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7529A" w14:textId="210DF20D" w:rsidR="00F34F2F" w:rsidRPr="00845AD5" w:rsidRDefault="007934A8" w:rsidP="006660F6">
      <w:pPr>
        <w:keepNext/>
        <w:keepLines/>
        <w:overflowPunct w:val="0"/>
        <w:autoSpaceDE w:val="0"/>
        <w:autoSpaceDN w:val="0"/>
        <w:adjustRightInd w:val="0"/>
        <w:spacing w:before="60" w:after="24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Перечень</w:t>
      </w:r>
      <w:r w:rsidR="00F34F2F" w:rsidRPr="00845AD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работ</w:t>
      </w:r>
      <w:r w:rsidR="00F34F2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повышенной опасности</w:t>
      </w:r>
      <w:r w:rsidR="00F34F2F" w:rsidRPr="00845AD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, для к</w:t>
      </w:r>
      <w:r w:rsidR="00F34F2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оторы</w:t>
      </w:r>
      <w:bookmarkStart w:id="0" w:name="_GoBack"/>
      <w:bookmarkEnd w:id="0"/>
      <w:r w:rsidR="00F34F2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х обязательно проведение оценки рисков</w:t>
      </w:r>
    </w:p>
    <w:p w14:paraId="24A8AD85" w14:textId="77777777" w:rsidR="00D26EDF" w:rsidRPr="005514C3" w:rsidRDefault="003A5745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газоопасных работ, включая в</w:t>
      </w:r>
      <w:r w:rsidR="00D26EDF"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 </w:t>
      </w: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и р</w:t>
      </w:r>
      <w:r w:rsidR="00D26EDF"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аботы в замкнутом пространстве емкостей, аппаратов, резервуаров, бункеров, технологических, дренажных и канализационных колодцев.</w:t>
      </w:r>
    </w:p>
    <w:p w14:paraId="76159D68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на технологическом оборудовании, содержащем взрывопожароопасные вещества или в непосредственной близости от такого оборудования (при котором возможно взаимодействие этого вещества), включая:</w:t>
      </w:r>
    </w:p>
    <w:p w14:paraId="364493AC" w14:textId="77777777" w:rsidR="00D26EDF" w:rsidRPr="005514C3" w:rsidRDefault="00D26EDF" w:rsidP="005514C3">
      <w:pPr>
        <w:pStyle w:val="a3"/>
        <w:numPr>
          <w:ilvl w:val="1"/>
          <w:numId w:val="7"/>
        </w:numPr>
        <w:tabs>
          <w:tab w:val="left" w:pos="426"/>
          <w:tab w:val="left" w:pos="851"/>
        </w:tabs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hAnsi="Times New Roman" w:cs="Times New Roman"/>
          <w:sz w:val="24"/>
          <w:szCs w:val="24"/>
          <w:lang w:eastAsia="ru-RU"/>
        </w:rPr>
        <w:t>Работа с факельными системами (пуск, ремонт, остановка).</w:t>
      </w:r>
    </w:p>
    <w:p w14:paraId="7FE1EEBE" w14:textId="77777777" w:rsidR="00D26EDF" w:rsidRPr="005514C3" w:rsidRDefault="00D26EDF" w:rsidP="005514C3">
      <w:pPr>
        <w:pStyle w:val="a3"/>
        <w:numPr>
          <w:ilvl w:val="1"/>
          <w:numId w:val="7"/>
        </w:numPr>
        <w:tabs>
          <w:tab w:val="left" w:pos="426"/>
          <w:tab w:val="left" w:pos="851"/>
        </w:tabs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hAnsi="Times New Roman" w:cs="Times New Roman"/>
          <w:sz w:val="24"/>
          <w:szCs w:val="24"/>
          <w:lang w:eastAsia="ru-RU"/>
        </w:rPr>
        <w:t>Работа, связанная с разгерметизацией оборудования, нарушением целостности емкостей, трубопроводов.</w:t>
      </w:r>
    </w:p>
    <w:p w14:paraId="1990F73F" w14:textId="77777777" w:rsidR="00D26EDF" w:rsidRPr="005514C3" w:rsidRDefault="00D26EDF" w:rsidP="005514C3">
      <w:pPr>
        <w:pStyle w:val="a3"/>
        <w:numPr>
          <w:ilvl w:val="1"/>
          <w:numId w:val="7"/>
        </w:numPr>
        <w:tabs>
          <w:tab w:val="left" w:pos="426"/>
          <w:tab w:val="left" w:pos="851"/>
        </w:tabs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hAnsi="Times New Roman" w:cs="Times New Roman"/>
          <w:sz w:val="24"/>
          <w:szCs w:val="24"/>
          <w:lang w:eastAsia="ru-RU"/>
        </w:rPr>
        <w:t>Огневые работы в радиусе 15 м от оборудования, содержащего взрывопожароопасные вещества (углеводороды, горюче смазочные материалы, нефтепродукты, горючие газы и др.).</w:t>
      </w:r>
    </w:p>
    <w:p w14:paraId="6969E80D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Грузоподъемные операции:</w:t>
      </w:r>
    </w:p>
    <w:p w14:paraId="1EF83575" w14:textId="77777777" w:rsidR="00D26EDF" w:rsidRPr="005514C3" w:rsidRDefault="00D26EDF" w:rsidP="005514C3">
      <w:pPr>
        <w:pStyle w:val="a3"/>
        <w:keepLines/>
        <w:numPr>
          <w:ilvl w:val="1"/>
          <w:numId w:val="8"/>
        </w:num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426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зоне действующих технологических установок, трубопроводов, и воздушных линий электропередачи.</w:t>
      </w:r>
    </w:p>
    <w:p w14:paraId="33279136" w14:textId="77777777" w:rsidR="00D26EDF" w:rsidRPr="005514C3" w:rsidRDefault="00D26EDF" w:rsidP="005514C3">
      <w:pPr>
        <w:pStyle w:val="a3"/>
        <w:keepLines/>
        <w:numPr>
          <w:ilvl w:val="1"/>
          <w:numId w:val="8"/>
        </w:num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426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мобильного (не стационарного) грузоподъемного оборудования грузоподъемностью более 25 тонн (в том числе в условиях ограниченной видимости).</w:t>
      </w:r>
    </w:p>
    <w:p w14:paraId="0FFA97F1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Работы, связанные с невозможностью обеспечить минимальное стандартное отключение энергетических систем.</w:t>
      </w:r>
    </w:p>
    <w:p w14:paraId="1BA3AB6E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работ, связанных с отключением приборов, устройств и систем аварийной защиты, за исключением плановых регламентных работ, по обслуживанию таких приборов, устройств и систем. </w:t>
      </w:r>
    </w:p>
    <w:p w14:paraId="70F45B3F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на объекте с не ограж</w:t>
      </w:r>
      <w:r w:rsidR="00C62191"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дёнными перепадами по высоте 1,8</w:t>
      </w: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 и более, и отсутствием стационарных (постоянных) средств </w:t>
      </w:r>
      <w:proofErr w:type="spellStart"/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подмащивания</w:t>
      </w:r>
      <w:proofErr w:type="spellEnd"/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95D7A3E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Проверочные испытания на герметичность (</w:t>
      </w:r>
      <w:proofErr w:type="spellStart"/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опрессовка</w:t>
      </w:r>
      <w:proofErr w:type="spellEnd"/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) с помощью жидкости (за исключением воды) или сжатого воздуха (инертных газов).</w:t>
      </w:r>
    </w:p>
    <w:p w14:paraId="42278E31" w14:textId="77777777" w:rsidR="009A0E81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Работы, проводимые в зоне непосредственного воздействия следующих источников опасности:</w:t>
      </w:r>
    </w:p>
    <w:p w14:paraId="0286B656" w14:textId="77777777" w:rsidR="009A0E81" w:rsidRPr="005514C3" w:rsidRDefault="00D26EDF" w:rsidP="005514C3">
      <w:pPr>
        <w:pStyle w:val="2"/>
        <w:tabs>
          <w:tab w:val="clear" w:pos="1276"/>
          <w:tab w:val="left" w:pos="426"/>
          <w:tab w:val="num" w:pos="851"/>
        </w:tabs>
        <w:spacing w:before="0" w:after="0" w:line="240" w:lineRule="auto"/>
        <w:ind w:left="426" w:firstLine="0"/>
        <w:rPr>
          <w:rFonts w:ascii="Times New Roman" w:hAnsi="Times New Roman" w:cs="Times New Roman"/>
          <w:b w:val="0"/>
          <w:sz w:val="24"/>
          <w:szCs w:val="24"/>
          <w:lang w:eastAsia="ru-RU"/>
        </w:rPr>
      </w:pPr>
      <w:r w:rsidRPr="005514C3">
        <w:rPr>
          <w:rFonts w:ascii="Times New Roman" w:hAnsi="Times New Roman" w:cs="Times New Roman"/>
          <w:b w:val="0"/>
          <w:sz w:val="24"/>
          <w:szCs w:val="24"/>
          <w:lang w:eastAsia="ru-RU"/>
        </w:rPr>
        <w:t>Высоковольтных линий электропередач</w:t>
      </w:r>
    </w:p>
    <w:p w14:paraId="050DAE21" w14:textId="77777777" w:rsidR="009A0E81" w:rsidRPr="005514C3" w:rsidRDefault="00D26EDF" w:rsidP="005514C3">
      <w:pPr>
        <w:pStyle w:val="2"/>
        <w:tabs>
          <w:tab w:val="clear" w:pos="1276"/>
          <w:tab w:val="left" w:pos="426"/>
          <w:tab w:val="num" w:pos="851"/>
        </w:tabs>
        <w:spacing w:before="0" w:after="0" w:line="240" w:lineRule="auto"/>
        <w:ind w:left="426" w:firstLine="0"/>
        <w:rPr>
          <w:rFonts w:ascii="Times New Roman" w:hAnsi="Times New Roman" w:cs="Times New Roman"/>
          <w:b w:val="0"/>
          <w:sz w:val="24"/>
          <w:szCs w:val="24"/>
          <w:lang w:eastAsia="ru-RU"/>
        </w:rPr>
      </w:pPr>
      <w:r w:rsidRPr="005514C3">
        <w:rPr>
          <w:rFonts w:ascii="Times New Roman" w:hAnsi="Times New Roman" w:cs="Times New Roman"/>
          <w:b w:val="0"/>
          <w:sz w:val="24"/>
          <w:szCs w:val="24"/>
          <w:lang w:eastAsia="ru-RU"/>
        </w:rPr>
        <w:t>Не огражденных вращающихся и подвижных элементов и узлов оборудования</w:t>
      </w:r>
    </w:p>
    <w:p w14:paraId="78DDD3E5" w14:textId="77777777" w:rsidR="00D26EDF" w:rsidRPr="005514C3" w:rsidRDefault="00D26EDF" w:rsidP="005514C3">
      <w:pPr>
        <w:pStyle w:val="2"/>
        <w:tabs>
          <w:tab w:val="clear" w:pos="1276"/>
          <w:tab w:val="left" w:pos="426"/>
          <w:tab w:val="num" w:pos="851"/>
        </w:tabs>
        <w:spacing w:before="0" w:after="0" w:line="240" w:lineRule="auto"/>
        <w:ind w:left="426" w:firstLine="0"/>
        <w:rPr>
          <w:rFonts w:ascii="Times New Roman" w:hAnsi="Times New Roman" w:cs="Times New Roman"/>
          <w:b w:val="0"/>
          <w:sz w:val="24"/>
          <w:szCs w:val="24"/>
          <w:lang w:eastAsia="ru-RU"/>
        </w:rPr>
      </w:pPr>
      <w:r w:rsidRPr="005514C3">
        <w:rPr>
          <w:rFonts w:ascii="Times New Roman" w:hAnsi="Times New Roman" w:cs="Times New Roman"/>
          <w:b w:val="0"/>
          <w:sz w:val="24"/>
          <w:szCs w:val="24"/>
          <w:lang w:eastAsia="ru-RU"/>
        </w:rPr>
        <w:t>Зона выброса вещества в результате срабатывания предохранительных клапанов, мембран и других устройств аварийной защиты.</w:t>
      </w:r>
    </w:p>
    <w:p w14:paraId="7116F9F5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с опасными газами, кислотами и щелочами, за исключением</w:t>
      </w:r>
      <w:r w:rsidR="009A0E81"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работ, которые проводятся в условиях стационарной, соответствующим образом оборудованной лаборатории;</w:t>
      </w:r>
      <w:r w:rsidR="009A0E81"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отбора проб соответствующим образом обученным персоналом. </w:t>
      </w:r>
    </w:p>
    <w:p w14:paraId="19800DCA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по сносу, разрушению, слому, демонтажу (здания, оборудования).</w:t>
      </w:r>
    </w:p>
    <w:p w14:paraId="609DB381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Работы, связанные с использованием или транспортировкой взрывчатых веществ.</w:t>
      </w:r>
    </w:p>
    <w:p w14:paraId="1CFC53C0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Земляные </w:t>
      </w:r>
      <w:proofErr w:type="gramStart"/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работы,  связанные</w:t>
      </w:r>
      <w:proofErr w:type="gramEnd"/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выемкой грунта тяжелой техникой в зоне, или непосредственной близости подземных коммуникаций связанные с рытьем траншей с глубиной более 1,5 метра</w:t>
      </w:r>
    </w:p>
    <w:p w14:paraId="1725B835" w14:textId="2EA2D479" w:rsidR="00D26EDF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Перевозка - перемещение нестандартных грузов (длина, ширина или высота которого превосходят допустимые при транспортировке обычные размеры).</w:t>
      </w:r>
    </w:p>
    <w:p w14:paraId="37BDDFCD" w14:textId="35482E2D" w:rsidR="00A00321" w:rsidRPr="005514C3" w:rsidRDefault="00A00321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 работ по удалению наледи, при наличии риска падающих предметов.</w:t>
      </w:r>
    </w:p>
    <w:p w14:paraId="1D18795C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работы с повышенным риском, по решению Руководителя, включая, (но не ограничиваясь):</w:t>
      </w:r>
    </w:p>
    <w:p w14:paraId="4EF4896D" w14:textId="77777777" w:rsidR="00D26EDF" w:rsidRPr="005514C3" w:rsidRDefault="00D26EDF" w:rsidP="005514C3">
      <w:pPr>
        <w:pStyle w:val="a3"/>
        <w:keepLines/>
        <w:numPr>
          <w:ilvl w:val="1"/>
          <w:numId w:val="6"/>
        </w:numPr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426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Задания, на которые инструкции и правила отсутствуют или не применимы</w:t>
      </w:r>
    </w:p>
    <w:p w14:paraId="1648ED9F" w14:textId="77777777" w:rsidR="00D26EDF" w:rsidRPr="005514C3" w:rsidRDefault="00D26EDF" w:rsidP="005514C3">
      <w:pPr>
        <w:pStyle w:val="a3"/>
        <w:keepLines/>
        <w:numPr>
          <w:ilvl w:val="1"/>
          <w:numId w:val="6"/>
        </w:numPr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426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повышенной сложности (например, из-за количества этапов или необходимостью взаимодействия между разными бригадами)</w:t>
      </w:r>
    </w:p>
    <w:p w14:paraId="06D0AA22" w14:textId="7F7A87D1" w:rsidR="00A7003E" w:rsidRDefault="00D26EDF" w:rsidP="001A18A3">
      <w:pPr>
        <w:pStyle w:val="a3"/>
        <w:keepLines/>
        <w:numPr>
          <w:ilvl w:val="1"/>
          <w:numId w:val="6"/>
        </w:numPr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426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Задания с привлечением нового персонала, или подрядчиков.</w:t>
      </w:r>
    </w:p>
    <w:p w14:paraId="1A1F3EF2" w14:textId="5CB0C2F3" w:rsidR="000B350D" w:rsidRPr="000B350D" w:rsidRDefault="000B350D" w:rsidP="000B350D">
      <w:pPr>
        <w:pStyle w:val="a3"/>
        <w:keepLines/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50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</w:t>
      </w:r>
    </w:p>
    <w:p w14:paraId="6E293256" w14:textId="77777777" w:rsidR="000B350D" w:rsidRDefault="000B350D" w:rsidP="000B350D">
      <w:pPr>
        <w:pStyle w:val="a3"/>
        <w:keepLines/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  <w:r w:rsidRPr="000B3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AB957A9" w14:textId="0FF2DFBE" w:rsidR="000B350D" w:rsidRDefault="000B350D" w:rsidP="000B350D">
      <w:pPr>
        <w:pStyle w:val="a3"/>
        <w:keepLines/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3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 повышенной опасности,</w:t>
      </w:r>
      <w:r w:rsidRPr="00166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66E05" w:rsidRPr="00166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которых обязательно проведение оценки рисков</w:t>
      </w:r>
    </w:p>
    <w:p w14:paraId="5BEA4EBC" w14:textId="77777777" w:rsidR="000B350D" w:rsidRDefault="000B350D" w:rsidP="000B350D">
      <w:pPr>
        <w:pStyle w:val="a3"/>
        <w:keepLines/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2"/>
        <w:tblW w:w="949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459"/>
        <w:gridCol w:w="2515"/>
        <w:gridCol w:w="2552"/>
        <w:gridCol w:w="3969"/>
      </w:tblGrid>
      <w:tr w:rsidR="000B350D" w14:paraId="705E963F" w14:textId="77777777" w:rsidTr="000B350D">
        <w:tc>
          <w:tcPr>
            <w:tcW w:w="459" w:type="dxa"/>
          </w:tcPr>
          <w:p w14:paraId="7D2C4A37" w14:textId="77777777" w:rsidR="000B350D" w:rsidRDefault="000B350D" w:rsidP="00C143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9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27281C5D" w14:textId="77777777" w:rsidR="000B350D" w:rsidRPr="00A21D97" w:rsidRDefault="000B350D" w:rsidP="00C143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97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15" w:type="dxa"/>
          </w:tcPr>
          <w:p w14:paraId="48D4E357" w14:textId="77777777" w:rsidR="000B350D" w:rsidRDefault="000B350D" w:rsidP="00C14359">
            <w:r w:rsidRPr="006879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работы</w:t>
            </w:r>
          </w:p>
        </w:tc>
        <w:tc>
          <w:tcPr>
            <w:tcW w:w="2552" w:type="dxa"/>
          </w:tcPr>
          <w:p w14:paraId="2A226C5B" w14:textId="77777777" w:rsidR="000B350D" w:rsidRDefault="000B350D" w:rsidP="00C14359">
            <w:r w:rsidRPr="006879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Разрешительный документ</w:t>
            </w:r>
          </w:p>
        </w:tc>
        <w:tc>
          <w:tcPr>
            <w:tcW w:w="3969" w:type="dxa"/>
          </w:tcPr>
          <w:p w14:paraId="05A39A2E" w14:textId="77777777" w:rsidR="000B350D" w:rsidRDefault="000B350D" w:rsidP="00C14359">
            <w:r w:rsidRPr="006879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Лицо, выдающее разрешительный документ</w:t>
            </w:r>
          </w:p>
        </w:tc>
      </w:tr>
      <w:tr w:rsidR="000B350D" w:rsidRPr="001E2C2D" w14:paraId="723F875F" w14:textId="77777777" w:rsidTr="000B350D">
        <w:tc>
          <w:tcPr>
            <w:tcW w:w="459" w:type="dxa"/>
          </w:tcPr>
          <w:p w14:paraId="77B6F049" w14:textId="1B2929D2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402D1509" w14:textId="07EFF225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C8CBF22" w14:textId="6C7CB9C7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8DFF178" w14:textId="77777777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793FB899" w14:textId="77777777" w:rsidTr="000B350D">
        <w:tc>
          <w:tcPr>
            <w:tcW w:w="459" w:type="dxa"/>
          </w:tcPr>
          <w:p w14:paraId="0A392E3E" w14:textId="6B37629F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45C7339A" w14:textId="77777777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6137F21" w14:textId="55FD2313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500C2D8" w14:textId="15360F7E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4B075DAC" w14:textId="77777777" w:rsidTr="000B350D">
        <w:tc>
          <w:tcPr>
            <w:tcW w:w="459" w:type="dxa"/>
          </w:tcPr>
          <w:p w14:paraId="1C99C783" w14:textId="0F29D8EC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37E67FEB" w14:textId="77777777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0C628F9" w14:textId="1C088D85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D1EA0AF" w14:textId="46CF5BFB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6E5EB1DB" w14:textId="77777777" w:rsidTr="000B350D">
        <w:tc>
          <w:tcPr>
            <w:tcW w:w="459" w:type="dxa"/>
          </w:tcPr>
          <w:p w14:paraId="74A17250" w14:textId="5BCA447F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78412911" w14:textId="77777777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D17A5E" w14:textId="13CDDDFF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D505877" w14:textId="537392A6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4817BDFC" w14:textId="77777777" w:rsidTr="000B350D">
        <w:tc>
          <w:tcPr>
            <w:tcW w:w="459" w:type="dxa"/>
          </w:tcPr>
          <w:p w14:paraId="41DA1C97" w14:textId="131E9249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57556BE4" w14:textId="77777777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318EB50" w14:textId="52C60E47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081B99" w14:textId="79B29333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43E306A0" w14:textId="77777777" w:rsidTr="000B350D">
        <w:tc>
          <w:tcPr>
            <w:tcW w:w="459" w:type="dxa"/>
          </w:tcPr>
          <w:p w14:paraId="51E051A0" w14:textId="24450A1E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25A8423D" w14:textId="7ABF9F09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301F334" w14:textId="16DEC1DB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5CDDCBDF" w14:textId="77777777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38DB1D25" w14:textId="77777777" w:rsidTr="000B350D">
        <w:tc>
          <w:tcPr>
            <w:tcW w:w="459" w:type="dxa"/>
          </w:tcPr>
          <w:p w14:paraId="7781EF14" w14:textId="5D7FBF7C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Align w:val="center"/>
          </w:tcPr>
          <w:p w14:paraId="4EBDD2FE" w14:textId="62046411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63543682" w14:textId="6806A568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30BC0A12" w14:textId="07A1DF78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1EAC9C11" w14:textId="77777777" w:rsidTr="000B350D">
        <w:tc>
          <w:tcPr>
            <w:tcW w:w="459" w:type="dxa"/>
          </w:tcPr>
          <w:p w14:paraId="48F9EEA8" w14:textId="5FD031E6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Align w:val="center"/>
          </w:tcPr>
          <w:p w14:paraId="3745712F" w14:textId="650DDC7A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7E13DCDB" w14:textId="5A82C008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11630467" w14:textId="08E1D3B0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72D89F43" w14:textId="77777777" w:rsidTr="000B350D">
        <w:tc>
          <w:tcPr>
            <w:tcW w:w="459" w:type="dxa"/>
          </w:tcPr>
          <w:p w14:paraId="5EEBF7F0" w14:textId="7D49FB1E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Align w:val="center"/>
          </w:tcPr>
          <w:p w14:paraId="1D93A222" w14:textId="016E3DEA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3BFB410" w14:textId="51172EE1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3A29DB8E" w14:textId="77777777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67531717" w14:textId="77777777" w:rsidTr="000B350D">
        <w:tc>
          <w:tcPr>
            <w:tcW w:w="459" w:type="dxa"/>
          </w:tcPr>
          <w:p w14:paraId="7B62D4E2" w14:textId="4270E540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Align w:val="center"/>
          </w:tcPr>
          <w:p w14:paraId="198DD292" w14:textId="71577002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0EC0D4F3" w14:textId="4AC7E2DF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16B63670" w14:textId="1A33A82F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0FF859E9" w14:textId="77777777" w:rsidTr="000B350D">
        <w:tc>
          <w:tcPr>
            <w:tcW w:w="459" w:type="dxa"/>
          </w:tcPr>
          <w:p w14:paraId="79A9B43B" w14:textId="64398611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Align w:val="center"/>
          </w:tcPr>
          <w:p w14:paraId="48A2B61B" w14:textId="77777777" w:rsidR="000B350D" w:rsidRPr="00E52365" w:rsidRDefault="000B350D" w:rsidP="00C143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vAlign w:val="center"/>
          </w:tcPr>
          <w:p w14:paraId="253112EF" w14:textId="27F1042A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66B02E98" w14:textId="0017B114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45E3FE" w14:textId="77777777" w:rsidR="000B350D" w:rsidRPr="000B350D" w:rsidRDefault="000B350D" w:rsidP="000B350D">
      <w:pPr>
        <w:pStyle w:val="a3"/>
        <w:keepLines/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0B350D" w:rsidRPr="000B350D" w:rsidSect="006660F6">
      <w:headerReference w:type="default" r:id="rId9"/>
      <w:pgSz w:w="11906" w:h="16838"/>
      <w:pgMar w:top="562" w:right="850" w:bottom="1134" w:left="156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A437F" w14:textId="77777777" w:rsidR="00D13296" w:rsidRDefault="00D13296" w:rsidP="00F462E9">
      <w:pPr>
        <w:spacing w:after="0" w:line="240" w:lineRule="auto"/>
      </w:pPr>
      <w:r>
        <w:separator/>
      </w:r>
    </w:p>
  </w:endnote>
  <w:endnote w:type="continuationSeparator" w:id="0">
    <w:p w14:paraId="2A1C1982" w14:textId="77777777" w:rsidR="00D13296" w:rsidRDefault="00D13296" w:rsidP="00F46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E675C2" w14:textId="77777777" w:rsidR="00D13296" w:rsidRDefault="00D13296" w:rsidP="00F462E9">
      <w:pPr>
        <w:spacing w:after="0" w:line="240" w:lineRule="auto"/>
      </w:pPr>
      <w:r>
        <w:separator/>
      </w:r>
    </w:p>
  </w:footnote>
  <w:footnote w:type="continuationSeparator" w:id="0">
    <w:p w14:paraId="4A407376" w14:textId="77777777" w:rsidR="00D13296" w:rsidRDefault="00D13296" w:rsidP="00F46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Название"/>
      <w:tag w:val=""/>
      <w:id w:val="1116400235"/>
      <w:placeholder>
        <w:docPart w:val="522C6FF1D67B485EAA89A8136C28FC6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34E0C5EE" w14:textId="678183EA" w:rsidR="00BC0647" w:rsidRDefault="00BC0647">
        <w:pPr>
          <w:pStyle w:val="ab"/>
          <w:tabs>
            <w:tab w:val="clear" w:pos="4677"/>
            <w:tab w:val="clear" w:pos="9355"/>
          </w:tabs>
          <w:jc w:val="right"/>
          <w:rPr>
            <w:color w:val="7F7F7F" w:themeColor="text1" w:themeTint="80"/>
          </w:rPr>
        </w:pPr>
        <w:r w:rsidRPr="00BC0647">
          <w:rPr>
            <w:color w:val="7F7F7F" w:themeColor="text1" w:themeTint="80"/>
          </w:rPr>
          <w:t>СТП СР/</w:t>
        </w:r>
        <w:proofErr w:type="spellStart"/>
        <w:r w:rsidRPr="00BC0647">
          <w:rPr>
            <w:color w:val="7F7F7F" w:themeColor="text1" w:themeTint="80"/>
          </w:rPr>
          <w:t>ОТПБиЭ</w:t>
        </w:r>
        <w:proofErr w:type="spellEnd"/>
        <w:r w:rsidRPr="00BC0647">
          <w:rPr>
            <w:color w:val="7F7F7F" w:themeColor="text1" w:themeTint="80"/>
          </w:rPr>
          <w:t>/МУ08 редакция 4.0</w:t>
        </w:r>
      </w:p>
    </w:sdtContent>
  </w:sdt>
  <w:p w14:paraId="41B1D934" w14:textId="77777777" w:rsidR="00F462E9" w:rsidRDefault="00F462E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93C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881E4B"/>
    <w:multiLevelType w:val="multilevel"/>
    <w:tmpl w:val="B92C6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3A308B"/>
    <w:multiLevelType w:val="multilevel"/>
    <w:tmpl w:val="EC1EC1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F223D7"/>
    <w:multiLevelType w:val="multilevel"/>
    <w:tmpl w:val="968AD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2B91FC6"/>
    <w:multiLevelType w:val="multilevel"/>
    <w:tmpl w:val="7A3CCE9C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5" w15:restartNumberingAfterBreak="0">
    <w:nsid w:val="4272479F"/>
    <w:multiLevelType w:val="multilevel"/>
    <w:tmpl w:val="BCF6C0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A887C29"/>
    <w:multiLevelType w:val="multilevel"/>
    <w:tmpl w:val="71124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5284C58"/>
    <w:multiLevelType w:val="multilevel"/>
    <w:tmpl w:val="FBD0E6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F2F"/>
    <w:rsid w:val="00044C49"/>
    <w:rsid w:val="000B350D"/>
    <w:rsid w:val="00166E05"/>
    <w:rsid w:val="001A18A3"/>
    <w:rsid w:val="003004F5"/>
    <w:rsid w:val="003011F4"/>
    <w:rsid w:val="003A5745"/>
    <w:rsid w:val="00411B46"/>
    <w:rsid w:val="004B6C52"/>
    <w:rsid w:val="004B6CA0"/>
    <w:rsid w:val="005514C3"/>
    <w:rsid w:val="006660F6"/>
    <w:rsid w:val="006D1CBD"/>
    <w:rsid w:val="0074537C"/>
    <w:rsid w:val="007934A8"/>
    <w:rsid w:val="00807105"/>
    <w:rsid w:val="00917C42"/>
    <w:rsid w:val="009A0E81"/>
    <w:rsid w:val="00A00321"/>
    <w:rsid w:val="00A22005"/>
    <w:rsid w:val="00A249B9"/>
    <w:rsid w:val="00A7003E"/>
    <w:rsid w:val="00BC0647"/>
    <w:rsid w:val="00BE0D4C"/>
    <w:rsid w:val="00C62191"/>
    <w:rsid w:val="00D13296"/>
    <w:rsid w:val="00D26EDF"/>
    <w:rsid w:val="00D42F7A"/>
    <w:rsid w:val="00E222D2"/>
    <w:rsid w:val="00E504C2"/>
    <w:rsid w:val="00F34F2F"/>
    <w:rsid w:val="00F462E9"/>
    <w:rsid w:val="00F5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A774C"/>
  <w15:docId w15:val="{1A52BB89-3145-4EC7-8FF8-5B3812CFB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F2F"/>
  </w:style>
  <w:style w:type="paragraph" w:styleId="1">
    <w:name w:val="heading 1"/>
    <w:aliases w:val="h1,Заголовок 1_стандарта"/>
    <w:basedOn w:val="a"/>
    <w:next w:val="2"/>
    <w:link w:val="10"/>
    <w:qFormat/>
    <w:rsid w:val="00F34F2F"/>
    <w:pPr>
      <w:keepNext/>
      <w:keepLines/>
      <w:numPr>
        <w:numId w:val="1"/>
      </w:numPr>
      <w:spacing w:before="360" w:after="60"/>
      <w:outlineLvl w:val="0"/>
    </w:pPr>
    <w:rPr>
      <w:b/>
      <w:bCs/>
      <w:kern w:val="28"/>
      <w:sz w:val="28"/>
    </w:rPr>
  </w:style>
  <w:style w:type="paragraph" w:styleId="2">
    <w:name w:val="heading 2"/>
    <w:aliases w:val="h2,HD2,H2"/>
    <w:basedOn w:val="a"/>
    <w:link w:val="20"/>
    <w:qFormat/>
    <w:rsid w:val="00F34F2F"/>
    <w:pPr>
      <w:keepNext/>
      <w:keepLines/>
      <w:numPr>
        <w:ilvl w:val="1"/>
        <w:numId w:val="1"/>
      </w:numPr>
      <w:spacing w:before="120" w:after="60"/>
      <w:outlineLvl w:val="1"/>
    </w:pPr>
    <w:rPr>
      <w:b/>
      <w:sz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34F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F34F2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Заголовок 1_стандарта Знак"/>
    <w:basedOn w:val="a0"/>
    <w:link w:val="1"/>
    <w:rsid w:val="00F34F2F"/>
    <w:rPr>
      <w:b/>
      <w:bCs/>
      <w:kern w:val="28"/>
      <w:sz w:val="28"/>
    </w:rPr>
  </w:style>
  <w:style w:type="character" w:customStyle="1" w:styleId="20">
    <w:name w:val="Заголовок 2 Знак"/>
    <w:aliases w:val="h2 Знак,HD2 Знак,H2 Знак"/>
    <w:basedOn w:val="a0"/>
    <w:link w:val="2"/>
    <w:rsid w:val="00F34F2F"/>
    <w:rPr>
      <w:b/>
      <w:sz w:val="26"/>
    </w:rPr>
  </w:style>
  <w:style w:type="paragraph" w:customStyle="1" w:styleId="4">
    <w:name w:val="Текст4"/>
    <w:basedOn w:val="40"/>
    <w:qFormat/>
    <w:rsid w:val="00F34F2F"/>
    <w:pPr>
      <w:keepNext w:val="0"/>
      <w:keepLines w:val="0"/>
      <w:numPr>
        <w:ilvl w:val="3"/>
        <w:numId w:val="1"/>
      </w:numPr>
      <w:tabs>
        <w:tab w:val="clear" w:pos="1559"/>
        <w:tab w:val="num" w:pos="360"/>
      </w:tabs>
      <w:spacing w:before="0" w:after="200"/>
      <w:ind w:firstLine="0"/>
    </w:pPr>
    <w:rPr>
      <w:rFonts w:asciiTheme="minorHAnsi" w:eastAsiaTheme="minorHAnsi" w:hAnsiTheme="minorHAnsi" w:cstheme="minorBidi"/>
      <w:b w:val="0"/>
      <w:bCs w:val="0"/>
      <w:i w:val="0"/>
      <w:iCs w:val="0"/>
      <w:color w:val="auto"/>
      <w:sz w:val="26"/>
    </w:rPr>
  </w:style>
  <w:style w:type="paragraph" w:customStyle="1" w:styleId="3">
    <w:name w:val="Текст3"/>
    <w:basedOn w:val="30"/>
    <w:qFormat/>
    <w:rsid w:val="00F34F2F"/>
    <w:pPr>
      <w:keepNext w:val="0"/>
      <w:keepLines w:val="0"/>
      <w:numPr>
        <w:ilvl w:val="2"/>
        <w:numId w:val="1"/>
      </w:numPr>
      <w:tabs>
        <w:tab w:val="clear" w:pos="1418"/>
        <w:tab w:val="num" w:pos="360"/>
      </w:tabs>
      <w:spacing w:before="0" w:after="200"/>
      <w:ind w:firstLine="0"/>
    </w:pPr>
    <w:rPr>
      <w:rFonts w:asciiTheme="minorHAnsi" w:eastAsiaTheme="minorHAnsi" w:hAnsiTheme="minorHAnsi" w:cstheme="minorBidi"/>
      <w:b w:val="0"/>
      <w:bCs w:val="0"/>
      <w:color w:val="auto"/>
      <w:sz w:val="26"/>
    </w:rPr>
  </w:style>
  <w:style w:type="character" w:customStyle="1" w:styleId="41">
    <w:name w:val="Заголовок 4 Знак"/>
    <w:basedOn w:val="a0"/>
    <w:link w:val="40"/>
    <w:uiPriority w:val="9"/>
    <w:semiHidden/>
    <w:rsid w:val="00F34F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1">
    <w:name w:val="Заголовок 3 Знак"/>
    <w:basedOn w:val="a0"/>
    <w:link w:val="30"/>
    <w:uiPriority w:val="9"/>
    <w:semiHidden/>
    <w:rsid w:val="00F34F2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F34F2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E222D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222D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222D2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222D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222D2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22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22D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F46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462E9"/>
  </w:style>
  <w:style w:type="paragraph" w:styleId="ad">
    <w:name w:val="footer"/>
    <w:basedOn w:val="a"/>
    <w:link w:val="ae"/>
    <w:uiPriority w:val="99"/>
    <w:unhideWhenUsed/>
    <w:rsid w:val="00F46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462E9"/>
  </w:style>
  <w:style w:type="paragraph" w:customStyle="1" w:styleId="af">
    <w:name w:val="КолонтитулВ ТаблЛ"/>
    <w:rsid w:val="00F462E9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f0">
    <w:name w:val="КолонтитулН"/>
    <w:rsid w:val="00F462E9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1">
    <w:name w:val="КолонтитулНЗнакСтр"/>
    <w:rsid w:val="00F462E9"/>
    <w:rPr>
      <w:b/>
      <w:sz w:val="20"/>
      <w:szCs w:val="20"/>
    </w:rPr>
  </w:style>
  <w:style w:type="table" w:styleId="af2">
    <w:name w:val="Table Grid"/>
    <w:basedOn w:val="a1"/>
    <w:uiPriority w:val="59"/>
    <w:rsid w:val="000B3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22C6FF1D67B485EAA89A8136C28FC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5F72DB-3956-410A-9A0A-B90709E1BFD7}"/>
      </w:docPartPr>
      <w:docPartBody>
        <w:p w:rsidR="00000000" w:rsidRDefault="004141EB" w:rsidP="004141EB">
          <w:pPr>
            <w:pStyle w:val="522C6FF1D67B485EAA89A8136C28FC6D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1EB"/>
    <w:rsid w:val="0041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22C6FF1D67B485EAA89A8136C28FC6D">
    <w:name w:val="522C6FF1D67B485EAA89A8136C28FC6D"/>
    <w:rsid w:val="004141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Общий документ" ma:contentTypeID="0x010100705FB8102D544CBFA390ABFA125793D20045024169A8A91847B90F2F83A65F5FD9" ma:contentTypeVersion="2" ma:contentTypeDescription="" ma:contentTypeScope="" ma:versionID="407da800c46d21cf89eae751a671c5a9">
  <xsd:schema xmlns:xsd="http://www.w3.org/2001/XMLSchema" xmlns:xs="http://www.w3.org/2001/XMLSchema" xmlns:p="http://schemas.microsoft.com/office/2006/metadata/properties" xmlns:ns1="http://schemas.microsoft.com/sharepoint/v3" xmlns:ns2="5567b4f7-cd9b-431c-8ff7-8edc8756ccac" xmlns:ns3="644c5f9c-d264-48b6-9923-35ca1164f75b" xmlns:ns4="bae21910-385c-4dc8-94f3-7044378f09b0" targetNamespace="http://schemas.microsoft.com/office/2006/metadata/properties" ma:root="true" ma:fieldsID="02ef7b7a2f6e662f923043013af82e95" ns1:_="" ns2:_="" ns3:_="" ns4:_="">
    <xsd:import namespace="http://schemas.microsoft.com/sharepoint/v3"/>
    <xsd:import namespace="5567b4f7-cd9b-431c-8ff7-8edc8756ccac"/>
    <xsd:import namespace="644c5f9c-d264-48b6-9923-35ca1164f75b"/>
    <xsd:import namespace="bae21910-385c-4dc8-94f3-7044378f09b0"/>
    <xsd:element name="properties">
      <xsd:complexType>
        <xsd:sequence>
          <xsd:element name="documentManagement">
            <xsd:complexType>
              <xsd:all>
                <xsd:element ref="ns1:DocumentType"/>
                <xsd:element ref="ns1:Description" minOccurs="0"/>
                <xsd:element ref="ns1:Status"/>
                <xsd:element ref="ns1:_CopySource" minOccurs="0"/>
                <xsd:element ref="ns2:_dlc_DocId" minOccurs="0"/>
                <xsd:element ref="ns2:_dlc_DocIdUrl" minOccurs="0"/>
                <xsd:element ref="ns2:_dlc_DocIdPersistId" minOccurs="0"/>
                <xsd:element ref="ns3:TaxKeywordTaxHTField" minOccurs="0"/>
                <xsd:element ref="ns3:TaxCatchAll" minOccurs="0"/>
                <xsd:element ref="ns4:_x0441__x0441__x044b__x043b__x043a__x0430__x0020__x043d__x0430__x0020__x0434__x043e__x043a__x0443__x043c__x0435__x043d__x0442_" minOccurs="0"/>
                <xsd:element ref="ns4:dashbord_p2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Type" ma:index="3" ma:displayName="Тип документа" ma:default="Рабочий документ" ma:internalName="DocumentType">
      <xsd:simpleType>
        <xsd:restriction base="dms:Choice">
          <xsd:enumeration value="Рабочий документ"/>
        </xsd:restriction>
      </xsd:simpleType>
    </xsd:element>
    <xsd:element name="Description" ma:index="4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Status" ma:index="5" ma:displayName="Статус" ma:default="Черновик" ma:internalName="Status">
      <xsd:simpleType>
        <xsd:restriction base="dms:Choice">
          <xsd:enumeration value="Черновик"/>
          <xsd:enumeration value="Проект"/>
          <xsd:enumeration value="Утвержден"/>
          <xsd:enumeration value="Отменен"/>
        </xsd:restriction>
      </xsd:simpleType>
    </xsd:element>
    <xsd:element name="_CopySource" ma:index="6" nillable="true" ma:displayName="Источник копии" ma:internalName="_CopySourc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b4f7-cd9b-431c-8ff7-8edc8756ccac" elementFormDefault="qualified">
    <xsd:import namespace="http://schemas.microsoft.com/office/2006/documentManagement/types"/>
    <xsd:import namespace="http://schemas.microsoft.com/office/infopath/2007/PartnerControls"/>
    <xsd:element name="_dlc_DocId" ma:index="7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8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9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c5f9c-d264-48b6-9923-35ca1164f75b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1" nillable="true" ma:taxonomy="true" ma:internalName="TaxKeywordTaxHTField" ma:taxonomyFieldName="TaxKeyword" ma:displayName="Корпоративные ключевые слова" ma:fieldId="{23f27201-bee3-471e-b2e7-b64fd8b7ca38}" ma:taxonomyMulti="true" ma:sspId="29114a08-32cd-425b-9142-99f8648b7c4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2" nillable="true" ma:displayName="Столбец для захвата всех терминов таксономии" ma:description="" ma:hidden="true" ma:list="{9e1fc125-d96c-401f-85d5-6f97b3515a6b}" ma:internalName="TaxCatchAll" ma:showField="CatchAllData" ma:web="644c5f9c-d264-48b6-9923-35ca1164f7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e21910-385c-4dc8-94f3-7044378f09b0" elementFormDefault="qualified">
    <xsd:import namespace="http://schemas.microsoft.com/office/2006/documentManagement/types"/>
    <xsd:import namespace="http://schemas.microsoft.com/office/infopath/2007/PartnerControls"/>
    <xsd:element name="_x0441__x0441__x044b__x043b__x043a__x0430__x0020__x043d__x0430__x0020__x0434__x043e__x043a__x0443__x043c__x0435__x043d__x0442_" ma:index="13" nillable="true" ma:displayName="ссылка на документ" ma:format="Hyperlink" ma:internalName="_x0441__x0441__x044b__x043b__x043a__x0430__x0020__x043d__x0430__x0020__x0434__x043e__x043a__x0443__x043c__x0435__x043d__x0442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ashbord_p2p" ma:index="14" nillable="true" ma:displayName="dashbord_p2p" ma:default="0" ma:description="Нажмите да, если нужно вывести молнию на ДБ Р2Р" ma:internalName="dashbord_p2p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567b4f7-cd9b-431c-8ff7-8edc8756ccac">RA2PSSEPCKMS-5-168562</_dlc_DocId>
    <_dlc_DocIdUrl xmlns="5567b4f7-cd9b-431c-8ff7-8edc8756ccac">
      <Url>https://sharepoint/orgunits/otpb/_layouts/15/DocIdRedir.aspx?ID=RA2PSSEPCKMS-5-168562</Url>
      <Description>RA2PSSEPCKMS-5-168562</Description>
    </_dlc_DocIdUrl>
    <DocumentType xmlns="http://schemas.microsoft.com/sharepoint/v3">Рабочий документ</DocumentType>
    <TaxKeywordTaxHTField xmlns="644c5f9c-d264-48b6-9923-35ca1164f75b">
      <Terms xmlns="http://schemas.microsoft.com/office/infopath/2007/PartnerControls"/>
    </TaxKeywordTaxHTField>
    <Status xmlns="http://schemas.microsoft.com/sharepoint/v3">Черновик</Status>
    <Description xmlns="http://schemas.microsoft.com/sharepoint/v3" xsi:nil="true"/>
    <TaxCatchAll xmlns="644c5f9c-d264-48b6-9923-35ca1164f75b"/>
    <dashbord_p2p xmlns="bae21910-385c-4dc8-94f3-7044378f09b0">false</dashbord_p2p>
    <_x0441__x0441__x044b__x043b__x043a__x0430__x0020__x043d__x0430__x0020__x0434__x043e__x043a__x0443__x043c__x0435__x043d__x0442_ xmlns="bae21910-385c-4dc8-94f3-7044378f09b0">
      <Url xsi:nil="true"/>
      <Description xsi:nil="true"/>
    </_x0441__x0441__x044b__x043b__x043a__x0430__x0020__x043d__x0430__x0020__x0434__x043e__x043a__x0443__x043c__x0435__x043d__x0442_>
  </documentManagement>
</p:properties>
</file>

<file path=customXml/itemProps1.xml><?xml version="1.0" encoding="utf-8"?>
<ds:datastoreItem xmlns:ds="http://schemas.openxmlformats.org/officeDocument/2006/customXml" ds:itemID="{8B10D170-FB65-41A8-AEF7-0122BC8E0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567b4f7-cd9b-431c-8ff7-8edc8756ccac"/>
    <ds:schemaRef ds:uri="644c5f9c-d264-48b6-9923-35ca1164f75b"/>
    <ds:schemaRef ds:uri="bae21910-385c-4dc8-94f3-7044378f09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BE66DB-DB16-4F1E-8524-FE5A16F0D76D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"/>
    <ds:schemaRef ds:uri="http://schemas.openxmlformats.org/package/2006/metadata/core-properties"/>
    <ds:schemaRef ds:uri="644c5f9c-d264-48b6-9923-35ca1164f75b"/>
    <ds:schemaRef ds:uri="http://purl.org/dc/terms/"/>
    <ds:schemaRef ds:uri="http://www.w3.org/XML/1998/namespace"/>
    <ds:schemaRef ds:uri="bae21910-385c-4dc8-94f3-7044378f09b0"/>
    <ds:schemaRef ds:uri="5567b4f7-cd9b-431c-8ff7-8edc8756ccac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СТП СР/ОТПБиЭ/МУ08 редакция 4.0</dc:title>
  <dc:creator>Капустина Анастасия Анатольевна</dc:creator>
  <cp:lastModifiedBy>Гарбер Екатерина Геннадьевна</cp:lastModifiedBy>
  <cp:revision>6</cp:revision>
  <dcterms:created xsi:type="dcterms:W3CDTF">2020-12-25T05:45:00Z</dcterms:created>
  <dcterms:modified xsi:type="dcterms:W3CDTF">2024-07-04T07:16:00Z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31e5d26f-e0e0-4ec4-824e-776cf426b147</vt:lpwstr>
  </property>
  <property fmtid="{D5CDD505-2E9C-101B-9397-08002B2CF9AE}" pid="3" name="ContentTypeId">
    <vt:lpwstr>0x010100705FB8102D544CBFA390ABFA125793D20045024169A8A91847B90F2F83A65F5FD9</vt:lpwstr>
  </property>
  <property fmtid="{D5CDD505-2E9C-101B-9397-08002B2CF9AE}" pid="4" name="TaxKeyword">
    <vt:lpwstr/>
  </property>
</Properties>
</file>