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Look w:val="01E0" w:firstRow="1" w:lastRow="1" w:firstColumn="1" w:lastColumn="1" w:noHBand="0" w:noVBand="0"/>
      </w:tblPr>
      <w:tblGrid>
        <w:gridCol w:w="4834"/>
        <w:gridCol w:w="4835"/>
      </w:tblGrid>
      <w:tr w:rsidR="00726925" w:rsidRPr="004F4C01" w:rsidTr="00AF165B">
        <w:tc>
          <w:tcPr>
            <w:tcW w:w="4834" w:type="dxa"/>
            <w:shd w:val="clear" w:color="auto" w:fill="auto"/>
          </w:tcPr>
          <w:p w:rsidR="00726925" w:rsidRPr="00A14F2F" w:rsidRDefault="00726925" w:rsidP="00AF165B">
            <w:pPr>
              <w:jc w:val="right"/>
              <w:rPr>
                <w:sz w:val="24"/>
                <w:szCs w:val="24"/>
                <w:lang w:val="en-US"/>
              </w:rPr>
            </w:pPr>
          </w:p>
        </w:tc>
        <w:tc>
          <w:tcPr>
            <w:tcW w:w="4835" w:type="dxa"/>
            <w:shd w:val="clear" w:color="auto" w:fill="auto"/>
          </w:tcPr>
          <w:p w:rsidR="00E400C3" w:rsidRPr="00E400C3" w:rsidRDefault="00E400C3" w:rsidP="00E400C3">
            <w:pPr>
              <w:jc w:val="right"/>
              <w:rPr>
                <w:b/>
                <w:sz w:val="24"/>
                <w:szCs w:val="24"/>
              </w:rPr>
            </w:pPr>
            <w:r w:rsidRPr="00E400C3">
              <w:rPr>
                <w:b/>
                <w:sz w:val="24"/>
                <w:szCs w:val="24"/>
              </w:rPr>
              <w:t>УТВЕРЖДАЮ</w:t>
            </w:r>
          </w:p>
          <w:p w:rsidR="00E400C3" w:rsidRPr="00E400C3" w:rsidRDefault="00784177" w:rsidP="00E400C3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</w:t>
            </w:r>
            <w:r w:rsidR="00594E25">
              <w:rPr>
                <w:sz w:val="24"/>
                <w:szCs w:val="24"/>
              </w:rPr>
              <w:t xml:space="preserve">ачальник </w:t>
            </w:r>
            <w:r w:rsidR="00686BB1">
              <w:rPr>
                <w:sz w:val="24"/>
                <w:szCs w:val="24"/>
              </w:rPr>
              <w:t>ЦЭАИ</w:t>
            </w:r>
            <w:r w:rsidR="00E400C3" w:rsidRPr="00E400C3">
              <w:rPr>
                <w:sz w:val="24"/>
                <w:szCs w:val="24"/>
              </w:rPr>
              <w:t xml:space="preserve"> </w:t>
            </w:r>
            <w:proofErr w:type="gramStart"/>
            <w:r w:rsidR="00E400C3" w:rsidRPr="00E400C3">
              <w:rPr>
                <w:sz w:val="24"/>
                <w:szCs w:val="24"/>
              </w:rPr>
              <w:t>АО«</w:t>
            </w:r>
            <w:proofErr w:type="gramEnd"/>
            <w:r w:rsidR="00E400C3" w:rsidRPr="00E400C3">
              <w:rPr>
                <w:sz w:val="24"/>
                <w:szCs w:val="24"/>
              </w:rPr>
              <w:t>ПОЛИЭФ»</w:t>
            </w:r>
          </w:p>
          <w:p w:rsidR="00E400C3" w:rsidRPr="00E400C3" w:rsidRDefault="00E400C3" w:rsidP="00E400C3">
            <w:pPr>
              <w:jc w:val="right"/>
              <w:rPr>
                <w:sz w:val="24"/>
                <w:szCs w:val="24"/>
                <w:u w:val="single"/>
              </w:rPr>
            </w:pPr>
            <w:r w:rsidRPr="00E400C3">
              <w:rPr>
                <w:sz w:val="24"/>
                <w:szCs w:val="24"/>
                <w:u w:val="single"/>
              </w:rPr>
              <w:t xml:space="preserve">                                     </w:t>
            </w:r>
            <w:r w:rsidR="00686BB1">
              <w:rPr>
                <w:sz w:val="24"/>
                <w:szCs w:val="24"/>
                <w:u w:val="single"/>
              </w:rPr>
              <w:t>Калинин И.Е.</w:t>
            </w:r>
            <w:r w:rsidRPr="00E400C3">
              <w:rPr>
                <w:sz w:val="24"/>
                <w:szCs w:val="24"/>
                <w:u w:val="single"/>
              </w:rPr>
              <w:t xml:space="preserve">                                    </w:t>
            </w:r>
          </w:p>
          <w:p w:rsidR="00E400C3" w:rsidRPr="00E400C3" w:rsidRDefault="00E400C3" w:rsidP="00E400C3">
            <w:pPr>
              <w:jc w:val="right"/>
              <w:rPr>
                <w:sz w:val="24"/>
                <w:szCs w:val="24"/>
              </w:rPr>
            </w:pPr>
            <w:r w:rsidRPr="00E400C3">
              <w:rPr>
                <w:sz w:val="24"/>
                <w:szCs w:val="24"/>
              </w:rPr>
              <w:t>«</w:t>
            </w:r>
            <w:r w:rsidRPr="00E400C3">
              <w:rPr>
                <w:sz w:val="24"/>
                <w:szCs w:val="24"/>
                <w:u w:val="single"/>
              </w:rPr>
              <w:t xml:space="preserve">    </w:t>
            </w:r>
            <w:r w:rsidRPr="00E400C3">
              <w:rPr>
                <w:sz w:val="24"/>
                <w:szCs w:val="24"/>
              </w:rPr>
              <w:t>»</w:t>
            </w:r>
            <w:r w:rsidRPr="00E400C3">
              <w:rPr>
                <w:sz w:val="24"/>
                <w:szCs w:val="24"/>
                <w:u w:val="single"/>
              </w:rPr>
              <w:t xml:space="preserve">                       </w:t>
            </w:r>
            <w:r w:rsidRPr="00E400C3">
              <w:rPr>
                <w:sz w:val="24"/>
                <w:szCs w:val="24"/>
              </w:rPr>
              <w:t>20__ г.</w:t>
            </w:r>
          </w:p>
          <w:p w:rsidR="00726925" w:rsidRPr="004F4C01" w:rsidRDefault="00726925" w:rsidP="00E400C3">
            <w:pPr>
              <w:jc w:val="right"/>
              <w:rPr>
                <w:sz w:val="24"/>
                <w:szCs w:val="24"/>
              </w:rPr>
            </w:pPr>
          </w:p>
        </w:tc>
      </w:tr>
    </w:tbl>
    <w:p w:rsidR="00726925" w:rsidRPr="00D626AD" w:rsidRDefault="00726925" w:rsidP="00726925">
      <w:pPr>
        <w:rPr>
          <w:sz w:val="24"/>
          <w:szCs w:val="24"/>
        </w:rPr>
      </w:pPr>
    </w:p>
    <w:p w:rsidR="00E400C3" w:rsidRPr="00E400C3" w:rsidRDefault="00E400C3" w:rsidP="00E400C3">
      <w:pPr>
        <w:jc w:val="center"/>
        <w:rPr>
          <w:b/>
          <w:sz w:val="28"/>
          <w:szCs w:val="28"/>
        </w:rPr>
      </w:pPr>
      <w:r w:rsidRPr="00E400C3">
        <w:rPr>
          <w:b/>
          <w:sz w:val="28"/>
          <w:szCs w:val="28"/>
        </w:rPr>
        <w:t xml:space="preserve">План производства работ </w:t>
      </w:r>
    </w:p>
    <w:p w:rsidR="00E400C3" w:rsidRPr="00E400C3" w:rsidRDefault="00686BB1" w:rsidP="00E400C3">
      <w:pPr>
        <w:jc w:val="center"/>
        <w:rPr>
          <w:b/>
          <w:sz w:val="28"/>
          <w:szCs w:val="28"/>
        </w:rPr>
      </w:pPr>
      <w:r w:rsidRPr="002271D9">
        <w:rPr>
          <w:b/>
          <w:sz w:val="28"/>
          <w:szCs w:val="28"/>
          <w:highlight w:val="yellow"/>
        </w:rPr>
        <w:t xml:space="preserve">Демонтаж, </w:t>
      </w:r>
      <w:proofErr w:type="gramStart"/>
      <w:r w:rsidRPr="002271D9">
        <w:rPr>
          <w:b/>
          <w:sz w:val="28"/>
          <w:szCs w:val="28"/>
          <w:highlight w:val="yellow"/>
        </w:rPr>
        <w:t>монтаж  стоек</w:t>
      </w:r>
      <w:proofErr w:type="gramEnd"/>
      <w:r w:rsidRPr="002271D9">
        <w:rPr>
          <w:b/>
          <w:sz w:val="28"/>
          <w:szCs w:val="28"/>
          <w:highlight w:val="yellow"/>
        </w:rPr>
        <w:t xml:space="preserve">, лотков, металлоконструкций </w:t>
      </w:r>
      <w:r w:rsidR="00F4319C" w:rsidRPr="002271D9">
        <w:rPr>
          <w:b/>
          <w:sz w:val="28"/>
          <w:szCs w:val="28"/>
          <w:highlight w:val="yellow"/>
        </w:rPr>
        <w:t xml:space="preserve">с применением угловой </w:t>
      </w:r>
      <w:proofErr w:type="spellStart"/>
      <w:r w:rsidR="00F83B1D" w:rsidRPr="002271D9">
        <w:rPr>
          <w:b/>
          <w:sz w:val="28"/>
          <w:szCs w:val="28"/>
          <w:highlight w:val="yellow"/>
        </w:rPr>
        <w:t>шлифмашины</w:t>
      </w:r>
      <w:proofErr w:type="spellEnd"/>
      <w:r w:rsidR="00F83B1D" w:rsidRPr="002271D9">
        <w:rPr>
          <w:b/>
          <w:sz w:val="28"/>
          <w:szCs w:val="28"/>
          <w:highlight w:val="yellow"/>
        </w:rPr>
        <w:t xml:space="preserve">, </w:t>
      </w:r>
      <w:r w:rsidR="00070BAF" w:rsidRPr="002271D9">
        <w:rPr>
          <w:b/>
          <w:sz w:val="28"/>
          <w:szCs w:val="28"/>
          <w:highlight w:val="yellow"/>
        </w:rPr>
        <w:t>и</w:t>
      </w:r>
      <w:r w:rsidR="00E400C3" w:rsidRPr="002271D9">
        <w:rPr>
          <w:b/>
          <w:sz w:val="28"/>
          <w:szCs w:val="28"/>
          <w:highlight w:val="yellow"/>
        </w:rPr>
        <w:t xml:space="preserve"> автогидроподъемника</w:t>
      </w:r>
      <w:bookmarkStart w:id="0" w:name="_GoBack"/>
      <w:bookmarkEnd w:id="0"/>
      <w:r w:rsidR="00070BAF">
        <w:rPr>
          <w:b/>
          <w:sz w:val="28"/>
          <w:szCs w:val="28"/>
        </w:rPr>
        <w:t>.</w:t>
      </w:r>
    </w:p>
    <w:p w:rsidR="00E400C3" w:rsidRPr="00E400C3" w:rsidRDefault="00E400C3" w:rsidP="00E400C3">
      <w:pPr>
        <w:jc w:val="center"/>
        <w:rPr>
          <w:b/>
          <w:sz w:val="16"/>
          <w:szCs w:val="16"/>
        </w:rPr>
      </w:pPr>
      <w:r w:rsidRPr="00E400C3">
        <w:rPr>
          <w:b/>
          <w:sz w:val="16"/>
          <w:szCs w:val="16"/>
        </w:rPr>
        <w:t>(название работы)</w:t>
      </w:r>
    </w:p>
    <w:p w:rsidR="00E400C3" w:rsidRPr="00E400C3" w:rsidRDefault="00E400C3" w:rsidP="00E400C3">
      <w:pPr>
        <w:numPr>
          <w:ilvl w:val="0"/>
          <w:numId w:val="1"/>
        </w:numPr>
        <w:ind w:left="0"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Общая часть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1.1. Наименование и содержание выполняемой работы.</w:t>
      </w:r>
    </w:p>
    <w:p w:rsidR="00E400C3" w:rsidRPr="00E400C3" w:rsidRDefault="00EB2D55" w:rsidP="00E400C3">
      <w:pPr>
        <w:ind w:firstLine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Демонтаж </w:t>
      </w:r>
      <w:r w:rsidR="00C50F8C" w:rsidRPr="00C50F8C">
        <w:rPr>
          <w:sz w:val="24"/>
          <w:szCs w:val="24"/>
        </w:rPr>
        <w:t>стоек, лотков, металлоконструкций с</w:t>
      </w:r>
      <w:r w:rsidR="00203A0D">
        <w:rPr>
          <w:sz w:val="24"/>
          <w:szCs w:val="24"/>
        </w:rPr>
        <w:t xml:space="preserve"> применением угловой </w:t>
      </w:r>
      <w:proofErr w:type="spellStart"/>
      <w:r w:rsidR="00203A0D">
        <w:rPr>
          <w:sz w:val="24"/>
          <w:szCs w:val="24"/>
        </w:rPr>
        <w:t>шлифмашины</w:t>
      </w:r>
      <w:proofErr w:type="spellEnd"/>
      <w:r w:rsidR="00C50F8C" w:rsidRPr="00C50F8C">
        <w:rPr>
          <w:sz w:val="24"/>
          <w:szCs w:val="24"/>
        </w:rPr>
        <w:t xml:space="preserve"> и автогидроподъемника</w:t>
      </w:r>
      <w:r w:rsidR="002271D9">
        <w:rPr>
          <w:sz w:val="24"/>
          <w:szCs w:val="24"/>
        </w:rPr>
        <w:t xml:space="preserve"> АГП ВС-</w:t>
      </w:r>
      <w:r w:rsidR="00443EEA">
        <w:rPr>
          <w:sz w:val="24"/>
          <w:szCs w:val="24"/>
        </w:rPr>
        <w:t>22.04</w:t>
      </w:r>
      <w:r w:rsidR="00176C8B">
        <w:rPr>
          <w:sz w:val="24"/>
          <w:szCs w:val="24"/>
        </w:rPr>
        <w:t>.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 xml:space="preserve">Размер опасной </w:t>
      </w:r>
      <w:r w:rsidR="00D558D2">
        <w:rPr>
          <w:sz w:val="24"/>
          <w:szCs w:val="24"/>
        </w:rPr>
        <w:t>зоны определяется расстоянием 1</w:t>
      </w:r>
      <w:r w:rsidR="00443EEA">
        <w:rPr>
          <w:sz w:val="24"/>
          <w:szCs w:val="24"/>
        </w:rPr>
        <w:t>0</w:t>
      </w:r>
      <w:r w:rsidR="00C50F8C">
        <w:rPr>
          <w:sz w:val="24"/>
          <w:szCs w:val="24"/>
        </w:rPr>
        <w:t xml:space="preserve"> </w:t>
      </w:r>
      <w:r w:rsidRPr="00E400C3">
        <w:rPr>
          <w:sz w:val="24"/>
          <w:szCs w:val="24"/>
        </w:rPr>
        <w:t>м от основания рабочего участка.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Огра</w:t>
      </w:r>
      <w:r w:rsidR="00070BAF">
        <w:rPr>
          <w:sz w:val="24"/>
          <w:szCs w:val="24"/>
        </w:rPr>
        <w:t xml:space="preserve">ждение опасной </w:t>
      </w:r>
      <w:r w:rsidR="00D558D2">
        <w:rPr>
          <w:sz w:val="24"/>
          <w:szCs w:val="24"/>
        </w:rPr>
        <w:t>зоны в радиусе 1</w:t>
      </w:r>
      <w:r w:rsidR="00443EEA">
        <w:rPr>
          <w:sz w:val="24"/>
          <w:szCs w:val="24"/>
        </w:rPr>
        <w:t>0</w:t>
      </w:r>
      <w:r w:rsidR="00C50F8C">
        <w:rPr>
          <w:sz w:val="24"/>
          <w:szCs w:val="24"/>
        </w:rPr>
        <w:t xml:space="preserve"> </w:t>
      </w:r>
      <w:r w:rsidRPr="00E400C3">
        <w:rPr>
          <w:sz w:val="24"/>
          <w:szCs w:val="24"/>
        </w:rPr>
        <w:t xml:space="preserve">м от места проведения работ, а также ограждения места установки автогидроподъемника с </w:t>
      </w:r>
      <w:r w:rsidR="00373434">
        <w:rPr>
          <w:sz w:val="24"/>
          <w:szCs w:val="24"/>
        </w:rPr>
        <w:t xml:space="preserve">возможным </w:t>
      </w:r>
      <w:r w:rsidRPr="00E400C3">
        <w:rPr>
          <w:sz w:val="24"/>
          <w:szCs w:val="24"/>
        </w:rPr>
        <w:t>перекрытием проезжей части.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1.</w:t>
      </w:r>
      <w:r w:rsidR="00443EEA">
        <w:rPr>
          <w:sz w:val="24"/>
          <w:szCs w:val="24"/>
        </w:rPr>
        <w:t>2</w:t>
      </w:r>
      <w:r w:rsidRPr="00E400C3">
        <w:rPr>
          <w:sz w:val="24"/>
          <w:szCs w:val="24"/>
        </w:rPr>
        <w:t xml:space="preserve">. Состав работ на высоте, место выполнение, отметка, использование средств подмащивания 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Состав работ – подъем и спуск в люльке автогидроподъемника к месту проведения работ.</w:t>
      </w:r>
    </w:p>
    <w:p w:rsidR="00D558D2" w:rsidRDefault="00483D9E" w:rsidP="00D558D2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 xml:space="preserve">Место проведения работ: </w:t>
      </w:r>
      <w:r w:rsidR="00874B65" w:rsidRPr="00874B65">
        <w:rPr>
          <w:sz w:val="24"/>
          <w:szCs w:val="24"/>
        </w:rPr>
        <w:t>к. 846,</w:t>
      </w:r>
      <w:r w:rsidR="00EA6AB5">
        <w:rPr>
          <w:sz w:val="24"/>
          <w:szCs w:val="24"/>
        </w:rPr>
        <w:t xml:space="preserve"> </w:t>
      </w:r>
      <w:r w:rsidR="002271D9">
        <w:rPr>
          <w:sz w:val="24"/>
          <w:szCs w:val="24"/>
        </w:rPr>
        <w:t xml:space="preserve">точные места обозначены на схеме в </w:t>
      </w:r>
      <w:r w:rsidR="00EB2D55">
        <w:rPr>
          <w:sz w:val="24"/>
          <w:szCs w:val="24"/>
        </w:rPr>
        <w:t>приложени</w:t>
      </w:r>
      <w:r w:rsidR="002271D9">
        <w:rPr>
          <w:sz w:val="24"/>
          <w:szCs w:val="24"/>
        </w:rPr>
        <w:t>и</w:t>
      </w:r>
      <w:r w:rsidR="00EB2D55">
        <w:rPr>
          <w:sz w:val="24"/>
          <w:szCs w:val="24"/>
        </w:rPr>
        <w:t xml:space="preserve"> №1</w:t>
      </w:r>
      <w:r w:rsidR="00874B65" w:rsidRPr="00874B65">
        <w:rPr>
          <w:sz w:val="24"/>
          <w:szCs w:val="24"/>
        </w:rPr>
        <w:t>.</w:t>
      </w:r>
    </w:p>
    <w:p w:rsidR="00483D9E" w:rsidRPr="00483D9E" w:rsidRDefault="00E400C3" w:rsidP="00D558D2">
      <w:pPr>
        <w:numPr>
          <w:ilvl w:val="0"/>
          <w:numId w:val="1"/>
        </w:numPr>
        <w:ind w:left="0" w:firstLine="284"/>
        <w:jc w:val="both"/>
        <w:rPr>
          <w:sz w:val="24"/>
          <w:szCs w:val="24"/>
        </w:rPr>
      </w:pPr>
      <w:r w:rsidRPr="00483D9E">
        <w:rPr>
          <w:sz w:val="24"/>
          <w:szCs w:val="24"/>
        </w:rPr>
        <w:t xml:space="preserve">Используемые СИЗ </w:t>
      </w:r>
    </w:p>
    <w:p w:rsidR="00E400C3" w:rsidRPr="002271D9" w:rsidRDefault="00E400C3" w:rsidP="00E400C3">
      <w:pPr>
        <w:ind w:firstLine="284"/>
        <w:jc w:val="both"/>
        <w:rPr>
          <w:sz w:val="24"/>
          <w:szCs w:val="24"/>
          <w:highlight w:val="yellow"/>
        </w:rPr>
      </w:pPr>
      <w:r w:rsidRPr="002271D9">
        <w:rPr>
          <w:sz w:val="24"/>
          <w:szCs w:val="24"/>
          <w:highlight w:val="yellow"/>
        </w:rPr>
        <w:t>Страховочная привязь ППЛ-32</w:t>
      </w:r>
    </w:p>
    <w:p w:rsidR="00E400C3" w:rsidRPr="002271D9" w:rsidRDefault="00E400C3" w:rsidP="00E400C3">
      <w:pPr>
        <w:ind w:firstLine="284"/>
        <w:jc w:val="both"/>
        <w:rPr>
          <w:sz w:val="24"/>
          <w:szCs w:val="24"/>
          <w:highlight w:val="yellow"/>
        </w:rPr>
      </w:pPr>
      <w:r w:rsidRPr="002271D9">
        <w:rPr>
          <w:sz w:val="24"/>
          <w:szCs w:val="24"/>
          <w:highlight w:val="yellow"/>
        </w:rPr>
        <w:t xml:space="preserve">Строп </w:t>
      </w:r>
      <w:proofErr w:type="spellStart"/>
      <w:r w:rsidR="00D558D2" w:rsidRPr="002271D9">
        <w:rPr>
          <w:sz w:val="24"/>
          <w:szCs w:val="24"/>
          <w:highlight w:val="yellow"/>
        </w:rPr>
        <w:t>двухветвевой</w:t>
      </w:r>
      <w:proofErr w:type="spellEnd"/>
      <w:r w:rsidRPr="002271D9">
        <w:rPr>
          <w:sz w:val="24"/>
          <w:szCs w:val="24"/>
          <w:highlight w:val="yellow"/>
        </w:rPr>
        <w:t xml:space="preserve"> </w:t>
      </w:r>
      <w:r w:rsidR="00D558D2" w:rsidRPr="002271D9">
        <w:rPr>
          <w:sz w:val="24"/>
          <w:szCs w:val="24"/>
          <w:highlight w:val="yellow"/>
        </w:rPr>
        <w:t>аК</w:t>
      </w:r>
      <w:r w:rsidR="0057137B" w:rsidRPr="002271D9">
        <w:rPr>
          <w:sz w:val="24"/>
          <w:szCs w:val="24"/>
          <w:highlight w:val="yellow"/>
        </w:rPr>
        <w:t>-22</w:t>
      </w:r>
    </w:p>
    <w:p w:rsidR="0057137B" w:rsidRPr="00E400C3" w:rsidRDefault="00EB2D55" w:rsidP="00E400C3">
      <w:pPr>
        <w:ind w:firstLine="284"/>
        <w:jc w:val="both"/>
        <w:rPr>
          <w:sz w:val="24"/>
          <w:szCs w:val="24"/>
        </w:rPr>
      </w:pPr>
      <w:r w:rsidRPr="002271D9">
        <w:rPr>
          <w:sz w:val="24"/>
          <w:szCs w:val="24"/>
          <w:highlight w:val="yellow"/>
        </w:rPr>
        <w:t>Амортизатор АВС</w:t>
      </w:r>
      <w:r>
        <w:rPr>
          <w:sz w:val="24"/>
          <w:szCs w:val="24"/>
        </w:rPr>
        <w:t xml:space="preserve"> 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Спецодежда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proofErr w:type="spellStart"/>
      <w:r w:rsidRPr="00E400C3">
        <w:rPr>
          <w:sz w:val="24"/>
          <w:szCs w:val="24"/>
        </w:rPr>
        <w:t>Спецобувь</w:t>
      </w:r>
      <w:proofErr w:type="spellEnd"/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 xml:space="preserve">Каска защитная </w:t>
      </w:r>
      <w:r w:rsidR="00ED035C">
        <w:rPr>
          <w:sz w:val="24"/>
          <w:szCs w:val="24"/>
        </w:rPr>
        <w:t>РОСОМЗ</w:t>
      </w:r>
      <w:r w:rsidR="00443EEA">
        <w:rPr>
          <w:sz w:val="24"/>
          <w:szCs w:val="24"/>
        </w:rPr>
        <w:t xml:space="preserve"> с подбородочным ремнем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Очки защитные (лицевой щиток)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Противогаз фильтрующий (должен находится в люльке)</w:t>
      </w:r>
    </w:p>
    <w:p w:rsidR="00443EEA" w:rsidRDefault="00443EEA" w:rsidP="00176C8B">
      <w:pPr>
        <w:ind w:firstLine="284"/>
        <w:jc w:val="both"/>
        <w:rPr>
          <w:sz w:val="24"/>
          <w:szCs w:val="24"/>
        </w:rPr>
      </w:pPr>
    </w:p>
    <w:p w:rsidR="00176C8B" w:rsidRPr="00176C8B" w:rsidRDefault="00E400C3" w:rsidP="00176C8B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3. Техника производства работ (порядок проведения работ).</w:t>
      </w:r>
      <w:r w:rsidR="00176C8B" w:rsidRPr="00176C8B">
        <w:rPr>
          <w:sz w:val="24"/>
          <w:szCs w:val="24"/>
        </w:rPr>
        <w:t xml:space="preserve"> 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1) Внешнее обследование рабочего участка и выявление на нем опасных мест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 xml:space="preserve">2) Размер опасной </w:t>
      </w:r>
      <w:r w:rsidR="00D558D2">
        <w:rPr>
          <w:sz w:val="24"/>
          <w:szCs w:val="24"/>
        </w:rPr>
        <w:t>зоны определяется расстоянием 1</w:t>
      </w:r>
      <w:r w:rsidR="00443EEA">
        <w:rPr>
          <w:sz w:val="24"/>
          <w:szCs w:val="24"/>
        </w:rPr>
        <w:t>0</w:t>
      </w:r>
      <w:r w:rsidRPr="00E400C3">
        <w:rPr>
          <w:sz w:val="24"/>
          <w:szCs w:val="24"/>
        </w:rPr>
        <w:t xml:space="preserve"> м от основания рабочего участка.</w:t>
      </w:r>
    </w:p>
    <w:p w:rsid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 xml:space="preserve">3) Ограждение опасной зоны </w:t>
      </w:r>
      <w:r w:rsidR="00D558D2">
        <w:rPr>
          <w:sz w:val="24"/>
          <w:szCs w:val="24"/>
        </w:rPr>
        <w:t>в радиусе 1</w:t>
      </w:r>
      <w:r w:rsidR="00443EEA">
        <w:rPr>
          <w:sz w:val="24"/>
          <w:szCs w:val="24"/>
        </w:rPr>
        <w:t>0</w:t>
      </w:r>
      <w:r w:rsidRPr="00E400C3">
        <w:rPr>
          <w:sz w:val="24"/>
          <w:szCs w:val="24"/>
        </w:rPr>
        <w:t xml:space="preserve"> м от места проведения работ, а также ограждения места установки автогидроподъемника с</w:t>
      </w:r>
      <w:r w:rsidR="00DF4AB7">
        <w:rPr>
          <w:sz w:val="24"/>
          <w:szCs w:val="24"/>
        </w:rPr>
        <w:t xml:space="preserve"> возможным</w:t>
      </w:r>
      <w:r w:rsidRPr="00E400C3">
        <w:rPr>
          <w:sz w:val="24"/>
          <w:szCs w:val="24"/>
        </w:rPr>
        <w:t xml:space="preserve"> перекрытием проезжей части. </w:t>
      </w:r>
    </w:p>
    <w:p w:rsidR="00E400C3" w:rsidRPr="00E400C3" w:rsidRDefault="00E400C3" w:rsidP="00316CCC">
      <w:pPr>
        <w:ind w:firstLine="284"/>
        <w:rPr>
          <w:sz w:val="24"/>
          <w:szCs w:val="24"/>
        </w:rPr>
      </w:pPr>
      <w:r w:rsidRPr="00E400C3">
        <w:rPr>
          <w:sz w:val="24"/>
          <w:szCs w:val="24"/>
        </w:rPr>
        <w:t>4) Установка опор автогидроподъемника на твердое покрытие в зоне проведения работ</w:t>
      </w:r>
      <w:r w:rsidR="00443EEA">
        <w:rPr>
          <w:sz w:val="24"/>
          <w:szCs w:val="24"/>
        </w:rPr>
        <w:t xml:space="preserve"> (приложение №1)</w:t>
      </w:r>
      <w:r w:rsidRPr="00E400C3">
        <w:rPr>
          <w:sz w:val="24"/>
          <w:szCs w:val="24"/>
        </w:rPr>
        <w:t>.</w:t>
      </w:r>
      <w:r w:rsidR="0057137B" w:rsidRPr="0057137B">
        <w:rPr>
          <w:noProof/>
        </w:rPr>
        <w:t xml:space="preserve"> </w:t>
      </w:r>
      <w:r w:rsidR="00443EEA">
        <w:rPr>
          <w:noProof/>
        </w:rPr>
        <w:t xml:space="preserve"> </w:t>
      </w:r>
      <w:r w:rsidR="00443EEA" w:rsidRPr="00443EEA">
        <w:rPr>
          <w:sz w:val="24"/>
          <w:szCs w:val="24"/>
        </w:rPr>
        <w:t>Габариты и грузовые характеристики приведены в приложении №2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 xml:space="preserve">5) Вход в кабину исполнителя работ только через дверцу люльки. Закрыть дверцу люльки. Инструменты расположить в </w:t>
      </w:r>
      <w:r w:rsidRPr="00E400C3">
        <w:rPr>
          <w:sz w:val="24"/>
          <w:szCs w:val="24"/>
        </w:rPr>
        <w:lastRenderedPageBreak/>
        <w:t>люльке.</w:t>
      </w:r>
    </w:p>
    <w:p w:rsid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 xml:space="preserve">6) Закрепление исполнителем стропа страховочной привязи за </w:t>
      </w:r>
      <w:r w:rsidR="008D79A0">
        <w:rPr>
          <w:sz w:val="24"/>
          <w:szCs w:val="24"/>
        </w:rPr>
        <w:t xml:space="preserve">специально оборудования места в </w:t>
      </w:r>
      <w:r w:rsidR="00EB2D55">
        <w:rPr>
          <w:sz w:val="24"/>
          <w:szCs w:val="24"/>
        </w:rPr>
        <w:t>люльк</w:t>
      </w:r>
      <w:r w:rsidR="008D79A0">
        <w:rPr>
          <w:sz w:val="24"/>
          <w:szCs w:val="24"/>
        </w:rPr>
        <w:t>е</w:t>
      </w:r>
      <w:r w:rsidR="00EB2D55">
        <w:rPr>
          <w:sz w:val="24"/>
          <w:szCs w:val="24"/>
        </w:rPr>
        <w:t xml:space="preserve"> (см. рисунок 1)</w:t>
      </w:r>
      <w:r w:rsidRPr="00E400C3">
        <w:rPr>
          <w:sz w:val="24"/>
          <w:szCs w:val="24"/>
        </w:rPr>
        <w:t>. Держаться разрешено только за защитное ограждение люльки.</w:t>
      </w:r>
    </w:p>
    <w:p w:rsidR="00443EEA" w:rsidRDefault="008D79A0" w:rsidP="00EB2D55">
      <w:pPr>
        <w:ind w:firstLine="284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697865</wp:posOffset>
                </wp:positionH>
                <wp:positionV relativeFrom="paragraph">
                  <wp:posOffset>301625</wp:posOffset>
                </wp:positionV>
                <wp:extent cx="3457575" cy="638810"/>
                <wp:effectExtent l="0" t="0" r="28575" b="27940"/>
                <wp:wrapNone/>
                <wp:docPr id="43" name="Группа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57575" cy="638810"/>
                          <a:chOff x="0" y="0"/>
                          <a:chExt cx="3457575" cy="638810"/>
                        </a:xfrm>
                      </wpg:grpSpPr>
                      <wpg:grpSp>
                        <wpg:cNvPr id="8" name="Группа 8"/>
                        <wpg:cNvGrpSpPr/>
                        <wpg:grpSpPr>
                          <a:xfrm>
                            <a:off x="0" y="0"/>
                            <a:ext cx="2000250" cy="619760"/>
                            <a:chOff x="-1428750" y="-114300"/>
                            <a:chExt cx="2027526" cy="620201"/>
                          </a:xfrm>
                        </wpg:grpSpPr>
                        <wps:wsp>
                          <wps:cNvPr id="5" name="Прямая со стрелкой 5"/>
                          <wps:cNvCnPr>
                            <a:stCxn id="6" idx="3"/>
                          </wps:cNvCnPr>
                          <wps:spPr>
                            <a:xfrm>
                              <a:off x="-633619" y="195800"/>
                              <a:ext cx="1232395" cy="147425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bg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" name="Надпись 6"/>
                          <wps:cNvSpPr txBox="1"/>
                          <wps:spPr>
                            <a:xfrm>
                              <a:off x="-1428750" y="-114300"/>
                              <a:ext cx="795131" cy="620201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EB2D55" w:rsidRDefault="00EB2D55">
                                <w:r>
                                  <w:t>Место крепления стропа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0" name="Овал 40"/>
                        <wps:cNvSpPr/>
                        <wps:spPr>
                          <a:xfrm>
                            <a:off x="2000250" y="361950"/>
                            <a:ext cx="266700" cy="257810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Овал 41"/>
                        <wps:cNvSpPr/>
                        <wps:spPr>
                          <a:xfrm>
                            <a:off x="3190875" y="381000"/>
                            <a:ext cx="266700" cy="257810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Прямая со стрелкой 42"/>
                        <wps:cNvCnPr/>
                        <wps:spPr>
                          <a:xfrm>
                            <a:off x="771525" y="38100"/>
                            <a:ext cx="2438400" cy="40957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bg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43" o:spid="_x0000_s1026" style="position:absolute;left:0;text-align:left;margin-left:54.95pt;margin-top:23.75pt;width:272.25pt;height:50.3pt;z-index:251685888" coordsize="34575,63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">
                <v:group id="Группа 8" o:spid="_x0000_s1027" style="position:absolute;width:20002;height:6197" coordorigin="-14287,-1143" coordsize="20275,6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Прямая со стрелкой 5" o:spid="_x0000_s1028" type="#_x0000_t32" style="position:absolute;left:-6336;top:1958;width:12323;height:147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" strokecolor="white [3212]" strokeweight="2.25pt">
                    <v:stroke endarrow="block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6" o:spid="_x0000_s1029" type="#_x0000_t202" style="position:absolute;left:-14287;top:-1143;width:7951;height:62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" fillcolor="white [3201]" strokeweight=".5pt">
                    <v:textbox>
                      <w:txbxContent>
                        <w:p w:rsidR="00EB2D55" w:rsidRDefault="00EB2D55">
                          <w:r>
                            <w:t>Место крепления стропа</w:t>
                          </w:r>
                        </w:p>
                      </w:txbxContent>
                    </v:textbox>
                  </v:shape>
                </v:group>
                <v:oval id="Овал 40" o:spid="_x0000_s1030" style="position:absolute;left:20002;top:3619;width:2667;height:25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" filled="f" strokecolor="white [3212]" strokeweight="2.25pt"/>
                <v:oval id="Овал 41" o:spid="_x0000_s1031" style="position:absolute;left:31908;top:3810;width:2667;height:25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" filled="f" strokecolor="white [3212]" strokeweight="2.25pt"/>
                <v:shape id="Прямая со стрелкой 42" o:spid="_x0000_s1032" type="#_x0000_t32" style="position:absolute;left:7715;top:381;width:24384;height:409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" strokecolor="white [3212]" strokeweight="2.25pt">
                  <v:stroke endarrow="block"/>
                </v:shape>
              </v:group>
            </w:pict>
          </mc:Fallback>
        </mc:AlternateContent>
      </w:r>
      <w:r w:rsidRPr="008D79A0">
        <w:rPr>
          <w:noProof/>
          <w:sz w:val="24"/>
          <w:szCs w:val="24"/>
        </w:rPr>
        <w:drawing>
          <wp:inline distT="0" distB="0" distL="0" distR="0">
            <wp:extent cx="3848100" cy="2482646"/>
            <wp:effectExtent l="0" t="0" r="0" b="0"/>
            <wp:docPr id="38" name="Рисунок 38" descr="S:\Охрана труда\Кулов Р.Д\ППР\АГП\Люлька ВС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:\Охрана труда\Кулов Р.Д\ППР\АГП\Люлька ВС-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72" t="11431" r="15196" b="7282"/>
                    <a:stretch/>
                  </pic:blipFill>
                  <pic:spPr bwMode="auto">
                    <a:xfrm>
                      <a:off x="0" y="0"/>
                      <a:ext cx="3866889" cy="2494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2D55" w:rsidRPr="00E400C3" w:rsidRDefault="00EB2D55" w:rsidP="00EB2D55">
      <w:pPr>
        <w:ind w:firstLine="284"/>
        <w:jc w:val="center"/>
        <w:rPr>
          <w:sz w:val="24"/>
          <w:szCs w:val="24"/>
        </w:rPr>
      </w:pPr>
      <w:r>
        <w:rPr>
          <w:sz w:val="24"/>
          <w:szCs w:val="24"/>
        </w:rPr>
        <w:t>Рисунок 1.</w:t>
      </w:r>
    </w:p>
    <w:p w:rsidR="00AA03D0" w:rsidRPr="00E400C3" w:rsidRDefault="00E400C3" w:rsidP="00A32071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7) Подъем люльки с применением сигнализ</w:t>
      </w:r>
      <w:r w:rsidR="00070BAF">
        <w:rPr>
          <w:sz w:val="24"/>
          <w:szCs w:val="24"/>
        </w:rPr>
        <w:t>ации приведенной в приложении</w:t>
      </w:r>
      <w:r w:rsidRPr="00E400C3">
        <w:rPr>
          <w:sz w:val="24"/>
          <w:szCs w:val="24"/>
        </w:rPr>
        <w:t xml:space="preserve"> </w:t>
      </w:r>
      <w:r w:rsidR="00070BAF">
        <w:rPr>
          <w:sz w:val="24"/>
          <w:szCs w:val="24"/>
        </w:rPr>
        <w:t>№</w:t>
      </w:r>
      <w:r w:rsidR="00EB2D55">
        <w:rPr>
          <w:sz w:val="24"/>
          <w:szCs w:val="24"/>
        </w:rPr>
        <w:t>3</w:t>
      </w:r>
      <w:r w:rsidR="00070BAF">
        <w:rPr>
          <w:sz w:val="24"/>
          <w:szCs w:val="24"/>
        </w:rPr>
        <w:t xml:space="preserve"> </w:t>
      </w:r>
      <w:r w:rsidRPr="00E400C3">
        <w:rPr>
          <w:sz w:val="24"/>
          <w:szCs w:val="24"/>
        </w:rPr>
        <w:t>к данному ППР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 xml:space="preserve">8) Проведение </w:t>
      </w:r>
      <w:r w:rsidR="00EB2D55">
        <w:rPr>
          <w:sz w:val="24"/>
          <w:szCs w:val="24"/>
        </w:rPr>
        <w:t>демонтаж</w:t>
      </w:r>
      <w:r w:rsidRPr="00E400C3">
        <w:rPr>
          <w:sz w:val="24"/>
          <w:szCs w:val="24"/>
        </w:rPr>
        <w:t>ных работ</w:t>
      </w:r>
      <w:r w:rsidR="00DF4AB7">
        <w:rPr>
          <w:sz w:val="24"/>
          <w:szCs w:val="24"/>
        </w:rPr>
        <w:t>.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9) Спуск люльки с применением сигнализ</w:t>
      </w:r>
      <w:r w:rsidR="00070BAF">
        <w:rPr>
          <w:sz w:val="24"/>
          <w:szCs w:val="24"/>
        </w:rPr>
        <w:t>ации приведенной в приложении</w:t>
      </w:r>
      <w:r w:rsidRPr="00E400C3">
        <w:rPr>
          <w:sz w:val="24"/>
          <w:szCs w:val="24"/>
        </w:rPr>
        <w:t xml:space="preserve"> </w:t>
      </w:r>
      <w:r w:rsidR="00070BAF">
        <w:rPr>
          <w:sz w:val="24"/>
          <w:szCs w:val="24"/>
        </w:rPr>
        <w:t>№</w:t>
      </w:r>
      <w:r w:rsidR="00EB2D55">
        <w:rPr>
          <w:sz w:val="24"/>
          <w:szCs w:val="24"/>
        </w:rPr>
        <w:t>3</w:t>
      </w:r>
      <w:r w:rsidR="00070BAF">
        <w:rPr>
          <w:sz w:val="24"/>
          <w:szCs w:val="24"/>
        </w:rPr>
        <w:t xml:space="preserve"> </w:t>
      </w:r>
      <w:r w:rsidRPr="00E400C3">
        <w:rPr>
          <w:sz w:val="24"/>
          <w:szCs w:val="24"/>
        </w:rPr>
        <w:t>к данному ППР</w:t>
      </w:r>
    </w:p>
    <w:p w:rsidR="00D558D2" w:rsidRDefault="00E400C3" w:rsidP="00A32071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10) Уборка рабочего места</w:t>
      </w:r>
    </w:p>
    <w:p w:rsidR="00A32071" w:rsidRPr="00A32071" w:rsidRDefault="00A32071" w:rsidP="00A32071">
      <w:pPr>
        <w:ind w:firstLine="284"/>
        <w:jc w:val="both"/>
        <w:rPr>
          <w:sz w:val="24"/>
          <w:szCs w:val="24"/>
        </w:rPr>
      </w:pPr>
      <w:r w:rsidRPr="00A32071">
        <w:rPr>
          <w:sz w:val="24"/>
          <w:szCs w:val="24"/>
        </w:rPr>
        <w:t xml:space="preserve">Производство работ выполняется бригадой не менее двух человек. В их состав входят:         </w:t>
      </w:r>
    </w:p>
    <w:p w:rsidR="00A32071" w:rsidRPr="00A32071" w:rsidRDefault="00A32071" w:rsidP="00A32071">
      <w:pPr>
        <w:ind w:firstLine="284"/>
        <w:jc w:val="both"/>
        <w:rPr>
          <w:sz w:val="24"/>
          <w:szCs w:val="24"/>
        </w:rPr>
      </w:pPr>
      <w:r w:rsidRPr="00A32071">
        <w:rPr>
          <w:sz w:val="24"/>
          <w:szCs w:val="24"/>
        </w:rPr>
        <w:t>- ответственный исполнитель работ, имеющий II группу по</w:t>
      </w:r>
      <w:r>
        <w:rPr>
          <w:sz w:val="24"/>
          <w:szCs w:val="24"/>
        </w:rPr>
        <w:t xml:space="preserve"> безопасности работ на высоте. </w:t>
      </w:r>
    </w:p>
    <w:p w:rsidR="00D558D2" w:rsidRPr="00E400C3" w:rsidRDefault="00A32071" w:rsidP="00A32071">
      <w:pPr>
        <w:ind w:firstLine="284"/>
        <w:jc w:val="both"/>
        <w:rPr>
          <w:sz w:val="24"/>
          <w:szCs w:val="24"/>
        </w:rPr>
      </w:pPr>
      <w:r w:rsidRPr="00A32071">
        <w:rPr>
          <w:sz w:val="24"/>
          <w:szCs w:val="24"/>
        </w:rPr>
        <w:t>- член бригады, имеющий I группу по безопасности работ на высоте.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Освещение не требуется, работы проводятся в светлое время суток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Отходы от работы разместить в соответствующих контейнерах по сбору отходов.</w:t>
      </w:r>
    </w:p>
    <w:p w:rsidR="00DF4AB7" w:rsidRDefault="00DF4AB7" w:rsidP="00E400C3">
      <w:pPr>
        <w:ind w:firstLine="284"/>
        <w:jc w:val="both"/>
        <w:rPr>
          <w:b/>
          <w:sz w:val="24"/>
          <w:szCs w:val="24"/>
        </w:rPr>
      </w:pPr>
    </w:p>
    <w:p w:rsidR="00E400C3" w:rsidRPr="00E400C3" w:rsidRDefault="00E400C3" w:rsidP="00E400C3">
      <w:pPr>
        <w:ind w:firstLine="284"/>
        <w:jc w:val="both"/>
        <w:rPr>
          <w:b/>
          <w:sz w:val="24"/>
          <w:szCs w:val="24"/>
        </w:rPr>
      </w:pPr>
      <w:r w:rsidRPr="00E400C3">
        <w:rPr>
          <w:b/>
          <w:sz w:val="24"/>
          <w:szCs w:val="24"/>
        </w:rPr>
        <w:t>Для безопасного перемещения людей в люльке должно соблюдаться следующее: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а) запрещается использовать люльки при ветре, скорость которого превышает 10 м/с, при плохой видимости (при сильном дожде, снеге, тумане), обледенении, а также в любых других условиях, которые могут поставить под угрозу безопасность людей;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б) подъем и транспортировка людей в люльках (кабинах) должны производиться под непосредственным руководством лица, ответственного за производство работ;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в) если имеется риск столкновения ПС с люлькой с другими соседними машинами, их работа должна быть прекращена;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lastRenderedPageBreak/>
        <w:t>г) если возможны случайные движения (раскачивание, поворот) люльки (кабины), необходимо предотвращать их с помощью оттяжных канатов или других способов стабилизации;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д) люлька должна быть проверена перед каждым использованием;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ж) машинист должен видеть люльку с людьми во время всей операции транспортировки, а также зоны начала подъема и опускания люльки. При перемещении люльки  с людьми машинисту запрещается выполнять совмещение движений крана;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 xml:space="preserve">з) между крановщиком и людьми в люльке должна быть обеспечена постоянная двусторонняя радио- или телефонная связь. 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и) зоны начала подъема и опускания люльки должны быть свободны от любых посторонних предметов;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 xml:space="preserve">м)  страховочные привязи лиц, находящихся в люльке, должны быть постоянно закреплены за соответствующие точки крепления в люльке. 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н) травмированные лица (например, после возникновения аварий или инцидентов), перемещаются в лежачем положении на жестких носилках, надежно прикрепленных к люльке (кабине), и в сопровождении двух человек;</w:t>
      </w:r>
    </w:p>
    <w:p w:rsidR="00E400C3" w:rsidRPr="00784177" w:rsidRDefault="00E400C3" w:rsidP="00E400C3">
      <w:pPr>
        <w:ind w:firstLine="284"/>
        <w:jc w:val="both"/>
        <w:rPr>
          <w:sz w:val="24"/>
          <w:szCs w:val="24"/>
        </w:rPr>
      </w:pPr>
      <w:r w:rsidRPr="00784177">
        <w:rPr>
          <w:sz w:val="24"/>
          <w:szCs w:val="24"/>
        </w:rPr>
        <w:t>о)</w:t>
      </w:r>
      <w:r w:rsidR="00784177">
        <w:rPr>
          <w:sz w:val="24"/>
          <w:szCs w:val="24"/>
        </w:rPr>
        <w:t xml:space="preserve"> При переходе из люльки на конструкцию опор, рабочий люльки должен, стоя на полу люльки и не отстегивая фала пояса прикрепится вторым фалом за конструкцию опоры, затем произвести переход. После перехода с люльки подъемника на конструкцию опоры отстегнуть фал от люльки. </w:t>
      </w:r>
    </w:p>
    <w:p w:rsidR="00E400C3" w:rsidRPr="00E400C3" w:rsidRDefault="00E400C3" w:rsidP="00E400C3">
      <w:pPr>
        <w:ind w:firstLine="284"/>
        <w:jc w:val="both"/>
        <w:rPr>
          <w:sz w:val="24"/>
          <w:szCs w:val="24"/>
        </w:rPr>
      </w:pPr>
      <w:r w:rsidRPr="00E400C3">
        <w:rPr>
          <w:sz w:val="24"/>
          <w:szCs w:val="24"/>
        </w:rPr>
        <w:t>п) во время перемещения люльки (кабины) находящиеся в ней инструменты и материалы должны быть надежно закреплены;</w:t>
      </w:r>
    </w:p>
    <w:p w:rsidR="00443EEA" w:rsidRDefault="00443EEA" w:rsidP="00E400C3">
      <w:pPr>
        <w:ind w:firstLine="284"/>
        <w:rPr>
          <w:sz w:val="24"/>
          <w:szCs w:val="24"/>
        </w:rPr>
      </w:pPr>
    </w:p>
    <w:p w:rsidR="00443EEA" w:rsidRDefault="00443EEA" w:rsidP="00443EEA">
      <w:pPr>
        <w:ind w:firstLine="284"/>
        <w:jc w:val="both"/>
        <w:rPr>
          <w:sz w:val="24"/>
          <w:szCs w:val="24"/>
        </w:rPr>
      </w:pPr>
      <w:r w:rsidRPr="00176C8B">
        <w:rPr>
          <w:sz w:val="24"/>
          <w:szCs w:val="24"/>
        </w:rPr>
        <w:t>3.2 Средства освещения не используются, работы производятся в светлое время суток;</w:t>
      </w:r>
    </w:p>
    <w:p w:rsidR="00443EEA" w:rsidRDefault="00443EEA" w:rsidP="00E400C3">
      <w:pPr>
        <w:ind w:firstLine="284"/>
        <w:rPr>
          <w:sz w:val="24"/>
          <w:szCs w:val="24"/>
        </w:rPr>
      </w:pPr>
    </w:p>
    <w:p w:rsidR="00E400C3" w:rsidRPr="00E400C3" w:rsidRDefault="00E400C3" w:rsidP="00E400C3">
      <w:pPr>
        <w:ind w:firstLine="284"/>
        <w:rPr>
          <w:sz w:val="24"/>
          <w:szCs w:val="24"/>
        </w:rPr>
      </w:pPr>
      <w:r w:rsidRPr="00E400C3">
        <w:rPr>
          <w:sz w:val="24"/>
          <w:szCs w:val="24"/>
        </w:rPr>
        <w:t>4. Требования безопасности в аварийных ситуациях.</w:t>
      </w:r>
    </w:p>
    <w:p w:rsidR="00E400C3" w:rsidRPr="00E400C3" w:rsidRDefault="00E400C3" w:rsidP="00E400C3">
      <w:pPr>
        <w:ind w:firstLine="284"/>
        <w:rPr>
          <w:sz w:val="24"/>
          <w:szCs w:val="24"/>
        </w:rPr>
      </w:pPr>
      <w:r w:rsidRPr="00E400C3">
        <w:rPr>
          <w:sz w:val="24"/>
          <w:szCs w:val="24"/>
        </w:rPr>
        <w:t>В случае возникновения аварийной ситуации машинисту автогидроподъемника опустить люльку, всем работникам покинуть опасную зону, сообщить руководителю и диспетчеру предприятия по тел. 22-22, 8-917-45-45-994.</w:t>
      </w:r>
    </w:p>
    <w:p w:rsidR="00E400C3" w:rsidRPr="00E400C3" w:rsidRDefault="00E400C3" w:rsidP="00E400C3">
      <w:pPr>
        <w:ind w:firstLine="284"/>
        <w:rPr>
          <w:sz w:val="24"/>
          <w:szCs w:val="24"/>
        </w:rPr>
      </w:pPr>
      <w:r w:rsidRPr="00E400C3">
        <w:rPr>
          <w:sz w:val="24"/>
          <w:szCs w:val="24"/>
        </w:rPr>
        <w:t>В случае падения работника, необходимо освободить его из положения зависания в течение 10 мин. Для этого опустить люльку до отметки, когда зависший работник коснется ногами земли.</w:t>
      </w:r>
    </w:p>
    <w:p w:rsidR="00E400C3" w:rsidRPr="00E400C3" w:rsidRDefault="00E400C3" w:rsidP="00E400C3">
      <w:pPr>
        <w:ind w:firstLine="284"/>
        <w:rPr>
          <w:sz w:val="24"/>
          <w:szCs w:val="24"/>
        </w:rPr>
      </w:pPr>
      <w:r w:rsidRPr="00E400C3">
        <w:rPr>
          <w:sz w:val="24"/>
          <w:szCs w:val="24"/>
        </w:rPr>
        <w:t xml:space="preserve">В случае несчастного случая вызвать скорую помощь по тел. 03 или 8-937-84-73-903, оказать пострадавшему первую помощь, сообщить начальнику </w:t>
      </w:r>
      <w:r w:rsidR="00686BB1">
        <w:rPr>
          <w:sz w:val="24"/>
          <w:szCs w:val="24"/>
        </w:rPr>
        <w:t>смены ЦЭАИ</w:t>
      </w:r>
      <w:r w:rsidRPr="00E400C3">
        <w:rPr>
          <w:sz w:val="24"/>
          <w:szCs w:val="24"/>
        </w:rPr>
        <w:t>, диспетчеру предприятия по тел. 22-22, 8-917-45-45-994.</w:t>
      </w:r>
    </w:p>
    <w:p w:rsidR="00E400C3" w:rsidRPr="00E400C3" w:rsidRDefault="00E400C3" w:rsidP="00E400C3">
      <w:pPr>
        <w:ind w:firstLine="284"/>
        <w:rPr>
          <w:sz w:val="24"/>
          <w:szCs w:val="24"/>
        </w:rPr>
      </w:pPr>
      <w:r w:rsidRPr="00E400C3">
        <w:rPr>
          <w:sz w:val="24"/>
          <w:szCs w:val="24"/>
        </w:rPr>
        <w:t xml:space="preserve">В случае пожара вызвать пожарную охрану по тел. 01 или 8-917-74-033-75, приступить к тушению пожара с применение первичных средств пожаротушения, если это не угрожает жизни и </w:t>
      </w:r>
      <w:r w:rsidRPr="00E400C3">
        <w:rPr>
          <w:sz w:val="24"/>
          <w:szCs w:val="24"/>
        </w:rPr>
        <w:lastRenderedPageBreak/>
        <w:t xml:space="preserve">здоровью. Если угрожает – покинуть опасную зону. Сообщить диспетчеру предприятия по тел. 22-22, 8-917-45-45-994. Ждать прибытия пожарной охраны. Организовать встречу пожарных расчетов. </w:t>
      </w:r>
    </w:p>
    <w:p w:rsidR="00BF17FD" w:rsidRDefault="00BF17FD">
      <w:pPr>
        <w:widowControl/>
        <w:autoSpaceDE/>
        <w:autoSpaceDN/>
        <w:adjustRightInd/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E400C3" w:rsidRPr="00E400C3" w:rsidRDefault="00E400C3" w:rsidP="00E400C3">
      <w:pPr>
        <w:ind w:firstLine="284"/>
        <w:rPr>
          <w:sz w:val="24"/>
          <w:szCs w:val="24"/>
        </w:rPr>
      </w:pPr>
      <w:r w:rsidRPr="00E400C3">
        <w:rPr>
          <w:sz w:val="24"/>
          <w:szCs w:val="24"/>
        </w:rPr>
        <w:lastRenderedPageBreak/>
        <w:t>5. Требования безопасности после окончания работ.</w:t>
      </w:r>
    </w:p>
    <w:p w:rsidR="00E400C3" w:rsidRPr="00E400C3" w:rsidRDefault="00E400C3" w:rsidP="00E400C3">
      <w:pPr>
        <w:ind w:firstLine="284"/>
        <w:rPr>
          <w:sz w:val="24"/>
          <w:szCs w:val="24"/>
        </w:rPr>
      </w:pPr>
      <w:r w:rsidRPr="00E400C3">
        <w:rPr>
          <w:sz w:val="24"/>
          <w:szCs w:val="24"/>
        </w:rPr>
        <w:t xml:space="preserve">Убрать рабочее место, снять сигнальное ограждение. </w:t>
      </w:r>
    </w:p>
    <w:p w:rsidR="00E400C3" w:rsidRPr="00E400C3" w:rsidRDefault="00E400C3" w:rsidP="00E400C3">
      <w:pPr>
        <w:ind w:firstLine="720"/>
        <w:rPr>
          <w:sz w:val="24"/>
          <w:szCs w:val="24"/>
        </w:rPr>
      </w:pPr>
    </w:p>
    <w:p w:rsidR="00E400C3" w:rsidRPr="00E400C3" w:rsidRDefault="00E400C3" w:rsidP="00E400C3">
      <w:pPr>
        <w:ind w:firstLine="720"/>
        <w:rPr>
          <w:sz w:val="24"/>
          <w:szCs w:val="24"/>
        </w:rPr>
      </w:pPr>
      <w:r w:rsidRPr="00E400C3">
        <w:rPr>
          <w:sz w:val="24"/>
          <w:szCs w:val="24"/>
        </w:rPr>
        <w:t>Разработчик:</w:t>
      </w:r>
    </w:p>
    <w:p w:rsidR="00E400C3" w:rsidRPr="00E400C3" w:rsidRDefault="00784177" w:rsidP="00E400C3">
      <w:pPr>
        <w:ind w:right="-470"/>
        <w:rPr>
          <w:sz w:val="24"/>
          <w:szCs w:val="24"/>
        </w:rPr>
      </w:pPr>
      <w:r>
        <w:rPr>
          <w:sz w:val="24"/>
          <w:szCs w:val="24"/>
        </w:rPr>
        <w:t>Н</w:t>
      </w:r>
      <w:r w:rsidR="00D9322B">
        <w:rPr>
          <w:sz w:val="24"/>
          <w:szCs w:val="24"/>
        </w:rPr>
        <w:t xml:space="preserve">ачальник </w:t>
      </w:r>
      <w:r w:rsidR="00686BB1">
        <w:rPr>
          <w:sz w:val="24"/>
          <w:szCs w:val="24"/>
        </w:rPr>
        <w:t>ЦЭАИ</w:t>
      </w:r>
      <w:r w:rsidR="00D9322B">
        <w:rPr>
          <w:sz w:val="24"/>
          <w:szCs w:val="24"/>
        </w:rPr>
        <w:t xml:space="preserve"> </w:t>
      </w:r>
      <w:r w:rsidR="004E328B">
        <w:rPr>
          <w:sz w:val="24"/>
          <w:szCs w:val="24"/>
        </w:rPr>
        <w:t xml:space="preserve"> </w:t>
      </w:r>
      <w:r w:rsidR="00DF4AB7">
        <w:rPr>
          <w:sz w:val="24"/>
          <w:szCs w:val="24"/>
        </w:rPr>
        <w:t xml:space="preserve"> </w:t>
      </w:r>
      <w:r w:rsidR="00DF4AB7">
        <w:rPr>
          <w:sz w:val="24"/>
          <w:szCs w:val="24"/>
        </w:rPr>
        <w:tab/>
      </w:r>
      <w:r w:rsidR="00DF4AB7">
        <w:rPr>
          <w:sz w:val="24"/>
          <w:szCs w:val="24"/>
        </w:rPr>
        <w:tab/>
      </w:r>
      <w:r w:rsidR="00DF4AB7">
        <w:rPr>
          <w:sz w:val="24"/>
          <w:szCs w:val="24"/>
        </w:rPr>
        <w:tab/>
      </w:r>
      <w:r w:rsidR="00E400C3" w:rsidRPr="00E400C3">
        <w:rPr>
          <w:sz w:val="24"/>
          <w:szCs w:val="24"/>
        </w:rPr>
        <w:tab/>
      </w:r>
      <w:r w:rsidR="00E400C3" w:rsidRPr="00E400C3">
        <w:rPr>
          <w:sz w:val="24"/>
          <w:szCs w:val="24"/>
        </w:rPr>
        <w:tab/>
      </w:r>
      <w:r w:rsidR="00E400C3" w:rsidRPr="00E400C3">
        <w:rPr>
          <w:sz w:val="24"/>
          <w:szCs w:val="24"/>
        </w:rPr>
        <w:tab/>
      </w:r>
      <w:r w:rsidR="00686BB1">
        <w:rPr>
          <w:sz w:val="24"/>
          <w:szCs w:val="24"/>
        </w:rPr>
        <w:t>И.Е. Калинин</w:t>
      </w:r>
    </w:p>
    <w:p w:rsidR="00E400C3" w:rsidRPr="00E400C3" w:rsidRDefault="00E400C3" w:rsidP="00E400C3">
      <w:pPr>
        <w:ind w:right="-470"/>
        <w:rPr>
          <w:sz w:val="24"/>
          <w:szCs w:val="24"/>
        </w:rPr>
      </w:pPr>
    </w:p>
    <w:p w:rsidR="00E400C3" w:rsidRPr="00E400C3" w:rsidRDefault="00E400C3" w:rsidP="00E400C3">
      <w:pPr>
        <w:ind w:right="-470"/>
        <w:rPr>
          <w:sz w:val="24"/>
          <w:szCs w:val="24"/>
        </w:rPr>
      </w:pPr>
      <w:r w:rsidRPr="00E400C3">
        <w:rPr>
          <w:sz w:val="24"/>
          <w:szCs w:val="24"/>
        </w:rPr>
        <w:t>СОГЛАСОВАНО</w:t>
      </w:r>
    </w:p>
    <w:p w:rsidR="00E400C3" w:rsidRPr="00E400C3" w:rsidRDefault="00E400C3" w:rsidP="00E400C3">
      <w:pPr>
        <w:ind w:right="-470"/>
        <w:rPr>
          <w:sz w:val="24"/>
          <w:szCs w:val="24"/>
        </w:rPr>
      </w:pPr>
      <w:r w:rsidRPr="00E400C3">
        <w:rPr>
          <w:sz w:val="24"/>
          <w:szCs w:val="24"/>
        </w:rPr>
        <w:t xml:space="preserve">Представитель службы Директора по ОТ, ПБ и Э АО «ПОЛИЭФ»   </w:t>
      </w:r>
    </w:p>
    <w:p w:rsidR="00E400C3" w:rsidRPr="00E400C3" w:rsidRDefault="00E400C3" w:rsidP="00E400C3">
      <w:pPr>
        <w:ind w:right="-470"/>
        <w:rPr>
          <w:sz w:val="24"/>
          <w:szCs w:val="24"/>
        </w:rPr>
      </w:pPr>
    </w:p>
    <w:p w:rsidR="00E400C3" w:rsidRPr="00E400C3" w:rsidRDefault="00070BAF" w:rsidP="00E400C3">
      <w:pPr>
        <w:ind w:right="-470"/>
        <w:rPr>
          <w:sz w:val="24"/>
          <w:szCs w:val="24"/>
        </w:rPr>
      </w:pP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 w:rsidR="00E400C3" w:rsidRPr="00E400C3">
        <w:rPr>
          <w:sz w:val="24"/>
          <w:szCs w:val="24"/>
        </w:rPr>
        <w:t xml:space="preserve">                                                                     </w:t>
      </w:r>
    </w:p>
    <w:p w:rsidR="00EB2D55" w:rsidRDefault="00EB2D55">
      <w:pPr>
        <w:widowControl/>
        <w:autoSpaceDE/>
        <w:autoSpaceDN/>
        <w:adjustRightInd/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EB2D55" w:rsidRDefault="00EB2D55" w:rsidP="00EB2D55">
      <w:pPr>
        <w:ind w:right="-470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Приложение №1</w:t>
      </w:r>
    </w:p>
    <w:p w:rsidR="00EB2D55" w:rsidRDefault="00EB2D55" w:rsidP="00EB2D55">
      <w:pPr>
        <w:ind w:right="-470"/>
        <w:jc w:val="center"/>
        <w:rPr>
          <w:sz w:val="24"/>
          <w:szCs w:val="24"/>
        </w:rPr>
      </w:pPr>
    </w:p>
    <w:p w:rsidR="00EB2D55" w:rsidRDefault="008D79A0" w:rsidP="00EB2D55">
      <w:pPr>
        <w:ind w:right="-470"/>
        <w:jc w:val="center"/>
        <w:rPr>
          <w:sz w:val="24"/>
          <w:szCs w:val="24"/>
        </w:rPr>
      </w:pPr>
      <w:r>
        <w:rPr>
          <w:sz w:val="24"/>
          <w:szCs w:val="24"/>
        </w:rPr>
        <w:t>Схема</w:t>
      </w:r>
      <w:r w:rsidR="00EB2D55">
        <w:rPr>
          <w:sz w:val="24"/>
          <w:szCs w:val="24"/>
        </w:rPr>
        <w:t xml:space="preserve"> проведения работ </w:t>
      </w:r>
    </w:p>
    <w:p w:rsidR="00EB2D55" w:rsidRDefault="00EB2D55">
      <w:pPr>
        <w:widowControl/>
        <w:autoSpaceDE/>
        <w:autoSpaceDN/>
        <w:adjustRightInd/>
        <w:spacing w:after="200" w:line="276" w:lineRule="auto"/>
        <w:rPr>
          <w:sz w:val="24"/>
          <w:szCs w:val="24"/>
        </w:rPr>
      </w:pPr>
    </w:p>
    <w:p w:rsidR="00EB2D55" w:rsidRDefault="00001DD5">
      <w:pPr>
        <w:widowControl/>
        <w:autoSpaceDE/>
        <w:autoSpaceDN/>
        <w:adjustRightInd/>
        <w:spacing w:after="200" w:line="276" w:lineRule="auto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5024348" wp14:editId="02DBEA5E">
                <wp:simplePos x="0" y="0"/>
                <wp:positionH relativeFrom="column">
                  <wp:posOffset>1040764</wp:posOffset>
                </wp:positionH>
                <wp:positionV relativeFrom="paragraph">
                  <wp:posOffset>4813935</wp:posOffset>
                </wp:positionV>
                <wp:extent cx="1400175" cy="323850"/>
                <wp:effectExtent l="0" t="0" r="0" b="0"/>
                <wp:wrapNone/>
                <wp:docPr id="30" name="Надпись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01DD5" w:rsidRPr="00001DD5" w:rsidRDefault="00001DD5" w:rsidP="00001DD5">
                            <w:pPr>
                              <w:rPr>
                                <w:sz w:val="24"/>
                              </w:rPr>
                            </w:pPr>
                            <w:r w:rsidRPr="00001DD5">
                              <w:rPr>
                                <w:sz w:val="24"/>
                              </w:rPr>
                              <w:t>- м</w:t>
                            </w:r>
                            <w:r w:rsidRPr="00001DD5">
                              <w:rPr>
                                <w:sz w:val="24"/>
                              </w:rPr>
                              <w:t>есто работ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24348" id="Надпись 30" o:spid="_x0000_s1033" type="#_x0000_t202" style="position:absolute;margin-left:81.95pt;margin-top:379.05pt;width:110.25pt;height:25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" filled="f" stroked="f" strokeweight=".5pt">
                <v:textbox>
                  <w:txbxContent>
                    <w:p w:rsidR="00001DD5" w:rsidRPr="00001DD5" w:rsidRDefault="00001DD5" w:rsidP="00001DD5">
                      <w:pPr>
                        <w:rPr>
                          <w:sz w:val="24"/>
                        </w:rPr>
                      </w:pPr>
                      <w:r w:rsidRPr="00001DD5">
                        <w:rPr>
                          <w:sz w:val="24"/>
                        </w:rPr>
                        <w:t>- м</w:t>
                      </w:r>
                      <w:r w:rsidRPr="00001DD5">
                        <w:rPr>
                          <w:sz w:val="24"/>
                        </w:rPr>
                        <w:t>есто работ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431165</wp:posOffset>
                </wp:positionH>
                <wp:positionV relativeFrom="paragraph">
                  <wp:posOffset>4737735</wp:posOffset>
                </wp:positionV>
                <wp:extent cx="466725" cy="485775"/>
                <wp:effectExtent l="0" t="0" r="28575" b="28575"/>
                <wp:wrapNone/>
                <wp:docPr id="16" name="Прямая соединительная линия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66725" cy="4857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50115C" id="Прямая соединительная линия 16" o:spid="_x0000_s1026" style="position:absolute;flip:x y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.95pt,373.05pt" to="70.7pt,4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412115</wp:posOffset>
                </wp:positionH>
                <wp:positionV relativeFrom="paragraph">
                  <wp:posOffset>4747259</wp:posOffset>
                </wp:positionV>
                <wp:extent cx="485775" cy="466725"/>
                <wp:effectExtent l="0" t="0" r="28575" b="28575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5775" cy="4667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822A9D" id="Прямая соединительная линия 12" o:spid="_x0000_s1026" style="position:absolute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.45pt,373.8pt" to="70.7pt,4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402590</wp:posOffset>
                </wp:positionH>
                <wp:positionV relativeFrom="paragraph">
                  <wp:posOffset>4728210</wp:posOffset>
                </wp:positionV>
                <wp:extent cx="504825" cy="485775"/>
                <wp:effectExtent l="0" t="0" r="28575" b="2857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4857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E9ACA1" id="Прямоугольник 3" o:spid="_x0000_s1026" style="position:absolute;margin-left:31.7pt;margin-top:372.3pt;width:39.75pt;height:38.2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" filled="f" strokecolor="red" strokeweight="2pt"/>
            </w:pict>
          </mc:Fallback>
        </mc:AlternateContent>
      </w:r>
      <w:r>
        <w:rPr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5pt;height:349.5pt">
            <v:imagedata r:id="rId6" o:title="Подвязка эстакад"/>
          </v:shape>
        </w:pict>
      </w:r>
      <w:r w:rsidR="00EB2D55">
        <w:rPr>
          <w:sz w:val="24"/>
          <w:szCs w:val="24"/>
        </w:rPr>
        <w:br w:type="page"/>
      </w:r>
    </w:p>
    <w:p w:rsidR="00001DD5" w:rsidRDefault="00001DD5" w:rsidP="00001DD5">
      <w:pPr>
        <w:widowControl/>
        <w:autoSpaceDE/>
        <w:autoSpaceDN/>
        <w:adjustRightInd/>
        <w:spacing w:after="200" w:line="276" w:lineRule="auto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Место установки АГП</w:t>
      </w:r>
    </w:p>
    <w:p w:rsidR="00001DD5" w:rsidRDefault="00001DD5" w:rsidP="00001DD5">
      <w:pPr>
        <w:widowControl/>
        <w:autoSpaceDE/>
        <w:autoSpaceDN/>
        <w:adjustRightInd/>
        <w:spacing w:after="200" w:line="276" w:lineRule="auto"/>
        <w:jc w:val="center"/>
        <w:rPr>
          <w:sz w:val="24"/>
          <w:szCs w:val="24"/>
        </w:rPr>
      </w:pPr>
      <w:r>
        <w:rPr>
          <w:sz w:val="24"/>
          <w:szCs w:val="24"/>
        </w:rPr>
        <w:t>Аналогично во всех местах производства работ</w:t>
      </w:r>
      <w:r w:rsidR="008D79A0">
        <w:rPr>
          <w:sz w:val="24"/>
          <w:szCs w:val="24"/>
        </w:rPr>
        <w:t>, указанных на схеме выше, и независимо от расположения АГП относительно эстакады</w:t>
      </w:r>
    </w:p>
    <w:p w:rsidR="00001DD5" w:rsidRDefault="008D79A0">
      <w:pPr>
        <w:widowControl/>
        <w:autoSpaceDE/>
        <w:autoSpaceDN/>
        <w:adjustRightInd/>
        <w:spacing w:after="200" w:line="276" w:lineRule="auto"/>
        <w:rPr>
          <w:sz w:val="24"/>
          <w:szCs w:val="24"/>
        </w:rPr>
      </w:pPr>
      <w:r w:rsidRPr="008D79A0">
        <w:rPr>
          <w:noProof/>
          <w:sz w:val="24"/>
          <w:szCs w:val="24"/>
        </w:rPr>
        <w:drawing>
          <wp:inline distT="0" distB="0" distL="0" distR="0">
            <wp:extent cx="6660515" cy="3746540"/>
            <wp:effectExtent l="0" t="0" r="6985" b="6350"/>
            <wp:docPr id="37" name="Рисунок 37" descr="S:\Охрана труда\Кулов Р.Д\ППР\АГП\Схема работы АГ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:\Охрана труда\Кулов Р.Д\ППР\АГП\Схема работы АГП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374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DD5" w:rsidRDefault="00001DD5">
      <w:pPr>
        <w:widowControl/>
        <w:autoSpaceDE/>
        <w:autoSpaceDN/>
        <w:adjustRightInd/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EB2D55" w:rsidRDefault="00EB2D55" w:rsidP="00EB2D55">
      <w:pPr>
        <w:ind w:right="-470"/>
        <w:jc w:val="center"/>
        <w:rPr>
          <w:sz w:val="24"/>
          <w:szCs w:val="24"/>
        </w:rPr>
      </w:pPr>
      <w:r>
        <w:rPr>
          <w:sz w:val="24"/>
          <w:szCs w:val="24"/>
        </w:rPr>
        <w:t>Приложение №2</w:t>
      </w:r>
    </w:p>
    <w:p w:rsidR="00EB2D55" w:rsidRDefault="00EB2D55" w:rsidP="00EB2D55">
      <w:pPr>
        <w:ind w:right="-470"/>
        <w:jc w:val="center"/>
        <w:rPr>
          <w:sz w:val="24"/>
          <w:szCs w:val="24"/>
        </w:rPr>
      </w:pPr>
    </w:p>
    <w:p w:rsidR="00EB2D55" w:rsidRDefault="00EB2D55" w:rsidP="00E400C3">
      <w:pPr>
        <w:ind w:right="-470"/>
        <w:jc w:val="center"/>
        <w:rPr>
          <w:sz w:val="24"/>
          <w:szCs w:val="24"/>
        </w:rPr>
      </w:pPr>
      <w:r>
        <w:rPr>
          <w:sz w:val="24"/>
          <w:szCs w:val="24"/>
        </w:rPr>
        <w:t>Габаритные размеры АГП</w:t>
      </w:r>
      <w:r w:rsidR="008D79A0">
        <w:rPr>
          <w:sz w:val="24"/>
          <w:szCs w:val="24"/>
        </w:rPr>
        <w:t xml:space="preserve"> ВС-</w:t>
      </w:r>
      <w:r>
        <w:rPr>
          <w:sz w:val="24"/>
          <w:szCs w:val="24"/>
        </w:rPr>
        <w:t>22</w:t>
      </w:r>
    </w:p>
    <w:p w:rsidR="00EB2D55" w:rsidRDefault="00EB2D55" w:rsidP="00E400C3">
      <w:pPr>
        <w:ind w:right="-470"/>
        <w:jc w:val="center"/>
        <w:rPr>
          <w:sz w:val="24"/>
          <w:szCs w:val="24"/>
        </w:rPr>
      </w:pPr>
    </w:p>
    <w:p w:rsidR="00AA6486" w:rsidRDefault="008D79A0" w:rsidP="00BF17FD">
      <w:pPr>
        <w:widowControl/>
        <w:autoSpaceDE/>
        <w:autoSpaceDN/>
        <w:adjustRightInd/>
        <w:spacing w:after="200" w:line="276" w:lineRule="auto"/>
        <w:jc w:val="center"/>
        <w:rPr>
          <w:sz w:val="24"/>
          <w:szCs w:val="24"/>
        </w:rPr>
      </w:pPr>
      <w:r w:rsidRPr="008D79A0">
        <w:rPr>
          <w:noProof/>
          <w:sz w:val="24"/>
          <w:szCs w:val="24"/>
        </w:rPr>
        <w:drawing>
          <wp:inline distT="0" distB="0" distL="0" distR="0">
            <wp:extent cx="3482303" cy="6560797"/>
            <wp:effectExtent l="3810" t="0" r="8255" b="8255"/>
            <wp:docPr id="35" name="Рисунок 35" descr="S:\Охрана труда\Кулов Р.Д\ППР\АГП\АГП ВС22 ГАЗ габари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:\Охрана труда\Кулов Р.Д\ППР\АГП\АГП ВС22 ГАЗ габариты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17" t="10177" r="13025" b="5426"/>
                    <a:stretch/>
                  </pic:blipFill>
                  <pic:spPr bwMode="auto">
                    <a:xfrm rot="5400000">
                      <a:off x="0" y="0"/>
                      <a:ext cx="3501031" cy="6596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6486" w:rsidRDefault="00AA6486">
      <w:pPr>
        <w:widowControl/>
        <w:autoSpaceDE/>
        <w:autoSpaceDN/>
        <w:adjustRightInd/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AA6486" w:rsidRDefault="00AA6486" w:rsidP="00AA6486">
      <w:pPr>
        <w:widowControl/>
        <w:autoSpaceDE/>
        <w:autoSpaceDN/>
        <w:adjustRightInd/>
        <w:spacing w:after="200" w:line="276" w:lineRule="auto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Грузовые характеристики АГП-22.04</w:t>
      </w:r>
    </w:p>
    <w:p w:rsidR="00EB2D55" w:rsidRDefault="008D79A0">
      <w:pPr>
        <w:widowControl/>
        <w:autoSpaceDE/>
        <w:autoSpaceDN/>
        <w:adjustRightInd/>
        <w:spacing w:after="200" w:line="276" w:lineRule="auto"/>
        <w:rPr>
          <w:sz w:val="24"/>
          <w:szCs w:val="24"/>
        </w:rPr>
      </w:pPr>
      <w:r w:rsidRPr="008D79A0">
        <w:rPr>
          <w:noProof/>
          <w:sz w:val="24"/>
          <w:szCs w:val="24"/>
        </w:rPr>
        <w:drawing>
          <wp:inline distT="0" distB="0" distL="0" distR="0">
            <wp:extent cx="6660515" cy="9622993"/>
            <wp:effectExtent l="0" t="0" r="698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622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2D55">
        <w:rPr>
          <w:sz w:val="24"/>
          <w:szCs w:val="24"/>
        </w:rPr>
        <w:br w:type="page"/>
      </w:r>
    </w:p>
    <w:p w:rsidR="001655ED" w:rsidRDefault="001655ED" w:rsidP="00E400C3">
      <w:pPr>
        <w:ind w:right="-470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Приложение №</w:t>
      </w:r>
      <w:r w:rsidR="00EB2D55">
        <w:rPr>
          <w:sz w:val="24"/>
          <w:szCs w:val="24"/>
        </w:rPr>
        <w:t>3</w:t>
      </w:r>
    </w:p>
    <w:p w:rsidR="00B87212" w:rsidRDefault="00B87212" w:rsidP="001655ED">
      <w:pPr>
        <w:ind w:right="-470"/>
        <w:jc w:val="center"/>
        <w:rPr>
          <w:sz w:val="24"/>
          <w:szCs w:val="24"/>
        </w:rPr>
      </w:pPr>
    </w:p>
    <w:p w:rsidR="00726925" w:rsidRPr="001655ED" w:rsidRDefault="001655ED" w:rsidP="001655ED">
      <w:pPr>
        <w:ind w:right="-470"/>
        <w:jc w:val="center"/>
        <w:rPr>
          <w:b/>
          <w:sz w:val="24"/>
          <w:szCs w:val="24"/>
        </w:rPr>
      </w:pPr>
      <w:r w:rsidRPr="001655ED">
        <w:rPr>
          <w:b/>
          <w:sz w:val="24"/>
          <w:szCs w:val="24"/>
        </w:rPr>
        <w:t>Знаковая сигнализация между машинистом (оператором автогидроподъемника) и рабочим люльки</w:t>
      </w:r>
    </w:p>
    <w:p w:rsid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  <w:sectPr w:rsidR="00B87212" w:rsidSect="00EB2D55">
          <w:pgSz w:w="11909" w:h="16834"/>
          <w:pgMar w:top="794" w:right="569" w:bottom="360" w:left="851" w:header="720" w:footer="720" w:gutter="0"/>
          <w:cols w:space="60"/>
          <w:noEndnote/>
        </w:sectPr>
      </w:pPr>
    </w:p>
    <w:p w:rsid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</w:p>
    <w:p w:rsidR="00B87212" w:rsidRP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noProof/>
          <w:color w:val="000000"/>
          <w:sz w:val="24"/>
          <w:szCs w:val="24"/>
        </w:rPr>
        <w:drawing>
          <wp:inline distT="0" distB="0" distL="0" distR="0" wp14:anchorId="2A4B1851" wp14:editId="1DF0A409">
            <wp:extent cx="655320" cy="1224915"/>
            <wp:effectExtent l="0" t="0" r="0" b="0"/>
            <wp:docPr id="18" name="Рисунок 18" descr="C:\Users\KulovRD\AppData\Local\Temp\KClipboardExport\5lfvx4g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KulovRD\AppData\Local\Temp\KClipboardExport\5lfvx4gf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" cy="122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212" w:rsidRPr="00B87212" w:rsidRDefault="00B87212" w:rsidP="00B87212">
      <w:pPr>
        <w:keepNext/>
        <w:widowControl/>
        <w:shd w:val="clear" w:color="auto" w:fill="FFFFFF"/>
        <w:autoSpaceDE/>
        <w:autoSpaceDN/>
        <w:adjustRightInd/>
        <w:spacing w:before="24" w:after="24" w:line="330" w:lineRule="atLeast"/>
        <w:jc w:val="center"/>
        <w:rPr>
          <w:color w:val="000000"/>
          <w:sz w:val="24"/>
          <w:szCs w:val="24"/>
        </w:rPr>
      </w:pPr>
      <w:r w:rsidRPr="00B87212">
        <w:rPr>
          <w:color w:val="000000"/>
          <w:sz w:val="24"/>
          <w:szCs w:val="24"/>
        </w:rPr>
        <w:t>Рисунок 1. Готовность подавать команду</w:t>
      </w:r>
    </w:p>
    <w:p w:rsidR="00B87212" w:rsidRP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noProof/>
          <w:color w:val="000000"/>
          <w:sz w:val="24"/>
          <w:szCs w:val="24"/>
        </w:rPr>
        <w:drawing>
          <wp:inline distT="0" distB="0" distL="0" distR="0" wp14:anchorId="33D1A11F" wp14:editId="0C1EF06A">
            <wp:extent cx="1449070" cy="1104265"/>
            <wp:effectExtent l="0" t="0" r="0" b="635"/>
            <wp:docPr id="19" name="Рисунок 19" descr="C:\Users\KulovRD\AppData\Local\Temp\KClipboardExport\63a57aw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KulovRD\AppData\Local\Temp\KClipboardExport\63a57aw6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070" cy="110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212" w:rsidRPr="00B87212" w:rsidRDefault="00B87212" w:rsidP="00B87212">
      <w:pPr>
        <w:keepNext/>
        <w:widowControl/>
        <w:shd w:val="clear" w:color="auto" w:fill="FFFFFF"/>
        <w:autoSpaceDE/>
        <w:autoSpaceDN/>
        <w:adjustRightInd/>
        <w:spacing w:before="24" w:after="24" w:line="330" w:lineRule="atLeast"/>
        <w:jc w:val="center"/>
        <w:rPr>
          <w:color w:val="000000"/>
          <w:sz w:val="24"/>
          <w:szCs w:val="24"/>
        </w:rPr>
      </w:pPr>
      <w:r w:rsidRPr="00B87212">
        <w:rPr>
          <w:color w:val="000000"/>
          <w:sz w:val="24"/>
          <w:szCs w:val="24"/>
        </w:rPr>
        <w:t>Рисунок. 2. Остановка</w:t>
      </w:r>
    </w:p>
    <w:p w:rsidR="00B87212" w:rsidRP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noProof/>
          <w:color w:val="000000"/>
          <w:sz w:val="24"/>
          <w:szCs w:val="24"/>
        </w:rPr>
        <w:drawing>
          <wp:inline distT="0" distB="0" distL="0" distR="0" wp14:anchorId="19F9D74B" wp14:editId="20C52859">
            <wp:extent cx="991870" cy="1104265"/>
            <wp:effectExtent l="0" t="0" r="0" b="635"/>
            <wp:docPr id="20" name="Рисунок 20" descr="C:\Users\KulovRD\AppData\Local\Temp\KClipboardExport\4dvc2te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KulovRD\AppData\Local\Temp\KClipboardExport\4dvc2teg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1870" cy="110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212" w:rsidRPr="00B87212" w:rsidRDefault="00B87212" w:rsidP="00B87212">
      <w:pPr>
        <w:keepNext/>
        <w:widowControl/>
        <w:shd w:val="clear" w:color="auto" w:fill="FFFFFF"/>
        <w:autoSpaceDE/>
        <w:autoSpaceDN/>
        <w:adjustRightInd/>
        <w:spacing w:before="24" w:after="24" w:line="330" w:lineRule="atLeast"/>
        <w:jc w:val="center"/>
        <w:rPr>
          <w:color w:val="000000"/>
          <w:sz w:val="24"/>
          <w:szCs w:val="24"/>
        </w:rPr>
      </w:pPr>
      <w:r w:rsidRPr="00B87212">
        <w:rPr>
          <w:color w:val="000000"/>
          <w:sz w:val="24"/>
          <w:szCs w:val="24"/>
        </w:rPr>
        <w:t>Рисунок 3. Замедление</w:t>
      </w:r>
    </w:p>
    <w:p w:rsidR="00B87212" w:rsidRP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noProof/>
          <w:color w:val="000000"/>
          <w:sz w:val="24"/>
          <w:szCs w:val="24"/>
        </w:rPr>
        <w:drawing>
          <wp:inline distT="0" distB="0" distL="0" distR="0" wp14:anchorId="46A9987A" wp14:editId="734B585C">
            <wp:extent cx="905510" cy="1233805"/>
            <wp:effectExtent l="0" t="0" r="8890" b="4445"/>
            <wp:docPr id="21" name="Рисунок 21" descr="C:\Users\KulovRD\AppData\Local\Temp\KClipboardExport\dr5bz1yv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KulovRD\AppData\Local\Temp\KClipboardExport\dr5bz1yv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510" cy="123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212" w:rsidRPr="00B87212" w:rsidRDefault="00B87212" w:rsidP="00B87212">
      <w:pPr>
        <w:keepNext/>
        <w:widowControl/>
        <w:shd w:val="clear" w:color="auto" w:fill="FFFFFF"/>
        <w:autoSpaceDE/>
        <w:autoSpaceDN/>
        <w:adjustRightInd/>
        <w:spacing w:before="24" w:after="24" w:line="330" w:lineRule="atLeast"/>
        <w:jc w:val="center"/>
        <w:rPr>
          <w:color w:val="000000"/>
          <w:sz w:val="24"/>
          <w:szCs w:val="24"/>
        </w:rPr>
      </w:pPr>
      <w:r w:rsidRPr="00B87212">
        <w:rPr>
          <w:color w:val="000000"/>
          <w:sz w:val="24"/>
          <w:szCs w:val="24"/>
        </w:rPr>
        <w:t>Рисунок 4. Подъем</w:t>
      </w:r>
    </w:p>
    <w:p w:rsidR="00B87212" w:rsidRP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noProof/>
          <w:color w:val="000000"/>
          <w:sz w:val="24"/>
          <w:szCs w:val="24"/>
        </w:rPr>
        <w:drawing>
          <wp:inline distT="0" distB="0" distL="0" distR="0" wp14:anchorId="2C89ABAC" wp14:editId="388BAEB1">
            <wp:extent cx="1130300" cy="1233805"/>
            <wp:effectExtent l="0" t="0" r="0" b="4445"/>
            <wp:docPr id="22" name="Рисунок 22" descr="C:\Users\KulovRD\AppData\Local\Temp\KClipboardExport\mkku887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KulovRD\AppData\Local\Temp\KClipboardExport\mkku8879.g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300" cy="123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212" w:rsidRPr="00B87212" w:rsidRDefault="00B87212" w:rsidP="00B87212">
      <w:pPr>
        <w:keepNext/>
        <w:widowControl/>
        <w:shd w:val="clear" w:color="auto" w:fill="FFFFFF"/>
        <w:autoSpaceDE/>
        <w:autoSpaceDN/>
        <w:adjustRightInd/>
        <w:spacing w:before="24" w:after="24" w:line="330" w:lineRule="atLeast"/>
        <w:jc w:val="center"/>
        <w:rPr>
          <w:color w:val="000000"/>
          <w:sz w:val="24"/>
          <w:szCs w:val="24"/>
        </w:rPr>
      </w:pPr>
      <w:r w:rsidRPr="00B87212">
        <w:rPr>
          <w:color w:val="000000"/>
          <w:sz w:val="24"/>
          <w:szCs w:val="24"/>
        </w:rPr>
        <w:lastRenderedPageBreak/>
        <w:t>Рисунок 5. Опускание</w:t>
      </w:r>
    </w:p>
    <w:p w:rsid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noProof/>
          <w:color w:val="000000"/>
          <w:sz w:val="24"/>
          <w:szCs w:val="24"/>
        </w:rPr>
        <w:drawing>
          <wp:inline distT="0" distB="0" distL="0" distR="0" wp14:anchorId="0B3330E2" wp14:editId="45E6F3B7">
            <wp:extent cx="1216025" cy="1173480"/>
            <wp:effectExtent l="0" t="0" r="3175" b="7620"/>
            <wp:docPr id="23" name="Рисунок 23" descr="C:\Users\KulovRD\AppData\Local\Temp\KClipboardExport\tm6u5l3u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KulovRD\AppData\Local\Temp\KClipboardExport\tm6u5l3u.gi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025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212" w:rsidRP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color w:val="000000"/>
          <w:sz w:val="24"/>
          <w:szCs w:val="24"/>
        </w:rPr>
        <w:t>Рисунок 6. Указание направления</w:t>
      </w:r>
    </w:p>
    <w:p w:rsidR="00B87212" w:rsidRP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noProof/>
          <w:color w:val="000000"/>
          <w:sz w:val="24"/>
          <w:szCs w:val="24"/>
        </w:rPr>
        <w:drawing>
          <wp:inline distT="0" distB="0" distL="0" distR="0" wp14:anchorId="579C4335" wp14:editId="20CB228B">
            <wp:extent cx="1052195" cy="1078230"/>
            <wp:effectExtent l="0" t="0" r="0" b="7620"/>
            <wp:docPr id="24" name="Рисунок 24" descr="C:\Users\KulovRD\AppData\Local\Temp\KClipboardExport\k3iyjf9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KulovRD\AppData\Local\Temp\KClipboardExport\k3iyjf94.g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195" cy="107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212" w:rsidRPr="00B87212" w:rsidRDefault="00B87212" w:rsidP="00B87212">
      <w:pPr>
        <w:keepNext/>
        <w:widowControl/>
        <w:shd w:val="clear" w:color="auto" w:fill="FFFFFF"/>
        <w:autoSpaceDE/>
        <w:autoSpaceDN/>
        <w:adjustRightInd/>
        <w:spacing w:before="24" w:after="24" w:line="330" w:lineRule="atLeast"/>
        <w:jc w:val="center"/>
        <w:rPr>
          <w:color w:val="000000"/>
          <w:sz w:val="24"/>
          <w:szCs w:val="24"/>
        </w:rPr>
      </w:pPr>
      <w:r w:rsidRPr="00B87212">
        <w:rPr>
          <w:color w:val="000000"/>
          <w:sz w:val="24"/>
          <w:szCs w:val="24"/>
        </w:rPr>
        <w:t>Рисунок 7. Поднять колено (стрелу)</w:t>
      </w:r>
    </w:p>
    <w:p w:rsidR="00B87212" w:rsidRP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noProof/>
          <w:color w:val="000000"/>
          <w:sz w:val="24"/>
          <w:szCs w:val="24"/>
        </w:rPr>
        <w:drawing>
          <wp:inline distT="0" distB="0" distL="0" distR="0" wp14:anchorId="2BF9039E" wp14:editId="0B0C8511">
            <wp:extent cx="1052195" cy="1026795"/>
            <wp:effectExtent l="0" t="0" r="0" b="1905"/>
            <wp:docPr id="25" name="Рисунок 25" descr="C:\Users\KulovRD\AppData\Local\Temp\KClipboardExport\m24s4r6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KulovRD\AppData\Local\Temp\KClipboardExport\m24s4r6h.gif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195" cy="102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212" w:rsidRPr="00B87212" w:rsidRDefault="00B87212" w:rsidP="00B87212">
      <w:pPr>
        <w:keepNext/>
        <w:widowControl/>
        <w:shd w:val="clear" w:color="auto" w:fill="FFFFFF"/>
        <w:autoSpaceDE/>
        <w:autoSpaceDN/>
        <w:adjustRightInd/>
        <w:spacing w:before="24" w:after="24" w:line="330" w:lineRule="atLeast"/>
        <w:jc w:val="center"/>
        <w:rPr>
          <w:color w:val="000000"/>
          <w:sz w:val="24"/>
          <w:szCs w:val="24"/>
        </w:rPr>
      </w:pPr>
      <w:r w:rsidRPr="00B87212">
        <w:rPr>
          <w:color w:val="000000"/>
          <w:sz w:val="24"/>
          <w:szCs w:val="24"/>
        </w:rPr>
        <w:t>Рисунок 8. Опустить колено (стрелу)</w:t>
      </w:r>
    </w:p>
    <w:p w:rsidR="00B87212" w:rsidRP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noProof/>
          <w:color w:val="000000"/>
          <w:sz w:val="24"/>
          <w:szCs w:val="24"/>
        </w:rPr>
        <w:drawing>
          <wp:inline distT="0" distB="0" distL="0" distR="0" wp14:anchorId="7A598748" wp14:editId="57A7D881">
            <wp:extent cx="1518285" cy="1155700"/>
            <wp:effectExtent l="0" t="0" r="5715" b="6350"/>
            <wp:docPr id="26" name="Рисунок 26" descr="C:\Users\KulovRD\AppData\Local\Temp\KClipboardExport\iz5qt46m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KulovRD\AppData\Local\Temp\KClipboardExport\iz5qt46m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285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212" w:rsidRPr="00B87212" w:rsidRDefault="00B87212" w:rsidP="00B87212">
      <w:pPr>
        <w:keepNext/>
        <w:widowControl/>
        <w:shd w:val="clear" w:color="auto" w:fill="FFFFFF"/>
        <w:autoSpaceDE/>
        <w:autoSpaceDN/>
        <w:adjustRightInd/>
        <w:spacing w:before="24" w:after="24" w:line="330" w:lineRule="atLeast"/>
        <w:jc w:val="center"/>
        <w:rPr>
          <w:color w:val="000000"/>
          <w:sz w:val="24"/>
          <w:szCs w:val="24"/>
        </w:rPr>
      </w:pPr>
      <w:r w:rsidRPr="00B87212">
        <w:rPr>
          <w:color w:val="000000"/>
          <w:sz w:val="24"/>
          <w:szCs w:val="24"/>
        </w:rPr>
        <w:t>Рисунок 9. Выдвинуть стрелу</w:t>
      </w:r>
    </w:p>
    <w:p w:rsidR="00B87212" w:rsidRPr="00B87212" w:rsidRDefault="00B87212" w:rsidP="00B87212">
      <w:pPr>
        <w:widowControl/>
        <w:shd w:val="clear" w:color="auto" w:fill="FFFFFF"/>
        <w:autoSpaceDE/>
        <w:autoSpaceDN/>
        <w:adjustRightInd/>
        <w:spacing w:after="72" w:line="258" w:lineRule="atLeast"/>
        <w:jc w:val="center"/>
        <w:rPr>
          <w:color w:val="000000"/>
          <w:sz w:val="24"/>
          <w:szCs w:val="24"/>
        </w:rPr>
      </w:pPr>
      <w:r w:rsidRPr="00B87212">
        <w:rPr>
          <w:noProof/>
          <w:color w:val="000000"/>
          <w:sz w:val="24"/>
          <w:szCs w:val="24"/>
        </w:rPr>
        <w:drawing>
          <wp:inline distT="0" distB="0" distL="0" distR="0" wp14:anchorId="5D29B6BC" wp14:editId="24543D64">
            <wp:extent cx="1544320" cy="1155700"/>
            <wp:effectExtent l="0" t="0" r="0" b="6350"/>
            <wp:docPr id="27" name="Рисунок 27" descr="C:\Users\KulovRD\AppData\Local\Temp\KClipboardExport\cpzg9chv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KulovRD\AppData\Local\Temp\KClipboardExport\cpzg9chv.gi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4320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212" w:rsidRPr="00B87212" w:rsidRDefault="00B87212" w:rsidP="00B87212">
      <w:pPr>
        <w:keepNext/>
        <w:widowControl/>
        <w:shd w:val="clear" w:color="auto" w:fill="FFFFFF"/>
        <w:autoSpaceDE/>
        <w:autoSpaceDN/>
        <w:adjustRightInd/>
        <w:spacing w:before="24" w:after="24" w:line="330" w:lineRule="atLeast"/>
        <w:jc w:val="center"/>
        <w:rPr>
          <w:color w:val="000000"/>
          <w:sz w:val="24"/>
          <w:szCs w:val="24"/>
        </w:rPr>
      </w:pPr>
      <w:r w:rsidRPr="00B87212">
        <w:rPr>
          <w:color w:val="000000"/>
          <w:sz w:val="24"/>
          <w:szCs w:val="24"/>
        </w:rPr>
        <w:t>Рисунок 10. Втянуть стрелу</w:t>
      </w:r>
    </w:p>
    <w:p w:rsidR="00463ECE" w:rsidRDefault="00463ECE"/>
    <w:sectPr w:rsidR="00463ECE" w:rsidSect="00B87212">
      <w:type w:val="continuous"/>
      <w:pgSz w:w="11909" w:h="16834"/>
      <w:pgMar w:top="568" w:right="873" w:bottom="360" w:left="1583" w:header="720" w:footer="720" w:gutter="0"/>
      <w:cols w:num="2" w:space="6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324080"/>
    <w:multiLevelType w:val="hybridMultilevel"/>
    <w:tmpl w:val="9642F894"/>
    <w:lvl w:ilvl="0" w:tplc="36085CCA">
      <w:start w:val="1"/>
      <w:numFmt w:val="bullet"/>
      <w:pStyle w:val="1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B91FC6"/>
    <w:multiLevelType w:val="multilevel"/>
    <w:tmpl w:val="46DE4640"/>
    <w:lvl w:ilvl="0">
      <w:start w:val="1"/>
      <w:numFmt w:val="decimal"/>
      <w:pStyle w:val="10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2" w15:restartNumberingAfterBreak="0">
    <w:nsid w:val="371D1239"/>
    <w:multiLevelType w:val="multilevel"/>
    <w:tmpl w:val="5DA27DC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70CA4777"/>
    <w:multiLevelType w:val="hybridMultilevel"/>
    <w:tmpl w:val="1ECAB36C"/>
    <w:lvl w:ilvl="0" w:tplc="8B000E4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6925"/>
    <w:rsid w:val="00001DD5"/>
    <w:rsid w:val="00002F1F"/>
    <w:rsid w:val="00006C73"/>
    <w:rsid w:val="00023B32"/>
    <w:rsid w:val="00027FA6"/>
    <w:rsid w:val="00032C73"/>
    <w:rsid w:val="0003468D"/>
    <w:rsid w:val="00034F4D"/>
    <w:rsid w:val="00035F4F"/>
    <w:rsid w:val="00041C2B"/>
    <w:rsid w:val="00044F48"/>
    <w:rsid w:val="000607AF"/>
    <w:rsid w:val="0006253A"/>
    <w:rsid w:val="00062A24"/>
    <w:rsid w:val="00067649"/>
    <w:rsid w:val="000701E6"/>
    <w:rsid w:val="00070BAF"/>
    <w:rsid w:val="0007125B"/>
    <w:rsid w:val="00071454"/>
    <w:rsid w:val="00071721"/>
    <w:rsid w:val="000754E2"/>
    <w:rsid w:val="000759CE"/>
    <w:rsid w:val="000770AA"/>
    <w:rsid w:val="00091CEF"/>
    <w:rsid w:val="000947A1"/>
    <w:rsid w:val="000A013C"/>
    <w:rsid w:val="000A270D"/>
    <w:rsid w:val="000A385F"/>
    <w:rsid w:val="000A6684"/>
    <w:rsid w:val="000B2CF8"/>
    <w:rsid w:val="000B2EC2"/>
    <w:rsid w:val="000B331C"/>
    <w:rsid w:val="000B34C6"/>
    <w:rsid w:val="000B4385"/>
    <w:rsid w:val="000B5BF0"/>
    <w:rsid w:val="000C51D7"/>
    <w:rsid w:val="000D0D83"/>
    <w:rsid w:val="000D2784"/>
    <w:rsid w:val="000D3687"/>
    <w:rsid w:val="000D5298"/>
    <w:rsid w:val="000D5F31"/>
    <w:rsid w:val="000E0756"/>
    <w:rsid w:val="000E0F29"/>
    <w:rsid w:val="000E2F4C"/>
    <w:rsid w:val="000F0185"/>
    <w:rsid w:val="000F0C28"/>
    <w:rsid w:val="000F3241"/>
    <w:rsid w:val="00101962"/>
    <w:rsid w:val="00103973"/>
    <w:rsid w:val="0010575A"/>
    <w:rsid w:val="00105D76"/>
    <w:rsid w:val="00105FA0"/>
    <w:rsid w:val="0011141E"/>
    <w:rsid w:val="001236BD"/>
    <w:rsid w:val="00125D79"/>
    <w:rsid w:val="00126095"/>
    <w:rsid w:val="0013084F"/>
    <w:rsid w:val="001316BC"/>
    <w:rsid w:val="001319D6"/>
    <w:rsid w:val="00134096"/>
    <w:rsid w:val="00142F5E"/>
    <w:rsid w:val="00147F3E"/>
    <w:rsid w:val="001642E9"/>
    <w:rsid w:val="001655ED"/>
    <w:rsid w:val="0017605B"/>
    <w:rsid w:val="00176BE5"/>
    <w:rsid w:val="00176C8B"/>
    <w:rsid w:val="00193300"/>
    <w:rsid w:val="001950C3"/>
    <w:rsid w:val="00196137"/>
    <w:rsid w:val="001A1047"/>
    <w:rsid w:val="001A18B0"/>
    <w:rsid w:val="001A1A16"/>
    <w:rsid w:val="001A44B3"/>
    <w:rsid w:val="001A5116"/>
    <w:rsid w:val="001A5FE3"/>
    <w:rsid w:val="001A6B3D"/>
    <w:rsid w:val="001C39D1"/>
    <w:rsid w:val="001C7C57"/>
    <w:rsid w:val="001D45C6"/>
    <w:rsid w:val="001D4654"/>
    <w:rsid w:val="001D46D1"/>
    <w:rsid w:val="001E12C7"/>
    <w:rsid w:val="001E3905"/>
    <w:rsid w:val="001F0D2C"/>
    <w:rsid w:val="001F6E1C"/>
    <w:rsid w:val="002015E3"/>
    <w:rsid w:val="00202F9A"/>
    <w:rsid w:val="00203A0D"/>
    <w:rsid w:val="00211317"/>
    <w:rsid w:val="002152BC"/>
    <w:rsid w:val="00225D55"/>
    <w:rsid w:val="002271D9"/>
    <w:rsid w:val="00230BE2"/>
    <w:rsid w:val="002360F9"/>
    <w:rsid w:val="00253E34"/>
    <w:rsid w:val="002620F0"/>
    <w:rsid w:val="00262EB4"/>
    <w:rsid w:val="00265F2D"/>
    <w:rsid w:val="00266F39"/>
    <w:rsid w:val="00267B01"/>
    <w:rsid w:val="00281031"/>
    <w:rsid w:val="00281B16"/>
    <w:rsid w:val="00290EB0"/>
    <w:rsid w:val="002931A4"/>
    <w:rsid w:val="002931A8"/>
    <w:rsid w:val="00293580"/>
    <w:rsid w:val="0029730D"/>
    <w:rsid w:val="002A0D77"/>
    <w:rsid w:val="002A15BC"/>
    <w:rsid w:val="002A1E58"/>
    <w:rsid w:val="002B28D1"/>
    <w:rsid w:val="002B36C8"/>
    <w:rsid w:val="002B5539"/>
    <w:rsid w:val="002B5EC5"/>
    <w:rsid w:val="002B7B40"/>
    <w:rsid w:val="002C2504"/>
    <w:rsid w:val="002C3735"/>
    <w:rsid w:val="002C480F"/>
    <w:rsid w:val="002D2292"/>
    <w:rsid w:val="002E1D80"/>
    <w:rsid w:val="002F6523"/>
    <w:rsid w:val="00300403"/>
    <w:rsid w:val="0030323F"/>
    <w:rsid w:val="00303723"/>
    <w:rsid w:val="00307A67"/>
    <w:rsid w:val="00311315"/>
    <w:rsid w:val="00314C08"/>
    <w:rsid w:val="00314E12"/>
    <w:rsid w:val="0031550C"/>
    <w:rsid w:val="00315B68"/>
    <w:rsid w:val="00316041"/>
    <w:rsid w:val="003163BA"/>
    <w:rsid w:val="00316CCC"/>
    <w:rsid w:val="00317BBA"/>
    <w:rsid w:val="003202C3"/>
    <w:rsid w:val="0032067A"/>
    <w:rsid w:val="003206EE"/>
    <w:rsid w:val="00321146"/>
    <w:rsid w:val="00326A3B"/>
    <w:rsid w:val="00326EB3"/>
    <w:rsid w:val="00334CFE"/>
    <w:rsid w:val="00335F17"/>
    <w:rsid w:val="00337D38"/>
    <w:rsid w:val="00340C37"/>
    <w:rsid w:val="00360DD2"/>
    <w:rsid w:val="003614BC"/>
    <w:rsid w:val="00361AAC"/>
    <w:rsid w:val="003620D6"/>
    <w:rsid w:val="00364547"/>
    <w:rsid w:val="00370FA6"/>
    <w:rsid w:val="00373434"/>
    <w:rsid w:val="00373AEF"/>
    <w:rsid w:val="0037655B"/>
    <w:rsid w:val="00376576"/>
    <w:rsid w:val="00381004"/>
    <w:rsid w:val="00383433"/>
    <w:rsid w:val="00383E0F"/>
    <w:rsid w:val="003869C6"/>
    <w:rsid w:val="00386CFB"/>
    <w:rsid w:val="003874AD"/>
    <w:rsid w:val="00387A77"/>
    <w:rsid w:val="0039723C"/>
    <w:rsid w:val="00397D51"/>
    <w:rsid w:val="003A1AE7"/>
    <w:rsid w:val="003A3637"/>
    <w:rsid w:val="003A42D7"/>
    <w:rsid w:val="003A4F8E"/>
    <w:rsid w:val="003A52FC"/>
    <w:rsid w:val="003A5E00"/>
    <w:rsid w:val="003B2DCB"/>
    <w:rsid w:val="003B35E3"/>
    <w:rsid w:val="003B38B6"/>
    <w:rsid w:val="003B4DA7"/>
    <w:rsid w:val="003C3684"/>
    <w:rsid w:val="003D1E79"/>
    <w:rsid w:val="003D41E6"/>
    <w:rsid w:val="003D5A3A"/>
    <w:rsid w:val="003E1440"/>
    <w:rsid w:val="003E66C0"/>
    <w:rsid w:val="003F17DB"/>
    <w:rsid w:val="003F33A1"/>
    <w:rsid w:val="003F5E33"/>
    <w:rsid w:val="004013A3"/>
    <w:rsid w:val="00416F68"/>
    <w:rsid w:val="00421AFB"/>
    <w:rsid w:val="00421ECC"/>
    <w:rsid w:val="00425BF5"/>
    <w:rsid w:val="00430F76"/>
    <w:rsid w:val="004341C0"/>
    <w:rsid w:val="00442194"/>
    <w:rsid w:val="00442CA2"/>
    <w:rsid w:val="00443EEA"/>
    <w:rsid w:val="00455262"/>
    <w:rsid w:val="00456D12"/>
    <w:rsid w:val="00460355"/>
    <w:rsid w:val="00462DCD"/>
    <w:rsid w:val="00463ECE"/>
    <w:rsid w:val="0046571D"/>
    <w:rsid w:val="00465E2D"/>
    <w:rsid w:val="00471E34"/>
    <w:rsid w:val="00481CC4"/>
    <w:rsid w:val="004834C7"/>
    <w:rsid w:val="00483D9E"/>
    <w:rsid w:val="0048705D"/>
    <w:rsid w:val="00487DA8"/>
    <w:rsid w:val="00493E00"/>
    <w:rsid w:val="00494215"/>
    <w:rsid w:val="004A1D6C"/>
    <w:rsid w:val="004A2A97"/>
    <w:rsid w:val="004A380C"/>
    <w:rsid w:val="004A3EB1"/>
    <w:rsid w:val="004A6E6C"/>
    <w:rsid w:val="004B3CE3"/>
    <w:rsid w:val="004B7672"/>
    <w:rsid w:val="004C055B"/>
    <w:rsid w:val="004C62B2"/>
    <w:rsid w:val="004C6F05"/>
    <w:rsid w:val="004D1B6A"/>
    <w:rsid w:val="004D75FC"/>
    <w:rsid w:val="004E328B"/>
    <w:rsid w:val="004E64A1"/>
    <w:rsid w:val="004E73AC"/>
    <w:rsid w:val="004E7D14"/>
    <w:rsid w:val="004F0E54"/>
    <w:rsid w:val="004F3724"/>
    <w:rsid w:val="004F416B"/>
    <w:rsid w:val="004F5E22"/>
    <w:rsid w:val="00501F9F"/>
    <w:rsid w:val="0050204B"/>
    <w:rsid w:val="00506282"/>
    <w:rsid w:val="00507D0A"/>
    <w:rsid w:val="00510843"/>
    <w:rsid w:val="0051262D"/>
    <w:rsid w:val="00516A49"/>
    <w:rsid w:val="00517F80"/>
    <w:rsid w:val="0052217E"/>
    <w:rsid w:val="00524CE1"/>
    <w:rsid w:val="005250DD"/>
    <w:rsid w:val="00531712"/>
    <w:rsid w:val="0053183E"/>
    <w:rsid w:val="00540360"/>
    <w:rsid w:val="00543C77"/>
    <w:rsid w:val="0054792E"/>
    <w:rsid w:val="00551799"/>
    <w:rsid w:val="005600EB"/>
    <w:rsid w:val="0056196A"/>
    <w:rsid w:val="0057137B"/>
    <w:rsid w:val="005740D8"/>
    <w:rsid w:val="00590CD5"/>
    <w:rsid w:val="00591429"/>
    <w:rsid w:val="00591DFB"/>
    <w:rsid w:val="00594E25"/>
    <w:rsid w:val="0059797C"/>
    <w:rsid w:val="0059798F"/>
    <w:rsid w:val="005A340F"/>
    <w:rsid w:val="005B2ECA"/>
    <w:rsid w:val="005C2F49"/>
    <w:rsid w:val="005C4A74"/>
    <w:rsid w:val="005C55D4"/>
    <w:rsid w:val="005C7E00"/>
    <w:rsid w:val="005D0778"/>
    <w:rsid w:val="005D5780"/>
    <w:rsid w:val="005E4331"/>
    <w:rsid w:val="005E56DC"/>
    <w:rsid w:val="005F2FBF"/>
    <w:rsid w:val="005F4543"/>
    <w:rsid w:val="005F6009"/>
    <w:rsid w:val="005F662C"/>
    <w:rsid w:val="00601634"/>
    <w:rsid w:val="006040A0"/>
    <w:rsid w:val="00607798"/>
    <w:rsid w:val="00615293"/>
    <w:rsid w:val="00617A5B"/>
    <w:rsid w:val="00632208"/>
    <w:rsid w:val="00632A6E"/>
    <w:rsid w:val="00633490"/>
    <w:rsid w:val="00642283"/>
    <w:rsid w:val="0064671A"/>
    <w:rsid w:val="00646B25"/>
    <w:rsid w:val="00651E8B"/>
    <w:rsid w:val="006522FB"/>
    <w:rsid w:val="006530D8"/>
    <w:rsid w:val="00654F2A"/>
    <w:rsid w:val="006554F3"/>
    <w:rsid w:val="006578BC"/>
    <w:rsid w:val="006668F8"/>
    <w:rsid w:val="00670162"/>
    <w:rsid w:val="0067266A"/>
    <w:rsid w:val="00674407"/>
    <w:rsid w:val="00674758"/>
    <w:rsid w:val="0067715B"/>
    <w:rsid w:val="0067741A"/>
    <w:rsid w:val="00680C1F"/>
    <w:rsid w:val="00682B8D"/>
    <w:rsid w:val="006833CB"/>
    <w:rsid w:val="006862CC"/>
    <w:rsid w:val="00686BB1"/>
    <w:rsid w:val="00692B9B"/>
    <w:rsid w:val="006942D9"/>
    <w:rsid w:val="006956A2"/>
    <w:rsid w:val="006A2041"/>
    <w:rsid w:val="006A4997"/>
    <w:rsid w:val="006A6B54"/>
    <w:rsid w:val="006B3B99"/>
    <w:rsid w:val="006B5C73"/>
    <w:rsid w:val="006B5D00"/>
    <w:rsid w:val="006B66B4"/>
    <w:rsid w:val="006C78AC"/>
    <w:rsid w:val="006D0374"/>
    <w:rsid w:val="006E0ABD"/>
    <w:rsid w:val="006E3A46"/>
    <w:rsid w:val="006E63DC"/>
    <w:rsid w:val="006F1740"/>
    <w:rsid w:val="006F7CA2"/>
    <w:rsid w:val="00712907"/>
    <w:rsid w:val="00714E88"/>
    <w:rsid w:val="0072150A"/>
    <w:rsid w:val="00723AE7"/>
    <w:rsid w:val="00726925"/>
    <w:rsid w:val="0072753C"/>
    <w:rsid w:val="00744EEE"/>
    <w:rsid w:val="00745B39"/>
    <w:rsid w:val="00751AE5"/>
    <w:rsid w:val="00756587"/>
    <w:rsid w:val="007621DC"/>
    <w:rsid w:val="00766072"/>
    <w:rsid w:val="00783156"/>
    <w:rsid w:val="00784177"/>
    <w:rsid w:val="007845DA"/>
    <w:rsid w:val="00786D24"/>
    <w:rsid w:val="00790872"/>
    <w:rsid w:val="00793A5E"/>
    <w:rsid w:val="00793ED9"/>
    <w:rsid w:val="00795F2D"/>
    <w:rsid w:val="00797B42"/>
    <w:rsid w:val="007A59C8"/>
    <w:rsid w:val="007A7A79"/>
    <w:rsid w:val="007B4A1B"/>
    <w:rsid w:val="007C1162"/>
    <w:rsid w:val="007C23D3"/>
    <w:rsid w:val="007C4CDB"/>
    <w:rsid w:val="007D3CDA"/>
    <w:rsid w:val="007D4EA2"/>
    <w:rsid w:val="007E1737"/>
    <w:rsid w:val="007E654A"/>
    <w:rsid w:val="007E6D8E"/>
    <w:rsid w:val="007F78F1"/>
    <w:rsid w:val="00803009"/>
    <w:rsid w:val="00805C47"/>
    <w:rsid w:val="00807426"/>
    <w:rsid w:val="00810A0C"/>
    <w:rsid w:val="008131FE"/>
    <w:rsid w:val="00816783"/>
    <w:rsid w:val="00816F6F"/>
    <w:rsid w:val="0083729C"/>
    <w:rsid w:val="00841B78"/>
    <w:rsid w:val="00842300"/>
    <w:rsid w:val="008440E7"/>
    <w:rsid w:val="008465F3"/>
    <w:rsid w:val="00852CB8"/>
    <w:rsid w:val="00852CBC"/>
    <w:rsid w:val="0085779A"/>
    <w:rsid w:val="00861107"/>
    <w:rsid w:val="00861F50"/>
    <w:rsid w:val="00864803"/>
    <w:rsid w:val="00873382"/>
    <w:rsid w:val="00874541"/>
    <w:rsid w:val="00874B65"/>
    <w:rsid w:val="008753A5"/>
    <w:rsid w:val="008757DF"/>
    <w:rsid w:val="008816F7"/>
    <w:rsid w:val="0089045D"/>
    <w:rsid w:val="00894E07"/>
    <w:rsid w:val="00897109"/>
    <w:rsid w:val="008A0330"/>
    <w:rsid w:val="008A377D"/>
    <w:rsid w:val="008A60CD"/>
    <w:rsid w:val="008B242B"/>
    <w:rsid w:val="008B4201"/>
    <w:rsid w:val="008C554D"/>
    <w:rsid w:val="008C6A59"/>
    <w:rsid w:val="008C7CCE"/>
    <w:rsid w:val="008D028F"/>
    <w:rsid w:val="008D2A58"/>
    <w:rsid w:val="008D69C4"/>
    <w:rsid w:val="008D79A0"/>
    <w:rsid w:val="008E5011"/>
    <w:rsid w:val="008E7CBB"/>
    <w:rsid w:val="008F5DCD"/>
    <w:rsid w:val="0090064F"/>
    <w:rsid w:val="0090381A"/>
    <w:rsid w:val="00907F9B"/>
    <w:rsid w:val="00911794"/>
    <w:rsid w:val="00912C75"/>
    <w:rsid w:val="0091401A"/>
    <w:rsid w:val="00925F82"/>
    <w:rsid w:val="0093223B"/>
    <w:rsid w:val="00935E62"/>
    <w:rsid w:val="00937F3F"/>
    <w:rsid w:val="00944335"/>
    <w:rsid w:val="0095127A"/>
    <w:rsid w:val="00951E51"/>
    <w:rsid w:val="00961581"/>
    <w:rsid w:val="0096213B"/>
    <w:rsid w:val="00962BF5"/>
    <w:rsid w:val="00963D2B"/>
    <w:rsid w:val="00965060"/>
    <w:rsid w:val="0096745E"/>
    <w:rsid w:val="00977E90"/>
    <w:rsid w:val="00984304"/>
    <w:rsid w:val="00986510"/>
    <w:rsid w:val="009877E5"/>
    <w:rsid w:val="00990053"/>
    <w:rsid w:val="00990D6F"/>
    <w:rsid w:val="009A30BA"/>
    <w:rsid w:val="009B6993"/>
    <w:rsid w:val="009C0839"/>
    <w:rsid w:val="009C6224"/>
    <w:rsid w:val="009D0284"/>
    <w:rsid w:val="009D050D"/>
    <w:rsid w:val="009D09CF"/>
    <w:rsid w:val="009D486A"/>
    <w:rsid w:val="009D637A"/>
    <w:rsid w:val="009E184E"/>
    <w:rsid w:val="009E2F20"/>
    <w:rsid w:val="009E556D"/>
    <w:rsid w:val="009E7C88"/>
    <w:rsid w:val="009F2298"/>
    <w:rsid w:val="009F5A2A"/>
    <w:rsid w:val="009F774A"/>
    <w:rsid w:val="00A0376E"/>
    <w:rsid w:val="00A13C80"/>
    <w:rsid w:val="00A14F2F"/>
    <w:rsid w:val="00A15AAF"/>
    <w:rsid w:val="00A206D6"/>
    <w:rsid w:val="00A31434"/>
    <w:rsid w:val="00A32071"/>
    <w:rsid w:val="00A408F8"/>
    <w:rsid w:val="00A40DFA"/>
    <w:rsid w:val="00A41F93"/>
    <w:rsid w:val="00A4325F"/>
    <w:rsid w:val="00A468F3"/>
    <w:rsid w:val="00A55661"/>
    <w:rsid w:val="00A55E73"/>
    <w:rsid w:val="00A621AB"/>
    <w:rsid w:val="00A62F26"/>
    <w:rsid w:val="00A6767C"/>
    <w:rsid w:val="00A743A4"/>
    <w:rsid w:val="00A75656"/>
    <w:rsid w:val="00A779FD"/>
    <w:rsid w:val="00A83037"/>
    <w:rsid w:val="00A83750"/>
    <w:rsid w:val="00A8438D"/>
    <w:rsid w:val="00A85484"/>
    <w:rsid w:val="00A86302"/>
    <w:rsid w:val="00A94156"/>
    <w:rsid w:val="00A95101"/>
    <w:rsid w:val="00A9710F"/>
    <w:rsid w:val="00AA03D0"/>
    <w:rsid w:val="00AA6486"/>
    <w:rsid w:val="00AB4D01"/>
    <w:rsid w:val="00AC1790"/>
    <w:rsid w:val="00AC36D0"/>
    <w:rsid w:val="00AD09BF"/>
    <w:rsid w:val="00AD2210"/>
    <w:rsid w:val="00AD2D61"/>
    <w:rsid w:val="00AD3A21"/>
    <w:rsid w:val="00AD7355"/>
    <w:rsid w:val="00AD77A2"/>
    <w:rsid w:val="00AE5B03"/>
    <w:rsid w:val="00AF0992"/>
    <w:rsid w:val="00AF13D4"/>
    <w:rsid w:val="00AF6887"/>
    <w:rsid w:val="00AF696E"/>
    <w:rsid w:val="00B0155A"/>
    <w:rsid w:val="00B01D8A"/>
    <w:rsid w:val="00B02B98"/>
    <w:rsid w:val="00B05DEB"/>
    <w:rsid w:val="00B11620"/>
    <w:rsid w:val="00B1227B"/>
    <w:rsid w:val="00B145A6"/>
    <w:rsid w:val="00B14AF5"/>
    <w:rsid w:val="00B2381B"/>
    <w:rsid w:val="00B26411"/>
    <w:rsid w:val="00B356D4"/>
    <w:rsid w:val="00B35DF0"/>
    <w:rsid w:val="00B36F98"/>
    <w:rsid w:val="00B42115"/>
    <w:rsid w:val="00B42117"/>
    <w:rsid w:val="00B462DD"/>
    <w:rsid w:val="00B4690C"/>
    <w:rsid w:val="00B5162B"/>
    <w:rsid w:val="00B528E5"/>
    <w:rsid w:val="00B55BA0"/>
    <w:rsid w:val="00B60C1F"/>
    <w:rsid w:val="00B64F6A"/>
    <w:rsid w:val="00B679DB"/>
    <w:rsid w:val="00B67C5B"/>
    <w:rsid w:val="00B77975"/>
    <w:rsid w:val="00B80D7B"/>
    <w:rsid w:val="00B81CEE"/>
    <w:rsid w:val="00B83765"/>
    <w:rsid w:val="00B83B91"/>
    <w:rsid w:val="00B87212"/>
    <w:rsid w:val="00B87FC8"/>
    <w:rsid w:val="00B90975"/>
    <w:rsid w:val="00B92086"/>
    <w:rsid w:val="00B92C31"/>
    <w:rsid w:val="00B93912"/>
    <w:rsid w:val="00B947A2"/>
    <w:rsid w:val="00BA1E04"/>
    <w:rsid w:val="00BA2A5A"/>
    <w:rsid w:val="00BA6587"/>
    <w:rsid w:val="00BA75CB"/>
    <w:rsid w:val="00BB274C"/>
    <w:rsid w:val="00BC5946"/>
    <w:rsid w:val="00BC61B2"/>
    <w:rsid w:val="00BD6B29"/>
    <w:rsid w:val="00BE296B"/>
    <w:rsid w:val="00BF0AC0"/>
    <w:rsid w:val="00BF17FD"/>
    <w:rsid w:val="00BF1A01"/>
    <w:rsid w:val="00BF2140"/>
    <w:rsid w:val="00BF32AD"/>
    <w:rsid w:val="00C039B6"/>
    <w:rsid w:val="00C044AB"/>
    <w:rsid w:val="00C060BC"/>
    <w:rsid w:val="00C11801"/>
    <w:rsid w:val="00C1524D"/>
    <w:rsid w:val="00C15AD8"/>
    <w:rsid w:val="00C15B90"/>
    <w:rsid w:val="00C173B0"/>
    <w:rsid w:val="00C20B47"/>
    <w:rsid w:val="00C24E36"/>
    <w:rsid w:val="00C32102"/>
    <w:rsid w:val="00C323EE"/>
    <w:rsid w:val="00C34962"/>
    <w:rsid w:val="00C42BC7"/>
    <w:rsid w:val="00C47024"/>
    <w:rsid w:val="00C473AB"/>
    <w:rsid w:val="00C47C8F"/>
    <w:rsid w:val="00C50F8C"/>
    <w:rsid w:val="00C5244C"/>
    <w:rsid w:val="00C6606B"/>
    <w:rsid w:val="00C66160"/>
    <w:rsid w:val="00C67BA4"/>
    <w:rsid w:val="00C709AF"/>
    <w:rsid w:val="00C74B75"/>
    <w:rsid w:val="00C7536D"/>
    <w:rsid w:val="00C7571D"/>
    <w:rsid w:val="00C76B1F"/>
    <w:rsid w:val="00C85528"/>
    <w:rsid w:val="00C8588B"/>
    <w:rsid w:val="00C8662E"/>
    <w:rsid w:val="00C86FD7"/>
    <w:rsid w:val="00C90573"/>
    <w:rsid w:val="00C90668"/>
    <w:rsid w:val="00C97D6C"/>
    <w:rsid w:val="00C97DB0"/>
    <w:rsid w:val="00CA2370"/>
    <w:rsid w:val="00CA5BAD"/>
    <w:rsid w:val="00CA70F2"/>
    <w:rsid w:val="00CB0CF8"/>
    <w:rsid w:val="00CB1B75"/>
    <w:rsid w:val="00CB2B56"/>
    <w:rsid w:val="00CB4CE8"/>
    <w:rsid w:val="00CB78B0"/>
    <w:rsid w:val="00CB7A50"/>
    <w:rsid w:val="00CC16BC"/>
    <w:rsid w:val="00CD0091"/>
    <w:rsid w:val="00CD6A31"/>
    <w:rsid w:val="00CE0914"/>
    <w:rsid w:val="00CE4D3B"/>
    <w:rsid w:val="00CF312C"/>
    <w:rsid w:val="00CF5C0A"/>
    <w:rsid w:val="00D013DB"/>
    <w:rsid w:val="00D02E87"/>
    <w:rsid w:val="00D07C10"/>
    <w:rsid w:val="00D13701"/>
    <w:rsid w:val="00D2194B"/>
    <w:rsid w:val="00D22121"/>
    <w:rsid w:val="00D2667F"/>
    <w:rsid w:val="00D27AEB"/>
    <w:rsid w:val="00D32778"/>
    <w:rsid w:val="00D4448C"/>
    <w:rsid w:val="00D44CB8"/>
    <w:rsid w:val="00D45DD7"/>
    <w:rsid w:val="00D46DBC"/>
    <w:rsid w:val="00D521FC"/>
    <w:rsid w:val="00D558D2"/>
    <w:rsid w:val="00D5789D"/>
    <w:rsid w:val="00D637A9"/>
    <w:rsid w:val="00D73EBF"/>
    <w:rsid w:val="00D73F09"/>
    <w:rsid w:val="00D855E7"/>
    <w:rsid w:val="00D9322B"/>
    <w:rsid w:val="00D9400A"/>
    <w:rsid w:val="00D9544B"/>
    <w:rsid w:val="00D95795"/>
    <w:rsid w:val="00DA162D"/>
    <w:rsid w:val="00DA188D"/>
    <w:rsid w:val="00DA4074"/>
    <w:rsid w:val="00DA6898"/>
    <w:rsid w:val="00DB20E7"/>
    <w:rsid w:val="00DC02F2"/>
    <w:rsid w:val="00DC1B74"/>
    <w:rsid w:val="00DC2887"/>
    <w:rsid w:val="00DC5055"/>
    <w:rsid w:val="00DC7335"/>
    <w:rsid w:val="00DC7BC5"/>
    <w:rsid w:val="00DD764C"/>
    <w:rsid w:val="00DE55E5"/>
    <w:rsid w:val="00DE7274"/>
    <w:rsid w:val="00DF05D9"/>
    <w:rsid w:val="00DF4780"/>
    <w:rsid w:val="00DF4AB7"/>
    <w:rsid w:val="00DF72B2"/>
    <w:rsid w:val="00DF7716"/>
    <w:rsid w:val="00E03057"/>
    <w:rsid w:val="00E17A1D"/>
    <w:rsid w:val="00E2523A"/>
    <w:rsid w:val="00E33B71"/>
    <w:rsid w:val="00E400C3"/>
    <w:rsid w:val="00E44483"/>
    <w:rsid w:val="00E44821"/>
    <w:rsid w:val="00E509DA"/>
    <w:rsid w:val="00E53F8C"/>
    <w:rsid w:val="00E604FA"/>
    <w:rsid w:val="00E63524"/>
    <w:rsid w:val="00E645EE"/>
    <w:rsid w:val="00E652FF"/>
    <w:rsid w:val="00E730F7"/>
    <w:rsid w:val="00E73619"/>
    <w:rsid w:val="00E75987"/>
    <w:rsid w:val="00E77081"/>
    <w:rsid w:val="00E85BB5"/>
    <w:rsid w:val="00E863C9"/>
    <w:rsid w:val="00E926F7"/>
    <w:rsid w:val="00E945D3"/>
    <w:rsid w:val="00E94A9D"/>
    <w:rsid w:val="00E9602E"/>
    <w:rsid w:val="00EA0CD6"/>
    <w:rsid w:val="00EA125B"/>
    <w:rsid w:val="00EA4288"/>
    <w:rsid w:val="00EA4943"/>
    <w:rsid w:val="00EA6AB5"/>
    <w:rsid w:val="00EA75C6"/>
    <w:rsid w:val="00EB235D"/>
    <w:rsid w:val="00EB2D55"/>
    <w:rsid w:val="00EB3118"/>
    <w:rsid w:val="00EC177C"/>
    <w:rsid w:val="00EC4115"/>
    <w:rsid w:val="00ED035C"/>
    <w:rsid w:val="00EE1E37"/>
    <w:rsid w:val="00EF18CA"/>
    <w:rsid w:val="00EF267D"/>
    <w:rsid w:val="00EF4026"/>
    <w:rsid w:val="00EF6103"/>
    <w:rsid w:val="00F0253C"/>
    <w:rsid w:val="00F062BC"/>
    <w:rsid w:val="00F17CA7"/>
    <w:rsid w:val="00F20185"/>
    <w:rsid w:val="00F239F4"/>
    <w:rsid w:val="00F4319C"/>
    <w:rsid w:val="00F44667"/>
    <w:rsid w:val="00F54B82"/>
    <w:rsid w:val="00F6054A"/>
    <w:rsid w:val="00F63052"/>
    <w:rsid w:val="00F65FF3"/>
    <w:rsid w:val="00F835E0"/>
    <w:rsid w:val="00F83B1D"/>
    <w:rsid w:val="00F84359"/>
    <w:rsid w:val="00F843F3"/>
    <w:rsid w:val="00F8634E"/>
    <w:rsid w:val="00F87E76"/>
    <w:rsid w:val="00F91C83"/>
    <w:rsid w:val="00F9379F"/>
    <w:rsid w:val="00F964F0"/>
    <w:rsid w:val="00F96D00"/>
    <w:rsid w:val="00F973C9"/>
    <w:rsid w:val="00FA6903"/>
    <w:rsid w:val="00FB0490"/>
    <w:rsid w:val="00FB1BF4"/>
    <w:rsid w:val="00FC3CEC"/>
    <w:rsid w:val="00FC7E88"/>
    <w:rsid w:val="00FD196F"/>
    <w:rsid w:val="00FD2711"/>
    <w:rsid w:val="00FD62CA"/>
    <w:rsid w:val="00FF3A03"/>
    <w:rsid w:val="00FF5A5F"/>
    <w:rsid w:val="00FF7A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408644"/>
  <w15:docId w15:val="{44C09C54-134B-4A5F-9FA2-0F37EF7D9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2692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0">
    <w:name w:val="heading 1"/>
    <w:basedOn w:val="a"/>
    <w:next w:val="2"/>
    <w:link w:val="11"/>
    <w:rsid w:val="00C15B90"/>
    <w:pPr>
      <w:keepNext/>
      <w:keepLines/>
      <w:widowControl/>
      <w:numPr>
        <w:numId w:val="4"/>
      </w:numPr>
      <w:autoSpaceDE/>
      <w:autoSpaceDN/>
      <w:adjustRightInd/>
      <w:spacing w:before="360" w:after="60" w:line="276" w:lineRule="auto"/>
      <w:outlineLvl w:val="0"/>
    </w:pPr>
    <w:rPr>
      <w:rFonts w:asciiTheme="minorHAnsi" w:eastAsiaTheme="minorHAnsi" w:hAnsiTheme="minorHAnsi" w:cstheme="minorBidi"/>
      <w:b/>
      <w:bCs/>
      <w:kern w:val="28"/>
      <w:sz w:val="28"/>
      <w:szCs w:val="24"/>
      <w:lang w:eastAsia="en-US"/>
    </w:rPr>
  </w:style>
  <w:style w:type="paragraph" w:styleId="2">
    <w:name w:val="heading 2"/>
    <w:basedOn w:val="a"/>
    <w:link w:val="20"/>
    <w:qFormat/>
    <w:rsid w:val="00C15B90"/>
    <w:pPr>
      <w:keepNext/>
      <w:keepLines/>
      <w:widowControl/>
      <w:numPr>
        <w:ilvl w:val="1"/>
        <w:numId w:val="4"/>
      </w:numPr>
      <w:autoSpaceDE/>
      <w:autoSpaceDN/>
      <w:adjustRightInd/>
      <w:spacing w:before="120" w:after="60" w:line="276" w:lineRule="auto"/>
      <w:outlineLvl w:val="1"/>
    </w:pPr>
    <w:rPr>
      <w:rFonts w:asciiTheme="minorHAnsi" w:eastAsiaTheme="minorHAnsi" w:hAnsiTheme="minorHAnsi" w:cstheme="minorBidi"/>
      <w:b/>
      <w:sz w:val="26"/>
      <w:szCs w:val="22"/>
      <w:lang w:eastAsia="en-US"/>
    </w:rPr>
  </w:style>
  <w:style w:type="paragraph" w:styleId="30">
    <w:name w:val="heading 3"/>
    <w:basedOn w:val="a"/>
    <w:next w:val="a"/>
    <w:link w:val="31"/>
    <w:uiPriority w:val="9"/>
    <w:semiHidden/>
    <w:unhideWhenUsed/>
    <w:qFormat/>
    <w:rsid w:val="00C15B9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0">
    <w:name w:val="heading 4"/>
    <w:basedOn w:val="a"/>
    <w:next w:val="a"/>
    <w:link w:val="41"/>
    <w:uiPriority w:val="9"/>
    <w:semiHidden/>
    <w:unhideWhenUsed/>
    <w:qFormat/>
    <w:rsid w:val="00C15B90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rmattext">
    <w:name w:val="formattext"/>
    <w:basedOn w:val="a"/>
    <w:rsid w:val="0072692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a3">
    <w:name w:val="List Paragraph"/>
    <w:basedOn w:val="a"/>
    <w:uiPriority w:val="34"/>
    <w:qFormat/>
    <w:rsid w:val="00726925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11">
    <w:name w:val="Заголовок 1 Знак"/>
    <w:basedOn w:val="a0"/>
    <w:link w:val="10"/>
    <w:rsid w:val="00C15B90"/>
    <w:rPr>
      <w:b/>
      <w:bCs/>
      <w:kern w:val="28"/>
      <w:sz w:val="28"/>
      <w:szCs w:val="24"/>
    </w:rPr>
  </w:style>
  <w:style w:type="character" w:customStyle="1" w:styleId="20">
    <w:name w:val="Заголовок 2 Знак"/>
    <w:basedOn w:val="a0"/>
    <w:link w:val="2"/>
    <w:rsid w:val="00C15B90"/>
    <w:rPr>
      <w:b/>
      <w:sz w:val="26"/>
    </w:rPr>
  </w:style>
  <w:style w:type="paragraph" w:customStyle="1" w:styleId="1">
    <w:name w:val="Список 1"/>
    <w:basedOn w:val="a"/>
    <w:qFormat/>
    <w:rsid w:val="00C15B90"/>
    <w:pPr>
      <w:keepLines/>
      <w:widowControl/>
      <w:numPr>
        <w:numId w:val="3"/>
      </w:numPr>
      <w:autoSpaceDE/>
      <w:autoSpaceDN/>
      <w:adjustRightInd/>
      <w:spacing w:after="200" w:line="276" w:lineRule="auto"/>
    </w:pPr>
    <w:rPr>
      <w:rFonts w:asciiTheme="minorHAnsi" w:eastAsiaTheme="minorHAnsi" w:hAnsiTheme="minorHAnsi" w:cstheme="minorBidi"/>
      <w:sz w:val="26"/>
      <w:szCs w:val="22"/>
      <w:lang w:eastAsia="en-US"/>
    </w:rPr>
  </w:style>
  <w:style w:type="paragraph" w:customStyle="1" w:styleId="4">
    <w:name w:val="Текст4"/>
    <w:basedOn w:val="40"/>
    <w:qFormat/>
    <w:rsid w:val="00C15B90"/>
    <w:pPr>
      <w:keepNext w:val="0"/>
      <w:keepLines w:val="0"/>
      <w:widowControl/>
      <w:numPr>
        <w:ilvl w:val="3"/>
        <w:numId w:val="4"/>
      </w:numPr>
      <w:autoSpaceDE/>
      <w:autoSpaceDN/>
      <w:adjustRightInd/>
      <w:spacing w:before="0" w:after="200" w:line="276" w:lineRule="auto"/>
    </w:pPr>
    <w:rPr>
      <w:rFonts w:asciiTheme="minorHAnsi" w:eastAsiaTheme="minorHAnsi" w:hAnsiTheme="minorHAnsi" w:cstheme="minorBidi"/>
      <w:b w:val="0"/>
      <w:bCs w:val="0"/>
      <w:i w:val="0"/>
      <w:iCs w:val="0"/>
      <w:color w:val="auto"/>
      <w:sz w:val="26"/>
      <w:szCs w:val="22"/>
      <w:lang w:eastAsia="en-US"/>
    </w:rPr>
  </w:style>
  <w:style w:type="paragraph" w:customStyle="1" w:styleId="3">
    <w:name w:val="Текст3"/>
    <w:basedOn w:val="30"/>
    <w:link w:val="32"/>
    <w:qFormat/>
    <w:rsid w:val="00C15B90"/>
    <w:pPr>
      <w:keepNext w:val="0"/>
      <w:keepLines w:val="0"/>
      <w:widowControl/>
      <w:numPr>
        <w:ilvl w:val="2"/>
        <w:numId w:val="4"/>
      </w:numPr>
      <w:autoSpaceDE/>
      <w:autoSpaceDN/>
      <w:adjustRightInd/>
      <w:spacing w:before="0" w:after="200" w:line="276" w:lineRule="auto"/>
    </w:pPr>
    <w:rPr>
      <w:rFonts w:asciiTheme="minorHAnsi" w:eastAsiaTheme="minorHAnsi" w:hAnsiTheme="minorHAnsi" w:cstheme="minorBidi"/>
      <w:b w:val="0"/>
      <w:bCs w:val="0"/>
      <w:color w:val="auto"/>
      <w:sz w:val="26"/>
      <w:szCs w:val="22"/>
      <w:lang w:eastAsia="en-US"/>
    </w:rPr>
  </w:style>
  <w:style w:type="character" w:customStyle="1" w:styleId="32">
    <w:name w:val="Текст3 Знак Знак"/>
    <w:link w:val="3"/>
    <w:locked/>
    <w:rsid w:val="00C15B90"/>
    <w:rPr>
      <w:sz w:val="26"/>
    </w:rPr>
  </w:style>
  <w:style w:type="character" w:customStyle="1" w:styleId="41">
    <w:name w:val="Заголовок 4 Знак"/>
    <w:basedOn w:val="a0"/>
    <w:link w:val="40"/>
    <w:uiPriority w:val="9"/>
    <w:semiHidden/>
    <w:rsid w:val="00C15B90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ru-RU"/>
    </w:rPr>
  </w:style>
  <w:style w:type="character" w:customStyle="1" w:styleId="31">
    <w:name w:val="Заголовок 3 Знак"/>
    <w:basedOn w:val="a0"/>
    <w:link w:val="30"/>
    <w:uiPriority w:val="9"/>
    <w:semiHidden/>
    <w:rsid w:val="00C15B90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ru-RU"/>
    </w:rPr>
  </w:style>
  <w:style w:type="character" w:customStyle="1" w:styleId="apple-converted-space">
    <w:name w:val="apple-converted-space"/>
    <w:basedOn w:val="a0"/>
    <w:rsid w:val="006B5C73"/>
  </w:style>
  <w:style w:type="paragraph" w:styleId="a4">
    <w:name w:val="Balloon Text"/>
    <w:basedOn w:val="a"/>
    <w:link w:val="a5"/>
    <w:uiPriority w:val="99"/>
    <w:semiHidden/>
    <w:unhideWhenUsed/>
    <w:rsid w:val="00B8721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721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39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59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gif"/><Relationship Id="rId18" Type="http://schemas.openxmlformats.org/officeDocument/2006/relationships/image" Target="media/image14.gi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gif"/><Relationship Id="rId17" Type="http://schemas.openxmlformats.org/officeDocument/2006/relationships/image" Target="media/image13.gif"/><Relationship Id="rId2" Type="http://schemas.openxmlformats.org/officeDocument/2006/relationships/styles" Target="styles.xml"/><Relationship Id="rId16" Type="http://schemas.openxmlformats.org/officeDocument/2006/relationships/image" Target="media/image12.gi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gif"/><Relationship Id="rId5" Type="http://schemas.openxmlformats.org/officeDocument/2006/relationships/image" Target="media/image1.jpeg"/><Relationship Id="rId15" Type="http://schemas.openxmlformats.org/officeDocument/2006/relationships/image" Target="media/image11.gif"/><Relationship Id="rId10" Type="http://schemas.openxmlformats.org/officeDocument/2006/relationships/image" Target="media/image6.gif"/><Relationship Id="rId19" Type="http://schemas.openxmlformats.org/officeDocument/2006/relationships/image" Target="media/image15.gi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8</Pages>
  <Words>1006</Words>
  <Characters>5736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Кулов Руслан Данисович</dc:creator>
  <cp:lastModifiedBy>Кулов Руслан Данисович</cp:lastModifiedBy>
  <cp:revision>3</cp:revision>
  <cp:lastPrinted>2019-12-06T03:40:00Z</cp:lastPrinted>
  <dcterms:created xsi:type="dcterms:W3CDTF">2020-02-06T11:20:00Z</dcterms:created>
  <dcterms:modified xsi:type="dcterms:W3CDTF">2020-02-06T11:41:00Z</dcterms:modified>
</cp:coreProperties>
</file>