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1 -->
  <w:body>
    <w:tbl>
      <w:tblPr>
        <w:tblW w:w="10201" w:type="dxa"/>
        <w:jc w:val="center"/>
        <w:tblLayout w:type="fixed"/>
        <w:tblLook w:val="0000"/>
      </w:tblPr>
      <w:tblGrid>
        <w:gridCol w:w="5100"/>
        <w:gridCol w:w="5101"/>
      </w:tblGrid>
      <w:tr w:rsidTr="00314AC5">
        <w:tblPrEx>
          <w:tblW w:w="10201" w:type="dxa"/>
          <w:jc w:val="center"/>
          <w:tblLayout w:type="fixed"/>
          <w:tblLook w:val="0000"/>
        </w:tblPrEx>
        <w:trPr>
          <w:trHeight w:hRule="exact" w:val="1276"/>
          <w:jc w:val="center"/>
        </w:trPr>
        <w:tc>
          <w:tcPr>
            <w:tcW w:w="9664" w:type="dxa"/>
            <w:gridSpan w:val="2"/>
          </w:tcPr>
          <w:p w:rsidR="005A5D42" w:rsidRPr="00977697" w:rsidP="00314AC5">
            <w:pPr>
              <w:pStyle w:val="14"/>
              <w:jc w:val="left"/>
              <w:rPr>
                <w:rStyle w:val="a13"/>
                <w:rFonts w:ascii="Times New Roman" w:hAnsi="Times New Roman"/>
                <w:sz w:val="24"/>
                <w:szCs w:val="24"/>
              </w:rPr>
            </w:pPr>
            <w:r w:rsidRPr="00977697">
              <w:rPr>
                <w:rStyle w:val="a13"/>
                <w:rFonts w:ascii="Times New Roman" w:hAnsi="Times New Roman"/>
                <w:sz w:val="24"/>
                <w:szCs w:val="24"/>
              </w:rPr>
              <w:drawing>
                <wp:anchor simplePos="0" relativeHeight="251659264" behindDoc="0" locked="0" layoutInCell="1" allowOverlap="1">
                  <wp:simplePos x="0" y="0"/>
                  <wp:positionH relativeFrom="page">
                    <wp:posOffset>4324569</wp:posOffset>
                  </wp:positionH>
                  <wp:positionV relativeFrom="page">
                    <wp:posOffset>190500</wp:posOffset>
                  </wp:positionV>
                  <wp:extent cx="2981741" cy="428685"/>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942807" name=""/>
                          <pic:cNvPicPr>
                            <a:picLocks noChangeAspect="1"/>
                          </pic:cNvPicPr>
                        </pic:nvPicPr>
                        <pic:blipFill>
                          <a:blip xmlns:r="http://schemas.openxmlformats.org/officeDocument/2006/relationships" r:embed="rId5"/>
                          <a:stretch>
                            <a:fillRect/>
                          </a:stretch>
                        </pic:blipFill>
                        <pic:spPr>
                          <a:xfrm>
                            <a:off x="0" y="0"/>
                            <a:ext cx="2981741" cy="428685"/>
                          </a:xfrm>
                          <a:prstGeom prst="rect">
                            <a:avLst/>
                          </a:prstGeom>
                        </pic:spPr>
                      </pic:pic>
                    </a:graphicData>
                  </a:graphic>
                </wp:anchor>
              </w:drawing>
            </w:r>
            <w:r>
              <w:pict>
                <v:rect id="_x0000_s1025" style="width:255pt;height:48.5pt;margin-top:0;margin-left:340.3pt;mso-position-horizontal-relative:page;mso-position-vertical-relative:page;position:absolute;z-index:251658240" fillcolor="white" strokecolor="white"/>
              </w:pict>
            </w:r>
            <w:r w:rsidRPr="00977697">
              <w:rPr>
                <w:rFonts w:ascii="Times New Roman" w:hAnsi="Times New Roman"/>
                <w:noProof/>
                <w:sz w:val="24"/>
                <w:szCs w:val="24"/>
                <w:lang w:eastAsia="ru-RU"/>
              </w:rPr>
              <w:drawing>
                <wp:inline distT="0" distB="0" distL="0" distR="0">
                  <wp:extent cx="2280285" cy="615950"/>
                  <wp:effectExtent l="0" t="0" r="571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605240" name="Picture 2"/>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280285" cy="615950"/>
                          </a:xfrm>
                          <a:prstGeom prst="rect">
                            <a:avLst/>
                          </a:prstGeom>
                          <a:noFill/>
                        </pic:spPr>
                      </pic:pic>
                    </a:graphicData>
                  </a:graphic>
                </wp:inline>
              </w:drawing>
            </w:r>
          </w:p>
        </w:tc>
      </w:tr>
      <w:tr w:rsidTr="00314AC5">
        <w:tblPrEx>
          <w:tblW w:w="10201" w:type="dxa"/>
          <w:jc w:val="center"/>
          <w:tblLayout w:type="fixed"/>
          <w:tblLook w:val="0000"/>
        </w:tblPrEx>
        <w:trPr>
          <w:trHeight w:hRule="exact" w:val="1559"/>
          <w:jc w:val="center"/>
        </w:trPr>
        <w:tc>
          <w:tcPr>
            <w:tcW w:w="4832" w:type="dxa"/>
          </w:tcPr>
          <w:p w:rsidR="005A5D42" w:rsidRPr="00977697" w:rsidP="00314AC5">
            <w:pPr>
              <w:pStyle w:val="TBLLKOMMENT"/>
              <w:ind w:firstLine="0"/>
              <w:jc w:val="both"/>
              <w:rPr>
                <w:rFonts w:ascii="Times New Roman" w:hAnsi="Times New Roman"/>
                <w:b/>
                <w:i w:val="0"/>
                <w:color w:val="000000" w:themeColor="text1"/>
                <w:sz w:val="24"/>
                <w:szCs w:val="24"/>
              </w:rPr>
            </w:pPr>
            <w:r w:rsidRPr="00977697">
              <w:rPr>
                <w:rFonts w:ascii="Times New Roman" w:hAnsi="Times New Roman"/>
                <w:b/>
                <w:i w:val="0"/>
                <w:color w:val="000000" w:themeColor="text1"/>
                <w:sz w:val="24"/>
                <w:szCs w:val="24"/>
              </w:rPr>
              <w:t>СОГЛАСОВАНО</w:t>
            </w:r>
          </w:p>
          <w:p w:rsidR="005A5D42" w:rsidRPr="00977697" w:rsidP="00314AC5">
            <w:pPr>
              <w:pStyle w:val="TBLLKOMMENT"/>
              <w:spacing w:before="120" w:after="240"/>
              <w:ind w:firstLine="0"/>
              <w:jc w:val="both"/>
              <w:rPr>
                <w:rFonts w:ascii="Times New Roman" w:hAnsi="Times New Roman"/>
                <w:b/>
                <w:i w:val="0"/>
                <w:color w:val="000000" w:themeColor="text1"/>
                <w:sz w:val="24"/>
                <w:szCs w:val="24"/>
              </w:rPr>
            </w:pPr>
            <w:r w:rsidRPr="00977697">
              <w:rPr>
                <w:rFonts w:ascii="Times New Roman" w:hAnsi="Times New Roman"/>
                <w:b/>
                <w:i w:val="0"/>
                <w:color w:val="000000" w:themeColor="text1"/>
                <w:sz w:val="24"/>
                <w:szCs w:val="24"/>
              </w:rPr>
              <w:t>Председатель ППО</w:t>
            </w:r>
          </w:p>
          <w:p w:rsidR="005A5D42" w:rsidRPr="00977697" w:rsidP="00314AC5">
            <w:pPr>
              <w:pStyle w:val="TBLLKOMMENT"/>
              <w:ind w:firstLine="0"/>
              <w:jc w:val="both"/>
              <w:rPr>
                <w:rFonts w:ascii="Times New Roman" w:hAnsi="Times New Roman"/>
                <w:b/>
                <w:i w:val="0"/>
                <w:color w:val="000000" w:themeColor="text1"/>
                <w:sz w:val="24"/>
                <w:szCs w:val="24"/>
              </w:rPr>
            </w:pPr>
            <w:r w:rsidRPr="00977697">
              <w:rPr>
                <w:rFonts w:ascii="Times New Roman" w:hAnsi="Times New Roman"/>
                <w:b/>
                <w:i w:val="0"/>
                <w:color w:val="000000" w:themeColor="text1"/>
                <w:sz w:val="24"/>
                <w:szCs w:val="24"/>
              </w:rPr>
              <w:t>___________ Р.Р. Ермолаева</w:t>
            </w:r>
          </w:p>
        </w:tc>
        <w:tc>
          <w:tcPr>
            <w:tcW w:w="4832" w:type="dxa"/>
          </w:tcPr>
          <w:p w:rsidR="005A5D42" w:rsidRPr="00977697" w:rsidP="00AF5CA4">
            <w:pPr>
              <w:pStyle w:val="TBLLKOMMENT"/>
              <w:ind w:firstLine="0"/>
              <w:jc w:val="right"/>
              <w:rPr>
                <w:rFonts w:ascii="Times New Roman" w:hAnsi="Times New Roman"/>
                <w:b/>
                <w:i w:val="0"/>
                <w:color w:val="000000" w:themeColor="text1"/>
                <w:sz w:val="24"/>
                <w:szCs w:val="24"/>
              </w:rPr>
            </w:pPr>
            <w:r w:rsidRPr="00977697">
              <w:rPr>
                <w:rFonts w:ascii="Times New Roman" w:hAnsi="Times New Roman"/>
                <w:b/>
                <w:i w:val="0"/>
                <w:color w:val="000000" w:themeColor="text1"/>
                <w:sz w:val="24"/>
                <w:szCs w:val="24"/>
              </w:rPr>
              <w:t>УТВЕРЖДАЮ</w:t>
            </w:r>
          </w:p>
          <w:p w:rsidR="005A5D42" w:rsidRPr="00977697" w:rsidP="00AF5CA4">
            <w:pPr>
              <w:pStyle w:val="TBLLKOMMENT"/>
              <w:spacing w:before="120" w:after="240"/>
              <w:ind w:firstLine="0"/>
              <w:jc w:val="right"/>
              <w:rPr>
                <w:rFonts w:ascii="Times New Roman" w:hAnsi="Times New Roman"/>
                <w:b/>
                <w:i w:val="0"/>
                <w:color w:val="000000" w:themeColor="text1"/>
                <w:sz w:val="24"/>
                <w:szCs w:val="24"/>
              </w:rPr>
            </w:pPr>
            <w:r>
              <w:rPr>
                <w:rFonts w:ascii="Times New Roman" w:hAnsi="Times New Roman"/>
                <w:b/>
                <w:i w:val="0"/>
                <w:color w:val="000000" w:themeColor="text1"/>
                <w:sz w:val="24"/>
                <w:szCs w:val="24"/>
              </w:rPr>
              <w:t>И.о</w:t>
            </w:r>
            <w:r>
              <w:rPr>
                <w:rFonts w:ascii="Times New Roman" w:hAnsi="Times New Roman"/>
                <w:b/>
                <w:i w:val="0"/>
                <w:color w:val="000000" w:themeColor="text1"/>
                <w:sz w:val="24"/>
                <w:szCs w:val="24"/>
              </w:rPr>
              <w:t xml:space="preserve">. </w:t>
            </w:r>
            <w:r w:rsidR="00B9342A">
              <w:rPr>
                <w:rFonts w:ascii="Times New Roman" w:hAnsi="Times New Roman"/>
                <w:b/>
                <w:i w:val="0"/>
                <w:color w:val="000000" w:themeColor="text1"/>
                <w:sz w:val="24"/>
                <w:szCs w:val="24"/>
              </w:rPr>
              <w:t>Д</w:t>
            </w:r>
            <w:r w:rsidRPr="00977697">
              <w:rPr>
                <w:rFonts w:ascii="Times New Roman" w:hAnsi="Times New Roman"/>
                <w:b/>
                <w:i w:val="0"/>
                <w:color w:val="000000" w:themeColor="text1"/>
                <w:sz w:val="24"/>
                <w:szCs w:val="24"/>
              </w:rPr>
              <w:t>иректор</w:t>
            </w:r>
            <w:r>
              <w:rPr>
                <w:rFonts w:ascii="Times New Roman" w:hAnsi="Times New Roman"/>
                <w:b/>
                <w:i w:val="0"/>
                <w:color w:val="000000" w:themeColor="text1"/>
                <w:sz w:val="24"/>
                <w:szCs w:val="24"/>
              </w:rPr>
              <w:t>а</w:t>
            </w:r>
            <w:r w:rsidRPr="00977697">
              <w:rPr>
                <w:rFonts w:ascii="Times New Roman" w:hAnsi="Times New Roman"/>
                <w:b/>
                <w:i w:val="0"/>
                <w:color w:val="000000" w:themeColor="text1"/>
                <w:sz w:val="24"/>
                <w:szCs w:val="24"/>
              </w:rPr>
              <w:t xml:space="preserve"> по ОТ, ПБ и Э</w:t>
            </w:r>
          </w:p>
          <w:p w:rsidR="005A5D42" w:rsidRPr="00977697" w:rsidP="00696721">
            <w:pPr>
              <w:pStyle w:val="TBLLKOMMENT"/>
              <w:ind w:firstLine="0"/>
              <w:jc w:val="right"/>
              <w:rPr>
                <w:rFonts w:ascii="Times New Roman" w:hAnsi="Times New Roman"/>
                <w:b/>
                <w:i w:val="0"/>
                <w:color w:val="000000" w:themeColor="text1"/>
                <w:sz w:val="24"/>
                <w:szCs w:val="24"/>
              </w:rPr>
            </w:pPr>
            <w:r w:rsidRPr="00977697">
              <w:rPr>
                <w:rFonts w:ascii="Times New Roman" w:hAnsi="Times New Roman"/>
                <w:b/>
                <w:i w:val="0"/>
                <w:color w:val="000000" w:themeColor="text1"/>
                <w:sz w:val="24"/>
                <w:szCs w:val="24"/>
              </w:rPr>
              <w:t xml:space="preserve">______________ </w:t>
            </w:r>
            <w:r w:rsidR="00696721">
              <w:rPr>
                <w:rFonts w:ascii="Times New Roman" w:hAnsi="Times New Roman"/>
                <w:b/>
                <w:i w:val="0"/>
                <w:color w:val="000000" w:themeColor="text1"/>
                <w:sz w:val="24"/>
                <w:szCs w:val="24"/>
              </w:rPr>
              <w:t>Э.М. Гилязев</w:t>
            </w:r>
            <w:bookmarkStart w:id="0" w:name="_GoBack"/>
            <w:bookmarkEnd w:id="0"/>
          </w:p>
        </w:tc>
      </w:tr>
      <w:tr w:rsidTr="00314AC5">
        <w:tblPrEx>
          <w:tblW w:w="10201" w:type="dxa"/>
          <w:jc w:val="center"/>
          <w:tblLayout w:type="fixed"/>
          <w:tblLook w:val="0000"/>
        </w:tblPrEx>
        <w:trPr>
          <w:trHeight w:hRule="exact" w:val="419"/>
          <w:jc w:val="center"/>
        </w:trPr>
        <w:tc>
          <w:tcPr>
            <w:tcW w:w="4832" w:type="dxa"/>
          </w:tcPr>
          <w:p w:rsidR="005A5D42" w:rsidRPr="00977697" w:rsidP="00BE4E83">
            <w:pPr>
              <w:pStyle w:val="3"/>
              <w:jc w:val="both"/>
              <w:rPr>
                <w:rFonts w:ascii="Times New Roman" w:hAnsi="Times New Roman"/>
                <w:sz w:val="24"/>
                <w:szCs w:val="24"/>
              </w:rPr>
            </w:pPr>
            <w:r w:rsidRPr="00977697">
              <w:rPr>
                <w:rFonts w:ascii="Times New Roman" w:hAnsi="Times New Roman"/>
                <w:sz w:val="24"/>
                <w:szCs w:val="24"/>
              </w:rPr>
              <w:t>«____»____________20</w:t>
            </w:r>
            <w:r w:rsidR="00B9342A">
              <w:rPr>
                <w:rFonts w:ascii="Times New Roman" w:hAnsi="Times New Roman"/>
                <w:sz w:val="24"/>
                <w:szCs w:val="24"/>
              </w:rPr>
              <w:t>20</w:t>
            </w:r>
            <w:r w:rsidR="00716C0D">
              <w:rPr>
                <w:rFonts w:ascii="Times New Roman" w:hAnsi="Times New Roman"/>
                <w:sz w:val="24"/>
                <w:szCs w:val="24"/>
              </w:rPr>
              <w:t xml:space="preserve"> </w:t>
            </w:r>
            <w:r w:rsidRPr="00977697">
              <w:rPr>
                <w:rFonts w:ascii="Times New Roman" w:hAnsi="Times New Roman"/>
                <w:sz w:val="24"/>
                <w:szCs w:val="24"/>
              </w:rPr>
              <w:t>г.</w:t>
            </w:r>
          </w:p>
        </w:tc>
        <w:tc>
          <w:tcPr>
            <w:tcW w:w="4832" w:type="dxa"/>
          </w:tcPr>
          <w:p w:rsidR="005A5D42" w:rsidRPr="00977697" w:rsidP="00BE4E83">
            <w:pPr>
              <w:pStyle w:val="3"/>
              <w:jc w:val="right"/>
              <w:rPr>
                <w:rFonts w:ascii="Times New Roman" w:hAnsi="Times New Roman"/>
                <w:sz w:val="24"/>
                <w:szCs w:val="24"/>
              </w:rPr>
            </w:pPr>
            <w:r w:rsidRPr="00977697">
              <w:rPr>
                <w:rFonts w:ascii="Times New Roman" w:hAnsi="Times New Roman"/>
                <w:sz w:val="24"/>
                <w:szCs w:val="24"/>
              </w:rPr>
              <w:t>«____»_____________ 20</w:t>
            </w:r>
            <w:r w:rsidR="00B9342A">
              <w:rPr>
                <w:rFonts w:ascii="Times New Roman" w:hAnsi="Times New Roman"/>
                <w:sz w:val="24"/>
                <w:szCs w:val="24"/>
              </w:rPr>
              <w:t>20</w:t>
            </w:r>
            <w:r w:rsidR="00716C0D">
              <w:rPr>
                <w:rFonts w:ascii="Times New Roman" w:hAnsi="Times New Roman"/>
                <w:sz w:val="24"/>
                <w:szCs w:val="24"/>
              </w:rPr>
              <w:t xml:space="preserve"> </w:t>
            </w:r>
            <w:r w:rsidRPr="00977697">
              <w:rPr>
                <w:rFonts w:ascii="Times New Roman" w:hAnsi="Times New Roman"/>
                <w:sz w:val="24"/>
                <w:szCs w:val="24"/>
              </w:rPr>
              <w:t>г.</w:t>
            </w:r>
          </w:p>
        </w:tc>
      </w:tr>
    </w:tbl>
    <w:p w:rsidR="00572993" w:rsidRPr="00977697" w:rsidP="00572993">
      <w:pPr>
        <w:pStyle w:val="a12"/>
        <w:rPr>
          <w:rFonts w:ascii="Times New Roman" w:hAnsi="Times New Roman" w:cs="Times New Roman"/>
          <w:sz w:val="24"/>
          <w:szCs w:val="24"/>
        </w:rPr>
      </w:pPr>
    </w:p>
    <w:p w:rsidR="005A5D42" w:rsidRPr="00977697" w:rsidP="00572993">
      <w:pPr>
        <w:pStyle w:val="a12"/>
        <w:rPr>
          <w:rFonts w:ascii="Times New Roman" w:hAnsi="Times New Roman" w:cs="Times New Roman"/>
          <w:sz w:val="24"/>
          <w:szCs w:val="24"/>
        </w:rPr>
      </w:pPr>
    </w:p>
    <w:tbl>
      <w:tblPr>
        <w:tblW w:w="9645" w:type="dxa"/>
        <w:jc w:val="center"/>
        <w:tblLayout w:type="fixed"/>
        <w:tblLook w:val="04A0"/>
      </w:tblPr>
      <w:tblGrid>
        <w:gridCol w:w="9645"/>
      </w:tblGrid>
      <w:tr w:rsidTr="001214A1">
        <w:tblPrEx>
          <w:tblW w:w="9645" w:type="dxa"/>
          <w:jc w:val="center"/>
          <w:tblLayout w:type="fixed"/>
          <w:tblLook w:val="04A0"/>
        </w:tblPrEx>
        <w:trPr>
          <w:trHeight w:val="829"/>
          <w:jc w:val="center"/>
        </w:trPr>
        <w:tc>
          <w:tcPr>
            <w:tcW w:w="9645" w:type="dxa"/>
            <w:hideMark/>
          </w:tcPr>
          <w:p w:rsidR="001214A1" w:rsidP="001214A1">
            <w:pPr>
              <w:jc w:val="center"/>
              <w:rPr>
                <w:rFonts w:eastAsia="Calibri"/>
                <w:b/>
                <w:sz w:val="26"/>
                <w:szCs w:val="26"/>
              </w:rPr>
            </w:pPr>
          </w:p>
          <w:p w:rsidR="001214A1" w:rsidP="001214A1">
            <w:pPr>
              <w:jc w:val="center"/>
              <w:rPr>
                <w:rFonts w:eastAsia="Calibri"/>
                <w:b/>
                <w:sz w:val="26"/>
                <w:szCs w:val="26"/>
              </w:rPr>
            </w:pPr>
          </w:p>
          <w:p w:rsidR="001214A1" w:rsidRPr="00D55060" w:rsidP="001214A1">
            <w:pPr>
              <w:jc w:val="center"/>
              <w:rPr>
                <w:rFonts w:eastAsia="Calibri"/>
                <w:b/>
                <w:sz w:val="32"/>
                <w:szCs w:val="26"/>
              </w:rPr>
            </w:pPr>
          </w:p>
          <w:p w:rsidR="001214A1" w:rsidRPr="00D55060" w:rsidP="001214A1">
            <w:pPr>
              <w:jc w:val="center"/>
              <w:rPr>
                <w:rFonts w:eastAsia="Calibri"/>
                <w:b/>
                <w:sz w:val="32"/>
                <w:szCs w:val="26"/>
              </w:rPr>
            </w:pPr>
            <w:r>
              <w:rPr>
                <w:rFonts w:eastAsia="Calibri"/>
                <w:b/>
                <w:sz w:val="32"/>
                <w:szCs w:val="26"/>
              </w:rPr>
              <w:t>ИОТ-О</w:t>
            </w:r>
            <w:r w:rsidR="00C241FC">
              <w:rPr>
                <w:rFonts w:eastAsia="Calibri"/>
                <w:b/>
                <w:sz w:val="32"/>
                <w:szCs w:val="26"/>
              </w:rPr>
              <w:t>–</w:t>
            </w:r>
            <w:r w:rsidR="006C1DEB">
              <w:rPr>
                <w:rFonts w:eastAsia="Calibri"/>
                <w:b/>
                <w:sz w:val="32"/>
                <w:szCs w:val="26"/>
              </w:rPr>
              <w:t>10</w:t>
            </w:r>
            <w:r>
              <w:rPr>
                <w:rFonts w:eastAsia="Calibri"/>
                <w:b/>
                <w:sz w:val="32"/>
                <w:szCs w:val="26"/>
              </w:rPr>
              <w:t>-</w:t>
            </w:r>
            <w:r>
              <w:rPr>
                <w:rFonts w:eastAsia="Calibri"/>
                <w:b/>
                <w:sz w:val="32"/>
                <w:szCs w:val="26"/>
              </w:rPr>
              <w:t>201</w:t>
            </w:r>
            <w:r w:rsidR="00BE4E83">
              <w:rPr>
                <w:rFonts w:eastAsia="Calibri"/>
                <w:b/>
                <w:sz w:val="32"/>
                <w:szCs w:val="26"/>
              </w:rPr>
              <w:t>8</w:t>
            </w:r>
          </w:p>
          <w:p w:rsidR="001214A1" w:rsidRPr="004B0A58" w:rsidP="001214A1">
            <w:pPr>
              <w:jc w:val="center"/>
              <w:rPr>
                <w:rFonts w:eastAsia="Calibri"/>
                <w:b/>
                <w:sz w:val="26"/>
                <w:szCs w:val="26"/>
              </w:rPr>
            </w:pPr>
          </w:p>
        </w:tc>
      </w:tr>
      <w:tr w:rsidTr="001214A1">
        <w:tblPrEx>
          <w:tblW w:w="9645" w:type="dxa"/>
          <w:jc w:val="center"/>
          <w:tblLayout w:type="fixed"/>
          <w:tblLook w:val="04A0"/>
        </w:tblPrEx>
        <w:trPr>
          <w:trHeight w:val="2684"/>
          <w:jc w:val="center"/>
        </w:trPr>
        <w:tc>
          <w:tcPr>
            <w:tcW w:w="9645" w:type="dxa"/>
            <w:hideMark/>
          </w:tcPr>
          <w:p w:rsidR="00516638" w:rsidP="00CF3077">
            <w:pPr>
              <w:spacing w:after="0"/>
              <w:jc w:val="center"/>
              <w:rPr>
                <w:rFonts w:ascii="Times New Roman" w:hAnsi="Times New Roman" w:cs="Times New Roman"/>
                <w:b/>
                <w:sz w:val="28"/>
              </w:rPr>
            </w:pPr>
          </w:p>
          <w:p w:rsidR="001214A1" w:rsidRPr="00CF3077" w:rsidP="00CF3077">
            <w:pPr>
              <w:spacing w:after="0"/>
              <w:jc w:val="center"/>
              <w:rPr>
                <w:rFonts w:ascii="Times New Roman" w:hAnsi="Times New Roman" w:cs="Times New Roman"/>
                <w:b/>
                <w:sz w:val="28"/>
              </w:rPr>
            </w:pPr>
            <w:r w:rsidRPr="006C1DEB">
              <w:rPr>
                <w:rFonts w:ascii="Times New Roman" w:hAnsi="Times New Roman" w:cs="Times New Roman"/>
                <w:b/>
                <w:sz w:val="28"/>
              </w:rPr>
              <w:t>Методические указания по охране труда при производстве земляных работ</w:t>
            </w:r>
          </w:p>
        </w:tc>
      </w:tr>
      <w:tr w:rsidTr="001214A1">
        <w:tblPrEx>
          <w:tblW w:w="9645" w:type="dxa"/>
          <w:jc w:val="center"/>
          <w:tblLayout w:type="fixed"/>
          <w:tblLook w:val="04A0"/>
        </w:tblPrEx>
        <w:trPr>
          <w:trHeight w:val="567"/>
          <w:jc w:val="center"/>
        </w:trPr>
        <w:tc>
          <w:tcPr>
            <w:tcW w:w="9645" w:type="dxa"/>
            <w:hideMark/>
          </w:tcPr>
          <w:p w:rsidR="001214A1" w:rsidRPr="001214A1" w:rsidP="00B9342A">
            <w:pPr>
              <w:jc w:val="center"/>
              <w:rPr>
                <w:rFonts w:ascii="Times New Roman" w:hAnsi="Times New Roman" w:cs="Times New Roman"/>
                <w:b/>
              </w:rPr>
            </w:pPr>
            <w:r w:rsidRPr="001214A1">
              <w:rPr>
                <w:rFonts w:ascii="Times New Roman" w:hAnsi="Times New Roman" w:cs="Times New Roman"/>
                <w:b/>
              </w:rPr>
              <w:t xml:space="preserve">Редакция </w:t>
            </w:r>
            <w:r w:rsidR="00B9342A">
              <w:rPr>
                <w:rFonts w:ascii="Times New Roman" w:hAnsi="Times New Roman" w:cs="Times New Roman"/>
                <w:b/>
              </w:rPr>
              <w:t>2</w:t>
            </w:r>
            <w:r w:rsidRPr="001214A1">
              <w:rPr>
                <w:rFonts w:ascii="Times New Roman" w:hAnsi="Times New Roman" w:cs="Times New Roman"/>
                <w:b/>
              </w:rPr>
              <w:t>.0</w:t>
            </w:r>
          </w:p>
        </w:tc>
      </w:tr>
    </w:tbl>
    <w:p w:rsidR="00AF5CA4" w:rsidP="00953C69">
      <w:pPr>
        <w:pStyle w:val="16"/>
        <w:rPr>
          <w:rFonts w:ascii="Times New Roman" w:hAnsi="Times New Roman" w:cs="Times New Roman"/>
          <w:sz w:val="24"/>
          <w:szCs w:val="24"/>
        </w:rPr>
      </w:pPr>
    </w:p>
    <w:p w:rsidR="00AF5CA4" w:rsidP="00953C69">
      <w:pPr>
        <w:pStyle w:val="16"/>
        <w:rPr>
          <w:rFonts w:ascii="Times New Roman" w:hAnsi="Times New Roman" w:cs="Times New Roman"/>
          <w:sz w:val="24"/>
          <w:szCs w:val="24"/>
        </w:rPr>
      </w:pPr>
    </w:p>
    <w:p w:rsidR="00AF5CA4" w:rsidP="00953C69">
      <w:pPr>
        <w:pStyle w:val="16"/>
        <w:rPr>
          <w:rFonts w:ascii="Times New Roman" w:hAnsi="Times New Roman" w:cs="Times New Roman"/>
          <w:sz w:val="24"/>
          <w:szCs w:val="24"/>
        </w:rPr>
      </w:pPr>
    </w:p>
    <w:p w:rsidR="002777B2" w:rsidP="00953C69">
      <w:pPr>
        <w:pStyle w:val="16"/>
        <w:rPr>
          <w:rFonts w:ascii="Times New Roman" w:hAnsi="Times New Roman" w:cs="Times New Roman"/>
          <w:sz w:val="24"/>
          <w:szCs w:val="24"/>
        </w:rPr>
      </w:pPr>
      <w:r>
        <w:rPr>
          <w:rFonts w:ascii="Times New Roman" w:hAnsi="Times New Roman" w:cs="Times New Roman"/>
          <w:sz w:val="24"/>
          <w:szCs w:val="24"/>
        </w:rPr>
        <w:t>г. Благовещенск</w:t>
      </w:r>
    </w:p>
    <w:p w:rsidR="002777B2" w:rsidP="00953C69">
      <w:pPr>
        <w:pStyle w:val="16"/>
        <w:rPr>
          <w:rFonts w:ascii="Times New Roman" w:hAnsi="Times New Roman" w:cs="Times New Roman"/>
          <w:sz w:val="24"/>
          <w:szCs w:val="24"/>
        </w:rPr>
      </w:pPr>
      <w:r>
        <w:rPr>
          <w:rFonts w:ascii="Times New Roman" w:hAnsi="Times New Roman" w:cs="Times New Roman"/>
          <w:sz w:val="24"/>
          <w:szCs w:val="24"/>
        </w:rPr>
        <w:t>2020</w:t>
      </w:r>
      <w:r>
        <w:rPr>
          <w:rFonts w:ascii="Times New Roman" w:hAnsi="Times New Roman" w:cs="Times New Roman"/>
          <w:sz w:val="24"/>
          <w:szCs w:val="24"/>
        </w:rPr>
        <w:t xml:space="preserve"> год</w:t>
      </w:r>
    </w:p>
    <w:p w:rsidR="00B13D2C" w:rsidRPr="00977697" w:rsidP="00953C69">
      <w:pPr>
        <w:pStyle w:val="16"/>
        <w:rPr>
          <w:sz w:val="24"/>
          <w:szCs w:val="24"/>
        </w:rPr>
      </w:pPr>
      <w:r w:rsidRPr="00977697">
        <w:rPr>
          <w:rFonts w:ascii="Times New Roman" w:hAnsi="Times New Roman" w:cs="Times New Roman"/>
          <w:sz w:val="24"/>
          <w:szCs w:val="24"/>
        </w:rPr>
        <w:br w:type="page"/>
      </w:r>
    </w:p>
    <w:sdt>
      <w:sdtPr>
        <w:rPr>
          <w:smallCaps w:val="0"/>
          <w:spacing w:val="0"/>
          <w:sz w:val="22"/>
          <w:szCs w:val="22"/>
          <w:lang w:bidi="ar-SA"/>
        </w:rPr>
        <w:id w:val="50818298"/>
        <w:docPartObj>
          <w:docPartGallery w:val="Table of Contents"/>
          <w:docPartUnique/>
        </w:docPartObj>
      </w:sdtPr>
      <w:sdtEndPr>
        <w:rPr>
          <w:b/>
          <w:bCs/>
        </w:rPr>
      </w:sdtEndPr>
      <w:sdtContent>
        <w:p w:rsidR="00FD48E9" w:rsidRPr="005C660F" w:rsidP="007E6DC7">
          <w:pPr>
            <w:pStyle w:val="TOCHeading"/>
            <w:spacing w:before="0"/>
            <w:jc w:val="center"/>
            <w:rPr>
              <w:rFonts w:ascii="Times New Roman" w:hAnsi="Times New Roman" w:cs="Times New Roman"/>
              <w:sz w:val="24"/>
              <w:szCs w:val="24"/>
            </w:rPr>
          </w:pPr>
          <w:r w:rsidRPr="005C660F">
            <w:rPr>
              <w:rFonts w:ascii="Times New Roman" w:hAnsi="Times New Roman" w:cs="Times New Roman"/>
              <w:sz w:val="24"/>
              <w:szCs w:val="24"/>
            </w:rPr>
            <w:t>Содержание</w:t>
          </w:r>
        </w:p>
        <w:p w:rsidR="00751585">
          <w:pPr>
            <w:pStyle w:val="TOC1"/>
            <w:rPr>
              <w:rFonts w:asciiTheme="minorHAnsi" w:eastAsiaTheme="minorEastAsia" w:hAnsiTheme="minorHAnsi" w:cstheme="minorBidi"/>
              <w:b w:val="0"/>
              <w:bCs w:val="0"/>
              <w:sz w:val="22"/>
              <w:szCs w:val="22"/>
              <w:lang w:eastAsia="ru-RU"/>
            </w:rPr>
          </w:pPr>
          <w:r w:rsidRPr="005C660F">
            <w:rPr>
              <w:rFonts w:ascii="Times New Roman" w:hAnsi="Times New Roman" w:cs="Times New Roman"/>
              <w:sz w:val="24"/>
            </w:rPr>
            <w:fldChar w:fldCharType="begin"/>
          </w:r>
          <w:r w:rsidRPr="005C660F">
            <w:rPr>
              <w:rFonts w:ascii="Times New Roman" w:hAnsi="Times New Roman" w:cs="Times New Roman"/>
              <w:sz w:val="24"/>
            </w:rPr>
            <w:instrText xml:space="preserve"> TOC \o "1-3" \h \z \u </w:instrText>
          </w:r>
          <w:r w:rsidRPr="005C660F">
            <w:rPr>
              <w:rFonts w:ascii="Times New Roman" w:hAnsi="Times New Roman" w:cs="Times New Roman"/>
              <w:sz w:val="24"/>
            </w:rPr>
            <w:fldChar w:fldCharType="separate"/>
          </w:r>
          <w:r>
            <w:fldChar w:fldCharType="begin"/>
          </w:r>
          <w:r>
            <w:instrText xml:space="preserve"> HYPERLINK \l "_Toc497921252" </w:instrText>
          </w:r>
          <w:r>
            <w:fldChar w:fldCharType="separate"/>
          </w:r>
          <w:r w:rsidRPr="001C5DB2">
            <w:rPr>
              <w:rStyle w:val="Hyperlink"/>
              <w:rFonts w:eastAsia="Times New Roman" w:cs="Times New Roman"/>
            </w:rPr>
            <w:t>1.</w:t>
          </w:r>
          <w:r>
            <w:rPr>
              <w:rFonts w:asciiTheme="minorHAnsi" w:eastAsiaTheme="minorEastAsia" w:hAnsiTheme="minorHAnsi" w:cstheme="minorBidi"/>
              <w:b w:val="0"/>
              <w:bCs w:val="0"/>
              <w:sz w:val="22"/>
              <w:szCs w:val="22"/>
              <w:lang w:eastAsia="ru-RU"/>
            </w:rPr>
            <w:tab/>
          </w:r>
          <w:r w:rsidRPr="001C5DB2">
            <w:rPr>
              <w:rStyle w:val="Hyperlink"/>
              <w:rFonts w:eastAsia="Times New Roman" w:cs="Times New Roman"/>
            </w:rPr>
            <w:t>Область применения</w:t>
          </w:r>
          <w:r>
            <w:rPr>
              <w:webHidden/>
            </w:rPr>
            <w:tab/>
          </w:r>
          <w:r>
            <w:rPr>
              <w:webHidden/>
            </w:rPr>
            <w:fldChar w:fldCharType="begin"/>
          </w:r>
          <w:r>
            <w:rPr>
              <w:webHidden/>
            </w:rPr>
            <w:instrText xml:space="preserve"> PAGEREF _Toc497921252 \h </w:instrText>
          </w:r>
          <w:r>
            <w:rPr>
              <w:webHidden/>
            </w:rPr>
            <w:fldChar w:fldCharType="separate"/>
          </w:r>
          <w:r w:rsidR="00782BC3">
            <w:rPr>
              <w:webHidden/>
            </w:rPr>
            <w:t>3</w:t>
          </w:r>
          <w:r>
            <w:rPr>
              <w:webHidden/>
            </w:rPr>
            <w:fldChar w:fldCharType="end"/>
          </w:r>
          <w:r>
            <w:fldChar w:fldCharType="end"/>
          </w:r>
        </w:p>
        <w:p w:rsidR="00751585">
          <w:pPr>
            <w:pStyle w:val="TOC1"/>
            <w:rPr>
              <w:rFonts w:asciiTheme="minorHAnsi" w:eastAsiaTheme="minorEastAsia" w:hAnsiTheme="minorHAnsi" w:cstheme="minorBidi"/>
              <w:b w:val="0"/>
              <w:bCs w:val="0"/>
              <w:sz w:val="22"/>
              <w:szCs w:val="22"/>
              <w:lang w:eastAsia="ru-RU"/>
            </w:rPr>
          </w:pPr>
          <w:r>
            <w:fldChar w:fldCharType="begin"/>
          </w:r>
          <w:r>
            <w:instrText xml:space="preserve"> HYPERLINK \l "_Toc497921255" </w:instrText>
          </w:r>
          <w:r>
            <w:fldChar w:fldCharType="separate"/>
          </w:r>
          <w:r w:rsidRPr="001C5DB2">
            <w:rPr>
              <w:rStyle w:val="Hyperlink"/>
              <w:rFonts w:eastAsia="Times New Roman" w:cs="Times New Roman"/>
            </w:rPr>
            <w:t>2. Ссылочные документы</w:t>
          </w:r>
          <w:r>
            <w:rPr>
              <w:webHidden/>
            </w:rPr>
            <w:tab/>
          </w:r>
          <w:r>
            <w:rPr>
              <w:webHidden/>
            </w:rPr>
            <w:fldChar w:fldCharType="begin"/>
          </w:r>
          <w:r>
            <w:rPr>
              <w:webHidden/>
            </w:rPr>
            <w:instrText xml:space="preserve"> PAGEREF _Toc497921255 \h </w:instrText>
          </w:r>
          <w:r>
            <w:rPr>
              <w:webHidden/>
            </w:rPr>
            <w:fldChar w:fldCharType="separate"/>
          </w:r>
          <w:r w:rsidR="00782BC3">
            <w:rPr>
              <w:webHidden/>
            </w:rPr>
            <w:t>3</w:t>
          </w:r>
          <w:r>
            <w:rPr>
              <w:webHidden/>
            </w:rPr>
            <w:fldChar w:fldCharType="end"/>
          </w:r>
          <w:r>
            <w:fldChar w:fldCharType="end"/>
          </w:r>
        </w:p>
        <w:p w:rsidR="00751585">
          <w:pPr>
            <w:pStyle w:val="TOC1"/>
            <w:rPr>
              <w:rFonts w:asciiTheme="minorHAnsi" w:eastAsiaTheme="minorEastAsia" w:hAnsiTheme="minorHAnsi" w:cstheme="minorBidi"/>
              <w:b w:val="0"/>
              <w:bCs w:val="0"/>
              <w:sz w:val="22"/>
              <w:szCs w:val="22"/>
              <w:lang w:eastAsia="ru-RU"/>
            </w:rPr>
          </w:pPr>
          <w:r>
            <w:fldChar w:fldCharType="begin"/>
          </w:r>
          <w:r>
            <w:instrText xml:space="preserve"> HYPERLINK \l "_Toc497921256" </w:instrText>
          </w:r>
          <w:r>
            <w:fldChar w:fldCharType="separate"/>
          </w:r>
          <w:r w:rsidRPr="001C5DB2">
            <w:rPr>
              <w:rStyle w:val="Hyperlink"/>
              <w:rFonts w:eastAsia="Times New Roman" w:cs="Times New Roman"/>
            </w:rPr>
            <w:t>3. Термины, определения и сокращения</w:t>
          </w:r>
          <w:r>
            <w:rPr>
              <w:webHidden/>
            </w:rPr>
            <w:tab/>
          </w:r>
          <w:r>
            <w:rPr>
              <w:webHidden/>
            </w:rPr>
            <w:fldChar w:fldCharType="begin"/>
          </w:r>
          <w:r>
            <w:rPr>
              <w:webHidden/>
            </w:rPr>
            <w:instrText xml:space="preserve"> PAGEREF _Toc497921256 \h </w:instrText>
          </w:r>
          <w:r>
            <w:rPr>
              <w:webHidden/>
            </w:rPr>
            <w:fldChar w:fldCharType="separate"/>
          </w:r>
          <w:r w:rsidR="00782BC3">
            <w:rPr>
              <w:webHidden/>
            </w:rPr>
            <w:t>3</w:t>
          </w:r>
          <w:r>
            <w:rPr>
              <w:webHidden/>
            </w:rPr>
            <w:fldChar w:fldCharType="end"/>
          </w:r>
          <w:r>
            <w:fldChar w:fldCharType="end"/>
          </w:r>
        </w:p>
        <w:p w:rsidR="00751585">
          <w:pPr>
            <w:pStyle w:val="TOC1"/>
            <w:rPr>
              <w:rFonts w:asciiTheme="minorHAnsi" w:eastAsiaTheme="minorEastAsia" w:hAnsiTheme="minorHAnsi" w:cstheme="minorBidi"/>
              <w:b w:val="0"/>
              <w:bCs w:val="0"/>
              <w:sz w:val="22"/>
              <w:szCs w:val="22"/>
              <w:lang w:eastAsia="ru-RU"/>
            </w:rPr>
          </w:pPr>
          <w:r>
            <w:fldChar w:fldCharType="begin"/>
          </w:r>
          <w:r>
            <w:instrText xml:space="preserve"> HYPERLINK \l "_Toc497921266" </w:instrText>
          </w:r>
          <w:r>
            <w:fldChar w:fldCharType="separate"/>
          </w:r>
          <w:r w:rsidRPr="001C5DB2">
            <w:rPr>
              <w:rStyle w:val="Hyperlink"/>
              <w:rFonts w:eastAsia="Times New Roman" w:cs="Times New Roman"/>
              <w:kern w:val="28"/>
              <w:lang w:eastAsia="ru-RU"/>
            </w:rPr>
            <w:t>4. Основные требования</w:t>
          </w:r>
          <w:r>
            <w:rPr>
              <w:webHidden/>
            </w:rPr>
            <w:tab/>
          </w:r>
          <w:r>
            <w:rPr>
              <w:webHidden/>
            </w:rPr>
            <w:fldChar w:fldCharType="begin"/>
          </w:r>
          <w:r>
            <w:rPr>
              <w:webHidden/>
            </w:rPr>
            <w:instrText xml:space="preserve"> PAGEREF _Toc497921266 \h </w:instrText>
          </w:r>
          <w:r>
            <w:rPr>
              <w:webHidden/>
            </w:rPr>
            <w:fldChar w:fldCharType="separate"/>
          </w:r>
          <w:r w:rsidR="00782BC3">
            <w:rPr>
              <w:webHidden/>
            </w:rPr>
            <w:t>4</w:t>
          </w:r>
          <w:r>
            <w:rPr>
              <w:webHidden/>
            </w:rPr>
            <w:fldChar w:fldCharType="end"/>
          </w:r>
          <w:r>
            <w:fldChar w:fldCharType="end"/>
          </w:r>
        </w:p>
        <w:p w:rsidR="00751585">
          <w:pPr>
            <w:pStyle w:val="TOC1"/>
            <w:rPr>
              <w:rFonts w:asciiTheme="minorHAnsi" w:eastAsiaTheme="minorEastAsia" w:hAnsiTheme="minorHAnsi" w:cstheme="minorBidi"/>
              <w:b w:val="0"/>
              <w:bCs w:val="0"/>
              <w:sz w:val="22"/>
              <w:szCs w:val="22"/>
              <w:lang w:eastAsia="ru-RU"/>
            </w:rPr>
          </w:pPr>
          <w:r>
            <w:fldChar w:fldCharType="begin"/>
          </w:r>
          <w:r>
            <w:instrText xml:space="preserve"> HYPERLINK \l "_Toc497921286" </w:instrText>
          </w:r>
          <w:r>
            <w:fldChar w:fldCharType="separate"/>
          </w:r>
          <w:r w:rsidR="008C2D9B">
            <w:rPr>
              <w:rStyle w:val="Hyperlink"/>
              <w:rFonts w:eastAsia="Times New Roman" w:cs="Times New Roman"/>
              <w:kern w:val="28"/>
              <w:lang w:eastAsia="ru-RU"/>
            </w:rPr>
            <w:t>5. Порядок оформления наряда-допуска</w:t>
          </w:r>
          <w:r w:rsidRPr="001C5DB2">
            <w:rPr>
              <w:rStyle w:val="Hyperlink"/>
              <w:rFonts w:eastAsia="Times New Roman" w:cs="Times New Roman"/>
              <w:kern w:val="28"/>
              <w:lang w:eastAsia="ru-RU"/>
            </w:rPr>
            <w:t xml:space="preserve"> на проведение земляных работ</w:t>
          </w:r>
          <w:r>
            <w:rPr>
              <w:webHidden/>
            </w:rPr>
            <w:tab/>
          </w:r>
          <w:r>
            <w:rPr>
              <w:webHidden/>
            </w:rPr>
            <w:fldChar w:fldCharType="begin"/>
          </w:r>
          <w:r>
            <w:rPr>
              <w:webHidden/>
            </w:rPr>
            <w:instrText xml:space="preserve"> PAGEREF _Toc497921286 \h </w:instrText>
          </w:r>
          <w:r>
            <w:rPr>
              <w:webHidden/>
            </w:rPr>
            <w:fldChar w:fldCharType="separate"/>
          </w:r>
          <w:r w:rsidR="00782BC3">
            <w:rPr>
              <w:webHidden/>
            </w:rPr>
            <w:t>9</w:t>
          </w:r>
          <w:r>
            <w:rPr>
              <w:webHidden/>
            </w:rPr>
            <w:fldChar w:fldCharType="end"/>
          </w:r>
          <w:r>
            <w:fldChar w:fldCharType="end"/>
          </w:r>
        </w:p>
        <w:p w:rsidR="00751585">
          <w:pPr>
            <w:pStyle w:val="TOC1"/>
            <w:rPr>
              <w:rFonts w:asciiTheme="minorHAnsi" w:eastAsiaTheme="minorEastAsia" w:hAnsiTheme="minorHAnsi" w:cstheme="minorBidi"/>
              <w:b w:val="0"/>
              <w:bCs w:val="0"/>
              <w:sz w:val="22"/>
              <w:szCs w:val="22"/>
              <w:lang w:eastAsia="ru-RU"/>
            </w:rPr>
          </w:pPr>
          <w:r>
            <w:fldChar w:fldCharType="begin"/>
          </w:r>
          <w:r>
            <w:instrText xml:space="preserve"> HYPERLINK \l "_Toc497921296" </w:instrText>
          </w:r>
          <w:r>
            <w:fldChar w:fldCharType="separate"/>
          </w:r>
          <w:r w:rsidRPr="001C5DB2">
            <w:rPr>
              <w:rStyle w:val="Hyperlink"/>
              <w:rFonts w:eastAsia="Times New Roman" w:cs="Times New Roman"/>
              <w:kern w:val="28"/>
              <w:lang w:eastAsia="ru-RU"/>
            </w:rPr>
            <w:t>6. Требования безопасности перед началом работ</w:t>
          </w:r>
          <w:r>
            <w:rPr>
              <w:webHidden/>
            </w:rPr>
            <w:tab/>
          </w:r>
          <w:r>
            <w:rPr>
              <w:webHidden/>
            </w:rPr>
            <w:fldChar w:fldCharType="begin"/>
          </w:r>
          <w:r>
            <w:rPr>
              <w:webHidden/>
            </w:rPr>
            <w:instrText xml:space="preserve"> PAGEREF _Toc497921296 \h </w:instrText>
          </w:r>
          <w:r>
            <w:rPr>
              <w:webHidden/>
            </w:rPr>
            <w:fldChar w:fldCharType="separate"/>
          </w:r>
          <w:r w:rsidR="00782BC3">
            <w:rPr>
              <w:webHidden/>
            </w:rPr>
            <w:t>11</w:t>
          </w:r>
          <w:r>
            <w:rPr>
              <w:webHidden/>
            </w:rPr>
            <w:fldChar w:fldCharType="end"/>
          </w:r>
          <w:r>
            <w:fldChar w:fldCharType="end"/>
          </w:r>
        </w:p>
        <w:p w:rsidR="00751585">
          <w:pPr>
            <w:pStyle w:val="TOC1"/>
            <w:rPr>
              <w:rFonts w:asciiTheme="minorHAnsi" w:eastAsiaTheme="minorEastAsia" w:hAnsiTheme="minorHAnsi" w:cstheme="minorBidi"/>
              <w:b w:val="0"/>
              <w:bCs w:val="0"/>
              <w:sz w:val="22"/>
              <w:szCs w:val="22"/>
              <w:lang w:eastAsia="ru-RU"/>
            </w:rPr>
          </w:pPr>
          <w:r>
            <w:fldChar w:fldCharType="begin"/>
          </w:r>
          <w:r>
            <w:instrText xml:space="preserve"> HYPERLINK \l "_Toc497921299" </w:instrText>
          </w:r>
          <w:r>
            <w:fldChar w:fldCharType="separate"/>
          </w:r>
          <w:r w:rsidRPr="001C5DB2">
            <w:rPr>
              <w:rStyle w:val="Hyperlink"/>
              <w:rFonts w:eastAsia="Times New Roman" w:cs="Times New Roman"/>
              <w:kern w:val="28"/>
              <w:lang w:eastAsia="ru-RU"/>
            </w:rPr>
            <w:t>7. Требования безопасности во время работы</w:t>
          </w:r>
          <w:r>
            <w:rPr>
              <w:webHidden/>
            </w:rPr>
            <w:tab/>
          </w:r>
          <w:r>
            <w:rPr>
              <w:webHidden/>
            </w:rPr>
            <w:fldChar w:fldCharType="begin"/>
          </w:r>
          <w:r>
            <w:rPr>
              <w:webHidden/>
            </w:rPr>
            <w:instrText xml:space="preserve"> PAGEREF _Toc497921299 \h </w:instrText>
          </w:r>
          <w:r>
            <w:rPr>
              <w:webHidden/>
            </w:rPr>
            <w:fldChar w:fldCharType="separate"/>
          </w:r>
          <w:r w:rsidR="00782BC3">
            <w:rPr>
              <w:webHidden/>
            </w:rPr>
            <w:t>12</w:t>
          </w:r>
          <w:r>
            <w:rPr>
              <w:webHidden/>
            </w:rPr>
            <w:fldChar w:fldCharType="end"/>
          </w:r>
          <w:r>
            <w:fldChar w:fldCharType="end"/>
          </w:r>
        </w:p>
        <w:p w:rsidR="00751585">
          <w:pPr>
            <w:pStyle w:val="TOC1"/>
            <w:rPr>
              <w:rFonts w:asciiTheme="minorHAnsi" w:eastAsiaTheme="minorEastAsia" w:hAnsiTheme="minorHAnsi" w:cstheme="minorBidi"/>
              <w:b w:val="0"/>
              <w:bCs w:val="0"/>
              <w:sz w:val="22"/>
              <w:szCs w:val="22"/>
              <w:lang w:eastAsia="ru-RU"/>
            </w:rPr>
          </w:pPr>
          <w:r>
            <w:fldChar w:fldCharType="begin"/>
          </w:r>
          <w:r>
            <w:instrText xml:space="preserve"> HYPERLINK \l "_Toc497921366" </w:instrText>
          </w:r>
          <w:r>
            <w:fldChar w:fldCharType="separate"/>
          </w:r>
          <w:r w:rsidRPr="001C5DB2">
            <w:rPr>
              <w:rStyle w:val="Hyperlink"/>
              <w:rFonts w:eastAsia="Times New Roman" w:cs="Times New Roman"/>
              <w:kern w:val="28"/>
              <w:lang w:eastAsia="ru-RU"/>
            </w:rPr>
            <w:t>8. Требования безопасности в аварийных ситуациях</w:t>
          </w:r>
          <w:r>
            <w:rPr>
              <w:webHidden/>
            </w:rPr>
            <w:tab/>
          </w:r>
          <w:r>
            <w:rPr>
              <w:webHidden/>
            </w:rPr>
            <w:fldChar w:fldCharType="begin"/>
          </w:r>
          <w:r>
            <w:rPr>
              <w:webHidden/>
            </w:rPr>
            <w:instrText xml:space="preserve"> PAGEREF _Toc497921366 \h </w:instrText>
          </w:r>
          <w:r>
            <w:rPr>
              <w:webHidden/>
            </w:rPr>
            <w:fldChar w:fldCharType="separate"/>
          </w:r>
          <w:r w:rsidR="00782BC3">
            <w:rPr>
              <w:webHidden/>
            </w:rPr>
            <w:t>20</w:t>
          </w:r>
          <w:r>
            <w:rPr>
              <w:webHidden/>
            </w:rPr>
            <w:fldChar w:fldCharType="end"/>
          </w:r>
          <w:r>
            <w:fldChar w:fldCharType="end"/>
          </w:r>
        </w:p>
        <w:p w:rsidR="00751585">
          <w:pPr>
            <w:pStyle w:val="TOC1"/>
            <w:rPr>
              <w:rStyle w:val="Hyperlink"/>
            </w:rPr>
          </w:pPr>
          <w:r>
            <w:fldChar w:fldCharType="begin"/>
          </w:r>
          <w:r>
            <w:instrText xml:space="preserve"> HYPERLINK \l "_Toc497921370" </w:instrText>
          </w:r>
          <w:r>
            <w:fldChar w:fldCharType="separate"/>
          </w:r>
          <w:r w:rsidRPr="001C5DB2">
            <w:rPr>
              <w:rStyle w:val="Hyperlink"/>
              <w:rFonts w:eastAsia="Times New Roman" w:cs="Times New Roman"/>
              <w:kern w:val="28"/>
              <w:lang w:eastAsia="ru-RU"/>
            </w:rPr>
            <w:t>9. Требования безопасности по окончании работы</w:t>
          </w:r>
          <w:r>
            <w:rPr>
              <w:webHidden/>
            </w:rPr>
            <w:tab/>
          </w:r>
          <w:r>
            <w:rPr>
              <w:webHidden/>
            </w:rPr>
            <w:fldChar w:fldCharType="begin"/>
          </w:r>
          <w:r>
            <w:rPr>
              <w:webHidden/>
            </w:rPr>
            <w:instrText xml:space="preserve"> PAGEREF _Toc497921370 \h </w:instrText>
          </w:r>
          <w:r>
            <w:rPr>
              <w:webHidden/>
            </w:rPr>
            <w:fldChar w:fldCharType="separate"/>
          </w:r>
          <w:r w:rsidR="00782BC3">
            <w:rPr>
              <w:webHidden/>
            </w:rPr>
            <w:t>21</w:t>
          </w:r>
          <w:r>
            <w:rPr>
              <w:webHidden/>
            </w:rPr>
            <w:fldChar w:fldCharType="end"/>
          </w:r>
          <w:r>
            <w:fldChar w:fldCharType="end"/>
          </w:r>
        </w:p>
        <w:p w:rsidR="00751585" w:rsidRPr="00751585" w:rsidP="00751585">
          <w:pPr>
            <w:rPr>
              <w:i/>
              <w:noProof/>
            </w:rPr>
          </w:pPr>
          <w:r w:rsidRPr="00751585">
            <w:rPr>
              <w:i/>
              <w:noProof/>
            </w:rPr>
            <w:t xml:space="preserve">Приложение 1. Форма </w:t>
          </w:r>
          <w:r w:rsidRPr="00207FD1" w:rsidR="00207FD1">
            <w:rPr>
              <w:i/>
              <w:noProof/>
            </w:rPr>
            <w:t>наряд</w:t>
          </w:r>
          <w:r w:rsidR="00207FD1">
            <w:rPr>
              <w:i/>
              <w:noProof/>
            </w:rPr>
            <w:t>а</w:t>
          </w:r>
          <w:r w:rsidRPr="00207FD1" w:rsidR="00207FD1">
            <w:rPr>
              <w:i/>
              <w:noProof/>
            </w:rPr>
            <w:t>-допуск</w:t>
          </w:r>
          <w:r w:rsidR="00207FD1">
            <w:rPr>
              <w:i/>
              <w:noProof/>
            </w:rPr>
            <w:t>а</w:t>
          </w:r>
          <w:r w:rsidRPr="00751585">
            <w:rPr>
              <w:i/>
              <w:noProof/>
            </w:rPr>
            <w:t xml:space="preserve"> на производс</w:t>
          </w:r>
          <w:r w:rsidR="00207FD1">
            <w:rPr>
              <w:i/>
              <w:noProof/>
            </w:rPr>
            <w:t>тво земляных работ…………………………………</w:t>
          </w:r>
          <w:r w:rsidRPr="00751585">
            <w:rPr>
              <w:i/>
              <w:noProof/>
            </w:rPr>
            <w:t>….21</w:t>
          </w:r>
        </w:p>
        <w:p w:rsidR="00D65270" w:rsidP="00E41135">
          <w:pPr>
            <w:spacing w:after="0"/>
          </w:pPr>
          <w:r w:rsidRPr="005C660F">
            <w:rPr>
              <w:rFonts w:ascii="Times New Roman" w:hAnsi="Times New Roman" w:cs="Times New Roman"/>
              <w:b/>
              <w:bCs/>
              <w:sz w:val="24"/>
              <w:szCs w:val="24"/>
            </w:rPr>
            <w:fldChar w:fldCharType="end"/>
          </w:r>
        </w:p>
      </w:sdtContent>
    </w:sdt>
    <w:p w:rsidR="00D65270" w:rsidRPr="00D65270" w:rsidP="00D65270"/>
    <w:p w:rsidR="00D65270" w:rsidP="00D65270"/>
    <w:p w:rsidR="00572993" w:rsidRPr="00977697" w:rsidP="00572993">
      <w:pPr>
        <w:pStyle w:val="a5"/>
        <w:rPr>
          <w:rFonts w:ascii="Times New Roman" w:hAnsi="Times New Roman" w:cs="Times New Roman"/>
          <w:sz w:val="24"/>
          <w:szCs w:val="24"/>
        </w:rPr>
      </w:pPr>
      <w:r w:rsidRPr="00977697">
        <w:rPr>
          <w:rFonts w:ascii="Times New Roman" w:hAnsi="Times New Roman" w:cs="Times New Roman"/>
          <w:sz w:val="24"/>
          <w:szCs w:val="24"/>
        </w:rPr>
        <w:t>Регистрация изменений</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1242"/>
        <w:gridCol w:w="2268"/>
        <w:gridCol w:w="2268"/>
        <w:gridCol w:w="3969"/>
      </w:tblGrid>
      <w:tr w:rsidTr="00863248">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Ex>
        <w:trPr>
          <w:cantSplit/>
          <w:tblHeader/>
          <w:jc w:val="center"/>
        </w:trPr>
        <w:tc>
          <w:tcPr>
            <w:tcW w:w="124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6D3BED" w:rsidRPr="00977697" w:rsidP="00863248">
            <w:pPr>
              <w:pStyle w:val="111"/>
              <w:rPr>
                <w:rFonts w:ascii="Times New Roman" w:hAnsi="Times New Roman" w:cs="Times New Roman"/>
                <w:sz w:val="24"/>
                <w:szCs w:val="24"/>
              </w:rPr>
            </w:pPr>
            <w:bookmarkStart w:id="1" w:name="_Toc521305170"/>
            <w:r w:rsidRPr="00977697">
              <w:rPr>
                <w:rFonts w:ascii="Times New Roman" w:hAnsi="Times New Roman" w:cs="Times New Roman"/>
                <w:sz w:val="24"/>
                <w:szCs w:val="24"/>
              </w:rPr>
              <w:t>Редакция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6D3BED" w:rsidRPr="00977697" w:rsidP="00863248">
            <w:pPr>
              <w:pStyle w:val="111"/>
              <w:rPr>
                <w:rFonts w:ascii="Times New Roman" w:hAnsi="Times New Roman" w:cs="Times New Roman"/>
                <w:sz w:val="24"/>
                <w:szCs w:val="24"/>
              </w:rPr>
            </w:pPr>
            <w:r w:rsidRPr="00977697">
              <w:rPr>
                <w:rFonts w:ascii="Times New Roman" w:hAnsi="Times New Roman" w:cs="Times New Roman"/>
                <w:sz w:val="24"/>
                <w:szCs w:val="24"/>
              </w:rPr>
              <w:t>Дата утверждения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6D3BED" w:rsidRPr="00977697" w:rsidP="00863248">
            <w:pPr>
              <w:pStyle w:val="111"/>
              <w:rPr>
                <w:rFonts w:ascii="Times New Roman" w:hAnsi="Times New Roman" w:cs="Times New Roman"/>
                <w:sz w:val="24"/>
                <w:szCs w:val="24"/>
              </w:rPr>
            </w:pPr>
            <w:r w:rsidRPr="00977697">
              <w:rPr>
                <w:rFonts w:ascii="Times New Roman" w:hAnsi="Times New Roman" w:cs="Times New Roman"/>
                <w:sz w:val="24"/>
                <w:szCs w:val="24"/>
              </w:rPr>
              <w:t>Дата ввода в действие</w:t>
            </w:r>
          </w:p>
        </w:tc>
        <w:tc>
          <w:tcPr>
            <w:tcW w:w="3969"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6D3BED" w:rsidRPr="00977697" w:rsidP="00863248">
            <w:pPr>
              <w:pStyle w:val="111"/>
              <w:rPr>
                <w:rFonts w:ascii="Times New Roman" w:hAnsi="Times New Roman" w:cs="Times New Roman"/>
                <w:sz w:val="24"/>
                <w:szCs w:val="24"/>
              </w:rPr>
            </w:pPr>
            <w:r w:rsidRPr="00977697">
              <w:rPr>
                <w:rFonts w:ascii="Times New Roman" w:hAnsi="Times New Roman" w:cs="Times New Roman"/>
                <w:sz w:val="24"/>
                <w:szCs w:val="24"/>
              </w:rPr>
              <w:t>Реквизиты утвердившего документа</w:t>
            </w:r>
          </w:p>
        </w:tc>
      </w:tr>
      <w:tr w:rsidTr="00863248">
        <w:tblPrEx>
          <w:tblW w:w="9747" w:type="dxa"/>
          <w:jc w:val="center"/>
          <w:tblLayout w:type="fixed"/>
          <w:tblCellMar>
            <w:left w:w="28" w:type="dxa"/>
            <w:right w:w="28" w:type="dxa"/>
          </w:tblCellMar>
          <w:tblLook w:val="0020"/>
        </w:tblPrEx>
        <w:trPr>
          <w:cantSplit/>
          <w:jc w:val="center"/>
        </w:trPr>
        <w:tc>
          <w:tcPr>
            <w:tcW w:w="1242" w:type="dxa"/>
            <w:shd w:val="clear" w:color="auto" w:fill="auto"/>
            <w:noWrap/>
            <w:vAlign w:val="center"/>
          </w:tcPr>
          <w:p w:rsidR="006D3BED" w:rsidRPr="00977697" w:rsidP="00863248">
            <w:pPr>
              <w:pStyle w:val="a10"/>
              <w:rPr>
                <w:rFonts w:ascii="Times New Roman" w:hAnsi="Times New Roman" w:cs="Times New Roman"/>
                <w:sz w:val="24"/>
                <w:szCs w:val="24"/>
              </w:rPr>
            </w:pPr>
            <w:r w:rsidRPr="00977697">
              <w:rPr>
                <w:rFonts w:ascii="Times New Roman" w:hAnsi="Times New Roman" w:cs="Times New Roman"/>
                <w:sz w:val="24"/>
                <w:szCs w:val="24"/>
              </w:rPr>
              <w:t>1.0</w:t>
            </w:r>
          </w:p>
        </w:tc>
        <w:tc>
          <w:tcPr>
            <w:tcW w:w="2268" w:type="dxa"/>
            <w:shd w:val="clear" w:color="auto" w:fill="auto"/>
            <w:noWrap/>
            <w:vAlign w:val="center"/>
          </w:tcPr>
          <w:p w:rsidR="006D3BED" w:rsidRPr="00977697" w:rsidP="009F043B">
            <w:pPr>
              <w:pStyle w:val="a11"/>
              <w:rPr>
                <w:rFonts w:ascii="Times New Roman" w:hAnsi="Times New Roman" w:cs="Times New Roman"/>
                <w:sz w:val="24"/>
                <w:szCs w:val="24"/>
              </w:rPr>
            </w:pPr>
            <w:r>
              <w:rPr>
                <w:rFonts w:ascii="Times New Roman" w:hAnsi="Times New Roman" w:cs="Times New Roman"/>
                <w:sz w:val="24"/>
                <w:szCs w:val="24"/>
              </w:rPr>
              <w:t>07.02</w:t>
            </w:r>
            <w:r>
              <w:rPr>
                <w:rFonts w:ascii="Times New Roman" w:hAnsi="Times New Roman" w:cs="Times New Roman"/>
                <w:sz w:val="24"/>
                <w:szCs w:val="24"/>
              </w:rPr>
              <w:t>.</w:t>
            </w:r>
            <w:r>
              <w:rPr>
                <w:rFonts w:ascii="Times New Roman" w:hAnsi="Times New Roman" w:cs="Times New Roman"/>
                <w:sz w:val="24"/>
                <w:szCs w:val="24"/>
              </w:rPr>
              <w:t>2018</w:t>
            </w:r>
          </w:p>
        </w:tc>
        <w:tc>
          <w:tcPr>
            <w:tcW w:w="2268" w:type="dxa"/>
            <w:shd w:val="clear" w:color="auto" w:fill="auto"/>
            <w:noWrap/>
            <w:vAlign w:val="center"/>
          </w:tcPr>
          <w:p w:rsidR="006D3BED" w:rsidRPr="00977697" w:rsidP="00863248">
            <w:pPr>
              <w:pStyle w:val="a11"/>
              <w:rPr>
                <w:rFonts w:ascii="Times New Roman" w:hAnsi="Times New Roman" w:cs="Times New Roman"/>
                <w:sz w:val="24"/>
                <w:szCs w:val="24"/>
              </w:rPr>
            </w:pPr>
            <w:r>
              <w:rPr>
                <w:rFonts w:ascii="Times New Roman" w:hAnsi="Times New Roman" w:cs="Times New Roman"/>
                <w:sz w:val="24"/>
                <w:szCs w:val="24"/>
              </w:rPr>
              <w:t>07.02.2018</w:t>
            </w:r>
          </w:p>
        </w:tc>
        <w:tc>
          <w:tcPr>
            <w:tcW w:w="3969" w:type="dxa"/>
            <w:shd w:val="clear" w:color="auto" w:fill="auto"/>
            <w:noWrap/>
            <w:vAlign w:val="center"/>
          </w:tcPr>
          <w:p w:rsidR="006D3BED" w:rsidRPr="00977697" w:rsidP="009F043B">
            <w:pPr>
              <w:pStyle w:val="a9"/>
              <w:jc w:val="center"/>
              <w:rPr>
                <w:rFonts w:ascii="Times New Roman" w:hAnsi="Times New Roman" w:cs="Times New Roman"/>
                <w:sz w:val="24"/>
                <w:szCs w:val="24"/>
              </w:rPr>
            </w:pPr>
            <w:r>
              <w:rPr>
                <w:rFonts w:ascii="Times New Roman" w:hAnsi="Times New Roman" w:cs="Times New Roman"/>
                <w:sz w:val="24"/>
                <w:szCs w:val="24"/>
              </w:rPr>
              <w:t>По грифу</w:t>
            </w:r>
          </w:p>
        </w:tc>
      </w:tr>
      <w:tr w:rsidTr="00863248">
        <w:tblPrEx>
          <w:tblW w:w="9747" w:type="dxa"/>
          <w:jc w:val="center"/>
          <w:tblLayout w:type="fixed"/>
          <w:tblCellMar>
            <w:left w:w="28" w:type="dxa"/>
            <w:right w:w="28" w:type="dxa"/>
          </w:tblCellMar>
          <w:tblLook w:val="0020"/>
        </w:tblPrEx>
        <w:trPr>
          <w:cantSplit/>
          <w:jc w:val="center"/>
        </w:trPr>
        <w:tc>
          <w:tcPr>
            <w:tcW w:w="1242" w:type="dxa"/>
            <w:shd w:val="clear" w:color="auto" w:fill="auto"/>
            <w:noWrap/>
            <w:vAlign w:val="center"/>
          </w:tcPr>
          <w:p w:rsidR="009F043B" w:rsidRPr="00977697" w:rsidP="00863248">
            <w:pPr>
              <w:pStyle w:val="a10"/>
              <w:rPr>
                <w:rFonts w:ascii="Times New Roman" w:hAnsi="Times New Roman" w:cs="Times New Roman"/>
                <w:sz w:val="24"/>
                <w:szCs w:val="24"/>
              </w:rPr>
            </w:pPr>
            <w:r>
              <w:rPr>
                <w:rFonts w:ascii="Times New Roman" w:hAnsi="Times New Roman" w:cs="Times New Roman"/>
                <w:sz w:val="24"/>
                <w:szCs w:val="24"/>
              </w:rPr>
              <w:t>2.0</w:t>
            </w:r>
          </w:p>
        </w:tc>
        <w:tc>
          <w:tcPr>
            <w:tcW w:w="2268" w:type="dxa"/>
            <w:shd w:val="clear" w:color="auto" w:fill="auto"/>
            <w:noWrap/>
            <w:vAlign w:val="center"/>
          </w:tcPr>
          <w:p w:rsidR="009F043B" w:rsidP="00863248">
            <w:pPr>
              <w:pStyle w:val="a11"/>
              <w:rPr>
                <w:rFonts w:ascii="Times New Roman" w:hAnsi="Times New Roman" w:cs="Times New Roman"/>
                <w:sz w:val="24"/>
                <w:szCs w:val="24"/>
              </w:rPr>
            </w:pPr>
          </w:p>
        </w:tc>
        <w:tc>
          <w:tcPr>
            <w:tcW w:w="2268" w:type="dxa"/>
            <w:shd w:val="clear" w:color="auto" w:fill="auto"/>
            <w:noWrap/>
            <w:vAlign w:val="center"/>
          </w:tcPr>
          <w:p w:rsidR="009F043B" w:rsidP="00863248">
            <w:pPr>
              <w:pStyle w:val="a11"/>
              <w:rPr>
                <w:rFonts w:ascii="Times New Roman" w:hAnsi="Times New Roman" w:cs="Times New Roman"/>
                <w:sz w:val="24"/>
                <w:szCs w:val="24"/>
              </w:rPr>
            </w:pPr>
          </w:p>
        </w:tc>
        <w:tc>
          <w:tcPr>
            <w:tcW w:w="3969" w:type="dxa"/>
            <w:shd w:val="clear" w:color="auto" w:fill="auto"/>
            <w:noWrap/>
            <w:vAlign w:val="center"/>
          </w:tcPr>
          <w:p w:rsidR="009F043B" w:rsidRPr="00977697" w:rsidP="00863248">
            <w:pPr>
              <w:pStyle w:val="a9"/>
              <w:rPr>
                <w:rFonts w:ascii="Times New Roman" w:hAnsi="Times New Roman" w:cs="Times New Roman"/>
                <w:sz w:val="24"/>
                <w:szCs w:val="24"/>
              </w:rPr>
            </w:pPr>
          </w:p>
        </w:tc>
      </w:tr>
    </w:tbl>
    <w:p w:rsidR="00C17256" w:rsidRPr="00977697" w:rsidP="001214A1">
      <w:pPr>
        <w:pStyle w:val="Heading1"/>
        <w:spacing w:before="240" w:after="240"/>
        <w:jc w:val="center"/>
        <w:rPr>
          <w:rFonts w:ascii="Times New Roman" w:hAnsi="Times New Roman" w:cs="Times New Roman"/>
          <w:b/>
          <w:sz w:val="24"/>
          <w:szCs w:val="24"/>
        </w:rPr>
      </w:pPr>
      <w:r w:rsidRPr="00977697">
        <w:rPr>
          <w:rFonts w:ascii="Times New Roman" w:hAnsi="Times New Roman" w:cs="Times New Roman"/>
          <w:sz w:val="24"/>
          <w:szCs w:val="24"/>
        </w:rPr>
        <w:br w:type="page"/>
      </w:r>
      <w:bookmarkStart w:id="2" w:name="_Toc233099837"/>
      <w:bookmarkEnd w:id="1"/>
    </w:p>
    <w:p w:rsidR="00F04848" w:rsidP="00F04848">
      <w:pPr>
        <w:pStyle w:val="Heading1"/>
        <w:numPr>
          <w:ilvl w:val="0"/>
          <w:numId w:val="13"/>
        </w:numPr>
        <w:spacing w:before="120"/>
        <w:jc w:val="center"/>
        <w:rPr>
          <w:rFonts w:ascii="Times New Roman" w:eastAsia="Times New Roman" w:hAnsi="Times New Roman" w:cs="Times New Roman"/>
          <w:b/>
          <w:sz w:val="24"/>
        </w:rPr>
      </w:pPr>
      <w:bookmarkStart w:id="3" w:name="_Toc497921252"/>
      <w:r w:rsidRPr="009F10DA">
        <w:rPr>
          <w:rFonts w:ascii="Times New Roman" w:eastAsia="Times New Roman" w:hAnsi="Times New Roman" w:cs="Times New Roman"/>
          <w:b/>
          <w:sz w:val="24"/>
        </w:rPr>
        <w:t>Область применения</w:t>
      </w:r>
      <w:bookmarkEnd w:id="3"/>
    </w:p>
    <w:p w:rsidR="00F04848" w:rsidRPr="00F04848" w:rsidP="00EB34B6">
      <w:pPr>
        <w:pStyle w:val="Heading1"/>
        <w:spacing w:before="120" w:line="240" w:lineRule="auto"/>
        <w:ind w:firstLine="708"/>
        <w:jc w:val="both"/>
        <w:rPr>
          <w:rFonts w:ascii="Times New Roman" w:eastAsia="Times New Roman" w:hAnsi="Times New Roman" w:cs="Times New Roman"/>
          <w:b/>
          <w:sz w:val="32"/>
        </w:rPr>
      </w:pPr>
      <w:bookmarkStart w:id="4" w:name="_Toc497921253"/>
      <w:r>
        <w:rPr>
          <w:rFonts w:ascii="Times New Roman" w:hAnsi="Times New Roman" w:cs="Times New Roman"/>
          <w:smallCaps w:val="0"/>
          <w:spacing w:val="0"/>
          <w:sz w:val="24"/>
          <w:szCs w:val="24"/>
        </w:rPr>
        <w:t>1.1</w:t>
      </w:r>
      <w:r>
        <w:rPr>
          <w:rFonts w:ascii="Times New Roman" w:hAnsi="Times New Roman" w:cs="Times New Roman"/>
          <w:smallCaps w:val="0"/>
          <w:spacing w:val="0"/>
          <w:sz w:val="24"/>
          <w:szCs w:val="24"/>
        </w:rPr>
        <w:tab/>
      </w:r>
      <w:r>
        <w:rPr>
          <w:rFonts w:ascii="Times New Roman" w:hAnsi="Times New Roman" w:cs="Times New Roman"/>
          <w:smallCaps w:val="0"/>
          <w:spacing w:val="0"/>
          <w:sz w:val="24"/>
          <w:szCs w:val="24"/>
        </w:rPr>
        <w:t>Настоящая</w:t>
      </w:r>
      <w:r w:rsidRPr="00F04848">
        <w:rPr>
          <w:rFonts w:ascii="Times New Roman" w:hAnsi="Times New Roman" w:cs="Times New Roman"/>
          <w:smallCaps w:val="0"/>
          <w:spacing w:val="0"/>
          <w:sz w:val="24"/>
          <w:szCs w:val="24"/>
        </w:rPr>
        <w:t xml:space="preserve">  </w:t>
      </w:r>
      <w:r>
        <w:rPr>
          <w:rFonts w:ascii="Times New Roman" w:hAnsi="Times New Roman" w:cs="Times New Roman"/>
          <w:smallCaps w:val="0"/>
          <w:spacing w:val="0"/>
          <w:sz w:val="24"/>
          <w:szCs w:val="24"/>
        </w:rPr>
        <w:t>инструкция</w:t>
      </w:r>
      <w:r w:rsidRPr="00F04848">
        <w:rPr>
          <w:rFonts w:ascii="Times New Roman" w:hAnsi="Times New Roman" w:cs="Times New Roman"/>
          <w:smallCaps w:val="0"/>
          <w:spacing w:val="0"/>
          <w:sz w:val="24"/>
          <w:szCs w:val="24"/>
        </w:rPr>
        <w:t xml:space="preserve">  разработан</w:t>
      </w:r>
      <w:r>
        <w:rPr>
          <w:rFonts w:ascii="Times New Roman" w:hAnsi="Times New Roman" w:cs="Times New Roman"/>
          <w:smallCaps w:val="0"/>
          <w:spacing w:val="0"/>
          <w:sz w:val="24"/>
          <w:szCs w:val="24"/>
        </w:rPr>
        <w:t>а</w:t>
      </w:r>
      <w:r w:rsidRPr="00F04848">
        <w:rPr>
          <w:rFonts w:ascii="Times New Roman" w:hAnsi="Times New Roman" w:cs="Times New Roman"/>
          <w:smallCaps w:val="0"/>
          <w:spacing w:val="0"/>
          <w:sz w:val="24"/>
          <w:szCs w:val="24"/>
        </w:rPr>
        <w:t xml:space="preserve"> с целью установления правил организации и осуществления земляных работ с соблюдением требований промышленной безопасности и охраны труда на опасных производственных объектах Предприятия.</w:t>
      </w:r>
      <w:bookmarkEnd w:id="4"/>
    </w:p>
    <w:p w:rsidR="00F04848" w:rsidP="00EB34B6">
      <w:pPr>
        <w:pStyle w:val="Heading1"/>
        <w:spacing w:before="0" w:line="240" w:lineRule="auto"/>
        <w:ind w:firstLine="709"/>
        <w:jc w:val="both"/>
        <w:rPr>
          <w:rFonts w:ascii="Times New Roman" w:hAnsi="Times New Roman" w:cs="Times New Roman"/>
          <w:smallCaps w:val="0"/>
          <w:spacing w:val="0"/>
          <w:sz w:val="24"/>
          <w:szCs w:val="24"/>
        </w:rPr>
      </w:pPr>
      <w:bookmarkStart w:id="5" w:name="_Toc497921254"/>
      <w:r w:rsidRPr="00F04848">
        <w:rPr>
          <w:rFonts w:ascii="Times New Roman" w:hAnsi="Times New Roman" w:cs="Times New Roman"/>
          <w:smallCaps w:val="0"/>
          <w:spacing w:val="0"/>
          <w:sz w:val="24"/>
          <w:szCs w:val="24"/>
        </w:rPr>
        <w:t>1.2</w:t>
      </w:r>
      <w:r w:rsidRPr="00F04848">
        <w:rPr>
          <w:rFonts w:ascii="Times New Roman" w:hAnsi="Times New Roman" w:cs="Times New Roman"/>
          <w:smallCaps w:val="0"/>
          <w:spacing w:val="0"/>
          <w:sz w:val="24"/>
          <w:szCs w:val="24"/>
        </w:rPr>
        <w:tab/>
      </w:r>
      <w:r w:rsidRPr="00F04848">
        <w:rPr>
          <w:rFonts w:ascii="Times New Roman" w:hAnsi="Times New Roman" w:cs="Times New Roman"/>
          <w:smallCaps w:val="0"/>
          <w:spacing w:val="0"/>
          <w:sz w:val="24"/>
          <w:szCs w:val="24"/>
        </w:rPr>
        <w:t>Настоящая  инструкция</w:t>
      </w:r>
      <w:r w:rsidRPr="00F04848">
        <w:rPr>
          <w:rFonts w:ascii="Times New Roman" w:hAnsi="Times New Roman" w:cs="Times New Roman"/>
          <w:smallCaps w:val="0"/>
          <w:spacing w:val="0"/>
          <w:sz w:val="24"/>
          <w:szCs w:val="24"/>
        </w:rPr>
        <w:t xml:space="preserve">  устанавливает общие правила организации и проведения всех видов земляных работ на объектах Предприятия с целью обеспечения безопасности работников, выполняющих эти работы, и лиц, находящихся в зоне производства этих работ, и позволяющий исключить или максимально снизить вероятность получения любого вида травм при проведении земляных работ.</w:t>
      </w:r>
      <w:bookmarkEnd w:id="5"/>
    </w:p>
    <w:p w:rsidR="00F04848" w:rsidRPr="00EB34B6" w:rsidP="00EB34B6">
      <w:pPr>
        <w:pStyle w:val="Heading1"/>
        <w:spacing w:before="0" w:line="240" w:lineRule="auto"/>
        <w:ind w:firstLine="709"/>
        <w:jc w:val="center"/>
        <w:rPr>
          <w:rFonts w:ascii="Times New Roman" w:hAnsi="Times New Roman" w:cs="Times New Roman"/>
          <w:smallCaps w:val="0"/>
          <w:spacing w:val="0"/>
          <w:sz w:val="24"/>
          <w:szCs w:val="24"/>
        </w:rPr>
      </w:pPr>
    </w:p>
    <w:p w:rsidR="001214A1" w:rsidRPr="00EB34B6" w:rsidP="00EB34B6">
      <w:pPr>
        <w:pStyle w:val="Heading1"/>
        <w:spacing w:before="0" w:line="240" w:lineRule="auto"/>
        <w:ind w:firstLine="709"/>
        <w:jc w:val="center"/>
        <w:rPr>
          <w:rFonts w:ascii="Times New Roman" w:eastAsia="Times New Roman" w:hAnsi="Times New Roman" w:cs="Times New Roman"/>
          <w:b/>
          <w:sz w:val="24"/>
          <w:szCs w:val="24"/>
        </w:rPr>
      </w:pPr>
      <w:bookmarkStart w:id="6" w:name="_Toc497921255"/>
      <w:r w:rsidRPr="00EB34B6">
        <w:rPr>
          <w:rFonts w:ascii="Times New Roman" w:eastAsia="Times New Roman" w:hAnsi="Times New Roman" w:cs="Times New Roman"/>
          <w:b/>
          <w:sz w:val="24"/>
          <w:szCs w:val="24"/>
        </w:rPr>
        <w:t xml:space="preserve">2. </w:t>
      </w:r>
      <w:r w:rsidRPr="00EB34B6">
        <w:rPr>
          <w:rFonts w:ascii="Times New Roman" w:eastAsia="Times New Roman" w:hAnsi="Times New Roman" w:cs="Times New Roman"/>
          <w:b/>
          <w:sz w:val="24"/>
          <w:szCs w:val="24"/>
        </w:rPr>
        <w:t>Ссылочные документы</w:t>
      </w:r>
      <w:bookmarkEnd w:id="6"/>
    </w:p>
    <w:p w:rsidR="00F04848" w:rsidRPr="00EB34B6" w:rsidP="00EB34B6">
      <w:pPr>
        <w:spacing w:after="0" w:line="240" w:lineRule="auto"/>
        <w:ind w:firstLine="709"/>
        <w:jc w:val="both"/>
        <w:rPr>
          <w:rFonts w:ascii="Times New Roman" w:eastAsia="Times New Roman" w:hAnsi="Times New Roman" w:cs="Times New Roman"/>
          <w:sz w:val="24"/>
          <w:szCs w:val="24"/>
        </w:rPr>
      </w:pPr>
      <w:r w:rsidRPr="00EB34B6">
        <w:rPr>
          <w:rFonts w:ascii="Times New Roman" w:eastAsia="Times New Roman" w:hAnsi="Times New Roman" w:cs="Times New Roman"/>
          <w:sz w:val="24"/>
          <w:szCs w:val="24"/>
        </w:rPr>
        <w:t>2.1</w:t>
      </w:r>
      <w:r w:rsidRPr="00EB34B6">
        <w:rPr>
          <w:rFonts w:ascii="Times New Roman" w:eastAsia="Times New Roman" w:hAnsi="Times New Roman" w:cs="Times New Roman"/>
          <w:sz w:val="24"/>
          <w:szCs w:val="24"/>
        </w:rPr>
        <w:tab/>
      </w:r>
      <w:r w:rsidRPr="00EB34B6" w:rsidR="00B15A9F">
        <w:rPr>
          <w:rFonts w:ascii="Times New Roman" w:eastAsia="Times New Roman" w:hAnsi="Times New Roman" w:cs="Times New Roman"/>
          <w:sz w:val="24"/>
          <w:szCs w:val="24"/>
        </w:rPr>
        <w:t>СНиП 12-03-2001 "Безопасность труда в строительстве. Часть 1. Общие требования".</w:t>
      </w:r>
    </w:p>
    <w:p w:rsidR="00F04848" w:rsidRPr="00EB34B6" w:rsidP="00EB34B6">
      <w:pPr>
        <w:spacing w:after="0" w:line="240" w:lineRule="auto"/>
        <w:ind w:firstLine="709"/>
        <w:jc w:val="both"/>
        <w:rPr>
          <w:rFonts w:ascii="Times New Roman" w:eastAsia="Times New Roman" w:hAnsi="Times New Roman" w:cs="Times New Roman"/>
          <w:sz w:val="24"/>
          <w:szCs w:val="24"/>
        </w:rPr>
      </w:pPr>
      <w:r w:rsidRPr="00EB34B6">
        <w:rPr>
          <w:rFonts w:ascii="Times New Roman" w:eastAsia="Times New Roman" w:hAnsi="Times New Roman" w:cs="Times New Roman"/>
          <w:sz w:val="24"/>
          <w:szCs w:val="24"/>
        </w:rPr>
        <w:t>2.2</w:t>
      </w:r>
      <w:r w:rsidRPr="00EB34B6">
        <w:rPr>
          <w:rFonts w:ascii="Times New Roman" w:eastAsia="Times New Roman" w:hAnsi="Times New Roman" w:cs="Times New Roman"/>
          <w:sz w:val="24"/>
          <w:szCs w:val="24"/>
        </w:rPr>
        <w:tab/>
        <w:t xml:space="preserve">Приказ Минтруда России от 01.06.2015 N 336н </w:t>
      </w:r>
      <w:r w:rsidRPr="00EB34B6">
        <w:rPr>
          <w:rFonts w:ascii="Times New Roman" w:eastAsia="Times New Roman" w:hAnsi="Times New Roman" w:cs="Times New Roman"/>
          <w:sz w:val="24"/>
          <w:szCs w:val="24"/>
        </w:rPr>
        <w:t>Об</w:t>
      </w:r>
      <w:r w:rsidRPr="00EB34B6">
        <w:rPr>
          <w:rFonts w:ascii="Times New Roman" w:eastAsia="Times New Roman" w:hAnsi="Times New Roman" w:cs="Times New Roman"/>
          <w:sz w:val="24"/>
          <w:szCs w:val="24"/>
        </w:rPr>
        <w:t xml:space="preserve"> утверждении Правил по охране труда в строительстве</w:t>
      </w:r>
      <w:r w:rsidRPr="00EB34B6" w:rsidR="00B15A9F">
        <w:rPr>
          <w:rFonts w:ascii="Times New Roman" w:eastAsia="Times New Roman" w:hAnsi="Times New Roman" w:cs="Times New Roman"/>
          <w:sz w:val="24"/>
          <w:szCs w:val="24"/>
        </w:rPr>
        <w:t>.</w:t>
      </w:r>
      <w:r w:rsidRPr="00EB34B6">
        <w:rPr>
          <w:rFonts w:ascii="Times New Roman" w:eastAsia="Times New Roman" w:hAnsi="Times New Roman" w:cs="Times New Roman"/>
          <w:sz w:val="24"/>
          <w:szCs w:val="24"/>
        </w:rPr>
        <w:t xml:space="preserve">  </w:t>
      </w:r>
    </w:p>
    <w:p w:rsidR="00F04848" w:rsidRPr="00EB34B6" w:rsidP="00EB34B6">
      <w:pPr>
        <w:spacing w:after="0" w:line="240" w:lineRule="auto"/>
        <w:ind w:firstLine="709"/>
        <w:jc w:val="both"/>
        <w:rPr>
          <w:rFonts w:ascii="Times New Roman" w:eastAsia="Times New Roman" w:hAnsi="Times New Roman" w:cs="Times New Roman"/>
          <w:sz w:val="24"/>
          <w:szCs w:val="24"/>
        </w:rPr>
      </w:pPr>
      <w:r w:rsidRPr="00EB34B6">
        <w:rPr>
          <w:rFonts w:ascii="Times New Roman" w:eastAsia="Times New Roman" w:hAnsi="Times New Roman" w:cs="Times New Roman"/>
          <w:sz w:val="24"/>
          <w:szCs w:val="24"/>
        </w:rPr>
        <w:t>2.3</w:t>
      </w:r>
      <w:r w:rsidRPr="00EB34B6">
        <w:rPr>
          <w:rFonts w:ascii="Times New Roman" w:eastAsia="Times New Roman" w:hAnsi="Times New Roman" w:cs="Times New Roman"/>
          <w:sz w:val="24"/>
          <w:szCs w:val="24"/>
        </w:rPr>
        <w:tab/>
      </w:r>
      <w:r w:rsidRPr="00EB34B6" w:rsidR="008C2D9B">
        <w:rPr>
          <w:rFonts w:ascii="Times New Roman" w:eastAsia="Times New Roman" w:hAnsi="Times New Roman" w:cs="Times New Roman"/>
          <w:sz w:val="24"/>
          <w:szCs w:val="24"/>
        </w:rPr>
        <w:t>СР/1.1.01 Инструкция по безопасному ведению газоопасных, огневых и ремонтных работ</w:t>
      </w:r>
      <w:r w:rsidRPr="00EB34B6" w:rsidR="003A15AF">
        <w:rPr>
          <w:rFonts w:ascii="Times New Roman" w:eastAsia="Times New Roman" w:hAnsi="Times New Roman" w:cs="Times New Roman"/>
          <w:sz w:val="24"/>
          <w:szCs w:val="24"/>
        </w:rPr>
        <w:t>.</w:t>
      </w:r>
    </w:p>
    <w:p w:rsidR="00F04848" w:rsidRPr="00EB34B6" w:rsidP="00EB34B6">
      <w:pPr>
        <w:spacing w:after="0" w:line="240" w:lineRule="auto"/>
        <w:ind w:firstLine="709"/>
        <w:jc w:val="both"/>
        <w:rPr>
          <w:rFonts w:ascii="Times New Roman" w:eastAsia="Times New Roman" w:hAnsi="Times New Roman" w:cs="Times New Roman"/>
          <w:sz w:val="24"/>
          <w:szCs w:val="24"/>
        </w:rPr>
      </w:pPr>
      <w:r w:rsidRPr="00EB34B6">
        <w:rPr>
          <w:rFonts w:ascii="Times New Roman" w:eastAsia="Times New Roman" w:hAnsi="Times New Roman" w:cs="Times New Roman"/>
          <w:sz w:val="24"/>
          <w:szCs w:val="24"/>
        </w:rPr>
        <w:t>2.</w:t>
      </w:r>
      <w:r w:rsidRPr="00EB34B6" w:rsidR="008C2D9B">
        <w:rPr>
          <w:rFonts w:ascii="Times New Roman" w:eastAsia="Times New Roman" w:hAnsi="Times New Roman" w:cs="Times New Roman"/>
          <w:sz w:val="24"/>
          <w:szCs w:val="24"/>
        </w:rPr>
        <w:t>4</w:t>
      </w:r>
      <w:r w:rsidRPr="00EB34B6">
        <w:rPr>
          <w:rFonts w:ascii="Times New Roman" w:eastAsia="Times New Roman" w:hAnsi="Times New Roman" w:cs="Times New Roman"/>
          <w:sz w:val="24"/>
          <w:szCs w:val="24"/>
        </w:rPr>
        <w:tab/>
      </w:r>
      <w:r w:rsidRPr="00EB34B6" w:rsidR="008C2D9B">
        <w:rPr>
          <w:rFonts w:ascii="Times New Roman" w:eastAsia="Times New Roman" w:hAnsi="Times New Roman" w:cs="Times New Roman"/>
          <w:sz w:val="24"/>
          <w:szCs w:val="24"/>
        </w:rPr>
        <w:t>ИОТ-О-05-2018 (4.01) «Инструкция по безопасному передвижению транспортных средств и перемещению пешеходов».</w:t>
      </w:r>
    </w:p>
    <w:p w:rsidR="00F04848" w:rsidRPr="00EB34B6" w:rsidP="00EB34B6">
      <w:pPr>
        <w:spacing w:after="0" w:line="240" w:lineRule="auto"/>
        <w:ind w:firstLine="709"/>
        <w:jc w:val="both"/>
        <w:rPr>
          <w:rFonts w:ascii="Times New Roman" w:eastAsia="Times New Roman" w:hAnsi="Times New Roman" w:cs="Times New Roman"/>
          <w:sz w:val="24"/>
          <w:szCs w:val="24"/>
        </w:rPr>
      </w:pPr>
      <w:r w:rsidRPr="00EB34B6">
        <w:rPr>
          <w:rFonts w:ascii="Times New Roman" w:eastAsia="Times New Roman" w:hAnsi="Times New Roman" w:cs="Times New Roman"/>
          <w:sz w:val="24"/>
          <w:szCs w:val="24"/>
        </w:rPr>
        <w:t>2.</w:t>
      </w:r>
      <w:r w:rsidRPr="00EB34B6" w:rsidR="008C2D9B">
        <w:rPr>
          <w:rFonts w:ascii="Times New Roman" w:eastAsia="Times New Roman" w:hAnsi="Times New Roman" w:cs="Times New Roman"/>
          <w:sz w:val="24"/>
          <w:szCs w:val="24"/>
        </w:rPr>
        <w:t>5</w:t>
      </w:r>
      <w:r w:rsidRPr="00EB34B6">
        <w:rPr>
          <w:rFonts w:ascii="Times New Roman" w:eastAsia="Times New Roman" w:hAnsi="Times New Roman" w:cs="Times New Roman"/>
          <w:sz w:val="24"/>
          <w:szCs w:val="24"/>
        </w:rPr>
        <w:tab/>
        <w:t>СТП ПФ/04-07-03/МУ10 «Методические указания по организации безопасного выполнения работ на высоте».</w:t>
      </w:r>
    </w:p>
    <w:p w:rsidR="0054404D" w:rsidRPr="00EB34B6" w:rsidP="00EB34B6">
      <w:pPr>
        <w:spacing w:after="0" w:line="240" w:lineRule="auto"/>
        <w:ind w:firstLine="709"/>
        <w:jc w:val="both"/>
        <w:rPr>
          <w:rFonts w:ascii="Times New Roman" w:eastAsia="Times New Roman" w:hAnsi="Times New Roman" w:cs="Times New Roman"/>
          <w:sz w:val="24"/>
          <w:szCs w:val="24"/>
        </w:rPr>
      </w:pPr>
      <w:r w:rsidRPr="00EB34B6">
        <w:rPr>
          <w:rFonts w:ascii="Times New Roman" w:eastAsia="Times New Roman" w:hAnsi="Times New Roman" w:cs="Times New Roman"/>
          <w:sz w:val="24"/>
          <w:szCs w:val="24"/>
        </w:rPr>
        <w:t>2.</w:t>
      </w:r>
      <w:r w:rsidRPr="00EB34B6" w:rsidR="008C2D9B">
        <w:rPr>
          <w:rFonts w:ascii="Times New Roman" w:eastAsia="Times New Roman" w:hAnsi="Times New Roman" w:cs="Times New Roman"/>
          <w:sz w:val="24"/>
          <w:szCs w:val="24"/>
        </w:rPr>
        <w:t>6</w:t>
      </w:r>
      <w:r w:rsidRPr="00EB34B6">
        <w:rPr>
          <w:rFonts w:ascii="Times New Roman" w:eastAsia="Times New Roman" w:hAnsi="Times New Roman" w:cs="Times New Roman"/>
          <w:sz w:val="24"/>
          <w:szCs w:val="24"/>
        </w:rPr>
        <w:tab/>
        <w:t xml:space="preserve">СТП СР 01-02-04/ПР03 «Порядок идентификации опасностей и управления </w:t>
      </w:r>
      <w:r w:rsidRPr="00EB34B6">
        <w:rPr>
          <w:rFonts w:ascii="Times New Roman" w:eastAsia="Times New Roman" w:hAnsi="Times New Roman" w:cs="Times New Roman"/>
          <w:sz w:val="24"/>
          <w:szCs w:val="24"/>
        </w:rPr>
        <w:t>рисками  в</w:t>
      </w:r>
      <w:r w:rsidRPr="00EB34B6">
        <w:rPr>
          <w:rFonts w:ascii="Times New Roman" w:eastAsia="Times New Roman" w:hAnsi="Times New Roman" w:cs="Times New Roman"/>
          <w:sz w:val="24"/>
          <w:szCs w:val="24"/>
        </w:rPr>
        <w:t xml:space="preserve"> области охраны здоровья и безопасности труда».</w:t>
      </w:r>
    </w:p>
    <w:p w:rsidR="006A5F69" w:rsidRPr="00EB34B6" w:rsidP="00EB34B6">
      <w:pPr>
        <w:spacing w:after="0" w:line="240" w:lineRule="auto"/>
        <w:ind w:firstLine="709"/>
        <w:jc w:val="both"/>
        <w:rPr>
          <w:rFonts w:ascii="Times New Roman" w:eastAsia="Times New Roman" w:hAnsi="Times New Roman" w:cs="Times New Roman"/>
          <w:sz w:val="24"/>
          <w:szCs w:val="24"/>
        </w:rPr>
      </w:pPr>
      <w:r w:rsidRPr="00EB34B6">
        <w:rPr>
          <w:rFonts w:ascii="Times New Roman" w:eastAsia="Times New Roman" w:hAnsi="Times New Roman" w:cs="Times New Roman"/>
          <w:sz w:val="24"/>
          <w:szCs w:val="24"/>
        </w:rPr>
        <w:t>2.</w:t>
      </w:r>
      <w:r w:rsidRPr="00EB34B6" w:rsidR="008C2D9B">
        <w:rPr>
          <w:rFonts w:ascii="Times New Roman" w:eastAsia="Times New Roman" w:hAnsi="Times New Roman" w:cs="Times New Roman"/>
          <w:sz w:val="24"/>
          <w:szCs w:val="24"/>
        </w:rPr>
        <w:t>7</w:t>
      </w:r>
      <w:r w:rsidRPr="00EB34B6">
        <w:rPr>
          <w:rFonts w:ascii="Times New Roman" w:eastAsia="Times New Roman" w:hAnsi="Times New Roman" w:cs="Times New Roman"/>
          <w:sz w:val="24"/>
          <w:szCs w:val="24"/>
        </w:rPr>
        <w:t xml:space="preserve"> РД 09-250-98 «Положение о порядке безопасного проведения ремонтных работ на химических, нефтехимических и нефтеперерабатывающих опасных производственных объектах».</w:t>
      </w:r>
    </w:p>
    <w:p w:rsidR="00F04848" w:rsidRPr="00EB34B6" w:rsidP="00EB34B6">
      <w:pPr>
        <w:spacing w:after="0" w:line="240" w:lineRule="auto"/>
        <w:ind w:firstLine="709"/>
        <w:jc w:val="both"/>
        <w:rPr>
          <w:rFonts w:ascii="Times New Roman" w:eastAsia="Times New Roman" w:hAnsi="Times New Roman" w:cs="Times New Roman"/>
          <w:sz w:val="24"/>
          <w:szCs w:val="24"/>
        </w:rPr>
      </w:pPr>
    </w:p>
    <w:p w:rsidR="00046987" w:rsidRPr="00EB34B6" w:rsidP="00EB34B6">
      <w:pPr>
        <w:pStyle w:val="Heading1"/>
        <w:spacing w:before="0" w:line="240" w:lineRule="auto"/>
        <w:ind w:firstLine="709"/>
        <w:jc w:val="center"/>
        <w:rPr>
          <w:rFonts w:ascii="Times New Roman" w:eastAsia="Times New Roman" w:hAnsi="Times New Roman" w:cs="Times New Roman"/>
          <w:b/>
          <w:sz w:val="24"/>
          <w:szCs w:val="24"/>
        </w:rPr>
      </w:pPr>
      <w:bookmarkStart w:id="7" w:name="_Toc497921256"/>
      <w:r w:rsidRPr="00EB34B6">
        <w:rPr>
          <w:rFonts w:ascii="Times New Roman" w:eastAsia="Times New Roman" w:hAnsi="Times New Roman" w:cs="Times New Roman"/>
          <w:b/>
          <w:sz w:val="24"/>
          <w:szCs w:val="24"/>
        </w:rPr>
        <w:t xml:space="preserve">3. </w:t>
      </w:r>
      <w:r w:rsidRPr="00EB34B6" w:rsidR="001214A1">
        <w:rPr>
          <w:rFonts w:ascii="Times New Roman" w:eastAsia="Times New Roman" w:hAnsi="Times New Roman" w:cs="Times New Roman"/>
          <w:b/>
          <w:sz w:val="24"/>
          <w:szCs w:val="24"/>
        </w:rPr>
        <w:t>Термины, определения и сокращения</w:t>
      </w:r>
      <w:bookmarkStart w:id="8" w:name="_Toc483825747"/>
      <w:bookmarkEnd w:id="7"/>
    </w:p>
    <w:p w:rsidR="00046987" w:rsidRPr="00EB34B6" w:rsidP="00EB34B6">
      <w:pPr>
        <w:numPr>
          <w:ilvl w:val="1"/>
          <w:numId w:val="0"/>
        </w:numPr>
        <w:tabs>
          <w:tab w:val="num" w:pos="1276"/>
        </w:tabs>
        <w:spacing w:after="0" w:line="240" w:lineRule="auto"/>
        <w:ind w:firstLine="709"/>
        <w:outlineLvl w:val="1"/>
        <w:rPr>
          <w:rFonts w:ascii="Times New Roman" w:eastAsia="Calibri" w:hAnsi="Times New Roman" w:cs="Times New Roman"/>
          <w:sz w:val="24"/>
          <w:szCs w:val="24"/>
        </w:rPr>
      </w:pPr>
    </w:p>
    <w:p w:rsidR="00F04848" w:rsidRPr="00EB34B6" w:rsidP="00EB34B6">
      <w:pPr>
        <w:numPr>
          <w:ilvl w:val="1"/>
          <w:numId w:val="0"/>
        </w:numPr>
        <w:tabs>
          <w:tab w:val="num" w:pos="1276"/>
        </w:tabs>
        <w:overflowPunct w:val="0"/>
        <w:autoSpaceDE w:val="0"/>
        <w:autoSpaceDN w:val="0"/>
        <w:adjustRightInd w:val="0"/>
        <w:spacing w:before="120" w:after="60" w:line="240" w:lineRule="auto"/>
        <w:ind w:firstLine="709"/>
        <w:jc w:val="both"/>
        <w:textAlignment w:val="baseline"/>
        <w:outlineLvl w:val="1"/>
        <w:rPr>
          <w:rFonts w:ascii="Times New Roman" w:eastAsia="Times New Roman" w:hAnsi="Times New Roman" w:cs="Times New Roman"/>
          <w:sz w:val="24"/>
          <w:szCs w:val="24"/>
          <w:lang w:eastAsia="ru-RU"/>
        </w:rPr>
      </w:pPr>
      <w:bookmarkStart w:id="9" w:name="_Toc497921257"/>
      <w:bookmarkStart w:id="10" w:name="_Toc483825748"/>
      <w:bookmarkEnd w:id="8"/>
      <w:r w:rsidRPr="00EB34B6">
        <w:rPr>
          <w:rFonts w:ascii="Times New Roman" w:eastAsia="Times New Roman" w:hAnsi="Times New Roman" w:cs="Times New Roman"/>
          <w:sz w:val="24"/>
          <w:szCs w:val="24"/>
          <w:lang w:eastAsia="ru-RU"/>
        </w:rPr>
        <w:t>Корпоративный словарь</w:t>
      </w:r>
      <w:bookmarkEnd w:id="9"/>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7905"/>
        <w:gridCol w:w="1734"/>
      </w:tblGrid>
      <w:tr w:rsidTr="00F76AA1">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Ex>
        <w:tc>
          <w:tcPr>
            <w:tcW w:w="7905" w:type="dxa"/>
            <w:shd w:val="clear" w:color="auto" w:fill="auto"/>
          </w:tcPr>
          <w:p w:rsidR="00F04848" w:rsidRPr="00EB34B6" w:rsidP="00EB34B6">
            <w:pPr>
              <w:keepNext/>
              <w:keepLines/>
              <w:widowControl w:val="0"/>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spacing w:val="-2"/>
                <w:sz w:val="24"/>
                <w:szCs w:val="24"/>
                <w:lang w:eastAsia="ru-RU"/>
              </w:rPr>
            </w:pPr>
            <w:r w:rsidRPr="00EB34B6">
              <w:rPr>
                <w:rFonts w:ascii="Times New Roman" w:eastAsia="Times New Roman" w:hAnsi="Times New Roman" w:cs="Times New Roman"/>
                <w:b/>
                <w:spacing w:val="-2"/>
                <w:sz w:val="24"/>
                <w:szCs w:val="24"/>
                <w:lang w:eastAsia="ru-RU"/>
              </w:rPr>
              <w:t>Термин</w:t>
            </w:r>
          </w:p>
        </w:tc>
        <w:tc>
          <w:tcPr>
            <w:tcW w:w="1734" w:type="dxa"/>
            <w:shd w:val="clear" w:color="auto" w:fill="auto"/>
          </w:tcPr>
          <w:p w:rsidR="00F04848" w:rsidRPr="00EB34B6" w:rsidP="00EB34B6">
            <w:pPr>
              <w:keepNext/>
              <w:keepLines/>
              <w:widowControl w:val="0"/>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spacing w:val="-2"/>
                <w:sz w:val="24"/>
                <w:szCs w:val="24"/>
                <w:lang w:eastAsia="ru-RU"/>
              </w:rPr>
            </w:pPr>
            <w:r w:rsidRPr="00EB34B6">
              <w:rPr>
                <w:rFonts w:ascii="Times New Roman" w:eastAsia="Times New Roman" w:hAnsi="Times New Roman" w:cs="Times New Roman"/>
                <w:b/>
                <w:spacing w:val="-2"/>
                <w:sz w:val="24"/>
                <w:szCs w:val="24"/>
                <w:lang w:eastAsia="ru-RU"/>
              </w:rPr>
              <w:t>Сокращение</w:t>
            </w:r>
          </w:p>
        </w:tc>
      </w:tr>
      <w:tr w:rsidTr="00F76AA1">
        <w:tblPrEx>
          <w:tblW w:w="9639" w:type="dxa"/>
          <w:tblLayout w:type="fixed"/>
          <w:tblLook w:val="0420"/>
        </w:tblPrEx>
        <w:tc>
          <w:tcPr>
            <w:tcW w:w="7905" w:type="dxa"/>
            <w:shd w:val="clear" w:color="auto" w:fill="auto"/>
          </w:tcPr>
          <w:p w:rsidR="00F04848" w:rsidRPr="00EB34B6" w:rsidP="00EB34B6">
            <w:pPr>
              <w:numPr>
                <w:ilvl w:val="2"/>
                <w:numId w:val="0"/>
              </w:numPr>
              <w:tabs>
                <w:tab w:val="num" w:pos="709"/>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4"/>
                <w:szCs w:val="24"/>
                <w:lang w:eastAsia="ru-RU"/>
              </w:rPr>
            </w:pPr>
            <w:bookmarkStart w:id="11" w:name="_Toc432610879"/>
            <w:bookmarkStart w:id="12" w:name="_Toc432668947"/>
            <w:bookmarkStart w:id="13" w:name="_Toc497921258"/>
            <w:r w:rsidRPr="00EB34B6">
              <w:rPr>
                <w:rFonts w:ascii="Times New Roman" w:eastAsia="Times New Roman" w:hAnsi="Times New Roman" w:cs="Times New Roman"/>
                <w:sz w:val="24"/>
                <w:szCs w:val="24"/>
                <w:lang w:eastAsia="ru-RU"/>
              </w:rPr>
              <w:t>Средства индивидуальной защиты</w:t>
            </w:r>
            <w:bookmarkEnd w:id="11"/>
            <w:bookmarkEnd w:id="12"/>
            <w:bookmarkEnd w:id="13"/>
          </w:p>
        </w:tc>
        <w:tc>
          <w:tcPr>
            <w:tcW w:w="1734" w:type="dxa"/>
            <w:shd w:val="clear" w:color="auto" w:fill="auto"/>
          </w:tcPr>
          <w:p w:rsidR="00F04848"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iCs/>
                <w:sz w:val="24"/>
                <w:szCs w:val="24"/>
                <w:lang w:eastAsia="ru-RU"/>
              </w:rPr>
            </w:pPr>
            <w:r w:rsidRPr="00EB34B6">
              <w:rPr>
                <w:rFonts w:ascii="Times New Roman" w:eastAsia="Times New Roman" w:hAnsi="Times New Roman" w:cs="Times New Roman"/>
                <w:iCs/>
                <w:sz w:val="24"/>
                <w:szCs w:val="24"/>
                <w:lang w:eastAsia="ru-RU"/>
              </w:rPr>
              <w:t>СИЗ</w:t>
            </w:r>
          </w:p>
        </w:tc>
      </w:tr>
      <w:tr w:rsidTr="00F76AA1">
        <w:tblPrEx>
          <w:tblW w:w="9639" w:type="dxa"/>
          <w:tblLayout w:type="fixed"/>
          <w:tblLook w:val="0420"/>
        </w:tblPrEx>
        <w:tc>
          <w:tcPr>
            <w:tcW w:w="7905" w:type="dxa"/>
            <w:shd w:val="clear" w:color="auto" w:fill="auto"/>
          </w:tcPr>
          <w:p w:rsidR="00F04848" w:rsidRPr="00EB34B6" w:rsidP="00EB34B6">
            <w:pPr>
              <w:numPr>
                <w:ilvl w:val="2"/>
                <w:numId w:val="0"/>
              </w:numPr>
              <w:tabs>
                <w:tab w:val="num" w:pos="709"/>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4"/>
                <w:szCs w:val="24"/>
                <w:lang w:eastAsia="ru-RU"/>
              </w:rPr>
            </w:pPr>
            <w:bookmarkStart w:id="14" w:name="_Toc497921259"/>
            <w:r w:rsidRPr="00EB34B6">
              <w:rPr>
                <w:rFonts w:ascii="Times New Roman" w:eastAsia="Times New Roman" w:hAnsi="Times New Roman" w:cs="Times New Roman"/>
                <w:sz w:val="24"/>
                <w:szCs w:val="24"/>
                <w:lang w:eastAsia="ru-RU"/>
              </w:rPr>
              <w:t>Предприятие ПАО «СИБУР Холдинг»</w:t>
            </w:r>
            <w:bookmarkEnd w:id="14"/>
          </w:p>
        </w:tc>
        <w:tc>
          <w:tcPr>
            <w:tcW w:w="1734" w:type="dxa"/>
            <w:shd w:val="clear" w:color="auto" w:fill="auto"/>
          </w:tcPr>
          <w:p w:rsidR="00F04848"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iCs/>
                <w:sz w:val="24"/>
                <w:szCs w:val="24"/>
                <w:lang w:eastAsia="ru-RU"/>
              </w:rPr>
            </w:pPr>
            <w:r w:rsidRPr="00EB34B6">
              <w:rPr>
                <w:rFonts w:ascii="Times New Roman" w:eastAsia="Times New Roman" w:hAnsi="Times New Roman" w:cs="Times New Roman"/>
                <w:iCs/>
                <w:sz w:val="24"/>
                <w:szCs w:val="24"/>
                <w:lang w:eastAsia="ru-RU"/>
              </w:rPr>
              <w:t>Предприятие</w:t>
            </w:r>
          </w:p>
        </w:tc>
      </w:tr>
    </w:tbl>
    <w:p w:rsidR="00F04848" w:rsidRPr="00EB34B6" w:rsidP="00EB34B6">
      <w:pPr>
        <w:numPr>
          <w:ilvl w:val="1"/>
          <w:numId w:val="0"/>
        </w:numPr>
        <w:tabs>
          <w:tab w:val="num" w:pos="1276"/>
        </w:tabs>
        <w:overflowPunct w:val="0"/>
        <w:autoSpaceDE w:val="0"/>
        <w:autoSpaceDN w:val="0"/>
        <w:adjustRightInd w:val="0"/>
        <w:spacing w:before="120" w:after="60" w:line="240" w:lineRule="auto"/>
        <w:ind w:firstLine="709"/>
        <w:jc w:val="both"/>
        <w:textAlignment w:val="baseline"/>
        <w:outlineLvl w:val="1"/>
        <w:rPr>
          <w:rFonts w:ascii="Times New Roman" w:eastAsia="Times New Roman" w:hAnsi="Times New Roman" w:cs="Times New Roman"/>
          <w:sz w:val="24"/>
          <w:szCs w:val="24"/>
          <w:lang w:eastAsia="ru-RU"/>
        </w:rPr>
      </w:pPr>
      <w:bookmarkStart w:id="15" w:name="_Toc497921260"/>
      <w:r w:rsidRPr="00EB34B6">
        <w:rPr>
          <w:rFonts w:ascii="Times New Roman" w:eastAsia="Times New Roman" w:hAnsi="Times New Roman" w:cs="Times New Roman"/>
          <w:sz w:val="24"/>
          <w:szCs w:val="24"/>
          <w:lang w:eastAsia="ru-RU"/>
        </w:rPr>
        <w:t>Словарь стандарта</w:t>
      </w:r>
      <w:bookmarkEnd w:id="15"/>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49"/>
        <w:gridCol w:w="1113"/>
        <w:gridCol w:w="6477"/>
      </w:tblGrid>
      <w:tr w:rsidTr="00F76AA1">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049" w:type="dxa"/>
            <w:shd w:val="clear" w:color="auto" w:fill="auto"/>
          </w:tcPr>
          <w:p w:rsidR="00F04848" w:rsidRPr="00EB34B6" w:rsidP="00EB34B6">
            <w:pPr>
              <w:keepNext/>
              <w:keepLines/>
              <w:widowControl w:val="0"/>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spacing w:val="-2"/>
                <w:sz w:val="24"/>
                <w:szCs w:val="24"/>
                <w:lang w:eastAsia="ru-RU"/>
              </w:rPr>
            </w:pPr>
            <w:r w:rsidRPr="00EB34B6">
              <w:rPr>
                <w:rFonts w:ascii="Times New Roman" w:eastAsia="Times New Roman" w:hAnsi="Times New Roman" w:cs="Times New Roman"/>
                <w:b/>
                <w:spacing w:val="-2"/>
                <w:sz w:val="24"/>
                <w:szCs w:val="24"/>
                <w:lang w:eastAsia="ru-RU"/>
              </w:rPr>
              <w:t>Термин</w:t>
            </w:r>
          </w:p>
        </w:tc>
        <w:tc>
          <w:tcPr>
            <w:tcW w:w="1113" w:type="dxa"/>
            <w:shd w:val="clear" w:color="auto" w:fill="auto"/>
          </w:tcPr>
          <w:p w:rsidR="00F04848" w:rsidRPr="00EB34B6" w:rsidP="00EB34B6">
            <w:pPr>
              <w:keepNext/>
              <w:keepLines/>
              <w:widowControl w:val="0"/>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spacing w:val="-2"/>
                <w:sz w:val="24"/>
                <w:szCs w:val="24"/>
                <w:lang w:eastAsia="ru-RU"/>
              </w:rPr>
            </w:pPr>
            <w:r w:rsidRPr="00EB34B6">
              <w:rPr>
                <w:rFonts w:ascii="Times New Roman" w:eastAsia="Times New Roman" w:hAnsi="Times New Roman" w:cs="Times New Roman"/>
                <w:b/>
                <w:spacing w:val="-2"/>
                <w:sz w:val="24"/>
                <w:szCs w:val="24"/>
                <w:lang w:eastAsia="ru-RU"/>
              </w:rPr>
              <w:t>Сокращение</w:t>
            </w:r>
          </w:p>
        </w:tc>
        <w:tc>
          <w:tcPr>
            <w:tcW w:w="6477" w:type="dxa"/>
            <w:shd w:val="clear" w:color="auto" w:fill="auto"/>
          </w:tcPr>
          <w:p w:rsidR="00F04848" w:rsidRPr="00EB34B6" w:rsidP="00EB34B6">
            <w:pPr>
              <w:keepNext/>
              <w:keepLines/>
              <w:widowControl w:val="0"/>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spacing w:val="-2"/>
                <w:sz w:val="24"/>
                <w:szCs w:val="24"/>
                <w:lang w:eastAsia="ru-RU"/>
              </w:rPr>
            </w:pPr>
            <w:r w:rsidRPr="00EB34B6">
              <w:rPr>
                <w:rFonts w:ascii="Times New Roman" w:eastAsia="Times New Roman" w:hAnsi="Times New Roman" w:cs="Times New Roman"/>
                <w:b/>
                <w:spacing w:val="-2"/>
                <w:sz w:val="24"/>
                <w:szCs w:val="24"/>
                <w:lang w:eastAsia="ru-RU"/>
              </w:rPr>
              <w:t>Определение</w:t>
            </w:r>
          </w:p>
        </w:tc>
      </w:tr>
      <w:tr w:rsidTr="00F76AA1">
        <w:tblPrEx>
          <w:tblW w:w="9639" w:type="dxa"/>
          <w:tblLayout w:type="fixed"/>
          <w:tblLook w:val="0420"/>
        </w:tblPrEx>
        <w:tc>
          <w:tcPr>
            <w:tcW w:w="9639" w:type="dxa"/>
            <w:gridSpan w:val="3"/>
            <w:shd w:val="clear" w:color="auto" w:fill="auto"/>
          </w:tcPr>
          <w:p w:rsidR="00F04848" w:rsidRPr="00EB34B6" w:rsidP="00EB34B6">
            <w:pPr>
              <w:keepNext/>
              <w:keepLines/>
              <w:widowControl w:val="0"/>
              <w:shd w:val="clear" w:color="auto" w:fill="D9FFFF"/>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i/>
                <w:spacing w:val="-2"/>
                <w:sz w:val="24"/>
                <w:szCs w:val="24"/>
                <w:lang w:eastAsia="ru-RU"/>
              </w:rPr>
            </w:pPr>
            <w:r w:rsidRPr="00EB34B6">
              <w:rPr>
                <w:rFonts w:ascii="Times New Roman" w:eastAsia="Times New Roman" w:hAnsi="Times New Roman" w:cs="Times New Roman"/>
                <w:b/>
                <w:i/>
                <w:spacing w:val="-2"/>
                <w:sz w:val="24"/>
                <w:szCs w:val="24"/>
                <w:lang w:eastAsia="ru-RU"/>
              </w:rPr>
              <w:t>Термины, применимые в рамках настоящего стандарта</w:t>
            </w:r>
          </w:p>
        </w:tc>
      </w:tr>
      <w:tr w:rsidTr="00F76AA1">
        <w:tblPrEx>
          <w:tblW w:w="9639" w:type="dxa"/>
          <w:tblLayout w:type="fixed"/>
          <w:tblLook w:val="0420"/>
        </w:tblPrEx>
        <w:tc>
          <w:tcPr>
            <w:tcW w:w="2049" w:type="dxa"/>
            <w:shd w:val="clear" w:color="auto" w:fill="auto"/>
          </w:tcPr>
          <w:p w:rsidR="00F04848" w:rsidRPr="00EB34B6" w:rsidP="00EB34B6">
            <w:pPr>
              <w:numPr>
                <w:ilvl w:val="2"/>
                <w:numId w:val="0"/>
              </w:numPr>
              <w:tabs>
                <w:tab w:val="num" w:pos="709"/>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4"/>
                <w:szCs w:val="24"/>
                <w:lang w:eastAsia="ru-RU"/>
              </w:rPr>
            </w:pPr>
            <w:bookmarkStart w:id="16" w:name="_Toc497921261"/>
            <w:r w:rsidRPr="00EB34B6">
              <w:rPr>
                <w:rFonts w:ascii="Times New Roman" w:eastAsia="Times New Roman" w:hAnsi="Times New Roman" w:cs="Times New Roman"/>
                <w:sz w:val="24"/>
                <w:szCs w:val="24"/>
                <w:lang w:eastAsia="ru-RU"/>
              </w:rPr>
              <w:t>Земляные работы</w:t>
            </w:r>
            <w:bookmarkEnd w:id="16"/>
          </w:p>
        </w:tc>
        <w:tc>
          <w:tcPr>
            <w:tcW w:w="1113" w:type="dxa"/>
            <w:shd w:val="clear" w:color="auto" w:fill="auto"/>
          </w:tcPr>
          <w:p w:rsidR="00F04848"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iCs/>
                <w:sz w:val="24"/>
                <w:szCs w:val="24"/>
                <w:lang w:eastAsia="ru-RU"/>
              </w:rPr>
            </w:pPr>
          </w:p>
        </w:tc>
        <w:tc>
          <w:tcPr>
            <w:tcW w:w="6477" w:type="dxa"/>
            <w:shd w:val="clear" w:color="auto" w:fill="auto"/>
          </w:tcPr>
          <w:p w:rsidR="00F04848"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iCs/>
                <w:sz w:val="24"/>
                <w:szCs w:val="24"/>
                <w:lang w:eastAsia="ru-RU"/>
              </w:rPr>
            </w:pPr>
            <w:r w:rsidRPr="00EB34B6">
              <w:rPr>
                <w:rFonts w:ascii="Times New Roman" w:eastAsia="Times New Roman" w:hAnsi="Times New Roman" w:cs="Times New Roman"/>
                <w:sz w:val="24"/>
                <w:szCs w:val="24"/>
                <w:lang w:eastAsia="ru-RU"/>
              </w:rPr>
              <w:t>работы по машинной и ручной разработке и планировке грунтов, при строительстве дорог, оградительных земляных дамб, котлованов под здания и сооружения, опор линий электропередачи, траншей для подземных коммуникаций, водоотводных кюветов, а также  вскрытие подземных трубопроводов, электрических кабелей, забивка свай и др.</w:t>
            </w:r>
          </w:p>
        </w:tc>
      </w:tr>
    </w:tbl>
    <w:p w:rsidR="00F04848" w:rsidRPr="00EB34B6" w:rsidP="00EB34B6">
      <w:pPr>
        <w:numPr>
          <w:ilvl w:val="1"/>
          <w:numId w:val="0"/>
        </w:numPr>
        <w:tabs>
          <w:tab w:val="num" w:pos="1276"/>
        </w:tabs>
        <w:overflowPunct w:val="0"/>
        <w:autoSpaceDE w:val="0"/>
        <w:autoSpaceDN w:val="0"/>
        <w:adjustRightInd w:val="0"/>
        <w:spacing w:before="120" w:after="60" w:line="240" w:lineRule="auto"/>
        <w:ind w:firstLine="709"/>
        <w:jc w:val="both"/>
        <w:textAlignment w:val="baseline"/>
        <w:outlineLvl w:val="1"/>
        <w:rPr>
          <w:rFonts w:ascii="Times New Roman" w:eastAsia="Times New Roman" w:hAnsi="Times New Roman" w:cs="Times New Roman"/>
          <w:sz w:val="24"/>
          <w:szCs w:val="24"/>
          <w:lang w:eastAsia="ru-RU"/>
        </w:rPr>
      </w:pPr>
      <w:bookmarkStart w:id="17" w:name="_Toc497921262"/>
      <w:r w:rsidRPr="00EB34B6">
        <w:rPr>
          <w:rFonts w:ascii="Times New Roman" w:eastAsia="Times New Roman" w:hAnsi="Times New Roman" w:cs="Times New Roman"/>
          <w:sz w:val="24"/>
          <w:szCs w:val="24"/>
          <w:lang w:eastAsia="ru-RU"/>
        </w:rPr>
        <w:t>Сокращения</w:t>
      </w:r>
      <w:bookmarkEnd w:id="17"/>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6912"/>
        <w:gridCol w:w="2727"/>
      </w:tblGrid>
      <w:tr w:rsidTr="00F76AA1">
        <w:tblPrEx>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Ex>
        <w:tc>
          <w:tcPr>
            <w:tcW w:w="6912" w:type="dxa"/>
            <w:shd w:val="clear" w:color="auto" w:fill="auto"/>
          </w:tcPr>
          <w:p w:rsidR="00F04848"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b/>
                <w:iCs/>
                <w:sz w:val="24"/>
                <w:szCs w:val="24"/>
                <w:lang w:eastAsia="ru-RU"/>
              </w:rPr>
            </w:pPr>
            <w:r w:rsidRPr="00EB34B6">
              <w:rPr>
                <w:rFonts w:ascii="Times New Roman" w:eastAsia="Times New Roman" w:hAnsi="Times New Roman" w:cs="Times New Roman"/>
                <w:b/>
                <w:iCs/>
                <w:sz w:val="24"/>
                <w:szCs w:val="24"/>
                <w:lang w:eastAsia="ru-RU"/>
              </w:rPr>
              <w:t>Термин</w:t>
            </w:r>
          </w:p>
        </w:tc>
        <w:tc>
          <w:tcPr>
            <w:tcW w:w="2727" w:type="dxa"/>
            <w:shd w:val="clear" w:color="auto" w:fill="auto"/>
          </w:tcPr>
          <w:p w:rsidR="00F04848"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b/>
                <w:sz w:val="24"/>
                <w:szCs w:val="24"/>
                <w:lang w:eastAsia="ru-RU"/>
              </w:rPr>
            </w:pPr>
            <w:r w:rsidRPr="00EB34B6">
              <w:rPr>
                <w:rFonts w:ascii="Times New Roman" w:eastAsia="Times New Roman" w:hAnsi="Times New Roman" w:cs="Times New Roman"/>
                <w:b/>
                <w:sz w:val="24"/>
                <w:szCs w:val="24"/>
                <w:lang w:eastAsia="ru-RU"/>
              </w:rPr>
              <w:t>Сокращение</w:t>
            </w:r>
          </w:p>
        </w:tc>
      </w:tr>
      <w:tr w:rsidTr="00F76AA1">
        <w:tblPrEx>
          <w:tblW w:w="9639" w:type="dxa"/>
          <w:tblLayout w:type="fixed"/>
          <w:tblLook w:val="0420"/>
        </w:tblPrEx>
        <w:tc>
          <w:tcPr>
            <w:tcW w:w="6912" w:type="dxa"/>
            <w:shd w:val="clear" w:color="auto" w:fill="auto"/>
          </w:tcPr>
          <w:p w:rsidR="00F04848" w:rsidRPr="00EB34B6" w:rsidP="00EB34B6">
            <w:pPr>
              <w:numPr>
                <w:ilvl w:val="2"/>
                <w:numId w:val="0"/>
              </w:numPr>
              <w:tabs>
                <w:tab w:val="left" w:pos="652"/>
              </w:tabs>
              <w:overflowPunct w:val="0"/>
              <w:autoSpaceDE w:val="0"/>
              <w:autoSpaceDN w:val="0"/>
              <w:adjustRightInd w:val="0"/>
              <w:spacing w:before="60" w:after="0" w:line="240" w:lineRule="auto"/>
              <w:ind w:left="28"/>
              <w:jc w:val="both"/>
              <w:textAlignment w:val="baseline"/>
              <w:outlineLvl w:val="2"/>
              <w:rPr>
                <w:rFonts w:ascii="Times New Roman" w:eastAsia="Times New Roman" w:hAnsi="Times New Roman" w:cs="Times New Roman"/>
                <w:sz w:val="24"/>
                <w:szCs w:val="24"/>
                <w:lang w:eastAsia="ru-RU"/>
              </w:rPr>
            </w:pPr>
            <w:bookmarkStart w:id="18" w:name="_Toc497921264"/>
            <w:r w:rsidRPr="00EB34B6">
              <w:rPr>
                <w:rFonts w:ascii="Times New Roman" w:eastAsia="Times New Roman" w:hAnsi="Times New Roman" w:cs="Times New Roman"/>
                <w:sz w:val="24"/>
                <w:szCs w:val="24"/>
                <w:lang w:eastAsia="ru-RU"/>
              </w:rPr>
              <w:t>Инженерно-технический работник</w:t>
            </w:r>
            <w:bookmarkEnd w:id="18"/>
          </w:p>
        </w:tc>
        <w:tc>
          <w:tcPr>
            <w:tcW w:w="2727" w:type="dxa"/>
            <w:shd w:val="clear" w:color="auto" w:fill="auto"/>
          </w:tcPr>
          <w:p w:rsidR="00F04848"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ИТР</w:t>
            </w:r>
          </w:p>
        </w:tc>
      </w:tr>
      <w:tr w:rsidTr="00F76AA1">
        <w:tblPrEx>
          <w:tblW w:w="9639" w:type="dxa"/>
          <w:tblLayout w:type="fixed"/>
          <w:tblLook w:val="0420"/>
        </w:tblPrEx>
        <w:tc>
          <w:tcPr>
            <w:tcW w:w="6912" w:type="dxa"/>
            <w:shd w:val="clear" w:color="auto" w:fill="auto"/>
          </w:tcPr>
          <w:p w:rsidR="0039324F" w:rsidRPr="00EB34B6" w:rsidP="00EB34B6">
            <w:pPr>
              <w:numPr>
                <w:ilvl w:val="2"/>
                <w:numId w:val="0"/>
              </w:numPr>
              <w:tabs>
                <w:tab w:val="left" w:pos="652"/>
              </w:tabs>
              <w:overflowPunct w:val="0"/>
              <w:autoSpaceDE w:val="0"/>
              <w:autoSpaceDN w:val="0"/>
              <w:adjustRightInd w:val="0"/>
              <w:spacing w:before="60" w:after="0" w:line="240" w:lineRule="auto"/>
              <w:ind w:left="28"/>
              <w:jc w:val="both"/>
              <w:textAlignment w:val="baseline"/>
              <w:outlineLvl w:val="2"/>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Отдел капитального строительства</w:t>
            </w:r>
          </w:p>
        </w:tc>
        <w:tc>
          <w:tcPr>
            <w:tcW w:w="2727" w:type="dxa"/>
            <w:shd w:val="clear" w:color="auto" w:fill="auto"/>
          </w:tcPr>
          <w:p w:rsidR="0039324F"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ОКС</w:t>
            </w:r>
          </w:p>
        </w:tc>
      </w:tr>
      <w:tr w:rsidTr="00F76AA1">
        <w:tblPrEx>
          <w:tblW w:w="9639" w:type="dxa"/>
          <w:tblLayout w:type="fixed"/>
          <w:tblLook w:val="0420"/>
        </w:tblPrEx>
        <w:tc>
          <w:tcPr>
            <w:tcW w:w="6912" w:type="dxa"/>
            <w:shd w:val="clear" w:color="auto" w:fill="auto"/>
          </w:tcPr>
          <w:p w:rsidR="0039324F" w:rsidRPr="00EB34B6" w:rsidP="00EB34B6">
            <w:pPr>
              <w:numPr>
                <w:ilvl w:val="2"/>
                <w:numId w:val="0"/>
              </w:numPr>
              <w:tabs>
                <w:tab w:val="left" w:pos="652"/>
              </w:tabs>
              <w:overflowPunct w:val="0"/>
              <w:autoSpaceDE w:val="0"/>
              <w:autoSpaceDN w:val="0"/>
              <w:adjustRightInd w:val="0"/>
              <w:spacing w:before="60" w:after="0" w:line="240" w:lineRule="auto"/>
              <w:ind w:left="28"/>
              <w:jc w:val="both"/>
              <w:textAlignment w:val="baseline"/>
              <w:outlineLvl w:val="2"/>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Цех </w:t>
            </w:r>
            <w:r w:rsidRPr="00EB34B6">
              <w:rPr>
                <w:rFonts w:ascii="Times New Roman" w:eastAsia="Times New Roman" w:hAnsi="Times New Roman" w:cs="Times New Roman"/>
                <w:sz w:val="24"/>
                <w:szCs w:val="24"/>
                <w:lang w:eastAsia="ru-RU"/>
              </w:rPr>
              <w:t>электроавтоматики</w:t>
            </w:r>
            <w:r w:rsidRPr="00EB34B6">
              <w:rPr>
                <w:rFonts w:ascii="Times New Roman" w:eastAsia="Times New Roman" w:hAnsi="Times New Roman" w:cs="Times New Roman"/>
                <w:sz w:val="24"/>
                <w:szCs w:val="24"/>
                <w:lang w:eastAsia="ru-RU"/>
              </w:rPr>
              <w:t xml:space="preserve"> и измерений</w:t>
            </w:r>
          </w:p>
        </w:tc>
        <w:tc>
          <w:tcPr>
            <w:tcW w:w="2727" w:type="dxa"/>
            <w:shd w:val="clear" w:color="auto" w:fill="auto"/>
          </w:tcPr>
          <w:p w:rsidR="0039324F"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ЦЭАИ</w:t>
            </w:r>
          </w:p>
        </w:tc>
      </w:tr>
      <w:tr w:rsidTr="00F76AA1">
        <w:tblPrEx>
          <w:tblW w:w="9639" w:type="dxa"/>
          <w:tblLayout w:type="fixed"/>
          <w:tblLook w:val="0420"/>
        </w:tblPrEx>
        <w:tc>
          <w:tcPr>
            <w:tcW w:w="6912" w:type="dxa"/>
            <w:shd w:val="clear" w:color="auto" w:fill="auto"/>
          </w:tcPr>
          <w:p w:rsidR="00E35911" w:rsidRPr="00EB34B6" w:rsidP="00EB34B6">
            <w:pPr>
              <w:numPr>
                <w:ilvl w:val="2"/>
                <w:numId w:val="0"/>
              </w:numPr>
              <w:tabs>
                <w:tab w:val="left" w:pos="652"/>
              </w:tabs>
              <w:overflowPunct w:val="0"/>
              <w:autoSpaceDE w:val="0"/>
              <w:autoSpaceDN w:val="0"/>
              <w:adjustRightInd w:val="0"/>
              <w:spacing w:before="60" w:after="0" w:line="240" w:lineRule="auto"/>
              <w:ind w:left="28"/>
              <w:jc w:val="both"/>
              <w:textAlignment w:val="baseline"/>
              <w:outlineLvl w:val="2"/>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Аварийно-спасательное формирование</w:t>
            </w:r>
          </w:p>
        </w:tc>
        <w:tc>
          <w:tcPr>
            <w:tcW w:w="2727" w:type="dxa"/>
            <w:shd w:val="clear" w:color="auto" w:fill="auto"/>
          </w:tcPr>
          <w:p w:rsidR="00E35911" w:rsidRPr="00EB34B6" w:rsidP="00EB34B6">
            <w:pPr>
              <w:widowControl w:val="0"/>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АСФ</w:t>
            </w:r>
          </w:p>
        </w:tc>
      </w:tr>
    </w:tbl>
    <w:p w:rsidR="0077584D" w:rsidRPr="00EB34B6" w:rsidP="00EB34B6">
      <w:pPr>
        <w:keepNext/>
        <w:keepLines/>
        <w:tabs>
          <w:tab w:val="num" w:pos="1134"/>
        </w:tabs>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b/>
          <w:bCs/>
          <w:kern w:val="28"/>
          <w:sz w:val="24"/>
          <w:szCs w:val="24"/>
          <w:lang w:eastAsia="ru-RU"/>
        </w:rPr>
      </w:pPr>
      <w:bookmarkEnd w:id="10"/>
    </w:p>
    <w:p w:rsidR="00F04848" w:rsidRPr="00EB34B6" w:rsidP="00EB34B6">
      <w:pPr>
        <w:keepNext/>
        <w:keepLines/>
        <w:tabs>
          <w:tab w:val="num" w:pos="1134"/>
        </w:tabs>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b/>
          <w:bCs/>
          <w:kern w:val="28"/>
          <w:sz w:val="24"/>
          <w:szCs w:val="24"/>
          <w:lang w:eastAsia="ru-RU"/>
        </w:rPr>
      </w:pPr>
      <w:bookmarkStart w:id="19" w:name="_Toc497921266"/>
      <w:r w:rsidRPr="00EB34B6">
        <w:rPr>
          <w:rFonts w:ascii="Times New Roman" w:eastAsia="Times New Roman" w:hAnsi="Times New Roman" w:cs="Times New Roman"/>
          <w:b/>
          <w:bCs/>
          <w:kern w:val="28"/>
          <w:sz w:val="24"/>
          <w:szCs w:val="24"/>
          <w:lang w:eastAsia="ru-RU"/>
        </w:rPr>
        <w:t>4. Основные требования</w:t>
      </w:r>
      <w:bookmarkEnd w:id="19"/>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0" w:name="_Toc497921267"/>
      <w:r w:rsidRPr="00EB34B6">
        <w:rPr>
          <w:rFonts w:ascii="Times New Roman" w:eastAsia="Times New Roman" w:hAnsi="Times New Roman" w:cs="Times New Roman"/>
          <w:sz w:val="24"/>
          <w:szCs w:val="24"/>
          <w:lang w:eastAsia="ru-RU"/>
        </w:rPr>
        <w:t xml:space="preserve">4.1. </w:t>
      </w:r>
      <w:r w:rsidRPr="00EB34B6">
        <w:rPr>
          <w:rFonts w:ascii="Times New Roman" w:eastAsia="Times New Roman" w:hAnsi="Times New Roman" w:cs="Times New Roman"/>
          <w:sz w:val="24"/>
          <w:szCs w:val="24"/>
          <w:lang w:eastAsia="ru-RU"/>
        </w:rPr>
        <w:t>К земляным работам, связанным с разработкой грунта ручным способом, допускаются лица не моложе 18 лет, не имеющ</w:t>
      </w:r>
      <w:r w:rsidRPr="00EB34B6" w:rsidR="00E35911">
        <w:rPr>
          <w:rFonts w:ascii="Times New Roman" w:eastAsia="Times New Roman" w:hAnsi="Times New Roman" w:cs="Times New Roman"/>
          <w:sz w:val="24"/>
          <w:szCs w:val="24"/>
          <w:lang w:eastAsia="ru-RU"/>
        </w:rPr>
        <w:t xml:space="preserve">ие медицинских противопоказаний, прошедшие </w:t>
      </w:r>
      <w:r w:rsidRPr="00EB34B6">
        <w:rPr>
          <w:rFonts w:ascii="Times New Roman" w:eastAsia="Times New Roman" w:hAnsi="Times New Roman" w:cs="Times New Roman"/>
          <w:sz w:val="24"/>
          <w:szCs w:val="24"/>
          <w:lang w:eastAsia="ru-RU"/>
        </w:rPr>
        <w:t>целево</w:t>
      </w:r>
      <w:r w:rsidRPr="00EB34B6" w:rsidR="00E35911">
        <w:rPr>
          <w:rFonts w:ascii="Times New Roman" w:eastAsia="Times New Roman" w:hAnsi="Times New Roman" w:cs="Times New Roman"/>
          <w:sz w:val="24"/>
          <w:szCs w:val="24"/>
          <w:lang w:eastAsia="ru-RU"/>
        </w:rPr>
        <w:t>й инструктаж</w:t>
      </w:r>
      <w:r w:rsidRPr="00EB34B6">
        <w:rPr>
          <w:rFonts w:ascii="Times New Roman" w:eastAsia="Times New Roman" w:hAnsi="Times New Roman" w:cs="Times New Roman"/>
          <w:sz w:val="24"/>
          <w:szCs w:val="24"/>
          <w:lang w:eastAsia="ru-RU"/>
        </w:rPr>
        <w:t>.</w:t>
      </w:r>
      <w:bookmarkEnd w:id="20"/>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1" w:name="_Toc497921268"/>
      <w:r w:rsidRPr="00EB34B6">
        <w:rPr>
          <w:rFonts w:ascii="Times New Roman" w:eastAsia="Times New Roman" w:hAnsi="Times New Roman" w:cs="Times New Roman"/>
          <w:sz w:val="24"/>
          <w:szCs w:val="24"/>
          <w:lang w:eastAsia="ru-RU"/>
        </w:rPr>
        <w:t xml:space="preserve">4.2. </w:t>
      </w:r>
      <w:r w:rsidRPr="00EB34B6">
        <w:rPr>
          <w:rFonts w:ascii="Times New Roman" w:eastAsia="Times New Roman" w:hAnsi="Times New Roman" w:cs="Times New Roman"/>
          <w:sz w:val="24"/>
          <w:szCs w:val="24"/>
          <w:lang w:eastAsia="ru-RU"/>
        </w:rPr>
        <w:t>Производство земляных работ механизированным методом должно выполняться исправными землеройными машинами, которые должны соответствовать требованиям государственных стандартов безопасности труда, под управлением лиц, за которыми они закреплены, прошедших соответствующее профессиональное обучение и имеющих документы на право управления этими машинами.</w:t>
      </w:r>
      <w:bookmarkEnd w:id="21"/>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2" w:name="_Toc497921269"/>
      <w:r w:rsidRPr="00EB34B6">
        <w:rPr>
          <w:rFonts w:ascii="Times New Roman" w:eastAsia="Times New Roman" w:hAnsi="Times New Roman" w:cs="Times New Roman"/>
          <w:bCs/>
          <w:sz w:val="24"/>
          <w:szCs w:val="24"/>
          <w:lang w:eastAsia="ru-RU"/>
        </w:rPr>
        <w:t xml:space="preserve">4.3. </w:t>
      </w:r>
      <w:r w:rsidRPr="00EB34B6">
        <w:rPr>
          <w:rFonts w:ascii="Times New Roman" w:eastAsia="Times New Roman" w:hAnsi="Times New Roman" w:cs="Times New Roman"/>
          <w:bCs/>
          <w:sz w:val="24"/>
          <w:szCs w:val="24"/>
          <w:lang w:eastAsia="ru-RU"/>
        </w:rPr>
        <w:t>Запрещается эксплуатация землеройных машин с неисправными или без предусмотренных их конструкцией блокировок, систем сигнализации и других средств коллективной защиты работников.</w:t>
      </w:r>
      <w:bookmarkEnd w:id="22"/>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3" w:name="_Toc497921270"/>
      <w:r w:rsidRPr="00EB34B6">
        <w:rPr>
          <w:rFonts w:ascii="Times New Roman" w:eastAsia="Times New Roman" w:hAnsi="Times New Roman" w:cs="Times New Roman"/>
          <w:bCs/>
          <w:sz w:val="24"/>
          <w:szCs w:val="24"/>
          <w:lang w:eastAsia="ru-RU"/>
        </w:rPr>
        <w:t xml:space="preserve">4.4. </w:t>
      </w:r>
      <w:r w:rsidRPr="00EB34B6">
        <w:rPr>
          <w:rFonts w:ascii="Times New Roman" w:eastAsia="Times New Roman" w:hAnsi="Times New Roman" w:cs="Times New Roman"/>
          <w:bCs/>
          <w:sz w:val="24"/>
          <w:szCs w:val="24"/>
          <w:lang w:eastAsia="ru-RU"/>
        </w:rPr>
        <w:t xml:space="preserve">Основная причина травматизма рабочих при производстве земляных работ – </w:t>
      </w:r>
      <w:r w:rsidRPr="00EB34B6">
        <w:rPr>
          <w:rFonts w:ascii="Times New Roman" w:eastAsia="Times New Roman" w:hAnsi="Times New Roman" w:cs="Times New Roman"/>
          <w:sz w:val="24"/>
          <w:szCs w:val="24"/>
          <w:lang w:eastAsia="ru-RU"/>
        </w:rPr>
        <w:t>обрушение грунта в результате превышения глубины выемки без крепления стенок, неправильного выбора крутизны откосов, недостаточной прочности крепления грунта или неправильной их разборки.</w:t>
      </w:r>
      <w:bookmarkEnd w:id="23"/>
      <w:r w:rsidRPr="00EB34B6">
        <w:rPr>
          <w:rFonts w:ascii="Times New Roman" w:eastAsia="Times New Roman" w:hAnsi="Times New Roman" w:cs="Times New Roman"/>
          <w:sz w:val="24"/>
          <w:szCs w:val="24"/>
          <w:lang w:eastAsia="ru-RU"/>
        </w:rPr>
        <w:t xml:space="preserve">  </w:t>
      </w:r>
    </w:p>
    <w:p w:rsidR="00F04848"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4" w:name="_Toc497921271"/>
      <w:r w:rsidRPr="00EB34B6">
        <w:rPr>
          <w:rFonts w:ascii="Times New Roman" w:eastAsia="Times New Roman" w:hAnsi="Times New Roman" w:cs="Times New Roman"/>
          <w:sz w:val="24"/>
          <w:szCs w:val="24"/>
          <w:lang w:eastAsia="ru-RU"/>
        </w:rPr>
        <w:t xml:space="preserve">4.5. </w:t>
      </w:r>
      <w:r w:rsidRPr="00EB34B6">
        <w:rPr>
          <w:rFonts w:ascii="Times New Roman" w:eastAsia="Times New Roman" w:hAnsi="Times New Roman" w:cs="Times New Roman"/>
          <w:sz w:val="24"/>
          <w:szCs w:val="24"/>
          <w:lang w:eastAsia="ru-RU"/>
        </w:rPr>
        <w:t>При наличии вредных и опасных производственных факторов (таких, как</w:t>
      </w:r>
      <w:r w:rsidRPr="00EB34B6">
        <w:rPr>
          <w:rFonts w:ascii="Times New Roman" w:eastAsia="+mn-ea" w:hAnsi="Times New Roman" w:cs="Times New Roman"/>
          <w:kern w:val="24"/>
          <w:sz w:val="24"/>
          <w:szCs w:val="24"/>
          <w:lang w:eastAsia="ru-RU"/>
        </w:rPr>
        <w:t xml:space="preserve"> </w:t>
      </w:r>
      <w:r w:rsidRPr="00EB34B6">
        <w:rPr>
          <w:rFonts w:ascii="Times New Roman" w:eastAsia="Times New Roman" w:hAnsi="Times New Roman" w:cs="Times New Roman"/>
          <w:sz w:val="24"/>
          <w:szCs w:val="24"/>
          <w:lang w:eastAsia="ru-RU"/>
        </w:rPr>
        <w:t>обрушающиеся грунты; падающие предметы (куски породы); движущиеся машины и их рабочие органы, а также передвигаемые ими предметы; расположение рабочего места вблизи перепада по высоте 1,8 м и более; повышенное напряжение вблизи электрической цепи, замыкание которой может произойти через тело человека; химические опасные и вредные производственные факторы), безопасность земляных работ должна быть обеспечена на основе выполнения содержащихся в организационно-технологической документации следующих решений по охране труда:</w:t>
      </w:r>
      <w:bookmarkEnd w:id="24"/>
    </w:p>
    <w:p w:rsidR="00F04848"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5" w:name="_Toc497921272"/>
      <w:r w:rsidRPr="00EB34B6">
        <w:rPr>
          <w:rFonts w:ascii="Times New Roman" w:eastAsia="Times New Roman" w:hAnsi="Times New Roman" w:cs="Times New Roman"/>
          <w:sz w:val="24"/>
          <w:szCs w:val="24"/>
          <w:lang w:eastAsia="ru-RU"/>
        </w:rPr>
        <w:t>- определение безопасной крутизны незакрепленных откосов котлованов, траншей, с учетом нагрузки от машин и грунта;</w:t>
      </w:r>
      <w:bookmarkEnd w:id="25"/>
    </w:p>
    <w:p w:rsidR="00F04848"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6" w:name="_Toc497921273"/>
      <w:r w:rsidRPr="00EB34B6">
        <w:rPr>
          <w:rFonts w:ascii="Times New Roman" w:eastAsia="Times New Roman" w:hAnsi="Times New Roman" w:cs="Times New Roman"/>
          <w:sz w:val="24"/>
          <w:szCs w:val="24"/>
          <w:lang w:eastAsia="ru-RU"/>
        </w:rPr>
        <w:t>- определение конструкций крепления стенок котлованов и траншей;</w:t>
      </w:r>
      <w:bookmarkEnd w:id="26"/>
    </w:p>
    <w:p w:rsidR="00F04848"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7" w:name="_Toc497921274"/>
      <w:r w:rsidRPr="00EB34B6">
        <w:rPr>
          <w:rFonts w:ascii="Times New Roman" w:eastAsia="Times New Roman" w:hAnsi="Times New Roman" w:cs="Times New Roman"/>
          <w:sz w:val="24"/>
          <w:szCs w:val="24"/>
          <w:lang w:eastAsia="ru-RU"/>
        </w:rPr>
        <w:t>- выбор типов машин, применяемых для разработки грунтов и мест их установки;</w:t>
      </w:r>
      <w:bookmarkEnd w:id="27"/>
    </w:p>
    <w:p w:rsidR="00F04848"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8" w:name="_Toc497921275"/>
      <w:r w:rsidRPr="00EB34B6">
        <w:rPr>
          <w:rFonts w:ascii="Times New Roman" w:eastAsia="Times New Roman" w:hAnsi="Times New Roman" w:cs="Times New Roman"/>
          <w:sz w:val="24"/>
          <w:szCs w:val="24"/>
          <w:lang w:eastAsia="ru-RU"/>
        </w:rPr>
        <w:t>- дополнительные мероприятия по контролю и обеспечению устойчивости откосов в связи с сезонными изменениями;</w:t>
      </w:r>
      <w:bookmarkEnd w:id="28"/>
    </w:p>
    <w:p w:rsidR="00F04848"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29" w:name="_Toc497921276"/>
      <w:r w:rsidRPr="00EB34B6">
        <w:rPr>
          <w:rFonts w:ascii="Times New Roman" w:eastAsia="Times New Roman" w:hAnsi="Times New Roman" w:cs="Times New Roman"/>
          <w:sz w:val="24"/>
          <w:szCs w:val="24"/>
          <w:lang w:eastAsia="ru-RU"/>
        </w:rPr>
        <w:t xml:space="preserve">- определение мест </w:t>
      </w:r>
      <w:r w:rsidRPr="00EB34B6">
        <w:rPr>
          <w:rFonts w:ascii="Times New Roman" w:eastAsia="Times New Roman" w:hAnsi="Times New Roman" w:cs="Times New Roman"/>
          <w:sz w:val="24"/>
          <w:szCs w:val="24"/>
          <w:lang w:eastAsia="ru-RU"/>
        </w:rPr>
        <w:t>установки  и</w:t>
      </w:r>
      <w:r w:rsidRPr="00EB34B6">
        <w:rPr>
          <w:rFonts w:ascii="Times New Roman" w:eastAsia="Times New Roman" w:hAnsi="Times New Roman" w:cs="Times New Roman"/>
          <w:sz w:val="24"/>
          <w:szCs w:val="24"/>
          <w:lang w:eastAsia="ru-RU"/>
        </w:rPr>
        <w:t xml:space="preserve"> типов, ограждений котлованов и траншей, а также лестниц для спуска работников к месту работ.</w:t>
      </w:r>
      <w:bookmarkEnd w:id="29"/>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30" w:name="_Toc497921277"/>
      <w:r w:rsidRPr="00EB34B6">
        <w:rPr>
          <w:rFonts w:ascii="Times New Roman" w:eastAsia="Times New Roman" w:hAnsi="Times New Roman" w:cs="Times New Roman"/>
          <w:sz w:val="24"/>
          <w:szCs w:val="24"/>
          <w:lang w:eastAsia="ru-RU"/>
        </w:rPr>
        <w:t xml:space="preserve">4.6. </w:t>
      </w:r>
      <w:r w:rsidRPr="00EB34B6">
        <w:rPr>
          <w:rFonts w:ascii="Times New Roman" w:eastAsia="Times New Roman" w:hAnsi="Times New Roman" w:cs="Times New Roman"/>
          <w:sz w:val="24"/>
          <w:szCs w:val="24"/>
          <w:lang w:eastAsia="ru-RU"/>
        </w:rPr>
        <w:t>Лица, назначенные для выполнения работ, должны ознакомиться под роспись с планом расположения подземных коммуникаций в районе проведения работ и с настоящим стандартом.</w:t>
      </w:r>
      <w:bookmarkEnd w:id="30"/>
    </w:p>
    <w:p w:rsidR="00F04848" w:rsidRPr="00EB34B6" w:rsidP="00EB34B6">
      <w:pPr>
        <w:keepNext/>
        <w:keepLines/>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31" w:name="_Toc497921278"/>
      <w:r w:rsidRPr="00EB34B6">
        <w:rPr>
          <w:rFonts w:ascii="Times New Roman" w:eastAsia="Times New Roman" w:hAnsi="Times New Roman" w:cs="Times New Roman"/>
          <w:sz w:val="24"/>
          <w:szCs w:val="24"/>
          <w:lang w:eastAsia="ru-RU"/>
        </w:rPr>
        <w:t xml:space="preserve">4.7. </w:t>
      </w:r>
      <w:r w:rsidRPr="00EB34B6">
        <w:rPr>
          <w:rFonts w:ascii="Times New Roman" w:eastAsia="Times New Roman" w:hAnsi="Times New Roman" w:cs="Times New Roman"/>
          <w:sz w:val="24"/>
          <w:szCs w:val="24"/>
          <w:lang w:eastAsia="ru-RU"/>
        </w:rPr>
        <w:t xml:space="preserve">Лицо, выдавшее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на проведение земляных работ, назначает ответственного за подготовительные работы из числа руководителей и специалистов производств/цехов, ответственного руководителя за безопасное проведение работ из числа руководителей и специалистов производств/цехов, а также разрабатывает мероприятия, обеспечивающие безопасность выполнения работ. Ответственность за безопасное проведение земляных работ, кроме ответственного руководителя, указанного в </w:t>
      </w:r>
      <w:r w:rsidRPr="00EB34B6" w:rsidR="008C2D9B">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 также несут начальник производства/цеха производителя работ и начальник производства/цеха, на территории которого ведутся работы.</w:t>
      </w:r>
      <w:bookmarkEnd w:id="31"/>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32" w:name="_Toc497921279"/>
      <w:r w:rsidRPr="00EB34B6">
        <w:rPr>
          <w:rFonts w:ascii="Times New Roman" w:eastAsia="Times New Roman" w:hAnsi="Times New Roman" w:cs="Times New Roman"/>
          <w:sz w:val="24"/>
          <w:szCs w:val="24"/>
          <w:lang w:eastAsia="ru-RU"/>
        </w:rPr>
        <w:t xml:space="preserve">4.8. </w:t>
      </w:r>
      <w:r w:rsidRPr="00EB34B6">
        <w:rPr>
          <w:rFonts w:ascii="Times New Roman" w:eastAsia="Times New Roman" w:hAnsi="Times New Roman" w:cs="Times New Roman"/>
          <w:sz w:val="24"/>
          <w:szCs w:val="24"/>
          <w:lang w:eastAsia="ru-RU"/>
        </w:rPr>
        <w:t xml:space="preserve">Начальник объекта, на территории которого ведутся работы, </w:t>
      </w:r>
      <w:r w:rsidRPr="00EB34B6">
        <w:rPr>
          <w:rFonts w:ascii="Times New Roman" w:eastAsia="Times New Roman" w:hAnsi="Times New Roman" w:cs="Times New Roman"/>
          <w:sz w:val="24"/>
          <w:szCs w:val="24"/>
          <w:lang w:eastAsia="ru-RU"/>
        </w:rPr>
        <w:t>отвечает  за</w:t>
      </w:r>
      <w:r w:rsidRPr="00EB34B6">
        <w:rPr>
          <w:rFonts w:ascii="Times New Roman" w:eastAsia="Times New Roman" w:hAnsi="Times New Roman" w:cs="Times New Roman"/>
          <w:sz w:val="24"/>
          <w:szCs w:val="24"/>
          <w:lang w:eastAsia="ru-RU"/>
        </w:rPr>
        <w:t xml:space="preserve"> подготовку подземных коммуникаций к предстоящей работе и поддержание их в таком состоянии до окончания работы, за содержание места работы в соответствии с требованиями промышленной безопасности и пожарной безопасности.</w:t>
      </w:r>
      <w:bookmarkEnd w:id="32"/>
    </w:p>
    <w:p w:rsidR="00F04848" w:rsidRPr="00EB34B6" w:rsidP="00EB34B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4.9. </w:t>
      </w:r>
      <w:r w:rsidRPr="00EB34B6">
        <w:rPr>
          <w:rFonts w:ascii="Times New Roman" w:eastAsia="Times New Roman" w:hAnsi="Times New Roman" w:cs="Times New Roman"/>
          <w:sz w:val="24"/>
          <w:szCs w:val="24"/>
          <w:lang w:eastAsia="ru-RU"/>
        </w:rPr>
        <w:t xml:space="preserve">Лицо, выдавшее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обязано:</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а) </w:t>
      </w:r>
      <w:r w:rsidRPr="00EB34B6">
        <w:rPr>
          <w:rFonts w:ascii="Times New Roman" w:eastAsia="Times New Roman" w:hAnsi="Times New Roman" w:cs="Times New Roman"/>
          <w:sz w:val="24"/>
          <w:szCs w:val="24"/>
          <w:lang w:eastAsia="ru-RU"/>
        </w:rPr>
        <w:t xml:space="preserve">определить </w:t>
      </w:r>
      <w:r w:rsidRPr="00EB34B6">
        <w:rPr>
          <w:rFonts w:ascii="Times New Roman" w:eastAsia="Times New Roman" w:hAnsi="Times New Roman" w:cs="Times New Roman"/>
          <w:sz w:val="24"/>
          <w:szCs w:val="24"/>
          <w:lang w:eastAsia="ru-RU"/>
        </w:rPr>
        <w:t>в  плане</w:t>
      </w:r>
      <w:r w:rsidRPr="00EB34B6">
        <w:rPr>
          <w:rFonts w:ascii="Times New Roman" w:eastAsia="Times New Roman" w:hAnsi="Times New Roman" w:cs="Times New Roman"/>
          <w:sz w:val="24"/>
          <w:szCs w:val="24"/>
          <w:lang w:eastAsia="ru-RU"/>
        </w:rPr>
        <w:t xml:space="preserve"> производства земляных работ технико-технологические мероприятия обеспечения безопасности работников, места производства работ с учетом проведенной оценки рисков согласно </w:t>
      </w:r>
      <w:r w:rsidRPr="00EB34B6" w:rsidR="009D77D1">
        <w:rPr>
          <w:rFonts w:ascii="Times New Roman" w:eastAsia="Times New Roman" w:hAnsi="Times New Roman" w:cs="Times New Roman"/>
          <w:sz w:val="24"/>
          <w:szCs w:val="24"/>
          <w:lang w:eastAsia="ru-RU"/>
        </w:rPr>
        <w:t>СТП СР 01-02-04/ПР03 «Порядок идентификации опасностей и управления рисками  в области охраны здоровья и безопасности труда»</w:t>
      </w:r>
      <w:r w:rsidRPr="00EB34B6">
        <w:rPr>
          <w:rFonts w:ascii="Times New Roman" w:eastAsia="Times New Roman" w:hAnsi="Times New Roman" w:cs="Times New Roman"/>
          <w:sz w:val="24"/>
          <w:szCs w:val="24"/>
          <w:lang w:eastAsia="ru-RU"/>
        </w:rPr>
        <w:t>;</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б) </w:t>
      </w:r>
      <w:r w:rsidRPr="00EB34B6">
        <w:rPr>
          <w:rFonts w:ascii="Times New Roman" w:eastAsia="Times New Roman" w:hAnsi="Times New Roman" w:cs="Times New Roman"/>
          <w:sz w:val="24"/>
          <w:szCs w:val="24"/>
          <w:lang w:eastAsia="ru-RU"/>
        </w:rPr>
        <w:t>назначить ответст</w:t>
      </w:r>
      <w:r w:rsidRPr="00EB34B6" w:rsidR="007F2A02">
        <w:rPr>
          <w:rFonts w:ascii="Times New Roman" w:eastAsia="Times New Roman" w:hAnsi="Times New Roman" w:cs="Times New Roman"/>
          <w:sz w:val="24"/>
          <w:szCs w:val="24"/>
          <w:lang w:eastAsia="ru-RU"/>
        </w:rPr>
        <w:t>венного руководителя работ</w:t>
      </w:r>
      <w:r w:rsidRPr="00EB34B6">
        <w:rPr>
          <w:rFonts w:ascii="Times New Roman" w:eastAsia="Times New Roman" w:hAnsi="Times New Roman" w:cs="Times New Roman"/>
          <w:sz w:val="24"/>
          <w:szCs w:val="24"/>
          <w:lang w:eastAsia="ru-RU"/>
        </w:rPr>
        <w:t>;</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в) </w:t>
      </w:r>
      <w:r w:rsidRPr="00EB34B6">
        <w:rPr>
          <w:rFonts w:ascii="Times New Roman" w:eastAsia="Times New Roman" w:hAnsi="Times New Roman" w:cs="Times New Roman"/>
          <w:sz w:val="24"/>
          <w:szCs w:val="24"/>
          <w:lang w:eastAsia="ru-RU"/>
        </w:rPr>
        <w:t xml:space="preserve">определить место производства и объем работ, указывать в </w:t>
      </w:r>
      <w:r w:rsidRPr="00EB34B6" w:rsidR="00207FD1">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 xml:space="preserve"> используемое оборудование и средства механизации;</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г) </w:t>
      </w:r>
      <w:r w:rsidRPr="00EB34B6">
        <w:rPr>
          <w:rFonts w:ascii="Times New Roman" w:eastAsia="Times New Roman" w:hAnsi="Times New Roman" w:cs="Times New Roman"/>
          <w:sz w:val="24"/>
          <w:szCs w:val="24"/>
          <w:lang w:eastAsia="ru-RU"/>
        </w:rPr>
        <w:t xml:space="preserve">выдать ответственному руководителю работ два экземпляра </w:t>
      </w:r>
      <w:r w:rsidRPr="00EB34B6" w:rsidR="00207FD1">
        <w:rPr>
          <w:rFonts w:ascii="Times New Roman" w:eastAsia="Times New Roman" w:hAnsi="Times New Roman" w:cs="Times New Roman"/>
          <w:sz w:val="24"/>
          <w:szCs w:val="24"/>
          <w:lang w:eastAsia="ru-RU"/>
        </w:rPr>
        <w:t>наряда-допуска</w:t>
      </w:r>
      <w:r w:rsidRPr="00EB34B6">
        <w:rPr>
          <w:rFonts w:ascii="Times New Roman" w:eastAsia="Times New Roman" w:hAnsi="Times New Roman" w:cs="Times New Roman"/>
          <w:sz w:val="24"/>
          <w:szCs w:val="24"/>
          <w:lang w:eastAsia="ru-RU"/>
        </w:rPr>
        <w:t>;</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д) </w:t>
      </w:r>
      <w:r w:rsidRPr="00EB34B6">
        <w:rPr>
          <w:rFonts w:ascii="Times New Roman" w:eastAsia="Times New Roman" w:hAnsi="Times New Roman" w:cs="Times New Roman"/>
          <w:sz w:val="24"/>
          <w:szCs w:val="24"/>
          <w:lang w:eastAsia="ru-RU"/>
        </w:rPr>
        <w:t xml:space="preserve">ознакомить ответственного руководителя работ с прилагаемой к </w:t>
      </w:r>
      <w:r w:rsidRPr="00EB34B6" w:rsidR="00207FD1">
        <w:rPr>
          <w:rFonts w:ascii="Times New Roman" w:eastAsia="Times New Roman" w:hAnsi="Times New Roman" w:cs="Times New Roman"/>
          <w:sz w:val="24"/>
          <w:szCs w:val="24"/>
          <w:lang w:eastAsia="ru-RU"/>
        </w:rPr>
        <w:t>наряду-допуску</w:t>
      </w:r>
      <w:r w:rsidRPr="00EB34B6">
        <w:rPr>
          <w:rFonts w:ascii="Times New Roman" w:eastAsia="Times New Roman" w:hAnsi="Times New Roman" w:cs="Times New Roman"/>
          <w:sz w:val="24"/>
          <w:szCs w:val="24"/>
          <w:lang w:eastAsia="ru-RU"/>
        </w:rPr>
        <w:t xml:space="preserve"> проектной, технологической документацией, схемой, </w:t>
      </w:r>
      <w:r w:rsidRPr="00EB34B6">
        <w:rPr>
          <w:rFonts w:ascii="Times New Roman" w:eastAsia="Times New Roman" w:hAnsi="Times New Roman" w:cs="Times New Roman"/>
          <w:sz w:val="24"/>
          <w:szCs w:val="24"/>
          <w:lang w:eastAsia="ru-RU"/>
        </w:rPr>
        <w:t>выкопировка</w:t>
      </w:r>
      <w:r w:rsidRPr="00EB34B6">
        <w:rPr>
          <w:rFonts w:ascii="Times New Roman" w:eastAsia="Times New Roman" w:hAnsi="Times New Roman" w:cs="Times New Roman"/>
          <w:sz w:val="24"/>
          <w:szCs w:val="24"/>
          <w:lang w:eastAsia="ru-RU"/>
        </w:rPr>
        <w:t xml:space="preserve"> из генплана;</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е) </w:t>
      </w:r>
      <w:r w:rsidRPr="00EB34B6">
        <w:rPr>
          <w:rFonts w:ascii="Times New Roman" w:eastAsia="Times New Roman" w:hAnsi="Times New Roman" w:cs="Times New Roman"/>
          <w:sz w:val="24"/>
          <w:szCs w:val="24"/>
          <w:lang w:eastAsia="ru-RU"/>
        </w:rPr>
        <w:t xml:space="preserve">осуществлять контроль за выполнением мероприятий по обеспечению безопасности при производстве работ, предусмотренных </w:t>
      </w:r>
      <w:r w:rsidRPr="00EB34B6" w:rsidR="00207FD1">
        <w:rPr>
          <w:rFonts w:ascii="Times New Roman" w:eastAsia="Times New Roman" w:hAnsi="Times New Roman" w:cs="Times New Roman"/>
          <w:sz w:val="24"/>
          <w:szCs w:val="24"/>
          <w:lang w:eastAsia="ru-RU"/>
        </w:rPr>
        <w:t>нарядом-допуском</w:t>
      </w:r>
      <w:r w:rsidRPr="00EB34B6">
        <w:rPr>
          <w:rFonts w:ascii="Times New Roman" w:eastAsia="Times New Roman" w:hAnsi="Times New Roman" w:cs="Times New Roman"/>
          <w:sz w:val="24"/>
          <w:szCs w:val="24"/>
          <w:lang w:eastAsia="ru-RU"/>
        </w:rPr>
        <w:t>;</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ж) </w:t>
      </w:r>
      <w:r w:rsidRPr="00EB34B6">
        <w:rPr>
          <w:rFonts w:ascii="Times New Roman" w:eastAsia="Times New Roman" w:hAnsi="Times New Roman" w:cs="Times New Roman"/>
          <w:sz w:val="24"/>
          <w:szCs w:val="24"/>
          <w:lang w:eastAsia="ru-RU"/>
        </w:rPr>
        <w:t>принимать у ответственного руководителя раб</w:t>
      </w:r>
      <w:r w:rsidRPr="00EB34B6" w:rsidR="00207FD1">
        <w:rPr>
          <w:rFonts w:ascii="Times New Roman" w:eastAsia="Times New Roman" w:hAnsi="Times New Roman" w:cs="Times New Roman"/>
          <w:sz w:val="24"/>
          <w:szCs w:val="24"/>
          <w:lang w:eastAsia="ru-RU"/>
        </w:rPr>
        <w:t>от по завершению работы закрытый</w:t>
      </w:r>
      <w:r w:rsidRPr="00EB34B6">
        <w:rPr>
          <w:rFonts w:ascii="Times New Roman" w:eastAsia="Times New Roman" w:hAnsi="Times New Roman" w:cs="Times New Roman"/>
          <w:sz w:val="24"/>
          <w:szCs w:val="24"/>
          <w:lang w:eastAsia="ru-RU"/>
        </w:rPr>
        <w:t xml:space="preserve"> </w:t>
      </w:r>
      <w:r w:rsidRPr="00EB34B6" w:rsidR="00207FD1">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33" w:name="_Toc497921280"/>
      <w:r w:rsidRPr="00EB34B6">
        <w:rPr>
          <w:rFonts w:ascii="Times New Roman" w:eastAsia="Times New Roman" w:hAnsi="Times New Roman" w:cs="Times New Roman"/>
          <w:sz w:val="24"/>
          <w:szCs w:val="24"/>
          <w:lang w:eastAsia="ru-RU"/>
        </w:rPr>
        <w:t xml:space="preserve">4.10. </w:t>
      </w:r>
      <w:r w:rsidRPr="00EB34B6">
        <w:rPr>
          <w:rFonts w:ascii="Times New Roman" w:eastAsia="Times New Roman" w:hAnsi="Times New Roman" w:cs="Times New Roman"/>
          <w:sz w:val="24"/>
          <w:szCs w:val="24"/>
          <w:lang w:eastAsia="ru-RU"/>
        </w:rPr>
        <w:t>Ответственный руководитель работ несет ответственность за:</w:t>
      </w:r>
      <w:bookmarkEnd w:id="33"/>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безопасное проведение работ;</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за своевременное составление актов на скрытые работы и актов промежуточной приемки ответственных работ. Во время производства работ он должен постоянно находиться на месте работ.</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выполнение всех указанных в </w:t>
      </w:r>
      <w:r w:rsidRPr="00EB34B6" w:rsidR="00207FD1">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 xml:space="preserve"> мероприятий по безопасности и их достаточность;</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принимаемые им дополнительные меры безопасности, необходимые по условиям выполнения работ;</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полноту и качество целевого инструктажа членов бригады.</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34" w:name="_Toc497921281"/>
      <w:r w:rsidRPr="00EB34B6">
        <w:rPr>
          <w:rFonts w:ascii="Times New Roman" w:eastAsia="Times New Roman" w:hAnsi="Times New Roman" w:cs="Times New Roman"/>
          <w:sz w:val="24"/>
          <w:szCs w:val="24"/>
          <w:lang w:eastAsia="ru-RU"/>
        </w:rPr>
        <w:t xml:space="preserve">4.11. </w:t>
      </w:r>
      <w:r w:rsidRPr="00EB34B6">
        <w:rPr>
          <w:rFonts w:ascii="Times New Roman" w:eastAsia="Times New Roman" w:hAnsi="Times New Roman" w:cs="Times New Roman"/>
          <w:sz w:val="24"/>
          <w:szCs w:val="24"/>
          <w:lang w:eastAsia="ru-RU"/>
        </w:rPr>
        <w:t xml:space="preserve">Производство земляных работ в ночное время не допускается за исключением аварийных, проводимых по письменному разрешению главного </w:t>
      </w:r>
      <w:r w:rsidRPr="00EB34B6">
        <w:rPr>
          <w:rFonts w:ascii="Times New Roman" w:eastAsia="Times New Roman" w:hAnsi="Times New Roman" w:cs="Times New Roman"/>
          <w:sz w:val="24"/>
          <w:szCs w:val="24"/>
          <w:lang w:eastAsia="ru-RU"/>
        </w:rPr>
        <w:t>инженера  предприятия</w:t>
      </w:r>
      <w:r w:rsidRPr="00EB34B6">
        <w:rPr>
          <w:rFonts w:ascii="Times New Roman" w:eastAsia="Times New Roman" w:hAnsi="Times New Roman" w:cs="Times New Roman"/>
          <w:sz w:val="24"/>
          <w:szCs w:val="24"/>
          <w:lang w:eastAsia="ru-RU"/>
        </w:rPr>
        <w:t xml:space="preserve">, с последующим  оформлением </w:t>
      </w:r>
      <w:r w:rsidRPr="00EB34B6" w:rsidR="00207FD1">
        <w:rPr>
          <w:rFonts w:ascii="Times New Roman" w:eastAsia="Times New Roman" w:hAnsi="Times New Roman" w:cs="Times New Roman"/>
          <w:sz w:val="24"/>
          <w:szCs w:val="24"/>
          <w:lang w:eastAsia="ru-RU"/>
        </w:rPr>
        <w:t>наряда-допуска</w:t>
      </w:r>
      <w:r w:rsidRPr="00EB34B6">
        <w:rPr>
          <w:rFonts w:ascii="Times New Roman" w:eastAsia="Times New Roman" w:hAnsi="Times New Roman" w:cs="Times New Roman"/>
          <w:sz w:val="24"/>
          <w:szCs w:val="24"/>
          <w:lang w:eastAsia="ru-RU"/>
        </w:rPr>
        <w:t>.</w:t>
      </w:r>
      <w:bookmarkEnd w:id="34"/>
    </w:p>
    <w:p w:rsidR="00F76AA1"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35" w:name="_Toc497921282"/>
      <w:r w:rsidRPr="00EB34B6">
        <w:rPr>
          <w:rFonts w:ascii="Times New Roman" w:eastAsia="Times New Roman" w:hAnsi="Times New Roman" w:cs="Times New Roman"/>
          <w:sz w:val="24"/>
          <w:szCs w:val="24"/>
          <w:lang w:eastAsia="ru-RU"/>
        </w:rPr>
        <w:t xml:space="preserve">4.12. </w:t>
      </w:r>
      <w:r w:rsidRPr="00EB34B6" w:rsidR="00F04848">
        <w:rPr>
          <w:rFonts w:ascii="Times New Roman" w:eastAsia="Times New Roman" w:hAnsi="Times New Roman" w:cs="Times New Roman"/>
          <w:sz w:val="24"/>
          <w:szCs w:val="24"/>
          <w:lang w:eastAsia="ru-RU"/>
        </w:rPr>
        <w:t>Ответственный руководитель работ обязан:</w:t>
      </w:r>
      <w:bookmarkEnd w:id="35"/>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36" w:name="_Toc497921283"/>
      <w:r w:rsidRPr="00EB34B6">
        <w:rPr>
          <w:rFonts w:ascii="Times New Roman" w:eastAsia="Times New Roman" w:hAnsi="Times New Roman" w:cs="Times New Roman"/>
          <w:sz w:val="24"/>
          <w:szCs w:val="24"/>
          <w:lang w:eastAsia="ru-RU"/>
        </w:rPr>
        <w:t xml:space="preserve">а) </w:t>
      </w:r>
      <w:r w:rsidRPr="00EB34B6">
        <w:rPr>
          <w:rFonts w:ascii="Times New Roman" w:eastAsia="Times New Roman" w:hAnsi="Times New Roman" w:cs="Times New Roman"/>
          <w:sz w:val="24"/>
          <w:szCs w:val="24"/>
          <w:lang w:eastAsia="ru-RU"/>
        </w:rPr>
        <w:t xml:space="preserve">получить </w:t>
      </w:r>
      <w:r w:rsidRPr="00EB34B6" w:rsidR="00207FD1">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на производство работ у должностного лица, выдающего </w:t>
      </w:r>
      <w:r w:rsidRPr="00EB34B6" w:rsidR="00207FD1">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w:t>
      </w:r>
      <w:bookmarkEnd w:id="36"/>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б) </w:t>
      </w:r>
      <w:r w:rsidRPr="00EB34B6">
        <w:rPr>
          <w:rFonts w:ascii="Times New Roman" w:eastAsia="Times New Roman" w:hAnsi="Times New Roman" w:cs="Times New Roman"/>
          <w:sz w:val="24"/>
          <w:szCs w:val="24"/>
          <w:lang w:eastAsia="ru-RU"/>
        </w:rPr>
        <w:t>руководствоваться проектной, технологической документацией, планом мероприятий при аварийной ситуации и при проведении спасательных работ, с необходимыми для работы журналами учета и обеспечивать наличие этой документации при выполнении работ;</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в) </w:t>
      </w:r>
      <w:r w:rsidRPr="00EB34B6">
        <w:rPr>
          <w:rFonts w:ascii="Times New Roman" w:eastAsia="Times New Roman" w:hAnsi="Times New Roman" w:cs="Times New Roman"/>
          <w:sz w:val="24"/>
          <w:szCs w:val="24"/>
          <w:lang w:eastAsia="ru-RU"/>
        </w:rPr>
        <w:t xml:space="preserve">проверить укомплектованность членов бригады, указанных в </w:t>
      </w:r>
      <w:r w:rsidRPr="00EB34B6" w:rsidR="00207FD1">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 инструментом, материалами, средствами защиты, знаками, ограждениями, ознакомить с рисками, связанными с данным видом работ;</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г) </w:t>
      </w:r>
      <w:r w:rsidRPr="00EB34B6" w:rsidR="007F2A02">
        <w:rPr>
          <w:rFonts w:ascii="Times New Roman" w:eastAsia="Times New Roman" w:hAnsi="Times New Roman" w:cs="Times New Roman"/>
          <w:sz w:val="24"/>
          <w:szCs w:val="24"/>
          <w:lang w:eastAsia="ru-RU"/>
        </w:rPr>
        <w:t xml:space="preserve">организовать проведение </w:t>
      </w:r>
      <w:r w:rsidRPr="00EB34B6">
        <w:rPr>
          <w:rFonts w:ascii="Times New Roman" w:eastAsia="Times New Roman" w:hAnsi="Times New Roman" w:cs="Times New Roman"/>
          <w:sz w:val="24"/>
          <w:szCs w:val="24"/>
          <w:lang w:eastAsia="ru-RU"/>
        </w:rPr>
        <w:t xml:space="preserve">работ по подготовке и приведению в исправность указанных в </w:t>
      </w:r>
      <w:r w:rsidRPr="00EB34B6" w:rsidR="00207FD1">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 xml:space="preserve"> инструментов, материалов, средств защиты, знаков, ограждений;</w:t>
      </w:r>
    </w:p>
    <w:p w:rsidR="00424F82"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д) проверить подготовку рабочих мест, выполнение мер безопасности, предусмотренных нарядом-допуском, наличие у членов бригады необходимых в процессе работы и указанных в наряде-допуске СИЗ, оснастки и инструмента, расходных материалов;</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е</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по прибытии на место производства работ организовать, обеспечить и контролировать путем личного осмотра выполнение технических мероприятий по подготовке рабочего места к началу работы, комплектность выданных в соответствии с</w:t>
      </w:r>
      <w:r w:rsidRPr="00EB34B6" w:rsidR="00207FD1">
        <w:rPr>
          <w:sz w:val="24"/>
          <w:szCs w:val="24"/>
        </w:rPr>
        <w:t xml:space="preserve"> </w:t>
      </w:r>
      <w:r w:rsidRPr="00EB34B6" w:rsidR="00207FD1">
        <w:rPr>
          <w:rFonts w:ascii="Times New Roman" w:eastAsia="Times New Roman" w:hAnsi="Times New Roman" w:cs="Times New Roman"/>
          <w:sz w:val="24"/>
          <w:szCs w:val="24"/>
          <w:lang w:eastAsia="ru-RU"/>
        </w:rPr>
        <w:t xml:space="preserve">нарядом-допуском </w:t>
      </w:r>
      <w:r w:rsidRPr="00EB34B6">
        <w:rPr>
          <w:rFonts w:ascii="Times New Roman" w:eastAsia="Times New Roman" w:hAnsi="Times New Roman" w:cs="Times New Roman"/>
          <w:sz w:val="24"/>
          <w:szCs w:val="24"/>
          <w:lang w:eastAsia="ru-RU"/>
        </w:rPr>
        <w:t>СИЗ, включая аварийный комплект спасательных и эвакуационных средств, правильное расположение знаков безопасности, защитных ограждений и ограждений мест производства работ;</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ж</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проверять соответствие состава бригады составу, указанному в </w:t>
      </w:r>
      <w:r w:rsidRPr="00EB34B6" w:rsidR="00207FD1">
        <w:rPr>
          <w:rFonts w:ascii="Times New Roman" w:eastAsia="Times New Roman" w:hAnsi="Times New Roman" w:cs="Times New Roman"/>
          <w:sz w:val="24"/>
          <w:szCs w:val="24"/>
          <w:lang w:eastAsia="ru-RU"/>
        </w:rPr>
        <w:t>наряде-допуске</w:t>
      </w:r>
      <w:r w:rsidRPr="00EB34B6" w:rsidR="007F2A02">
        <w:rPr>
          <w:rFonts w:ascii="Times New Roman" w:eastAsia="Times New Roman" w:hAnsi="Times New Roman" w:cs="Times New Roman"/>
          <w:sz w:val="24"/>
          <w:szCs w:val="24"/>
          <w:lang w:eastAsia="ru-RU"/>
        </w:rPr>
        <w:t xml:space="preserve"> и указать каждому члену бригады его рабочее место</w:t>
      </w:r>
      <w:r w:rsidRPr="00EB34B6">
        <w:rPr>
          <w:rFonts w:ascii="Times New Roman" w:eastAsia="Times New Roman" w:hAnsi="Times New Roman" w:cs="Times New Roman"/>
          <w:sz w:val="24"/>
          <w:szCs w:val="24"/>
          <w:lang w:eastAsia="ru-RU"/>
        </w:rPr>
        <w:t>;</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з</w:t>
      </w:r>
      <w:r w:rsidRPr="00EB34B6" w:rsidR="00A258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доводить до сведения членов бригады информацию о мероприятиях по безопасности производства земляных работ, проводить целевой инструктаж членов бригады с подписью их в </w:t>
      </w:r>
      <w:r w:rsidRPr="00EB34B6" w:rsidR="00207FD1">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и</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при проведении целевого инструктажа разъяснять членам бригады порядок производства работ, порядок действий в аварийных и чрезвычайных ситуациях, доводить до их сведения их права и обязанности;</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к</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после целевого инструктажа проводить проверку полноты усвоения членами бригады мероприятий по безопасности производства земляных работ;</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л</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организовать и обеспечить выполнение мероприятий по безопасности земляных работ, указанных в </w:t>
      </w:r>
      <w:r w:rsidRPr="00EB34B6" w:rsidR="00207FD1">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 при подготовке рабочего места к началу работы, производстве работы и ее окончании;</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м</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допустить бригаду к работе по </w:t>
      </w:r>
      <w:r w:rsidRPr="00EB34B6" w:rsidR="00207FD1">
        <w:rPr>
          <w:rFonts w:ascii="Times New Roman" w:eastAsia="Times New Roman" w:hAnsi="Times New Roman" w:cs="Times New Roman"/>
          <w:sz w:val="24"/>
          <w:szCs w:val="24"/>
          <w:lang w:eastAsia="ru-RU"/>
        </w:rPr>
        <w:t>наряду-допуску</w:t>
      </w:r>
      <w:r w:rsidRPr="00EB34B6">
        <w:rPr>
          <w:rFonts w:ascii="Times New Roman" w:eastAsia="Times New Roman" w:hAnsi="Times New Roman" w:cs="Times New Roman"/>
          <w:sz w:val="24"/>
          <w:szCs w:val="24"/>
          <w:lang w:eastAsia="ru-RU"/>
        </w:rPr>
        <w:t xml:space="preserve"> непосредственно на месте выполнения работ;</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н</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остановить работы при выявлении дополнительных опасных производственных факторов, не предусмотренных выданным </w:t>
      </w:r>
      <w:r w:rsidRPr="00EB34B6" w:rsidR="00207FD1">
        <w:rPr>
          <w:rFonts w:ascii="Times New Roman" w:eastAsia="Times New Roman" w:hAnsi="Times New Roman" w:cs="Times New Roman"/>
          <w:sz w:val="24"/>
          <w:szCs w:val="24"/>
          <w:lang w:eastAsia="ru-RU"/>
        </w:rPr>
        <w:t>нарядом-допуском</w:t>
      </w:r>
      <w:r w:rsidRPr="00EB34B6">
        <w:rPr>
          <w:rFonts w:ascii="Times New Roman" w:eastAsia="Times New Roman" w:hAnsi="Times New Roman" w:cs="Times New Roman"/>
          <w:sz w:val="24"/>
          <w:szCs w:val="24"/>
          <w:lang w:eastAsia="ru-RU"/>
        </w:rPr>
        <w:t xml:space="preserve">, а также при изменении состава бригады до оформления нового </w:t>
      </w:r>
      <w:r w:rsidRPr="00EB34B6" w:rsidR="00207FD1">
        <w:rPr>
          <w:rFonts w:ascii="Times New Roman" w:eastAsia="Times New Roman" w:hAnsi="Times New Roman" w:cs="Times New Roman"/>
          <w:sz w:val="24"/>
          <w:szCs w:val="24"/>
          <w:lang w:eastAsia="ru-RU"/>
        </w:rPr>
        <w:t>наряда-допуска</w:t>
      </w:r>
      <w:r w:rsidRPr="00EB34B6">
        <w:rPr>
          <w:rFonts w:ascii="Times New Roman" w:eastAsia="Times New Roman" w:hAnsi="Times New Roman" w:cs="Times New Roman"/>
          <w:sz w:val="24"/>
          <w:szCs w:val="24"/>
          <w:lang w:eastAsia="ru-RU"/>
        </w:rPr>
        <w:t>;</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о</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организовать в ходе выполнения работ, регламентируемые перерывы и допуск работников к работе после окончания перерывов;</w:t>
      </w:r>
    </w:p>
    <w:p w:rsidR="007F2A02"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п</w:t>
      </w:r>
      <w:r w:rsidRPr="00EB34B6">
        <w:rPr>
          <w:rFonts w:ascii="Times New Roman" w:eastAsia="Times New Roman" w:hAnsi="Times New Roman" w:cs="Times New Roman"/>
          <w:sz w:val="24"/>
          <w:szCs w:val="24"/>
          <w:lang w:eastAsia="ru-RU"/>
        </w:rPr>
        <w:t>) выводить членов бригады с места производства работ на время перерывов в ходе рабочей смены;</w:t>
      </w:r>
    </w:p>
    <w:p w:rsidR="007F2A02"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р</w:t>
      </w:r>
      <w:r w:rsidRPr="00EB34B6">
        <w:rPr>
          <w:rFonts w:ascii="Times New Roman" w:eastAsia="Times New Roman" w:hAnsi="Times New Roman" w:cs="Times New Roman"/>
          <w:sz w:val="24"/>
          <w:szCs w:val="24"/>
          <w:lang w:eastAsia="ru-RU"/>
        </w:rPr>
        <w:t>) возобновлять работу бригады после перерыва только после личного осмотра рабочего места;</w:t>
      </w:r>
    </w:p>
    <w:p w:rsidR="00AD188F"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с</w:t>
      </w:r>
      <w:r w:rsidRPr="00EB34B6">
        <w:rPr>
          <w:rFonts w:ascii="Times New Roman" w:eastAsia="Times New Roman" w:hAnsi="Times New Roman" w:cs="Times New Roman"/>
          <w:sz w:val="24"/>
          <w:szCs w:val="24"/>
          <w:lang w:eastAsia="ru-RU"/>
        </w:rPr>
        <w:t>) запрещать членам бригады покидать место производства работ, выполнение работ, не предусмотренных наряде-допуске;</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т</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по окончании работы организовать уборку материалов, инструментов, приспособлений, ограждений, мусора и других предметов, вывод членов бригады с места работы, сообщить </w:t>
      </w:r>
      <w:r w:rsidRPr="00EB34B6">
        <w:rPr>
          <w:rFonts w:ascii="Times New Roman" w:eastAsia="Times New Roman" w:hAnsi="Times New Roman" w:cs="Times New Roman"/>
          <w:sz w:val="24"/>
          <w:szCs w:val="24"/>
          <w:lang w:eastAsia="ru-RU"/>
        </w:rPr>
        <w:t>начальнику смены</w:t>
      </w:r>
      <w:r w:rsidRPr="00EB34B6">
        <w:rPr>
          <w:rFonts w:ascii="Times New Roman" w:eastAsia="Times New Roman" w:hAnsi="Times New Roman" w:cs="Times New Roman"/>
          <w:sz w:val="24"/>
          <w:szCs w:val="24"/>
          <w:lang w:eastAsia="ru-RU"/>
        </w:rPr>
        <w:t xml:space="preserve"> о завершении работ и закрытии </w:t>
      </w:r>
      <w:r w:rsidRPr="00EB34B6" w:rsidR="00207FD1">
        <w:rPr>
          <w:rFonts w:ascii="Times New Roman" w:eastAsia="Times New Roman" w:hAnsi="Times New Roman" w:cs="Times New Roman"/>
          <w:sz w:val="24"/>
          <w:szCs w:val="24"/>
          <w:lang w:eastAsia="ru-RU"/>
        </w:rPr>
        <w:t>наряда-допуска</w:t>
      </w:r>
      <w:r w:rsidRPr="00EB34B6">
        <w:rPr>
          <w:rFonts w:ascii="Times New Roman" w:eastAsia="Times New Roman" w:hAnsi="Times New Roman" w:cs="Times New Roman"/>
          <w:sz w:val="24"/>
          <w:szCs w:val="24"/>
          <w:lang w:eastAsia="ru-RU"/>
        </w:rPr>
        <w:t>.</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37" w:name="_Toc497921285"/>
      <w:r w:rsidRPr="00EB34B6">
        <w:rPr>
          <w:rFonts w:ascii="Times New Roman" w:eastAsia="Times New Roman" w:hAnsi="Times New Roman" w:cs="Times New Roman"/>
          <w:sz w:val="24"/>
          <w:szCs w:val="24"/>
          <w:lang w:eastAsia="ru-RU"/>
        </w:rPr>
        <w:t xml:space="preserve">4.13. </w:t>
      </w:r>
      <w:r w:rsidRPr="00EB34B6">
        <w:rPr>
          <w:rFonts w:ascii="Times New Roman" w:eastAsia="Times New Roman" w:hAnsi="Times New Roman" w:cs="Times New Roman"/>
          <w:sz w:val="24"/>
          <w:szCs w:val="24"/>
          <w:lang w:eastAsia="ru-RU"/>
        </w:rPr>
        <w:t>Член бригады – рабочий обязан:</w:t>
      </w:r>
      <w:bookmarkEnd w:id="37"/>
    </w:p>
    <w:p w:rsidR="00F04848" w:rsidRPr="00EB34B6" w:rsidP="00EB34B6">
      <w:pPr>
        <w:keepLines/>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а) </w:t>
      </w:r>
      <w:r w:rsidRPr="00EB34B6">
        <w:rPr>
          <w:rFonts w:ascii="Times New Roman" w:eastAsia="Times New Roman" w:hAnsi="Times New Roman" w:cs="Times New Roman"/>
          <w:sz w:val="24"/>
          <w:szCs w:val="24"/>
          <w:lang w:eastAsia="ru-RU"/>
        </w:rPr>
        <w:t>выполнять только порученную ему работу;</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б) </w:t>
      </w:r>
      <w:r w:rsidRPr="00EB34B6">
        <w:rPr>
          <w:rFonts w:ascii="Times New Roman" w:eastAsia="Times New Roman" w:hAnsi="Times New Roman" w:cs="Times New Roman"/>
          <w:sz w:val="24"/>
          <w:szCs w:val="24"/>
          <w:lang w:eastAsia="ru-RU"/>
        </w:rPr>
        <w:t>осуществлять непрерывную визуальную связь, а также связь голосом или радиопереговорную связь при необходимости с другими членами бригады;</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в) </w:t>
      </w:r>
      <w:r w:rsidRPr="00EB34B6">
        <w:rPr>
          <w:rFonts w:ascii="Times New Roman" w:eastAsia="Times New Roman" w:hAnsi="Times New Roman" w:cs="Times New Roman"/>
          <w:sz w:val="24"/>
          <w:szCs w:val="24"/>
          <w:lang w:eastAsia="ru-RU"/>
        </w:rPr>
        <w:t>уметь пользоваться СИЗ, инструментом и техническими средствами, обеспечивающими безопасность работников;</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г</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лично производить осмотр выданных СИЗ перед каждым их использованием;</w:t>
      </w: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д</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содержать в исправном состоянии СИЗ, инструмент и технические средства;</w:t>
      </w:r>
    </w:p>
    <w:p w:rsidR="00AB5E14"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е) </w:t>
      </w:r>
      <w:r w:rsidRPr="00EB34B6" w:rsidR="00F04848">
        <w:rPr>
          <w:rFonts w:ascii="Times New Roman" w:eastAsia="Times New Roman" w:hAnsi="Times New Roman" w:cs="Times New Roman"/>
          <w:sz w:val="24"/>
          <w:szCs w:val="24"/>
          <w:lang w:eastAsia="ru-RU"/>
        </w:rPr>
        <w:t>уметь оказывать первую помощь пострадавшим на производстве.</w:t>
      </w:r>
      <w:bookmarkStart w:id="38" w:name="_Toc454889607"/>
      <w:bookmarkStart w:id="39" w:name="_Toc454891053"/>
      <w:bookmarkStart w:id="40" w:name="_Toc497921286"/>
    </w:p>
    <w:p w:rsidR="006A5F69" w:rsidRPr="00EB34B6" w:rsidP="00EB34B6">
      <w:pPr>
        <w:keepLines/>
        <w:spacing w:after="0" w:line="240" w:lineRule="auto"/>
        <w:ind w:firstLine="709"/>
        <w:jc w:val="both"/>
        <w:rPr>
          <w:rFonts w:ascii="Times New Roman" w:eastAsia="Times New Roman" w:hAnsi="Times New Roman" w:cs="Times New Roman"/>
          <w:sz w:val="24"/>
          <w:szCs w:val="24"/>
          <w:lang w:eastAsia="ru-RU"/>
        </w:rPr>
      </w:pPr>
    </w:p>
    <w:p w:rsidR="00AB5E14" w:rsidRPr="00EB34B6" w:rsidP="00EB34B6">
      <w:pPr>
        <w:keepLines/>
        <w:spacing w:after="0" w:line="240" w:lineRule="auto"/>
        <w:ind w:firstLine="709"/>
        <w:jc w:val="center"/>
        <w:rPr>
          <w:rFonts w:ascii="Times New Roman" w:eastAsia="Times New Roman" w:hAnsi="Times New Roman" w:cs="Times New Roman"/>
          <w:b/>
          <w:bCs/>
          <w:kern w:val="28"/>
          <w:sz w:val="24"/>
          <w:szCs w:val="24"/>
          <w:lang w:eastAsia="ru-RU"/>
        </w:rPr>
      </w:pPr>
      <w:r w:rsidRPr="00EB34B6">
        <w:rPr>
          <w:rFonts w:ascii="Times New Roman" w:eastAsia="Times New Roman" w:hAnsi="Times New Roman" w:cs="Times New Roman"/>
          <w:b/>
          <w:bCs/>
          <w:kern w:val="28"/>
          <w:sz w:val="24"/>
          <w:szCs w:val="24"/>
          <w:lang w:eastAsia="ru-RU"/>
        </w:rPr>
        <w:t xml:space="preserve">5. Порядок оформления </w:t>
      </w:r>
      <w:r w:rsidRPr="00EB34B6" w:rsidR="008C2D9B">
        <w:rPr>
          <w:rFonts w:ascii="Times New Roman" w:eastAsia="Times New Roman" w:hAnsi="Times New Roman" w:cs="Times New Roman"/>
          <w:b/>
          <w:bCs/>
          <w:kern w:val="28"/>
          <w:sz w:val="24"/>
          <w:szCs w:val="24"/>
          <w:lang w:eastAsia="ru-RU"/>
        </w:rPr>
        <w:t>наряда-допуска</w:t>
      </w:r>
      <w:r w:rsidRPr="00EB34B6">
        <w:rPr>
          <w:rFonts w:ascii="Times New Roman" w:eastAsia="Times New Roman" w:hAnsi="Times New Roman" w:cs="Times New Roman"/>
          <w:b/>
          <w:bCs/>
          <w:kern w:val="28"/>
          <w:sz w:val="24"/>
          <w:szCs w:val="24"/>
          <w:lang w:eastAsia="ru-RU"/>
        </w:rPr>
        <w:t xml:space="preserve"> на проведение земляных работ</w:t>
      </w:r>
      <w:bookmarkStart w:id="41" w:name="_Toc497921287"/>
      <w:bookmarkEnd w:id="38"/>
      <w:bookmarkEnd w:id="39"/>
      <w:bookmarkEnd w:id="40"/>
    </w:p>
    <w:p w:rsidR="00AB5E14" w:rsidRPr="00EB34B6" w:rsidP="00EB34B6">
      <w:pPr>
        <w:keepLines/>
        <w:spacing w:after="0" w:line="240" w:lineRule="auto"/>
        <w:ind w:firstLine="709"/>
        <w:jc w:val="both"/>
        <w:rPr>
          <w:rFonts w:ascii="Times New Roman" w:eastAsia="Times New Roman" w:hAnsi="Times New Roman" w:cs="Times New Roman"/>
          <w:b/>
          <w:bCs/>
          <w:kern w:val="28"/>
          <w:sz w:val="24"/>
          <w:szCs w:val="24"/>
          <w:lang w:eastAsia="ru-RU"/>
        </w:rPr>
      </w:pPr>
    </w:p>
    <w:p w:rsidR="00F04848" w:rsidRPr="00EB34B6" w:rsidP="00EB34B6">
      <w:pPr>
        <w:keepLines/>
        <w:spacing w:after="0" w:line="240" w:lineRule="auto"/>
        <w:ind w:firstLine="709"/>
        <w:jc w:val="both"/>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5.1. </w:t>
      </w:r>
      <w:r w:rsidRPr="00EB34B6">
        <w:rPr>
          <w:rFonts w:ascii="Times New Roman" w:eastAsia="Times New Roman" w:hAnsi="Times New Roman" w:cs="Times New Roman"/>
          <w:sz w:val="24"/>
          <w:szCs w:val="24"/>
          <w:lang w:eastAsia="ru-RU"/>
        </w:rPr>
        <w:t>Производство земляных работ на глубине 0,5</w:t>
      </w:r>
      <w:r w:rsidRPr="00EB34B6" w:rsidR="00F76AA1">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м и ниже разрешается только при наличии </w:t>
      </w:r>
      <w:r w:rsidRPr="00EB34B6" w:rsidR="008C2D9B">
        <w:rPr>
          <w:rFonts w:ascii="Times New Roman" w:eastAsia="Times New Roman" w:hAnsi="Times New Roman" w:cs="Times New Roman"/>
          <w:sz w:val="24"/>
          <w:szCs w:val="24"/>
          <w:lang w:eastAsia="ru-RU"/>
        </w:rPr>
        <w:t>наряда-допуска</w:t>
      </w:r>
      <w:r w:rsidRPr="00EB34B6">
        <w:rPr>
          <w:rFonts w:ascii="Times New Roman" w:eastAsia="Times New Roman" w:hAnsi="Times New Roman" w:cs="Times New Roman"/>
          <w:sz w:val="24"/>
          <w:szCs w:val="24"/>
          <w:lang w:eastAsia="ru-RU"/>
        </w:rPr>
        <w:t>, форма кот</w:t>
      </w:r>
      <w:r w:rsidRPr="00EB34B6" w:rsidR="003644E1">
        <w:rPr>
          <w:rFonts w:ascii="Times New Roman" w:eastAsia="Times New Roman" w:hAnsi="Times New Roman" w:cs="Times New Roman"/>
          <w:sz w:val="24"/>
          <w:szCs w:val="24"/>
          <w:lang w:eastAsia="ru-RU"/>
        </w:rPr>
        <w:t>орого приведена в Приложении №1.</w:t>
      </w:r>
      <w:r w:rsidRPr="00EB34B6" w:rsidR="003644E1">
        <w:rPr>
          <w:sz w:val="24"/>
          <w:szCs w:val="24"/>
        </w:rPr>
        <w:t xml:space="preserve"> </w:t>
      </w:r>
      <w:r w:rsidRPr="00EB34B6" w:rsidR="008C2D9B">
        <w:rPr>
          <w:rFonts w:ascii="Times New Roman" w:hAnsi="Times New Roman" w:cs="Times New Roman"/>
          <w:sz w:val="24"/>
          <w:szCs w:val="24"/>
        </w:rPr>
        <w:t>Наряд-допуск</w:t>
      </w:r>
      <w:r w:rsidRPr="00EB34B6" w:rsidR="003644E1">
        <w:rPr>
          <w:rFonts w:ascii="Times New Roman" w:eastAsia="Times New Roman" w:hAnsi="Times New Roman" w:cs="Times New Roman"/>
          <w:sz w:val="24"/>
          <w:szCs w:val="24"/>
          <w:lang w:eastAsia="ru-RU"/>
        </w:rPr>
        <w:t xml:space="preserve"> оформляется в двух экземплярах, заполняется с соблюдением четкости и ясности записей. Исправлений и </w:t>
      </w:r>
      <w:r w:rsidRPr="00EB34B6" w:rsidR="003644E1">
        <w:rPr>
          <w:rFonts w:ascii="Times New Roman" w:eastAsia="Times New Roman" w:hAnsi="Times New Roman" w:cs="Times New Roman"/>
          <w:sz w:val="24"/>
          <w:szCs w:val="24"/>
          <w:lang w:eastAsia="ru-RU"/>
        </w:rPr>
        <w:t>перечеркиваний</w:t>
      </w:r>
      <w:r w:rsidRPr="00EB34B6" w:rsidR="003644E1">
        <w:rPr>
          <w:rFonts w:ascii="Times New Roman" w:eastAsia="Times New Roman" w:hAnsi="Times New Roman" w:cs="Times New Roman"/>
          <w:sz w:val="24"/>
          <w:szCs w:val="24"/>
          <w:lang w:eastAsia="ru-RU"/>
        </w:rPr>
        <w:t xml:space="preserve"> в тексте, написание через копирку, использование корректирующего штриха не допускается.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w:t>
      </w:r>
      <w:r w:rsidRPr="00EB34B6" w:rsidR="003644E1">
        <w:rPr>
          <w:rFonts w:ascii="Times New Roman" w:eastAsia="Times New Roman" w:hAnsi="Times New Roman" w:cs="Times New Roman"/>
          <w:sz w:val="24"/>
          <w:szCs w:val="24"/>
          <w:lang w:eastAsia="ru-RU"/>
        </w:rPr>
        <w:t>согласовывается</w:t>
      </w:r>
      <w:r w:rsidRPr="00EB34B6">
        <w:rPr>
          <w:rFonts w:ascii="Times New Roman" w:eastAsia="Times New Roman" w:hAnsi="Times New Roman" w:cs="Times New Roman"/>
          <w:sz w:val="24"/>
          <w:szCs w:val="24"/>
          <w:lang w:eastAsia="ru-RU"/>
        </w:rPr>
        <w:t xml:space="preserve"> начальником производства/цеха, на территории которого будут вестись работы, с работником отдела охраны труда или промышленной безопасности, специалистом по пожарным системам, начальником </w:t>
      </w:r>
      <w:r w:rsidRPr="00EB34B6">
        <w:rPr>
          <w:rFonts w:ascii="Times New Roman" w:eastAsia="Times New Roman" w:hAnsi="Times New Roman" w:cs="Times New Roman"/>
          <w:sz w:val="24"/>
          <w:szCs w:val="24"/>
          <w:lang w:eastAsia="ru-RU"/>
        </w:rPr>
        <w:t>энергосырьевого</w:t>
      </w: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производства,  начальником</w:t>
      </w:r>
      <w:r w:rsidRPr="00EB34B6">
        <w:rPr>
          <w:rFonts w:ascii="Times New Roman" w:eastAsia="Times New Roman" w:hAnsi="Times New Roman" w:cs="Times New Roman"/>
          <w:sz w:val="24"/>
          <w:szCs w:val="24"/>
          <w:lang w:eastAsia="ru-RU"/>
        </w:rPr>
        <w:t xml:space="preserve"> </w:t>
      </w:r>
      <w:r w:rsidRPr="00EB34B6" w:rsidR="00F76AA1">
        <w:rPr>
          <w:rFonts w:ascii="Times New Roman" w:eastAsia="Times New Roman" w:hAnsi="Times New Roman" w:cs="Times New Roman"/>
          <w:sz w:val="24"/>
          <w:szCs w:val="24"/>
          <w:lang w:eastAsia="ru-RU"/>
        </w:rPr>
        <w:t xml:space="preserve">цеха </w:t>
      </w:r>
      <w:r w:rsidRPr="00EB34B6" w:rsidR="00F76AA1">
        <w:rPr>
          <w:rFonts w:ascii="Times New Roman" w:eastAsia="Times New Roman" w:hAnsi="Times New Roman" w:cs="Times New Roman"/>
          <w:sz w:val="24"/>
          <w:szCs w:val="24"/>
          <w:lang w:eastAsia="ru-RU"/>
        </w:rPr>
        <w:t>электроавтоматики</w:t>
      </w:r>
      <w:r w:rsidRPr="00EB34B6" w:rsidR="00F76AA1">
        <w:rPr>
          <w:rFonts w:ascii="Times New Roman" w:eastAsia="Times New Roman" w:hAnsi="Times New Roman" w:cs="Times New Roman"/>
          <w:sz w:val="24"/>
          <w:szCs w:val="24"/>
          <w:lang w:eastAsia="ru-RU"/>
        </w:rPr>
        <w:t xml:space="preserve"> и измерений</w:t>
      </w:r>
      <w:r w:rsidRPr="00EB34B6">
        <w:rPr>
          <w:rFonts w:ascii="Times New Roman" w:eastAsia="Times New Roman" w:hAnsi="Times New Roman" w:cs="Times New Roman"/>
          <w:sz w:val="24"/>
          <w:szCs w:val="24"/>
          <w:lang w:eastAsia="ru-RU"/>
        </w:rPr>
        <w:t xml:space="preserve">, начальником </w:t>
      </w:r>
      <w:r w:rsidRPr="00EB34B6" w:rsidR="00B15A9F">
        <w:rPr>
          <w:rFonts w:ascii="Times New Roman" w:eastAsia="Times New Roman" w:hAnsi="Times New Roman" w:cs="Times New Roman"/>
          <w:sz w:val="24"/>
          <w:szCs w:val="24"/>
          <w:lang w:eastAsia="ru-RU"/>
        </w:rPr>
        <w:t>отдела</w:t>
      </w:r>
      <w:r w:rsidRPr="00EB34B6">
        <w:rPr>
          <w:rFonts w:ascii="Times New Roman" w:eastAsia="Times New Roman" w:hAnsi="Times New Roman" w:cs="Times New Roman"/>
          <w:sz w:val="24"/>
          <w:szCs w:val="24"/>
          <w:lang w:eastAsia="ru-RU"/>
        </w:rPr>
        <w:t xml:space="preserve"> связи</w:t>
      </w:r>
      <w:r w:rsidRPr="00EB34B6" w:rsidR="00B15A9F">
        <w:rPr>
          <w:rFonts w:ascii="Times New Roman" w:eastAsia="Times New Roman" w:hAnsi="Times New Roman" w:cs="Times New Roman"/>
          <w:sz w:val="24"/>
          <w:szCs w:val="24"/>
          <w:lang w:eastAsia="ru-RU"/>
        </w:rPr>
        <w:t>.</w:t>
      </w:r>
      <w:bookmarkEnd w:id="41"/>
      <w:r w:rsidRPr="00EB34B6" w:rsidR="006A5F69">
        <w:rPr>
          <w:rFonts w:ascii="Times New Roman" w:eastAsia="Times New Roman" w:hAnsi="Times New Roman" w:cs="Times New Roman"/>
          <w:sz w:val="24"/>
          <w:szCs w:val="24"/>
          <w:lang w:eastAsia="ru-RU"/>
        </w:rPr>
        <w:t xml:space="preserve"> При проведении земляных работ работниками подрядной организации, необходимо согласование Технического руководителя предприятия</w:t>
      </w:r>
      <w:r w:rsidRPr="00EB34B6" w:rsidR="00542692">
        <w:rPr>
          <w:rFonts w:ascii="Times New Roman" w:eastAsia="Times New Roman" w:hAnsi="Times New Roman" w:cs="Times New Roman"/>
          <w:sz w:val="24"/>
          <w:szCs w:val="24"/>
          <w:lang w:eastAsia="ru-RU"/>
        </w:rPr>
        <w:t>-заказчика</w:t>
      </w:r>
      <w:r w:rsidRPr="00EB34B6" w:rsidR="006A5F69">
        <w:rPr>
          <w:rFonts w:ascii="Times New Roman" w:eastAsia="Times New Roman" w:hAnsi="Times New Roman" w:cs="Times New Roman"/>
          <w:sz w:val="24"/>
          <w:szCs w:val="24"/>
          <w:lang w:eastAsia="ru-RU"/>
        </w:rPr>
        <w:t>.</w:t>
      </w:r>
    </w:p>
    <w:p w:rsidR="00F04848" w:rsidRPr="00EB34B6" w:rsidP="00EB34B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5.2. </w:t>
      </w:r>
      <w:r w:rsidRPr="00EB34B6">
        <w:rPr>
          <w:rFonts w:ascii="Times New Roman" w:eastAsia="Times New Roman" w:hAnsi="Times New Roman" w:cs="Times New Roman"/>
          <w:sz w:val="24"/>
          <w:szCs w:val="24"/>
          <w:lang w:eastAsia="ru-RU"/>
        </w:rPr>
        <w:t xml:space="preserve">При проведении земляных работ на расстоянии менее 2,5 м до головки ближнего рельса железной дороги, </w:t>
      </w:r>
      <w:r w:rsidRPr="00EB34B6" w:rsidR="008C2D9B">
        <w:rPr>
          <w:rFonts w:ascii="Times New Roman" w:eastAsia="Times New Roman" w:hAnsi="Times New Roman" w:cs="Times New Roman"/>
          <w:sz w:val="24"/>
          <w:szCs w:val="24"/>
          <w:lang w:eastAsia="ru-RU"/>
        </w:rPr>
        <w:t>наряд-допуск должен</w:t>
      </w:r>
      <w:r w:rsidRPr="00EB34B6">
        <w:rPr>
          <w:rFonts w:ascii="Times New Roman" w:eastAsia="Times New Roman" w:hAnsi="Times New Roman" w:cs="Times New Roman"/>
          <w:sz w:val="24"/>
          <w:szCs w:val="24"/>
          <w:lang w:eastAsia="ru-RU"/>
        </w:rPr>
        <w:t xml:space="preserve"> быть согласован с руководством </w:t>
      </w:r>
      <w:r w:rsidRPr="00EB34B6" w:rsidR="008C2D9B">
        <w:rPr>
          <w:rFonts w:ascii="Times New Roman" w:eastAsia="Times New Roman" w:hAnsi="Times New Roman" w:cs="Times New Roman"/>
          <w:sz w:val="24"/>
          <w:szCs w:val="24"/>
          <w:lang w:eastAsia="ru-RU"/>
        </w:rPr>
        <w:t>управления логистики.</w:t>
      </w:r>
    </w:p>
    <w:p w:rsidR="00F04848" w:rsidRPr="00EB34B6" w:rsidP="00EB34B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5.3. </w:t>
      </w:r>
      <w:r w:rsidRPr="00EB34B6">
        <w:rPr>
          <w:rFonts w:ascii="Times New Roman" w:eastAsia="Times New Roman" w:hAnsi="Times New Roman" w:cs="Times New Roman"/>
          <w:sz w:val="24"/>
          <w:szCs w:val="24"/>
          <w:lang w:eastAsia="ru-RU"/>
        </w:rPr>
        <w:t xml:space="preserve">При проведении работ с перекрытием проезжей части дорог, проездов, въездов и выездов, </w:t>
      </w:r>
      <w:r w:rsidRPr="00EB34B6" w:rsidR="008C2D9B">
        <w:rPr>
          <w:rFonts w:ascii="Times New Roman" w:eastAsia="Times New Roman" w:hAnsi="Times New Roman" w:cs="Times New Roman"/>
          <w:sz w:val="24"/>
          <w:szCs w:val="24"/>
          <w:lang w:eastAsia="ru-RU"/>
        </w:rPr>
        <w:t>наряд-допуск должен быть согласован</w:t>
      </w:r>
      <w:r w:rsidRPr="00EB34B6">
        <w:rPr>
          <w:rFonts w:ascii="Times New Roman" w:eastAsia="Times New Roman" w:hAnsi="Times New Roman" w:cs="Times New Roman"/>
          <w:sz w:val="24"/>
          <w:szCs w:val="24"/>
          <w:lang w:eastAsia="ru-RU"/>
        </w:rPr>
        <w:t xml:space="preserve"> представителем </w:t>
      </w:r>
      <w:r w:rsidRPr="00EB34B6" w:rsidR="00542692">
        <w:rPr>
          <w:rFonts w:ascii="Times New Roman" w:eastAsia="Times New Roman" w:hAnsi="Times New Roman" w:cs="Times New Roman"/>
          <w:sz w:val="24"/>
          <w:szCs w:val="24"/>
          <w:lang w:eastAsia="ru-RU"/>
        </w:rPr>
        <w:t>АСФ</w:t>
      </w:r>
      <w:r w:rsidRPr="00EB34B6">
        <w:rPr>
          <w:rFonts w:ascii="Times New Roman" w:eastAsia="Times New Roman" w:hAnsi="Times New Roman" w:cs="Times New Roman"/>
          <w:sz w:val="24"/>
          <w:szCs w:val="24"/>
          <w:lang w:eastAsia="ru-RU"/>
        </w:rPr>
        <w:t xml:space="preserve"> и предупреждены отдел сервиса и хозяйственного обеспечения, врачебный здравпункт, диспетчер предприятия, охрана. </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42" w:name="_Toc497921288"/>
      <w:r w:rsidRPr="00EB34B6">
        <w:rPr>
          <w:rFonts w:ascii="Times New Roman" w:eastAsia="Times New Roman" w:hAnsi="Times New Roman" w:cs="Times New Roman"/>
          <w:sz w:val="24"/>
          <w:szCs w:val="24"/>
          <w:lang w:eastAsia="ru-RU"/>
        </w:rPr>
        <w:t xml:space="preserve">5.4.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регистрируется </w:t>
      </w:r>
      <w:r w:rsidRPr="00EB34B6" w:rsidR="00B9342A">
        <w:rPr>
          <w:rFonts w:ascii="Times New Roman" w:eastAsia="Times New Roman" w:hAnsi="Times New Roman" w:cs="Times New Roman"/>
          <w:sz w:val="24"/>
          <w:szCs w:val="24"/>
          <w:lang w:eastAsia="ru-RU"/>
        </w:rPr>
        <w:t>в электронной системе СИБУР</w:t>
      </w:r>
      <w:r w:rsidRPr="00EB34B6">
        <w:rPr>
          <w:rFonts w:ascii="Times New Roman" w:eastAsia="Times New Roman" w:hAnsi="Times New Roman" w:cs="Times New Roman"/>
          <w:sz w:val="24"/>
          <w:szCs w:val="24"/>
          <w:lang w:eastAsia="ru-RU"/>
        </w:rPr>
        <w:t>.</w:t>
      </w:r>
      <w:bookmarkEnd w:id="42"/>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43" w:name="_Toc497921289"/>
      <w:r w:rsidRPr="00EB34B6">
        <w:rPr>
          <w:rFonts w:ascii="Times New Roman" w:eastAsia="Times New Roman" w:hAnsi="Times New Roman" w:cs="Times New Roman"/>
          <w:sz w:val="24"/>
          <w:szCs w:val="24"/>
          <w:lang w:eastAsia="ru-RU"/>
        </w:rPr>
        <w:t xml:space="preserve">5.5. </w:t>
      </w:r>
      <w:r w:rsidRPr="00EB34B6">
        <w:rPr>
          <w:rFonts w:ascii="Times New Roman" w:eastAsia="Times New Roman" w:hAnsi="Times New Roman" w:cs="Times New Roman"/>
          <w:sz w:val="24"/>
          <w:szCs w:val="24"/>
          <w:lang w:eastAsia="ru-RU"/>
        </w:rPr>
        <w:t xml:space="preserve">К </w:t>
      </w:r>
      <w:r w:rsidRPr="00EB34B6" w:rsidR="008C2D9B">
        <w:rPr>
          <w:rFonts w:ascii="Times New Roman" w:eastAsia="Times New Roman" w:hAnsi="Times New Roman" w:cs="Times New Roman"/>
          <w:sz w:val="24"/>
          <w:szCs w:val="24"/>
          <w:lang w:eastAsia="ru-RU"/>
        </w:rPr>
        <w:t>наряду-допуску</w:t>
      </w:r>
      <w:r w:rsidRPr="00EB34B6">
        <w:rPr>
          <w:rFonts w:ascii="Times New Roman" w:eastAsia="Times New Roman" w:hAnsi="Times New Roman" w:cs="Times New Roman"/>
          <w:sz w:val="24"/>
          <w:szCs w:val="24"/>
          <w:lang w:eastAsia="ru-RU"/>
        </w:rPr>
        <w:t xml:space="preserve"> на производство земляных работ должна быть приложена </w:t>
      </w:r>
      <w:r w:rsidRPr="00EB34B6">
        <w:rPr>
          <w:rFonts w:ascii="Times New Roman" w:eastAsia="Times New Roman" w:hAnsi="Times New Roman" w:cs="Times New Roman"/>
          <w:sz w:val="24"/>
          <w:szCs w:val="24"/>
          <w:lang w:eastAsia="ru-RU"/>
        </w:rPr>
        <w:t>выкопировка</w:t>
      </w:r>
      <w:r w:rsidRPr="00EB34B6">
        <w:rPr>
          <w:rFonts w:ascii="Times New Roman" w:eastAsia="Times New Roman" w:hAnsi="Times New Roman" w:cs="Times New Roman"/>
          <w:sz w:val="24"/>
          <w:szCs w:val="24"/>
          <w:lang w:eastAsia="ru-RU"/>
        </w:rPr>
        <w:t xml:space="preserve"> из генплана (схема), с указанием границ ведения земляных работ, глубины залегания всех подземных коммуникаций, а </w:t>
      </w:r>
      <w:r w:rsidRPr="00EB34B6">
        <w:rPr>
          <w:rFonts w:ascii="Times New Roman" w:eastAsia="Times New Roman" w:hAnsi="Times New Roman" w:cs="Times New Roman"/>
          <w:sz w:val="24"/>
          <w:szCs w:val="24"/>
          <w:lang w:eastAsia="ru-RU"/>
        </w:rPr>
        <w:t>также  среды</w:t>
      </w:r>
      <w:r w:rsidRPr="00EB34B6">
        <w:rPr>
          <w:rFonts w:ascii="Times New Roman" w:eastAsia="Times New Roman" w:hAnsi="Times New Roman" w:cs="Times New Roman"/>
          <w:sz w:val="24"/>
          <w:szCs w:val="24"/>
          <w:lang w:eastAsia="ru-RU"/>
        </w:rPr>
        <w:t xml:space="preserve"> находящейся в трубопроводах и ее параметры.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оформляется начальником производства/цеха, на территории которого будут производиться работы.</w:t>
      </w:r>
      <w:bookmarkEnd w:id="43"/>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44" w:name="_Toc497921290"/>
      <w:r w:rsidRPr="00EB34B6">
        <w:rPr>
          <w:rFonts w:ascii="Times New Roman" w:eastAsia="Times New Roman" w:hAnsi="Times New Roman" w:cs="Times New Roman"/>
          <w:sz w:val="24"/>
          <w:szCs w:val="24"/>
          <w:lang w:eastAsia="ru-RU"/>
        </w:rPr>
        <w:t xml:space="preserve">5.6. </w:t>
      </w:r>
      <w:r w:rsidRPr="00EB34B6">
        <w:rPr>
          <w:rFonts w:ascii="Times New Roman" w:eastAsia="Times New Roman" w:hAnsi="Times New Roman" w:cs="Times New Roman"/>
          <w:sz w:val="24"/>
          <w:szCs w:val="24"/>
          <w:lang w:eastAsia="ru-RU"/>
        </w:rPr>
        <w:t xml:space="preserve">При проведении земляных работ по новому строительству вне строительной площадки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оформляется и выдается руководителем подразделения (заказчиком), для которого ведется строительство.</w:t>
      </w:r>
      <w:bookmarkEnd w:id="44"/>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45" w:name="_Toc497921291"/>
      <w:r w:rsidRPr="00EB34B6">
        <w:rPr>
          <w:rFonts w:ascii="Times New Roman" w:eastAsia="Times New Roman" w:hAnsi="Times New Roman" w:cs="Times New Roman"/>
          <w:sz w:val="24"/>
          <w:szCs w:val="24"/>
          <w:lang w:eastAsia="ru-RU"/>
        </w:rPr>
        <w:t xml:space="preserve">5.7.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на земляные работы по новому строительству вне территории предприятия оформляется и выдается руководителем подрядной организации.</w:t>
      </w:r>
      <w:bookmarkEnd w:id="45"/>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46" w:name="_Toc497921292"/>
      <w:r w:rsidRPr="00EB34B6">
        <w:rPr>
          <w:rFonts w:ascii="Times New Roman" w:eastAsia="Times New Roman" w:hAnsi="Times New Roman" w:cs="Times New Roman"/>
          <w:sz w:val="24"/>
          <w:szCs w:val="24"/>
          <w:lang w:eastAsia="ru-RU"/>
        </w:rPr>
        <w:t xml:space="preserve">5.8. </w:t>
      </w:r>
      <w:r w:rsidRPr="00EB34B6">
        <w:rPr>
          <w:rFonts w:ascii="Times New Roman" w:eastAsia="Times New Roman" w:hAnsi="Times New Roman" w:cs="Times New Roman"/>
          <w:sz w:val="24"/>
          <w:szCs w:val="24"/>
          <w:lang w:eastAsia="ru-RU"/>
        </w:rPr>
        <w:t xml:space="preserve">В необходимых случаях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на проведение земляных работ согласовывается с государственными организациями при участии отдела капитального строительства. К </w:t>
      </w:r>
      <w:r w:rsidRPr="00EB34B6" w:rsidR="008C2D9B">
        <w:rPr>
          <w:rFonts w:ascii="Times New Roman" w:eastAsia="Times New Roman" w:hAnsi="Times New Roman" w:cs="Times New Roman"/>
          <w:sz w:val="24"/>
          <w:szCs w:val="24"/>
          <w:lang w:eastAsia="ru-RU"/>
        </w:rPr>
        <w:t>наряду-допуску</w:t>
      </w:r>
      <w:r w:rsidRPr="00EB34B6">
        <w:rPr>
          <w:rFonts w:ascii="Times New Roman" w:eastAsia="Times New Roman" w:hAnsi="Times New Roman" w:cs="Times New Roman"/>
          <w:sz w:val="24"/>
          <w:szCs w:val="24"/>
          <w:lang w:eastAsia="ru-RU"/>
        </w:rPr>
        <w:t xml:space="preserve"> прикладывается форма «Оценка рисков производства опасных и нестандартных работ»</w:t>
      </w:r>
      <w:r w:rsidRPr="00EB34B6" w:rsidR="009D77D1">
        <w:rPr>
          <w:rFonts w:ascii="Times New Roman" w:hAnsi="Times New Roman" w:cs="Times New Roman"/>
          <w:sz w:val="24"/>
          <w:szCs w:val="24"/>
        </w:rPr>
        <w:t xml:space="preserve"> в соответствии с </w:t>
      </w:r>
      <w:r w:rsidRPr="00EB34B6" w:rsidR="009D77D1">
        <w:rPr>
          <w:rFonts w:ascii="Times New Roman" w:eastAsia="Times New Roman" w:hAnsi="Times New Roman" w:cs="Times New Roman"/>
          <w:sz w:val="24"/>
          <w:szCs w:val="24"/>
          <w:lang w:eastAsia="ru-RU"/>
        </w:rPr>
        <w:t xml:space="preserve">СТП СР 01-02-04/ПР03 «Порядок идентификации опасностей и управления </w:t>
      </w:r>
      <w:r w:rsidRPr="00EB34B6" w:rsidR="009D77D1">
        <w:rPr>
          <w:rFonts w:ascii="Times New Roman" w:eastAsia="Times New Roman" w:hAnsi="Times New Roman" w:cs="Times New Roman"/>
          <w:sz w:val="24"/>
          <w:szCs w:val="24"/>
          <w:lang w:eastAsia="ru-RU"/>
        </w:rPr>
        <w:t>рисками  в</w:t>
      </w:r>
      <w:r w:rsidRPr="00EB34B6" w:rsidR="009D77D1">
        <w:rPr>
          <w:rFonts w:ascii="Times New Roman" w:eastAsia="Times New Roman" w:hAnsi="Times New Roman" w:cs="Times New Roman"/>
          <w:sz w:val="24"/>
          <w:szCs w:val="24"/>
          <w:lang w:eastAsia="ru-RU"/>
        </w:rPr>
        <w:t xml:space="preserve"> области охраны здоровья и безопасности труда»</w:t>
      </w:r>
      <w:r w:rsidRPr="00EB34B6">
        <w:rPr>
          <w:rFonts w:ascii="Times New Roman" w:eastAsia="Times New Roman" w:hAnsi="Times New Roman" w:cs="Times New Roman"/>
          <w:sz w:val="24"/>
          <w:szCs w:val="24"/>
          <w:lang w:eastAsia="ru-RU"/>
        </w:rPr>
        <w:t xml:space="preserve">. Все исполнители до начала выполнения работы должны быть ознакомлены </w:t>
      </w:r>
      <w:r w:rsidRPr="00EB34B6">
        <w:rPr>
          <w:rFonts w:ascii="Times New Roman" w:eastAsia="Times New Roman" w:hAnsi="Times New Roman" w:cs="Times New Roman"/>
          <w:sz w:val="24"/>
          <w:szCs w:val="24"/>
          <w:lang w:eastAsia="ru-RU"/>
        </w:rPr>
        <w:t>с отчетом</w:t>
      </w:r>
      <w:r w:rsidRPr="00EB34B6">
        <w:rPr>
          <w:rFonts w:ascii="Times New Roman" w:eastAsia="Times New Roman" w:hAnsi="Times New Roman" w:cs="Times New Roman"/>
          <w:sz w:val="24"/>
          <w:szCs w:val="24"/>
          <w:lang w:eastAsia="ru-RU"/>
        </w:rPr>
        <w:t xml:space="preserve"> по оценке рисков.</w:t>
      </w:r>
      <w:bookmarkEnd w:id="46"/>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47" w:name="_Toc497921293"/>
      <w:r w:rsidRPr="00EB34B6">
        <w:rPr>
          <w:rFonts w:ascii="Times New Roman" w:eastAsia="Times New Roman" w:hAnsi="Times New Roman" w:cs="Times New Roman"/>
          <w:sz w:val="24"/>
          <w:szCs w:val="24"/>
          <w:lang w:eastAsia="ru-RU"/>
        </w:rPr>
        <w:t xml:space="preserve">5.9.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составляется на срок до 15 календ</w:t>
      </w:r>
      <w:r w:rsidRPr="00EB34B6" w:rsidR="008C2D9B">
        <w:rPr>
          <w:rFonts w:ascii="Times New Roman" w:eastAsia="Times New Roman" w:hAnsi="Times New Roman" w:cs="Times New Roman"/>
          <w:sz w:val="24"/>
          <w:szCs w:val="24"/>
          <w:lang w:eastAsia="ru-RU"/>
        </w:rPr>
        <w:t>арных дней и может быть продлен</w:t>
      </w:r>
      <w:r w:rsidRPr="00EB34B6">
        <w:rPr>
          <w:rFonts w:ascii="Times New Roman" w:eastAsia="Times New Roman" w:hAnsi="Times New Roman" w:cs="Times New Roman"/>
          <w:sz w:val="24"/>
          <w:szCs w:val="24"/>
          <w:lang w:eastAsia="ru-RU"/>
        </w:rPr>
        <w:t xml:space="preserve"> не более чем на 15 календарных дней</w:t>
      </w:r>
      <w:r w:rsidRPr="00EB34B6" w:rsidR="008C2D9B">
        <w:rPr>
          <w:rFonts w:ascii="Times New Roman" w:eastAsia="Times New Roman" w:hAnsi="Times New Roman" w:cs="Times New Roman"/>
          <w:sz w:val="24"/>
          <w:szCs w:val="24"/>
          <w:lang w:eastAsia="ru-RU"/>
        </w:rPr>
        <w:t xml:space="preserve"> в последний день работ</w:t>
      </w:r>
      <w:r w:rsidRPr="00EB34B6">
        <w:rPr>
          <w:rFonts w:ascii="Times New Roman" w:eastAsia="Times New Roman" w:hAnsi="Times New Roman" w:cs="Times New Roman"/>
          <w:sz w:val="24"/>
          <w:szCs w:val="24"/>
          <w:lang w:eastAsia="ru-RU"/>
        </w:rPr>
        <w:t>.</w:t>
      </w:r>
      <w:bookmarkEnd w:id="47"/>
    </w:p>
    <w:p w:rsidR="003644E1"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5.10. </w:t>
      </w:r>
      <w:r w:rsidRPr="00EB34B6" w:rsidR="00190D51">
        <w:rPr>
          <w:rFonts w:ascii="Times New Roman" w:eastAsia="Times New Roman" w:hAnsi="Times New Roman" w:cs="Times New Roman"/>
          <w:sz w:val="24"/>
          <w:szCs w:val="24"/>
          <w:lang w:eastAsia="ru-RU"/>
        </w:rPr>
        <w:t xml:space="preserve">В случае передачи площадки по акту-допуску,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оформляется на определенный объем работ и действует в течение всего времени, необходимого для выполнения указанного объема работ, с ежедневным подтверждением возможности проведения земляных работ подписями лиц, определенных в п. 13 </w:t>
      </w:r>
      <w:r w:rsidRPr="00EB34B6" w:rsidR="008C2D9B">
        <w:rPr>
          <w:rFonts w:ascii="Times New Roman" w:eastAsia="Times New Roman" w:hAnsi="Times New Roman" w:cs="Times New Roman"/>
          <w:sz w:val="24"/>
          <w:szCs w:val="24"/>
          <w:lang w:eastAsia="ru-RU"/>
        </w:rPr>
        <w:t>наряда-допуска</w:t>
      </w:r>
      <w:r w:rsidRPr="00EB34B6">
        <w:rPr>
          <w:rFonts w:ascii="Times New Roman" w:eastAsia="Times New Roman" w:hAnsi="Times New Roman" w:cs="Times New Roman"/>
          <w:sz w:val="24"/>
          <w:szCs w:val="24"/>
          <w:lang w:eastAsia="ru-RU"/>
        </w:rPr>
        <w:t>.</w:t>
      </w:r>
    </w:p>
    <w:p w:rsidR="00190D51"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5.11.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оформляется заново, и работы до его переоформления приостанавливаются, если до окончания работ по данному </w:t>
      </w:r>
      <w:r w:rsidRPr="00EB34B6" w:rsidR="008C2D9B">
        <w:rPr>
          <w:rFonts w:ascii="Times New Roman" w:eastAsia="Times New Roman" w:hAnsi="Times New Roman" w:cs="Times New Roman"/>
          <w:sz w:val="24"/>
          <w:szCs w:val="24"/>
          <w:lang w:eastAsia="ru-RU"/>
        </w:rPr>
        <w:t>наряду-допуску</w:t>
      </w:r>
      <w:r w:rsidRPr="00EB34B6">
        <w:rPr>
          <w:rFonts w:ascii="Times New Roman" w:eastAsia="Times New Roman" w:hAnsi="Times New Roman" w:cs="Times New Roman"/>
          <w:sz w:val="24"/>
          <w:szCs w:val="24"/>
          <w:lang w:eastAsia="ru-RU"/>
        </w:rPr>
        <w:t>:</w:t>
      </w:r>
    </w:p>
    <w:p w:rsidR="00190D51"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нарушены </w:t>
      </w:r>
      <w:r w:rsidRPr="00EB34B6" w:rsidR="00424F82">
        <w:rPr>
          <w:rFonts w:ascii="Times New Roman" w:eastAsia="Times New Roman" w:hAnsi="Times New Roman" w:cs="Times New Roman"/>
          <w:sz w:val="24"/>
          <w:szCs w:val="24"/>
          <w:lang w:eastAsia="ru-RU"/>
        </w:rPr>
        <w:t xml:space="preserve">требования безопасности </w:t>
      </w:r>
      <w:r w:rsidRPr="00EB34B6">
        <w:rPr>
          <w:rFonts w:ascii="Times New Roman" w:eastAsia="Times New Roman" w:hAnsi="Times New Roman" w:cs="Times New Roman"/>
          <w:sz w:val="24"/>
          <w:szCs w:val="24"/>
          <w:lang w:eastAsia="ru-RU"/>
        </w:rPr>
        <w:t>руководителем, ответственными лицами подразделения;</w:t>
      </w:r>
    </w:p>
    <w:p w:rsidR="00190D51"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изменены объемы и характер работ;</w:t>
      </w:r>
    </w:p>
    <w:p w:rsidR="00190D51"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произведена замена ответственного </w:t>
      </w:r>
      <w:r w:rsidRPr="00EB34B6" w:rsidR="00424F82">
        <w:rPr>
          <w:rFonts w:ascii="Times New Roman" w:eastAsia="Times New Roman" w:hAnsi="Times New Roman" w:cs="Times New Roman"/>
          <w:sz w:val="24"/>
          <w:szCs w:val="24"/>
          <w:lang w:eastAsia="ru-RU"/>
        </w:rPr>
        <w:t>руководител</w:t>
      </w:r>
      <w:r w:rsidRPr="00EB34B6">
        <w:rPr>
          <w:rFonts w:ascii="Times New Roman" w:eastAsia="Times New Roman" w:hAnsi="Times New Roman" w:cs="Times New Roman"/>
          <w:sz w:val="24"/>
          <w:szCs w:val="24"/>
          <w:lang w:eastAsia="ru-RU"/>
        </w:rPr>
        <w:t>я работ;</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48" w:name="_Toc497921294"/>
      <w:r w:rsidRPr="00EB34B6">
        <w:rPr>
          <w:rFonts w:ascii="Times New Roman" w:eastAsia="Times New Roman" w:hAnsi="Times New Roman" w:cs="Times New Roman"/>
          <w:sz w:val="24"/>
          <w:szCs w:val="24"/>
          <w:lang w:eastAsia="ru-RU"/>
        </w:rPr>
        <w:t xml:space="preserve">5.12. </w:t>
      </w:r>
      <w:r w:rsidRPr="00EB34B6" w:rsidR="008C2D9B">
        <w:rPr>
          <w:rFonts w:ascii="Times New Roman" w:eastAsia="Times New Roman" w:hAnsi="Times New Roman" w:cs="Times New Roman"/>
          <w:sz w:val="24"/>
          <w:szCs w:val="24"/>
          <w:lang w:eastAsia="ru-RU"/>
        </w:rPr>
        <w:t>Наряд-допуск</w:t>
      </w:r>
      <w:r w:rsidRPr="00EB34B6">
        <w:rPr>
          <w:rFonts w:ascii="Times New Roman" w:eastAsia="Times New Roman" w:hAnsi="Times New Roman" w:cs="Times New Roman"/>
          <w:sz w:val="24"/>
          <w:szCs w:val="24"/>
          <w:lang w:eastAsia="ru-RU"/>
        </w:rPr>
        <w:t xml:space="preserve"> после окончания работ хранится в течение трех месяцев у начальника объекта – производителя работ.</w:t>
      </w:r>
      <w:bookmarkEnd w:id="48"/>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49" w:name="_Toc497921295"/>
      <w:r w:rsidRPr="00EB34B6">
        <w:rPr>
          <w:rFonts w:ascii="Times New Roman" w:eastAsia="Times New Roman" w:hAnsi="Times New Roman" w:cs="Times New Roman"/>
          <w:sz w:val="24"/>
          <w:szCs w:val="24"/>
          <w:lang w:eastAsia="ru-RU"/>
        </w:rPr>
        <w:t xml:space="preserve">5.13. </w:t>
      </w:r>
      <w:r w:rsidRPr="00EB34B6">
        <w:rPr>
          <w:rFonts w:ascii="Times New Roman" w:eastAsia="Times New Roman" w:hAnsi="Times New Roman" w:cs="Times New Roman"/>
          <w:sz w:val="24"/>
          <w:szCs w:val="24"/>
          <w:lang w:eastAsia="ru-RU"/>
        </w:rPr>
        <w:t xml:space="preserve">Без оформления </w:t>
      </w:r>
      <w:r w:rsidRPr="00EB34B6" w:rsidR="008C2D9B">
        <w:rPr>
          <w:rFonts w:ascii="Times New Roman" w:eastAsia="Times New Roman" w:hAnsi="Times New Roman" w:cs="Times New Roman"/>
          <w:sz w:val="24"/>
          <w:szCs w:val="24"/>
          <w:lang w:eastAsia="ru-RU"/>
        </w:rPr>
        <w:t>наряда-допуска</w:t>
      </w:r>
      <w:r w:rsidRPr="00EB34B6">
        <w:rPr>
          <w:rFonts w:ascii="Times New Roman" w:eastAsia="Times New Roman" w:hAnsi="Times New Roman" w:cs="Times New Roman"/>
          <w:sz w:val="24"/>
          <w:szCs w:val="24"/>
          <w:lang w:eastAsia="ru-RU"/>
        </w:rPr>
        <w:t xml:space="preserve"> проводятся следующие работы:</w:t>
      </w:r>
      <w:bookmarkEnd w:id="49"/>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освобождение от грунта </w:t>
      </w:r>
      <w:r w:rsidRPr="00EB34B6">
        <w:rPr>
          <w:rFonts w:ascii="Times New Roman" w:eastAsia="Times New Roman" w:hAnsi="Times New Roman" w:cs="Times New Roman"/>
          <w:sz w:val="24"/>
          <w:szCs w:val="24"/>
          <w:lang w:eastAsia="ru-RU"/>
        </w:rPr>
        <w:t>обваловки</w:t>
      </w:r>
      <w:r w:rsidRPr="00EB34B6">
        <w:rPr>
          <w:rFonts w:ascii="Times New Roman" w:eastAsia="Times New Roman" w:hAnsi="Times New Roman" w:cs="Times New Roman"/>
          <w:sz w:val="24"/>
          <w:szCs w:val="24"/>
          <w:lang w:eastAsia="ru-RU"/>
        </w:rPr>
        <w:t xml:space="preserve"> колодцев, опорных конструкций, фундаментов, контуров заземляющих устройств для их осмотра и ремонта;</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очистка готовых траншей, котлованов, лотков без их дополнительного углубления и расширения;</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засыпка траншей, котлованов, уборка грунта;</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работа по посадке зеленых насаждений, вспашка земли и т.п. </w:t>
      </w:r>
    </w:p>
    <w:p w:rsidR="0077584D"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F04848" w:rsidRPr="00EB34B6" w:rsidP="00EB34B6">
      <w:pPr>
        <w:keepNext/>
        <w:keepLines/>
        <w:tabs>
          <w:tab w:val="num" w:pos="1134"/>
        </w:tabs>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b/>
          <w:bCs/>
          <w:kern w:val="28"/>
          <w:sz w:val="24"/>
          <w:szCs w:val="24"/>
          <w:lang w:eastAsia="ru-RU"/>
        </w:rPr>
      </w:pPr>
      <w:bookmarkStart w:id="50" w:name="_Toc454889608"/>
      <w:bookmarkStart w:id="51" w:name="_Toc454891054"/>
      <w:bookmarkStart w:id="52" w:name="_Toc497921296"/>
      <w:r w:rsidRPr="00EB34B6">
        <w:rPr>
          <w:rFonts w:ascii="Times New Roman" w:eastAsia="Times New Roman" w:hAnsi="Times New Roman" w:cs="Times New Roman"/>
          <w:b/>
          <w:bCs/>
          <w:kern w:val="28"/>
          <w:sz w:val="24"/>
          <w:szCs w:val="24"/>
          <w:lang w:eastAsia="ru-RU"/>
        </w:rPr>
        <w:t>6. Требования безопасности перед началом работ</w:t>
      </w:r>
      <w:bookmarkEnd w:id="50"/>
      <w:bookmarkEnd w:id="51"/>
      <w:bookmarkEnd w:id="52"/>
    </w:p>
    <w:p w:rsidR="0077584D" w:rsidRPr="00EB34B6" w:rsidP="00EB34B6">
      <w:pPr>
        <w:keepNext/>
        <w:keepLines/>
        <w:tabs>
          <w:tab w:val="num" w:pos="1134"/>
        </w:tabs>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b/>
          <w:bCs/>
          <w:kern w:val="28"/>
          <w:sz w:val="24"/>
          <w:szCs w:val="24"/>
          <w:lang w:eastAsia="ru-RU"/>
        </w:rPr>
      </w:pP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53" w:name="_Toc497921297"/>
      <w:r w:rsidRPr="00EB34B6">
        <w:rPr>
          <w:rFonts w:ascii="Times New Roman" w:eastAsia="Times New Roman" w:hAnsi="Times New Roman" w:cs="Times New Roman"/>
          <w:sz w:val="24"/>
          <w:szCs w:val="24"/>
          <w:lang w:eastAsia="ru-RU"/>
        </w:rPr>
        <w:t xml:space="preserve">6.1. </w:t>
      </w:r>
      <w:r w:rsidRPr="00EB34B6">
        <w:rPr>
          <w:rFonts w:ascii="Times New Roman" w:eastAsia="Times New Roman" w:hAnsi="Times New Roman" w:cs="Times New Roman"/>
          <w:sz w:val="24"/>
          <w:szCs w:val="24"/>
          <w:lang w:eastAsia="ru-RU"/>
        </w:rPr>
        <w:t>До начала земляных работ необходимо:</w:t>
      </w:r>
      <w:bookmarkEnd w:id="53"/>
      <w:r w:rsidRPr="00EB34B6">
        <w:rPr>
          <w:rFonts w:ascii="Times New Roman" w:eastAsia="Times New Roman" w:hAnsi="Times New Roman" w:cs="Times New Roman"/>
          <w:sz w:val="24"/>
          <w:szCs w:val="24"/>
          <w:lang w:eastAsia="ru-RU"/>
        </w:rPr>
        <w:t xml:space="preserve"> </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место работ надежно оградить по всему периметру и обозначить на местности расположение подземных коммуникаций;</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на заграждение установить предупредительные и запрещающие надписи, знаки на расстоянии 5 м со стороны движения транспорта и пешеходов;</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val="en-US" w:eastAsia="ru-RU"/>
        </w:rPr>
        <w:t>c</w:t>
      </w:r>
      <w:r w:rsidRPr="00EB34B6">
        <w:rPr>
          <w:rFonts w:ascii="Times New Roman" w:eastAsia="Times New Roman" w:hAnsi="Times New Roman" w:cs="Times New Roman"/>
          <w:sz w:val="24"/>
          <w:szCs w:val="24"/>
          <w:lang w:eastAsia="ru-RU"/>
        </w:rPr>
        <w:t xml:space="preserve"> наступлением темноты установить на ограждении с лобовой стороны не выше 1,5м. сигнальный красный свет, а место работы осветить прожекторами или переносными светильниками, во взрывозащищенном исполнении установленными на высоте не менее 2-х метров.</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54" w:name="_Toc497921298"/>
      <w:r w:rsidRPr="00EB34B6">
        <w:rPr>
          <w:rFonts w:ascii="Times New Roman" w:eastAsia="Times New Roman" w:hAnsi="Times New Roman" w:cs="Times New Roman"/>
          <w:sz w:val="24"/>
          <w:szCs w:val="24"/>
          <w:lang w:eastAsia="ru-RU"/>
        </w:rPr>
        <w:t xml:space="preserve">6.2. </w:t>
      </w:r>
      <w:r w:rsidRPr="00EB34B6">
        <w:rPr>
          <w:rFonts w:ascii="Times New Roman" w:eastAsia="Times New Roman" w:hAnsi="Times New Roman" w:cs="Times New Roman"/>
          <w:sz w:val="24"/>
          <w:szCs w:val="24"/>
          <w:lang w:eastAsia="ru-RU"/>
        </w:rPr>
        <w:t>Ответственный руководитель перед началом работ проверяет:</w:t>
      </w:r>
      <w:bookmarkEnd w:id="54"/>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готовность рабочего места к продолжению работ;</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исправность  основного</w:t>
      </w:r>
      <w:r w:rsidRPr="00EB34B6">
        <w:rPr>
          <w:rFonts w:ascii="Times New Roman" w:eastAsia="Times New Roman" w:hAnsi="Times New Roman" w:cs="Times New Roman"/>
          <w:sz w:val="24"/>
          <w:szCs w:val="24"/>
          <w:lang w:eastAsia="ru-RU"/>
        </w:rPr>
        <w:t xml:space="preserve"> и вспомогательного оборудования  и механизмов;</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наличие ограждений, средств сигнализации, лестниц, переходов и др. </w:t>
      </w:r>
      <w:r w:rsidRPr="00EB34B6" w:rsidR="000C5FD5">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приспособлений и устройств, обеспечивающих безопасность проведения работ.</w:t>
      </w:r>
    </w:p>
    <w:p w:rsidR="00F04848" w:rsidRPr="00EB34B6" w:rsidP="00EB34B6">
      <w:pPr>
        <w:widowControl w:val="0"/>
        <w:tabs>
          <w:tab w:val="left" w:pos="851"/>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6.3. </w:t>
      </w:r>
      <w:r w:rsidRPr="00EB34B6">
        <w:rPr>
          <w:rFonts w:ascii="Times New Roman" w:eastAsia="Times New Roman" w:hAnsi="Times New Roman" w:cs="Times New Roman"/>
          <w:sz w:val="24"/>
          <w:szCs w:val="24"/>
          <w:lang w:eastAsia="ru-RU"/>
        </w:rPr>
        <w:t>Трассы всех коммуникаций должны разбиваться и обозначаться соответствующими знаками (колышками, указателями) ответственным за безопасное производство работ в присутствии представителей подразделений-владельцев действующих коммуникаций, которые приглашаются на место работ по телефону.</w:t>
      </w:r>
    </w:p>
    <w:p w:rsidR="00F04848" w:rsidRPr="00EB34B6" w:rsidP="00EB34B6">
      <w:pPr>
        <w:widowControl w:val="0"/>
        <w:tabs>
          <w:tab w:val="left" w:pos="851"/>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6.4. </w:t>
      </w:r>
      <w:r w:rsidRPr="00EB34B6">
        <w:rPr>
          <w:rFonts w:ascii="Times New Roman" w:eastAsia="Times New Roman" w:hAnsi="Times New Roman" w:cs="Times New Roman"/>
          <w:sz w:val="24"/>
          <w:szCs w:val="24"/>
          <w:lang w:eastAsia="ru-RU"/>
        </w:rPr>
        <w:t>С целью исключения размыва грунта, образования оползней, обрушения стенок выемок в местах производства земляных работ до их начала необходимо обеспечить отвод поверхностных и подземных вод.</w:t>
      </w:r>
    </w:p>
    <w:p w:rsidR="00F04848" w:rsidRPr="00EB34B6" w:rsidP="00EB34B6">
      <w:pPr>
        <w:widowControl w:val="0"/>
        <w:tabs>
          <w:tab w:val="left" w:pos="851"/>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6.</w:t>
      </w:r>
      <w:r w:rsidRPr="00EB34B6">
        <w:rPr>
          <w:rFonts w:ascii="Times New Roman" w:eastAsia="Times New Roman" w:hAnsi="Times New Roman" w:cs="Times New Roman"/>
          <w:sz w:val="24"/>
          <w:szCs w:val="24"/>
          <w:lang w:eastAsia="ru-RU"/>
        </w:rPr>
        <w:t>5.</w:t>
      </w:r>
      <w:r w:rsidRPr="00EB34B6">
        <w:rPr>
          <w:rFonts w:ascii="Times New Roman" w:eastAsia="Times New Roman" w:hAnsi="Times New Roman" w:cs="Times New Roman"/>
          <w:sz w:val="24"/>
          <w:szCs w:val="24"/>
          <w:lang w:eastAsia="ru-RU"/>
        </w:rPr>
        <w:t>Место</w:t>
      </w:r>
      <w:r w:rsidRPr="00EB34B6">
        <w:rPr>
          <w:rFonts w:ascii="Times New Roman" w:eastAsia="Times New Roman" w:hAnsi="Times New Roman" w:cs="Times New Roman"/>
          <w:sz w:val="24"/>
          <w:szCs w:val="24"/>
          <w:lang w:eastAsia="ru-RU"/>
        </w:rPr>
        <w:t xml:space="preserve"> производства работ должно быть очищено от валунов, деревьев, строительного мусора.</w:t>
      </w:r>
    </w:p>
    <w:p w:rsidR="0077584D" w:rsidRPr="00EB34B6" w:rsidP="00EB34B6">
      <w:pPr>
        <w:widowControl w:val="0"/>
        <w:tabs>
          <w:tab w:val="left" w:pos="851"/>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F04848" w:rsidRPr="00EB34B6" w:rsidP="00EB34B6">
      <w:pPr>
        <w:keepNext/>
        <w:keepLines/>
        <w:tabs>
          <w:tab w:val="num" w:pos="1134"/>
        </w:tabs>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b/>
          <w:bCs/>
          <w:kern w:val="28"/>
          <w:sz w:val="24"/>
          <w:szCs w:val="24"/>
          <w:lang w:eastAsia="ru-RU"/>
        </w:rPr>
      </w:pPr>
      <w:bookmarkStart w:id="55" w:name="_Toc454889609"/>
      <w:bookmarkStart w:id="56" w:name="_Toc454891055"/>
      <w:bookmarkStart w:id="57" w:name="_Toc497921299"/>
      <w:r w:rsidRPr="00EB34B6">
        <w:rPr>
          <w:rFonts w:ascii="Times New Roman" w:eastAsia="Times New Roman" w:hAnsi="Times New Roman" w:cs="Times New Roman"/>
          <w:b/>
          <w:bCs/>
          <w:kern w:val="28"/>
          <w:sz w:val="24"/>
          <w:szCs w:val="24"/>
          <w:lang w:eastAsia="ru-RU"/>
        </w:rPr>
        <w:t>7. Требования безопасности во время работы</w:t>
      </w:r>
      <w:bookmarkEnd w:id="55"/>
      <w:bookmarkEnd w:id="56"/>
      <w:bookmarkEnd w:id="57"/>
    </w:p>
    <w:p w:rsidR="0077584D" w:rsidRPr="00EB34B6" w:rsidP="00EB34B6">
      <w:pPr>
        <w:keepNext/>
        <w:keepLines/>
        <w:tabs>
          <w:tab w:val="num" w:pos="1134"/>
        </w:tabs>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b/>
          <w:bCs/>
          <w:kern w:val="28"/>
          <w:sz w:val="24"/>
          <w:szCs w:val="24"/>
          <w:lang w:eastAsia="ru-RU"/>
        </w:rPr>
      </w:pP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58" w:name="_Toc497921300"/>
      <w:r w:rsidRPr="00EB34B6">
        <w:rPr>
          <w:rFonts w:ascii="Times New Roman" w:eastAsia="Times New Roman" w:hAnsi="Times New Roman" w:cs="Times New Roman"/>
          <w:sz w:val="24"/>
          <w:szCs w:val="24"/>
          <w:lang w:eastAsia="ru-RU"/>
        </w:rPr>
        <w:t xml:space="preserve">7.1. </w:t>
      </w:r>
      <w:r w:rsidRPr="00EB34B6">
        <w:rPr>
          <w:rFonts w:ascii="Times New Roman" w:eastAsia="Times New Roman" w:hAnsi="Times New Roman" w:cs="Times New Roman"/>
          <w:sz w:val="24"/>
          <w:szCs w:val="24"/>
          <w:lang w:eastAsia="ru-RU"/>
        </w:rPr>
        <w:t xml:space="preserve">Земляные работы в непосредственной близости от подземных коммуникаций должны вестись под наблюдением ИТР объекта, на территории которого проводятся земляные работы, а в непосредственной близости от кабельных трасс − под наблюдением работников </w:t>
      </w:r>
      <w:r w:rsidRPr="00EB34B6" w:rsidR="0039324F">
        <w:rPr>
          <w:rFonts w:ascii="Times New Roman" w:eastAsia="Times New Roman" w:hAnsi="Times New Roman" w:cs="Times New Roman"/>
          <w:sz w:val="24"/>
          <w:szCs w:val="24"/>
          <w:lang w:eastAsia="ru-RU"/>
        </w:rPr>
        <w:t>ЦЭАИ</w:t>
      </w:r>
      <w:r w:rsidRPr="00EB34B6">
        <w:rPr>
          <w:rFonts w:ascii="Times New Roman" w:eastAsia="Times New Roman" w:hAnsi="Times New Roman" w:cs="Times New Roman"/>
          <w:sz w:val="24"/>
          <w:szCs w:val="24"/>
          <w:lang w:eastAsia="ru-RU"/>
        </w:rPr>
        <w:t>.</w:t>
      </w:r>
      <w:bookmarkEnd w:id="58"/>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59" w:name="_Toc497921301"/>
      <w:r w:rsidRPr="00EB34B6">
        <w:rPr>
          <w:rFonts w:ascii="Times New Roman" w:eastAsia="Times New Roman" w:hAnsi="Times New Roman" w:cs="Times New Roman"/>
          <w:sz w:val="24"/>
          <w:szCs w:val="24"/>
          <w:lang w:eastAsia="ru-RU"/>
        </w:rPr>
        <w:t xml:space="preserve">7.2. </w:t>
      </w:r>
      <w:r w:rsidRPr="00EB34B6">
        <w:rPr>
          <w:rFonts w:ascii="Times New Roman" w:eastAsia="Times New Roman" w:hAnsi="Times New Roman" w:cs="Times New Roman"/>
          <w:sz w:val="24"/>
          <w:szCs w:val="24"/>
          <w:lang w:eastAsia="ru-RU"/>
        </w:rPr>
        <w:t>При обнаружении во время производства работ подземных коммуникаций, не указанных в схеме, рабочие немедленно должны остановить работы и сообщить об этом ответственному руководителю работ и продолжить работы только после его разрешения.</w:t>
      </w:r>
      <w:bookmarkEnd w:id="59"/>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0" w:name="_Toc497921302"/>
      <w:r w:rsidRPr="00EB34B6">
        <w:rPr>
          <w:rFonts w:ascii="Times New Roman" w:eastAsia="Times New Roman" w:hAnsi="Times New Roman" w:cs="Times New Roman"/>
          <w:sz w:val="24"/>
          <w:szCs w:val="24"/>
          <w:lang w:eastAsia="ru-RU"/>
        </w:rPr>
        <w:t xml:space="preserve">7.3. </w:t>
      </w:r>
      <w:r w:rsidRPr="00EB34B6">
        <w:rPr>
          <w:rFonts w:ascii="Times New Roman" w:eastAsia="Times New Roman" w:hAnsi="Times New Roman" w:cs="Times New Roman"/>
          <w:sz w:val="24"/>
          <w:szCs w:val="24"/>
          <w:lang w:eastAsia="ru-RU"/>
        </w:rPr>
        <w:t xml:space="preserve">Лицо, ответственное за безопасное производство работ, совместно с представителями подразделений-владельцев действующих коммуникаций устанавливают границы работ землеройными механизмами в местах сближения или пересечения с подземными коммуникациями и дают разрешение на разработку грунта механизмами, о чем делают запись в </w:t>
      </w:r>
      <w:r w:rsidRPr="00EB34B6" w:rsidR="008C2D9B">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 xml:space="preserve"> с указанием даты и фамилии лица, разрешающего дальнейшее производство работ.</w:t>
      </w:r>
      <w:bookmarkEnd w:id="60"/>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1" w:name="_Toc497921303"/>
      <w:r w:rsidRPr="00EB34B6">
        <w:rPr>
          <w:rFonts w:ascii="Times New Roman" w:eastAsia="Times New Roman" w:hAnsi="Times New Roman" w:cs="Times New Roman"/>
          <w:sz w:val="24"/>
          <w:szCs w:val="24"/>
          <w:lang w:eastAsia="ru-RU"/>
        </w:rPr>
        <w:t xml:space="preserve">7.4. </w:t>
      </w:r>
      <w:r w:rsidRPr="00EB34B6">
        <w:rPr>
          <w:rFonts w:ascii="Times New Roman" w:eastAsia="Times New Roman" w:hAnsi="Times New Roman" w:cs="Times New Roman"/>
          <w:sz w:val="24"/>
          <w:szCs w:val="24"/>
          <w:lang w:eastAsia="ru-RU"/>
        </w:rPr>
        <w:t xml:space="preserve">Перед началом земляных работ с применением землеройной техники на трубопроводах с </w:t>
      </w:r>
      <w:r w:rsidRPr="00EB34B6">
        <w:rPr>
          <w:rFonts w:ascii="Times New Roman" w:eastAsia="Times New Roman" w:hAnsi="Times New Roman" w:cs="Times New Roman"/>
          <w:sz w:val="24"/>
          <w:szCs w:val="24"/>
          <w:lang w:eastAsia="ru-RU"/>
        </w:rPr>
        <w:t>пожаровзрывоопасной</w:t>
      </w:r>
      <w:r w:rsidRPr="00EB34B6">
        <w:rPr>
          <w:rFonts w:ascii="Times New Roman" w:eastAsia="Times New Roman" w:hAnsi="Times New Roman" w:cs="Times New Roman"/>
          <w:sz w:val="24"/>
          <w:szCs w:val="24"/>
          <w:lang w:eastAsia="ru-RU"/>
        </w:rPr>
        <w:t xml:space="preserve"> средой необходимо уточнить глубину его залегания путем рытья шурфов. При механизированном рытье шурфов или котлованов последний слой грунта над трубопроводом толщиной </w:t>
      </w:r>
      <w:smartTag w:uri="urn:schemas-microsoft-com:office:smarttags" w:element="metricconverter">
        <w:smartTagPr>
          <w:attr w:name="ProductID" w:val="2000 мм"/>
        </w:smartTagPr>
        <w:r w:rsidRPr="00EB34B6">
          <w:rPr>
            <w:rFonts w:ascii="Times New Roman" w:eastAsia="Times New Roman" w:hAnsi="Times New Roman" w:cs="Times New Roman"/>
            <w:sz w:val="24"/>
            <w:szCs w:val="24"/>
            <w:lang w:eastAsia="ru-RU"/>
          </w:rPr>
          <w:t>2000 мм</w:t>
        </w:r>
      </w:smartTag>
      <w:r w:rsidRPr="00EB34B6">
        <w:rPr>
          <w:rFonts w:ascii="Times New Roman" w:eastAsia="Times New Roman" w:hAnsi="Times New Roman" w:cs="Times New Roman"/>
          <w:sz w:val="24"/>
          <w:szCs w:val="24"/>
          <w:lang w:eastAsia="ru-RU"/>
        </w:rPr>
        <w:t xml:space="preserve"> должен удаляться вручную лопатами с соблюдением мер предосторожности во </w:t>
      </w:r>
      <w:r w:rsidRPr="00EB34B6">
        <w:rPr>
          <w:rFonts w:ascii="Times New Roman" w:eastAsia="Times New Roman" w:hAnsi="Times New Roman" w:cs="Times New Roman"/>
          <w:sz w:val="24"/>
          <w:szCs w:val="24"/>
          <w:lang w:eastAsia="ru-RU"/>
        </w:rPr>
        <w:t>избежание  повреждения</w:t>
      </w:r>
      <w:r w:rsidRPr="00EB34B6">
        <w:rPr>
          <w:rFonts w:ascii="Times New Roman" w:eastAsia="Times New Roman" w:hAnsi="Times New Roman" w:cs="Times New Roman"/>
          <w:sz w:val="24"/>
          <w:szCs w:val="24"/>
          <w:lang w:eastAsia="ru-RU"/>
        </w:rPr>
        <w:t xml:space="preserve"> трубопровода.</w:t>
      </w:r>
      <w:bookmarkEnd w:id="61"/>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2" w:name="_Toc497921304"/>
      <w:r w:rsidRPr="00EB34B6">
        <w:rPr>
          <w:rFonts w:ascii="Times New Roman" w:eastAsia="Times New Roman" w:hAnsi="Times New Roman" w:cs="Times New Roman"/>
          <w:sz w:val="24"/>
          <w:szCs w:val="24"/>
          <w:lang w:eastAsia="ru-RU"/>
        </w:rPr>
        <w:t xml:space="preserve">7.5. </w:t>
      </w:r>
      <w:r w:rsidRPr="00EB34B6">
        <w:rPr>
          <w:rFonts w:ascii="Times New Roman" w:eastAsia="Times New Roman" w:hAnsi="Times New Roman" w:cs="Times New Roman"/>
          <w:sz w:val="24"/>
          <w:szCs w:val="24"/>
          <w:lang w:eastAsia="ru-RU"/>
        </w:rPr>
        <w:t xml:space="preserve">На короба, закрывающие вскрытые (откопанные) </w:t>
      </w:r>
      <w:r w:rsidRPr="00EB34B6">
        <w:rPr>
          <w:rFonts w:ascii="Times New Roman" w:eastAsia="Times New Roman" w:hAnsi="Times New Roman" w:cs="Times New Roman"/>
          <w:sz w:val="24"/>
          <w:szCs w:val="24"/>
          <w:lang w:eastAsia="ru-RU"/>
        </w:rPr>
        <w:t>электрокабели</w:t>
      </w:r>
      <w:r w:rsidRPr="00EB34B6">
        <w:rPr>
          <w:rFonts w:ascii="Times New Roman" w:eastAsia="Times New Roman" w:hAnsi="Times New Roman" w:cs="Times New Roman"/>
          <w:sz w:val="24"/>
          <w:szCs w:val="24"/>
          <w:lang w:eastAsia="ru-RU"/>
        </w:rPr>
        <w:t xml:space="preserve"> и соединительные муфты, должны вывешиваться плакаты «Стой! Напряжение».</w:t>
      </w:r>
      <w:bookmarkEnd w:id="62"/>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3" w:name="_Toc497921305"/>
      <w:r w:rsidRPr="00EB34B6">
        <w:rPr>
          <w:rFonts w:ascii="Times New Roman" w:eastAsia="Times New Roman" w:hAnsi="Times New Roman" w:cs="Times New Roman"/>
          <w:sz w:val="24"/>
          <w:szCs w:val="24"/>
          <w:lang w:eastAsia="ru-RU"/>
        </w:rPr>
        <w:t xml:space="preserve">7.6. </w:t>
      </w:r>
      <w:r w:rsidRPr="00EB34B6">
        <w:rPr>
          <w:rFonts w:ascii="Times New Roman" w:eastAsia="Times New Roman" w:hAnsi="Times New Roman" w:cs="Times New Roman"/>
          <w:sz w:val="24"/>
          <w:szCs w:val="24"/>
          <w:lang w:eastAsia="ru-RU"/>
        </w:rPr>
        <w:t>При выполнении земляных работ необходимо обеспечить систематический контроль за состоянием откосов траншей и котлованов. При обнаружении в откосах крупных предметов, рабочие должны быть выведены из опасных мест, а предметы убраны.</w:t>
      </w:r>
      <w:bookmarkEnd w:id="63"/>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4" w:name="_Toc497921306"/>
      <w:r w:rsidRPr="00EB34B6">
        <w:rPr>
          <w:rFonts w:ascii="Times New Roman" w:eastAsia="Times New Roman" w:hAnsi="Times New Roman" w:cs="Times New Roman"/>
          <w:sz w:val="24"/>
          <w:szCs w:val="24"/>
          <w:lang w:eastAsia="ru-RU"/>
        </w:rPr>
        <w:t xml:space="preserve">7.7. </w:t>
      </w:r>
      <w:r w:rsidRPr="00EB34B6">
        <w:rPr>
          <w:rFonts w:ascii="Times New Roman" w:eastAsia="Times New Roman" w:hAnsi="Times New Roman" w:cs="Times New Roman"/>
          <w:sz w:val="24"/>
          <w:szCs w:val="24"/>
          <w:lang w:eastAsia="ru-RU"/>
        </w:rPr>
        <w:t xml:space="preserve">При рытье траншей и котлованов на глубину более 1 м должны применяться соответствующие меры, препятствующие </w:t>
      </w:r>
      <w:r w:rsidRPr="00EB34B6">
        <w:rPr>
          <w:rFonts w:ascii="Times New Roman" w:eastAsia="Times New Roman" w:hAnsi="Times New Roman" w:cs="Times New Roman"/>
          <w:sz w:val="24"/>
          <w:szCs w:val="24"/>
          <w:lang w:eastAsia="ru-RU"/>
        </w:rPr>
        <w:t>обвисанию</w:t>
      </w:r>
      <w:r w:rsidRPr="00EB34B6">
        <w:rPr>
          <w:rFonts w:ascii="Times New Roman" w:eastAsia="Times New Roman" w:hAnsi="Times New Roman" w:cs="Times New Roman"/>
          <w:sz w:val="24"/>
          <w:szCs w:val="24"/>
          <w:lang w:eastAsia="ru-RU"/>
        </w:rPr>
        <w:t xml:space="preserve"> и обвалу грунта (образование откосов, крепление стенок). Особое внимание следует обратить на надежность</w:t>
      </w:r>
      <w:r w:rsidRPr="00EB34B6" w:rsidR="00A9217A">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крепления стенок котлованов и траншей с притоком грунтовых вод, а также при наличии плывунов и песков.</w:t>
      </w:r>
      <w:bookmarkEnd w:id="64"/>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5" w:name="_Toc497921307"/>
      <w:r w:rsidRPr="00EB34B6">
        <w:rPr>
          <w:rFonts w:ascii="Times New Roman" w:eastAsia="Times New Roman" w:hAnsi="Times New Roman" w:cs="Times New Roman"/>
          <w:sz w:val="24"/>
          <w:szCs w:val="24"/>
          <w:lang w:eastAsia="ru-RU"/>
        </w:rPr>
        <w:t xml:space="preserve">7.8. </w:t>
      </w:r>
      <w:r w:rsidRPr="00EB34B6">
        <w:rPr>
          <w:rFonts w:ascii="Times New Roman" w:eastAsia="Times New Roman" w:hAnsi="Times New Roman" w:cs="Times New Roman"/>
          <w:sz w:val="24"/>
          <w:szCs w:val="24"/>
          <w:lang w:eastAsia="ru-RU"/>
        </w:rPr>
        <w:t>Крутизну откосов выемок в глинистых грунтах, переувлажненных дождевыми, снеговыми (талыми) и другими водами, необходимо уменьшать до величины естественного откоса. За состоянием откосов выемок со стороны ответственного производителя работ должен вестись систематический контроль, состояние грунта должно осматриваться перед началом каждой смены. При появлении трещин необходимо принять меры против внезапного обрушения грунта, заблаговременно удалив рабочих из угрожаемого участка.</w:t>
      </w:r>
      <w:bookmarkEnd w:id="65"/>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6" w:name="_Toc497921308"/>
      <w:r w:rsidRPr="00EB34B6">
        <w:rPr>
          <w:rFonts w:ascii="Times New Roman" w:eastAsia="Times New Roman" w:hAnsi="Times New Roman" w:cs="Times New Roman"/>
          <w:sz w:val="24"/>
          <w:szCs w:val="24"/>
          <w:lang w:eastAsia="ru-RU"/>
        </w:rPr>
        <w:t xml:space="preserve">7.9. </w:t>
      </w:r>
      <w:r w:rsidRPr="00EB34B6">
        <w:rPr>
          <w:rFonts w:ascii="Times New Roman" w:eastAsia="Times New Roman" w:hAnsi="Times New Roman" w:cs="Times New Roman"/>
          <w:sz w:val="24"/>
          <w:szCs w:val="24"/>
          <w:lang w:eastAsia="ru-RU"/>
        </w:rPr>
        <w:t>При наступлении заморозков необходимо очищать откосы от камней во избежание их скатывания в котлованы и траншеи при оттепели.</w:t>
      </w:r>
      <w:bookmarkEnd w:id="66"/>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7" w:name="_Toc497921309"/>
      <w:r w:rsidRPr="00EB34B6">
        <w:rPr>
          <w:rFonts w:ascii="Times New Roman" w:eastAsia="Times New Roman" w:hAnsi="Times New Roman" w:cs="Times New Roman"/>
          <w:sz w:val="24"/>
          <w:szCs w:val="24"/>
          <w:lang w:eastAsia="ru-RU"/>
        </w:rPr>
        <w:t xml:space="preserve">7.10. </w:t>
      </w:r>
      <w:r w:rsidRPr="00EB34B6">
        <w:rPr>
          <w:rFonts w:ascii="Times New Roman" w:eastAsia="Times New Roman" w:hAnsi="Times New Roman" w:cs="Times New Roman"/>
          <w:sz w:val="24"/>
          <w:szCs w:val="24"/>
          <w:lang w:eastAsia="ru-RU"/>
        </w:rPr>
        <w:t xml:space="preserve">Инструмент в котлован необходимо передавать из </w:t>
      </w:r>
      <w:r w:rsidRPr="00EB34B6">
        <w:rPr>
          <w:rFonts w:ascii="Times New Roman" w:eastAsia="Times New Roman" w:hAnsi="Times New Roman" w:cs="Times New Roman"/>
          <w:sz w:val="24"/>
          <w:szCs w:val="24"/>
          <w:lang w:eastAsia="ru-RU"/>
        </w:rPr>
        <w:t>рук  в</w:t>
      </w:r>
      <w:r w:rsidRPr="00EB34B6">
        <w:rPr>
          <w:rFonts w:ascii="Times New Roman" w:eastAsia="Times New Roman" w:hAnsi="Times New Roman" w:cs="Times New Roman"/>
          <w:sz w:val="24"/>
          <w:szCs w:val="24"/>
          <w:lang w:eastAsia="ru-RU"/>
        </w:rPr>
        <w:t xml:space="preserve"> руки или опускать на веревке. Находиться под опускаемым в котлован грузом запрещается.</w:t>
      </w:r>
      <w:bookmarkEnd w:id="67"/>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8" w:name="_Toc497921310"/>
      <w:r w:rsidRPr="00EB34B6">
        <w:rPr>
          <w:rFonts w:ascii="Times New Roman" w:eastAsia="Times New Roman" w:hAnsi="Times New Roman" w:cs="Times New Roman"/>
          <w:sz w:val="24"/>
          <w:szCs w:val="24"/>
          <w:lang w:eastAsia="ru-RU"/>
        </w:rPr>
        <w:t xml:space="preserve">7.11. </w:t>
      </w:r>
      <w:r w:rsidRPr="00EB34B6">
        <w:rPr>
          <w:rFonts w:ascii="Times New Roman" w:eastAsia="Times New Roman" w:hAnsi="Times New Roman" w:cs="Times New Roman"/>
          <w:sz w:val="24"/>
          <w:szCs w:val="24"/>
          <w:lang w:eastAsia="ru-RU"/>
        </w:rPr>
        <w:t xml:space="preserve">Через траншеи и котлованы, вырытые в местах прохода людей, должны устраиваться переходы шириной не менее 1м, с обшивкой по низу бортов высотой не менее </w:t>
      </w:r>
      <w:smartTag w:uri="urn:schemas-microsoft-com:office:smarttags" w:element="metricconverter">
        <w:smartTagPr>
          <w:attr w:name="ProductID" w:val="10 см"/>
        </w:smartTagPr>
        <w:r w:rsidRPr="00EB34B6">
          <w:rPr>
            <w:rFonts w:ascii="Times New Roman" w:eastAsia="Times New Roman" w:hAnsi="Times New Roman" w:cs="Times New Roman"/>
            <w:sz w:val="24"/>
            <w:szCs w:val="24"/>
            <w:lang w:eastAsia="ru-RU"/>
          </w:rPr>
          <w:t>10 см</w:t>
        </w:r>
      </w:smartTag>
      <w:r w:rsidRPr="00EB34B6">
        <w:rPr>
          <w:rFonts w:ascii="Times New Roman" w:eastAsia="Times New Roman" w:hAnsi="Times New Roman" w:cs="Times New Roman"/>
          <w:sz w:val="24"/>
          <w:szCs w:val="24"/>
          <w:lang w:eastAsia="ru-RU"/>
        </w:rPr>
        <w:t>. и средней планкой.</w:t>
      </w:r>
      <w:bookmarkEnd w:id="68"/>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69" w:name="_Toc497921311"/>
      <w:r w:rsidRPr="00EB34B6">
        <w:rPr>
          <w:rFonts w:ascii="Times New Roman" w:eastAsia="Times New Roman" w:hAnsi="Times New Roman" w:cs="Times New Roman"/>
          <w:sz w:val="24"/>
          <w:szCs w:val="24"/>
          <w:lang w:eastAsia="ru-RU"/>
        </w:rPr>
        <w:t xml:space="preserve">7.12. </w:t>
      </w:r>
      <w:r w:rsidRPr="00EB34B6">
        <w:rPr>
          <w:rFonts w:ascii="Times New Roman" w:eastAsia="Times New Roman" w:hAnsi="Times New Roman" w:cs="Times New Roman"/>
          <w:sz w:val="24"/>
          <w:szCs w:val="24"/>
          <w:lang w:eastAsia="ru-RU"/>
        </w:rPr>
        <w:t xml:space="preserve">При рытье котлована или траншеи необходимо оставлять по </w:t>
      </w:r>
      <w:r w:rsidRPr="00EB34B6">
        <w:rPr>
          <w:rFonts w:ascii="Times New Roman" w:eastAsia="Times New Roman" w:hAnsi="Times New Roman" w:cs="Times New Roman"/>
          <w:sz w:val="24"/>
          <w:szCs w:val="24"/>
          <w:lang w:eastAsia="ru-RU"/>
        </w:rPr>
        <w:t>краям  их</w:t>
      </w:r>
      <w:r w:rsidRPr="00EB34B6">
        <w:rPr>
          <w:rFonts w:ascii="Times New Roman" w:eastAsia="Times New Roman" w:hAnsi="Times New Roman" w:cs="Times New Roman"/>
          <w:sz w:val="24"/>
          <w:szCs w:val="24"/>
          <w:lang w:eastAsia="ru-RU"/>
        </w:rPr>
        <w:t xml:space="preserve"> свободные проходы шириной не менее 0,5 м.</w:t>
      </w:r>
      <w:bookmarkEnd w:id="69"/>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0" w:name="_Toc497921312"/>
      <w:r w:rsidRPr="00EB34B6">
        <w:rPr>
          <w:rFonts w:ascii="Times New Roman" w:eastAsia="Times New Roman" w:hAnsi="Times New Roman" w:cs="Times New Roman"/>
          <w:sz w:val="24"/>
          <w:szCs w:val="24"/>
          <w:lang w:eastAsia="ru-RU"/>
        </w:rPr>
        <w:t xml:space="preserve">7.13. </w:t>
      </w:r>
      <w:r w:rsidRPr="00EB34B6">
        <w:rPr>
          <w:rFonts w:ascii="Times New Roman" w:eastAsia="Times New Roman" w:hAnsi="Times New Roman" w:cs="Times New Roman"/>
          <w:sz w:val="24"/>
          <w:szCs w:val="24"/>
          <w:lang w:eastAsia="ru-RU"/>
        </w:rPr>
        <w:t>При отсутствии грунтовых вод, а также в зависимости от характера грунта допускается рыть траншеи и котлованы с вертикальными стенками без откосов и креплений глубиной в пределах:</w:t>
      </w:r>
      <w:bookmarkEnd w:id="70"/>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песчаные и гравийные </w:t>
      </w:r>
      <w:r w:rsidRPr="00EB34B6">
        <w:rPr>
          <w:rFonts w:ascii="Times New Roman" w:eastAsia="Times New Roman" w:hAnsi="Times New Roman" w:cs="Times New Roman"/>
          <w:sz w:val="24"/>
          <w:szCs w:val="24"/>
          <w:lang w:eastAsia="ru-RU"/>
        </w:rPr>
        <w:t>грунты  глубиной</w:t>
      </w:r>
      <w:r w:rsidRPr="00EB34B6">
        <w:rPr>
          <w:rFonts w:ascii="Times New Roman" w:eastAsia="Times New Roman" w:hAnsi="Times New Roman" w:cs="Times New Roman"/>
          <w:sz w:val="24"/>
          <w:szCs w:val="24"/>
          <w:lang w:eastAsia="ru-RU"/>
        </w:rPr>
        <w:t xml:space="preserve"> не более 1,0м;</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супеси – 1,25 м;</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суглинки, глины и сухие лессовидные грунты – 1,5м;</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особо - плотные, требующие для разработки примене</w:t>
      </w:r>
      <w:r w:rsidRPr="00EB34B6">
        <w:rPr>
          <w:rFonts w:ascii="Times New Roman" w:eastAsia="Times New Roman" w:hAnsi="Times New Roman" w:cs="Times New Roman"/>
          <w:sz w:val="24"/>
          <w:szCs w:val="24"/>
          <w:lang w:eastAsia="ru-RU"/>
        </w:rPr>
        <w:t xml:space="preserve">ние кирок, ломов и </w:t>
      </w:r>
      <w:r w:rsidRPr="00EB34B6">
        <w:rPr>
          <w:rFonts w:ascii="Times New Roman" w:eastAsia="Times New Roman" w:hAnsi="Times New Roman" w:cs="Times New Roman"/>
          <w:sz w:val="24"/>
          <w:szCs w:val="24"/>
          <w:lang w:eastAsia="ru-RU"/>
        </w:rPr>
        <w:t>клиньев – 2,0м.</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1" w:name="_Toc497921313"/>
      <w:r w:rsidRPr="00EB34B6">
        <w:rPr>
          <w:rFonts w:ascii="Times New Roman" w:eastAsia="Times New Roman" w:hAnsi="Times New Roman" w:cs="Times New Roman"/>
          <w:sz w:val="24"/>
          <w:szCs w:val="24"/>
          <w:lang w:eastAsia="ru-RU"/>
        </w:rPr>
        <w:t xml:space="preserve">7.14. </w:t>
      </w:r>
      <w:r w:rsidRPr="00EB34B6">
        <w:rPr>
          <w:rFonts w:ascii="Times New Roman" w:eastAsia="Times New Roman" w:hAnsi="Times New Roman" w:cs="Times New Roman"/>
          <w:sz w:val="24"/>
          <w:szCs w:val="24"/>
          <w:lang w:eastAsia="ru-RU"/>
        </w:rPr>
        <w:t>Рытье траншей и котлованов на глубину, превышающую указанную выше, надлежит производить с креплением вертикальных стенок или устройством откосов, причем верхняя часть крепления должна выступать над кромкой траншеи или котлована не менее чем на 15 см.</w:t>
      </w:r>
      <w:bookmarkEnd w:id="71"/>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2" w:name="_Toc497921314"/>
      <w:r w:rsidRPr="00EB34B6">
        <w:rPr>
          <w:rFonts w:ascii="Times New Roman" w:eastAsia="Times New Roman" w:hAnsi="Times New Roman" w:cs="Times New Roman"/>
          <w:sz w:val="24"/>
          <w:szCs w:val="24"/>
          <w:lang w:eastAsia="ru-RU"/>
        </w:rPr>
        <w:t xml:space="preserve">7.15. </w:t>
      </w:r>
      <w:r w:rsidRPr="00EB34B6">
        <w:rPr>
          <w:rFonts w:ascii="Times New Roman" w:eastAsia="Times New Roman" w:hAnsi="Times New Roman" w:cs="Times New Roman"/>
          <w:sz w:val="24"/>
          <w:szCs w:val="24"/>
          <w:lang w:eastAsia="ru-RU"/>
        </w:rPr>
        <w:t xml:space="preserve">Производство работ, связанных с нахождением работников в выемках с откосами без креплений в насыпных </w:t>
      </w:r>
      <w:r w:rsidRPr="00EB34B6">
        <w:rPr>
          <w:rFonts w:ascii="Times New Roman" w:eastAsia="Times New Roman" w:hAnsi="Times New Roman" w:cs="Times New Roman"/>
          <w:sz w:val="24"/>
          <w:szCs w:val="24"/>
          <w:lang w:eastAsia="ru-RU"/>
        </w:rPr>
        <w:t>неслежавшихся</w:t>
      </w:r>
      <w:r w:rsidRPr="00EB34B6">
        <w:rPr>
          <w:rFonts w:ascii="Times New Roman" w:eastAsia="Times New Roman" w:hAnsi="Times New Roman" w:cs="Times New Roman"/>
          <w:sz w:val="24"/>
          <w:szCs w:val="24"/>
          <w:lang w:eastAsia="ru-RU"/>
        </w:rPr>
        <w:t>, песчаных и пылевато-глинистых грунтах (супесь, суглинок, глина, лессовые) выше уровня грунтовых вод (с учетом капиллярного поднятия) или грунтах, осушенных с помощью искусственного водопонижения, допускается при крутизне откосов (таблица 1)</w:t>
      </w:r>
      <w:r w:rsidRPr="00EB34B6" w:rsidR="0077584D">
        <w:rPr>
          <w:rFonts w:ascii="Times New Roman" w:eastAsia="Times New Roman" w:hAnsi="Times New Roman" w:cs="Times New Roman"/>
          <w:sz w:val="24"/>
          <w:szCs w:val="24"/>
          <w:lang w:eastAsia="ru-RU"/>
        </w:rPr>
        <w:t>.</w:t>
      </w:r>
      <w:bookmarkEnd w:id="72"/>
    </w:p>
    <w:p w:rsidR="00F04848" w:rsidRPr="00EB34B6" w:rsidP="00EB34B6">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Таблица 1:</w:t>
      </w:r>
    </w:p>
    <w:tbl>
      <w:tblPr>
        <w:tblW w:w="9288" w:type="dxa"/>
        <w:tblCellMar>
          <w:top w:w="15" w:type="dxa"/>
          <w:left w:w="15" w:type="dxa"/>
          <w:bottom w:w="15" w:type="dxa"/>
          <w:right w:w="15" w:type="dxa"/>
        </w:tblCellMar>
        <w:tblLook w:val="04A0"/>
      </w:tblPr>
      <w:tblGrid>
        <w:gridCol w:w="740"/>
        <w:gridCol w:w="2536"/>
        <w:gridCol w:w="2036"/>
        <w:gridCol w:w="2007"/>
        <w:gridCol w:w="1969"/>
      </w:tblGrid>
      <w:tr w:rsidTr="00F76AA1">
        <w:tblPrEx>
          <w:tblW w:w="9288" w:type="dxa"/>
          <w:tblCellMar>
            <w:top w:w="15" w:type="dxa"/>
            <w:left w:w="15" w:type="dxa"/>
            <w:bottom w:w="15" w:type="dxa"/>
            <w:right w:w="15" w:type="dxa"/>
          </w:tblCellMar>
          <w:tblLook w:val="04A0"/>
        </w:tblPrEx>
        <w:trPr>
          <w:trHeight w:val="15"/>
        </w:trPr>
        <w:tc>
          <w:tcPr>
            <w:tcW w:w="947"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c>
          <w:tcPr>
            <w:tcW w:w="3385"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c>
          <w:tcPr>
            <w:tcW w:w="2175"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c>
          <w:tcPr>
            <w:tcW w:w="2193"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c>
          <w:tcPr>
            <w:tcW w:w="2175"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r>
      <w:tr w:rsidTr="00F76AA1">
        <w:tblPrEx>
          <w:tblW w:w="9288"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nil"/>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N п/п</w:t>
            </w:r>
          </w:p>
        </w:tc>
        <w:tc>
          <w:tcPr>
            <w:tcW w:w="0" w:type="auto"/>
            <w:tcBorders>
              <w:top w:val="single" w:sz="6" w:space="0" w:color="000000"/>
              <w:left w:val="single" w:sz="6" w:space="0" w:color="000000"/>
              <w:bottom w:val="nil"/>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Виды грунтов</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after="0"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Крутизна </w:t>
            </w:r>
            <w:r w:rsidRPr="00EB34B6">
              <w:rPr>
                <w:rFonts w:ascii="Times New Roman" w:eastAsia="Times New Roman" w:hAnsi="Times New Roman" w:cs="Times New Roman"/>
                <w:color w:val="000000"/>
                <w:sz w:val="24"/>
                <w:szCs w:val="24"/>
                <w:lang w:eastAsia="ru-RU"/>
              </w:rPr>
              <w:t>откоса</w:t>
            </w:r>
            <w:r w:rsidRPr="00EB34B6">
              <w:rPr>
                <w:rFonts w:ascii="Times New Roman" w:eastAsia="Times New Roman" w:hAnsi="Times New Roman" w:cs="Times New Roman"/>
                <w:sz w:val="24"/>
                <w:szCs w:val="24"/>
                <w:lang w:eastAsia="ru-RU"/>
              </w:rPr>
              <w:t> (отношение его высоты к заложению) при глубине выемки, м (не более)</w:t>
            </w:r>
          </w:p>
        </w:tc>
      </w:tr>
      <w:tr w:rsidTr="00F76AA1">
        <w:tblPrEx>
          <w:tblW w:w="9288" w:type="dxa"/>
          <w:tblCellMar>
            <w:top w:w="15" w:type="dxa"/>
            <w:left w:w="15" w:type="dxa"/>
            <w:bottom w:w="15" w:type="dxa"/>
            <w:right w:w="15" w:type="dxa"/>
          </w:tblCellMar>
          <w:tblLook w:val="04A0"/>
        </w:tblPrEx>
        <w:tc>
          <w:tcPr>
            <w:tcW w:w="0" w:type="auto"/>
            <w:tcBorders>
              <w:top w:val="nil"/>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w:t>
            </w:r>
          </w:p>
        </w:tc>
        <w:tc>
          <w:tcPr>
            <w:tcW w:w="0" w:type="auto"/>
            <w:tcBorders>
              <w:top w:val="nil"/>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5,0</w:t>
            </w:r>
          </w:p>
        </w:tc>
      </w:tr>
      <w:tr w:rsidTr="00F76AA1">
        <w:tblPrEx>
          <w:tblW w:w="9288"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Насыпные </w:t>
            </w:r>
            <w:r w:rsidRPr="00EB34B6">
              <w:rPr>
                <w:rFonts w:ascii="Times New Roman" w:eastAsia="Times New Roman" w:hAnsi="Times New Roman" w:cs="Times New Roman"/>
                <w:sz w:val="24"/>
                <w:szCs w:val="24"/>
                <w:lang w:eastAsia="ru-RU"/>
              </w:rPr>
              <w:t>неслежавшиеся</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1:0,67</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1:1,25</w:t>
            </w:r>
          </w:p>
        </w:tc>
      </w:tr>
      <w:tr w:rsidTr="00F76AA1">
        <w:tblPrEx>
          <w:tblW w:w="9288"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Песчаные</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1:1</w:t>
            </w:r>
          </w:p>
        </w:tc>
      </w:tr>
      <w:tr w:rsidTr="00F76AA1">
        <w:tblPrEx>
          <w:tblW w:w="9288"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Супесь</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1:0,25</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1:0,67</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1:0,85</w:t>
            </w:r>
          </w:p>
        </w:tc>
      </w:tr>
      <w:tr w:rsidTr="00F76AA1">
        <w:tblPrEx>
          <w:tblW w:w="9288"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Суглинок</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1:0,75</w:t>
            </w:r>
          </w:p>
        </w:tc>
      </w:tr>
      <w:tr w:rsidTr="00F76AA1">
        <w:tblPrEx>
          <w:tblW w:w="9288"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Глина</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1:0,25</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1:0,5</w:t>
            </w:r>
          </w:p>
        </w:tc>
      </w:tr>
      <w:tr w:rsidTr="00F76AA1">
        <w:tblPrEx>
          <w:tblW w:w="9288"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Лессовые</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 w:type="dxa"/>
              <w:left w:w="123" w:type="dxa"/>
              <w:bottom w:w="15" w:type="dxa"/>
              <w:right w:w="12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1:0,5</w:t>
            </w:r>
          </w:p>
        </w:tc>
      </w:tr>
    </w:tbl>
    <w:p w:rsidR="00F04848" w:rsidRPr="00EB34B6" w:rsidP="00EB34B6">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pacing w:val="100"/>
          <w:sz w:val="24"/>
          <w:szCs w:val="24"/>
          <w:lang w:eastAsia="ru-RU"/>
        </w:rPr>
      </w:pPr>
      <w:r w:rsidRPr="00EB34B6">
        <w:rPr>
          <w:rFonts w:ascii="Times New Roman" w:eastAsia="Times New Roman" w:hAnsi="Times New Roman" w:cs="Times New Roman"/>
          <w:spacing w:val="100"/>
          <w:sz w:val="24"/>
          <w:szCs w:val="24"/>
          <w:lang w:eastAsia="ru-RU"/>
        </w:rPr>
        <w:t>Примечание:</w:t>
      </w:r>
    </w:p>
    <w:p w:rsidR="00F04848" w:rsidRPr="00EB34B6" w:rsidP="00EB34B6">
      <w:pPr>
        <w:keepLines/>
        <w:overflowPunct w:val="0"/>
        <w:autoSpaceDE w:val="0"/>
        <w:autoSpaceDN w:val="0"/>
        <w:adjustRightInd w:val="0"/>
        <w:spacing w:before="60" w:after="0" w:line="240" w:lineRule="auto"/>
        <w:ind w:firstLine="720"/>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При напластовании различных видов грунта крутизну откосов устанавливают по наименее устойчивому виду грунта от обрушения откоса.</w:t>
      </w:r>
    </w:p>
    <w:p w:rsidR="0077584D" w:rsidRPr="00EB34B6" w:rsidP="00EB34B6">
      <w:pPr>
        <w:keepLines/>
        <w:overflowPunct w:val="0"/>
        <w:autoSpaceDE w:val="0"/>
        <w:autoSpaceDN w:val="0"/>
        <w:adjustRightInd w:val="0"/>
        <w:spacing w:before="60" w:after="0" w:line="240" w:lineRule="auto"/>
        <w:ind w:firstLine="720"/>
        <w:jc w:val="both"/>
        <w:textAlignment w:val="baseline"/>
        <w:rPr>
          <w:rFonts w:ascii="Times New Roman" w:eastAsia="Times New Roman" w:hAnsi="Times New Roman" w:cs="Times New Roman"/>
          <w:sz w:val="24"/>
          <w:szCs w:val="24"/>
          <w:lang w:eastAsia="ru-RU"/>
        </w:rPr>
      </w:pPr>
    </w:p>
    <w:p w:rsidR="000C5FD5"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3" w:name="_Toc497921315"/>
      <w:r w:rsidRPr="00EB34B6">
        <w:rPr>
          <w:rFonts w:ascii="Times New Roman" w:eastAsia="Times New Roman" w:hAnsi="Times New Roman" w:cs="Times New Roman"/>
          <w:sz w:val="24"/>
          <w:szCs w:val="24"/>
          <w:lang w:eastAsia="ru-RU"/>
        </w:rPr>
        <w:t xml:space="preserve">7.16. </w:t>
      </w:r>
      <w:r w:rsidRPr="00EB34B6" w:rsidR="00F04848">
        <w:rPr>
          <w:rFonts w:ascii="Times New Roman" w:eastAsia="Times New Roman" w:hAnsi="Times New Roman" w:cs="Times New Roman"/>
          <w:sz w:val="24"/>
          <w:szCs w:val="24"/>
          <w:lang w:eastAsia="ru-RU"/>
        </w:rPr>
        <w:t>Для крепления вертикальных стенок траншей и котлованов глубиной до 3-х метров, следует:</w:t>
      </w:r>
      <w:bookmarkEnd w:id="73"/>
    </w:p>
    <w:p w:rsidR="000C5FD5"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4" w:name="_Toc497921316"/>
      <w:r w:rsidRPr="00EB34B6">
        <w:rPr>
          <w:rFonts w:ascii="Times New Roman" w:eastAsia="Times New Roman" w:hAnsi="Times New Roman" w:cs="Times New Roman"/>
          <w:sz w:val="24"/>
          <w:szCs w:val="24"/>
          <w:lang w:eastAsia="ru-RU"/>
        </w:rPr>
        <w:t xml:space="preserve">- </w:t>
      </w:r>
      <w:r w:rsidRPr="00EB34B6" w:rsidR="00F04848">
        <w:rPr>
          <w:rFonts w:ascii="Times New Roman" w:eastAsia="Times New Roman" w:hAnsi="Times New Roman" w:cs="Times New Roman"/>
          <w:sz w:val="24"/>
          <w:szCs w:val="24"/>
          <w:lang w:eastAsia="ru-RU"/>
        </w:rPr>
        <w:t>применять доски толщиной не менее 4 см в грунтах песчаных и повышенной влажности, закладывая их за вертикальные стойки по мере углубления;</w:t>
      </w:r>
      <w:bookmarkEnd w:id="74"/>
    </w:p>
    <w:p w:rsidR="000C5FD5"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5" w:name="_Toc497921317"/>
      <w:r w:rsidRPr="00EB34B6">
        <w:rPr>
          <w:rFonts w:ascii="Times New Roman" w:eastAsia="Times New Roman" w:hAnsi="Times New Roman" w:cs="Times New Roman"/>
          <w:sz w:val="24"/>
          <w:szCs w:val="24"/>
          <w:lang w:eastAsia="ru-RU"/>
        </w:rPr>
        <w:t xml:space="preserve">- </w:t>
      </w:r>
      <w:r w:rsidRPr="00EB34B6" w:rsidR="00F04848">
        <w:rPr>
          <w:rFonts w:ascii="Times New Roman" w:eastAsia="Times New Roman" w:hAnsi="Times New Roman" w:cs="Times New Roman"/>
          <w:sz w:val="24"/>
          <w:szCs w:val="24"/>
          <w:lang w:eastAsia="ru-RU"/>
        </w:rPr>
        <w:t>устанавливать стойки креплений не реже чем через 1,5 м;</w:t>
      </w:r>
      <w:bookmarkEnd w:id="75"/>
    </w:p>
    <w:p w:rsidR="00F04848" w:rsidRPr="00EB34B6" w:rsidP="00EB34B6">
      <w:pPr>
        <w:numPr>
          <w:ilvl w:val="1"/>
          <w:numId w:val="0"/>
        </w:numPr>
        <w:tabs>
          <w:tab w:val="num" w:pos="1134"/>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6" w:name="_Toc497921318"/>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размещать распорки на расстоянии одна от другой по вертикали не более 1м, под к</w:t>
      </w:r>
      <w:r w:rsidRPr="00EB34B6">
        <w:rPr>
          <w:rFonts w:ascii="Times New Roman" w:eastAsia="Times New Roman" w:hAnsi="Times New Roman" w:cs="Times New Roman"/>
          <w:sz w:val="24"/>
          <w:szCs w:val="24"/>
          <w:lang w:eastAsia="ru-RU"/>
        </w:rPr>
        <w:t>онцами распорок (сверху и снизу</w:t>
      </w:r>
      <w:r w:rsidRPr="00EB34B6">
        <w:rPr>
          <w:rFonts w:ascii="Times New Roman" w:eastAsia="Times New Roman" w:hAnsi="Times New Roman" w:cs="Times New Roman"/>
          <w:sz w:val="24"/>
          <w:szCs w:val="24"/>
          <w:lang w:eastAsia="ru-RU"/>
        </w:rPr>
        <w:t>) прибивать бобышки.</w:t>
      </w:r>
      <w:bookmarkEnd w:id="76"/>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7" w:name="_Toc497921319"/>
      <w:r w:rsidRPr="00EB34B6">
        <w:rPr>
          <w:rFonts w:ascii="Times New Roman" w:eastAsia="Times New Roman" w:hAnsi="Times New Roman" w:cs="Times New Roman"/>
          <w:sz w:val="24"/>
          <w:szCs w:val="24"/>
          <w:lang w:eastAsia="ru-RU"/>
        </w:rPr>
        <w:t xml:space="preserve">7.17. </w:t>
      </w:r>
      <w:r w:rsidRPr="00EB34B6">
        <w:rPr>
          <w:rFonts w:ascii="Times New Roman" w:eastAsia="Times New Roman" w:hAnsi="Times New Roman" w:cs="Times New Roman"/>
          <w:sz w:val="24"/>
          <w:szCs w:val="24"/>
          <w:lang w:eastAsia="ru-RU"/>
        </w:rPr>
        <w:t>За безопасность работ, проводимых на трассе действующих подземных трубопроводов сторонними организациями, несет ответственность та организация, которая проводит работы.</w:t>
      </w:r>
      <w:bookmarkEnd w:id="77"/>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8" w:name="_Toc497921320"/>
      <w:r w:rsidRPr="00EB34B6">
        <w:rPr>
          <w:rFonts w:ascii="Times New Roman" w:eastAsia="Times New Roman" w:hAnsi="Times New Roman" w:cs="Times New Roman"/>
          <w:sz w:val="24"/>
          <w:szCs w:val="24"/>
          <w:lang w:eastAsia="ru-RU"/>
        </w:rPr>
        <w:t xml:space="preserve">7.18. </w:t>
      </w:r>
      <w:r w:rsidRPr="00EB34B6">
        <w:rPr>
          <w:rFonts w:ascii="Times New Roman" w:eastAsia="Times New Roman" w:hAnsi="Times New Roman" w:cs="Times New Roman"/>
          <w:sz w:val="24"/>
          <w:szCs w:val="24"/>
          <w:lang w:eastAsia="ru-RU"/>
        </w:rPr>
        <w:t>Передача участка, на котором будут проводиться работы работниками сторонней организации, оформляется двухсторонним актом, в котором указывается фамилия, имя, отчество и должность лица этой организации, ответственного за безопасное производство работ.</w:t>
      </w:r>
      <w:bookmarkEnd w:id="78"/>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79" w:name="_Toc497921321"/>
      <w:r w:rsidRPr="00EB34B6">
        <w:rPr>
          <w:rFonts w:ascii="Times New Roman" w:eastAsia="Times New Roman" w:hAnsi="Times New Roman" w:cs="Times New Roman"/>
          <w:sz w:val="24"/>
          <w:szCs w:val="24"/>
          <w:lang w:eastAsia="ru-RU"/>
        </w:rPr>
        <w:t xml:space="preserve">7.19. </w:t>
      </w:r>
      <w:r w:rsidRPr="00EB34B6">
        <w:rPr>
          <w:rFonts w:ascii="Times New Roman" w:eastAsia="Times New Roman" w:hAnsi="Times New Roman" w:cs="Times New Roman"/>
          <w:sz w:val="24"/>
          <w:szCs w:val="24"/>
          <w:lang w:eastAsia="ru-RU"/>
        </w:rPr>
        <w:t xml:space="preserve">Запрещается проводить работы с применением ударных механизмов и </w:t>
      </w:r>
      <w:r w:rsidRPr="00EB34B6">
        <w:rPr>
          <w:rFonts w:ascii="Times New Roman" w:eastAsia="Times New Roman" w:hAnsi="Times New Roman" w:cs="Times New Roman"/>
          <w:sz w:val="24"/>
          <w:szCs w:val="24"/>
          <w:lang w:eastAsia="ru-RU"/>
        </w:rPr>
        <w:t>вибропогружных</w:t>
      </w:r>
      <w:r w:rsidRPr="00EB34B6">
        <w:rPr>
          <w:rFonts w:ascii="Times New Roman" w:eastAsia="Times New Roman" w:hAnsi="Times New Roman" w:cs="Times New Roman"/>
          <w:sz w:val="24"/>
          <w:szCs w:val="24"/>
          <w:lang w:eastAsia="ru-RU"/>
        </w:rPr>
        <w:t xml:space="preserve">  инструментов</w:t>
      </w:r>
      <w:r w:rsidRPr="00EB34B6">
        <w:rPr>
          <w:rFonts w:ascii="Times New Roman" w:eastAsia="Times New Roman" w:hAnsi="Times New Roman" w:cs="Times New Roman"/>
          <w:sz w:val="24"/>
          <w:szCs w:val="24"/>
          <w:lang w:eastAsia="ru-RU"/>
        </w:rPr>
        <w:t xml:space="preserve"> на расстоянии ближе 3-х метров от трубопроводов и ближе 5м от кабелей любого напряжения, а также применять землеройные машины на расстоянии ближе 1 м от кабеля любого напряжения.</w:t>
      </w:r>
      <w:bookmarkEnd w:id="79"/>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0" w:name="_Toc497921322"/>
      <w:r w:rsidRPr="00EB34B6">
        <w:rPr>
          <w:rFonts w:ascii="Times New Roman" w:eastAsia="Times New Roman" w:hAnsi="Times New Roman" w:cs="Times New Roman"/>
          <w:sz w:val="24"/>
          <w:szCs w:val="24"/>
          <w:lang w:eastAsia="ru-RU"/>
        </w:rPr>
        <w:t xml:space="preserve">7.20. </w:t>
      </w:r>
      <w:r w:rsidRPr="00EB34B6">
        <w:rPr>
          <w:rFonts w:ascii="Times New Roman" w:eastAsia="Times New Roman" w:hAnsi="Times New Roman" w:cs="Times New Roman"/>
          <w:sz w:val="24"/>
          <w:szCs w:val="24"/>
          <w:lang w:eastAsia="ru-RU"/>
        </w:rPr>
        <w:t>Вскрытые кабели необходимо укрепить для предотвращения их провисания и защиты от механических повреждений.</w:t>
      </w:r>
      <w:bookmarkEnd w:id="80"/>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1" w:name="_Toc497921323"/>
      <w:r w:rsidRPr="00EB34B6">
        <w:rPr>
          <w:rFonts w:ascii="Times New Roman" w:eastAsia="Times New Roman" w:hAnsi="Times New Roman" w:cs="Times New Roman"/>
          <w:sz w:val="24"/>
          <w:szCs w:val="24"/>
          <w:lang w:eastAsia="ru-RU"/>
        </w:rPr>
        <w:t>7.21. З</w:t>
      </w:r>
      <w:r w:rsidRPr="00EB34B6">
        <w:rPr>
          <w:rFonts w:ascii="Times New Roman" w:eastAsia="Times New Roman" w:hAnsi="Times New Roman" w:cs="Times New Roman"/>
          <w:sz w:val="24"/>
          <w:szCs w:val="24"/>
          <w:lang w:eastAsia="ru-RU"/>
        </w:rPr>
        <w:t xml:space="preserve">апрещается применение </w:t>
      </w:r>
      <w:r w:rsidRPr="00EB34B6">
        <w:rPr>
          <w:rFonts w:ascii="Times New Roman" w:eastAsia="Times New Roman" w:hAnsi="Times New Roman" w:cs="Times New Roman"/>
          <w:sz w:val="24"/>
          <w:szCs w:val="24"/>
          <w:lang w:eastAsia="ru-RU"/>
        </w:rPr>
        <w:t>землеройной  техники</w:t>
      </w:r>
      <w:r w:rsidRPr="00EB34B6">
        <w:rPr>
          <w:rFonts w:ascii="Times New Roman" w:eastAsia="Times New Roman" w:hAnsi="Times New Roman" w:cs="Times New Roman"/>
          <w:sz w:val="24"/>
          <w:szCs w:val="24"/>
          <w:lang w:eastAsia="ru-RU"/>
        </w:rPr>
        <w:t xml:space="preserve"> при вскрытии траншеи с электрическим кабелем и кабелем связи. На глубине производства работ 0,4м и более работы можно производить только лопатами.</w:t>
      </w:r>
      <w:bookmarkEnd w:id="81"/>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2" w:name="_Toc497921324"/>
      <w:r w:rsidRPr="00EB34B6">
        <w:rPr>
          <w:rFonts w:ascii="Times New Roman" w:eastAsia="Times New Roman" w:hAnsi="Times New Roman" w:cs="Times New Roman"/>
          <w:sz w:val="24"/>
          <w:szCs w:val="24"/>
          <w:lang w:eastAsia="ru-RU"/>
        </w:rPr>
        <w:t xml:space="preserve">7.22. </w:t>
      </w:r>
      <w:r w:rsidRPr="00EB34B6">
        <w:rPr>
          <w:rFonts w:ascii="Times New Roman" w:eastAsia="Times New Roman" w:hAnsi="Times New Roman" w:cs="Times New Roman"/>
          <w:sz w:val="24"/>
          <w:szCs w:val="24"/>
          <w:lang w:eastAsia="ru-RU"/>
        </w:rPr>
        <w:t xml:space="preserve">Запрещается производство земляных работ на трубопроводах с взрывопожароопасной </w:t>
      </w:r>
      <w:r w:rsidRPr="00EB34B6">
        <w:rPr>
          <w:rFonts w:ascii="Times New Roman" w:eastAsia="Times New Roman" w:hAnsi="Times New Roman" w:cs="Times New Roman"/>
          <w:sz w:val="24"/>
          <w:szCs w:val="24"/>
          <w:lang w:eastAsia="ru-RU"/>
        </w:rPr>
        <w:t>средой  до</w:t>
      </w:r>
      <w:r w:rsidRPr="00EB34B6">
        <w:rPr>
          <w:rFonts w:ascii="Times New Roman" w:eastAsia="Times New Roman" w:hAnsi="Times New Roman" w:cs="Times New Roman"/>
          <w:sz w:val="24"/>
          <w:szCs w:val="24"/>
          <w:lang w:eastAsia="ru-RU"/>
        </w:rPr>
        <w:t xml:space="preserve"> полного сброса давления с газопроводов и </w:t>
      </w:r>
      <w:r w:rsidRPr="00EB34B6">
        <w:rPr>
          <w:rFonts w:ascii="Times New Roman" w:eastAsia="Times New Roman" w:hAnsi="Times New Roman" w:cs="Times New Roman"/>
          <w:sz w:val="24"/>
          <w:szCs w:val="24"/>
          <w:lang w:eastAsia="ru-RU"/>
        </w:rPr>
        <w:t>конденсатопроводов</w:t>
      </w:r>
      <w:r w:rsidRPr="00EB34B6">
        <w:rPr>
          <w:rFonts w:ascii="Times New Roman" w:eastAsia="Times New Roman" w:hAnsi="Times New Roman" w:cs="Times New Roman"/>
          <w:sz w:val="24"/>
          <w:szCs w:val="24"/>
          <w:lang w:eastAsia="ru-RU"/>
        </w:rPr>
        <w:t>.</w:t>
      </w:r>
      <w:bookmarkEnd w:id="82"/>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3" w:name="_Toc497921325"/>
      <w:r w:rsidRPr="00EB34B6">
        <w:rPr>
          <w:rFonts w:ascii="Times New Roman" w:eastAsia="Times New Roman" w:hAnsi="Times New Roman" w:cs="Times New Roman"/>
          <w:sz w:val="24"/>
          <w:szCs w:val="24"/>
          <w:lang w:eastAsia="ru-RU"/>
        </w:rPr>
        <w:t xml:space="preserve">7.23. </w:t>
      </w:r>
      <w:r w:rsidRPr="00EB34B6">
        <w:rPr>
          <w:rFonts w:ascii="Times New Roman" w:eastAsia="Times New Roman" w:hAnsi="Times New Roman" w:cs="Times New Roman"/>
          <w:sz w:val="24"/>
          <w:szCs w:val="24"/>
          <w:lang w:eastAsia="ru-RU"/>
        </w:rPr>
        <w:t>Запрещается работать с применением открытого огня в траншеях, в которых находятся трубопроводы с взрывопожароопасной средой или возможно скопление газа без оформления наряда-допуска на производство огневых работ.</w:t>
      </w:r>
      <w:bookmarkEnd w:id="83"/>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4" w:name="_Toc497921326"/>
      <w:r w:rsidRPr="00EB34B6">
        <w:rPr>
          <w:rFonts w:ascii="Times New Roman" w:eastAsia="Times New Roman" w:hAnsi="Times New Roman" w:cs="Times New Roman"/>
          <w:sz w:val="24"/>
          <w:szCs w:val="24"/>
          <w:lang w:eastAsia="ru-RU"/>
        </w:rPr>
        <w:t xml:space="preserve">7.24. </w:t>
      </w:r>
      <w:r w:rsidRPr="00EB34B6">
        <w:rPr>
          <w:rFonts w:ascii="Times New Roman" w:eastAsia="Times New Roman" w:hAnsi="Times New Roman" w:cs="Times New Roman"/>
          <w:sz w:val="24"/>
          <w:szCs w:val="24"/>
          <w:lang w:eastAsia="ru-RU"/>
        </w:rPr>
        <w:t>Запрещается вскрытие подземных коммуникаций без представителя соответствующей службы.</w:t>
      </w:r>
      <w:bookmarkEnd w:id="84"/>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5" w:name="_Toc497921328"/>
      <w:r w:rsidRPr="00EB34B6">
        <w:rPr>
          <w:rFonts w:ascii="Times New Roman" w:eastAsia="Times New Roman" w:hAnsi="Times New Roman" w:cs="Times New Roman"/>
          <w:sz w:val="24"/>
          <w:szCs w:val="24"/>
          <w:lang w:eastAsia="ru-RU"/>
        </w:rPr>
        <w:t xml:space="preserve">7.25. </w:t>
      </w:r>
      <w:r w:rsidRPr="00EB34B6">
        <w:rPr>
          <w:rFonts w:ascii="Times New Roman" w:eastAsia="Times New Roman" w:hAnsi="Times New Roman" w:cs="Times New Roman"/>
          <w:sz w:val="24"/>
          <w:szCs w:val="24"/>
          <w:lang w:eastAsia="ru-RU"/>
        </w:rPr>
        <w:t>Грунт, извлеченный из котлована или траншеи, следует размещать на расстоянии не менее 0,5 м от бровки выемки, при этом запрещается размещать его на проезжей части (твердом покрытии) дорог, проездов и на пешеходных дорожках.</w:t>
      </w:r>
      <w:bookmarkEnd w:id="85"/>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6" w:name="_Toc497921329"/>
      <w:r w:rsidRPr="00EB34B6">
        <w:rPr>
          <w:rFonts w:ascii="Times New Roman" w:eastAsia="Times New Roman" w:hAnsi="Times New Roman" w:cs="Times New Roman"/>
          <w:bCs/>
          <w:sz w:val="24"/>
          <w:szCs w:val="24"/>
          <w:lang w:eastAsia="ru-RU"/>
        </w:rPr>
        <w:t xml:space="preserve">7.26. </w:t>
      </w:r>
      <w:r w:rsidRPr="00EB34B6">
        <w:rPr>
          <w:rFonts w:ascii="Times New Roman" w:eastAsia="Times New Roman" w:hAnsi="Times New Roman" w:cs="Times New Roman"/>
          <w:bCs/>
          <w:sz w:val="24"/>
          <w:szCs w:val="24"/>
          <w:lang w:eastAsia="ru-RU"/>
        </w:rPr>
        <w:t>Нахождение людей между землеройной машиной и траншеей запрещается.</w:t>
      </w:r>
      <w:bookmarkEnd w:id="86"/>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7" w:name="_Toc497921330"/>
      <w:r w:rsidRPr="00EB34B6">
        <w:rPr>
          <w:rFonts w:ascii="Times New Roman" w:eastAsia="Times New Roman" w:hAnsi="Times New Roman" w:cs="Times New Roman"/>
          <w:sz w:val="24"/>
          <w:szCs w:val="24"/>
          <w:lang w:eastAsia="ru-RU"/>
        </w:rPr>
        <w:t>При работе экскаватора не разрешается производить другие работы со стороны забоя и находиться работникам в радиусе действия экскаватора плюс 5 м.</w:t>
      </w:r>
      <w:bookmarkEnd w:id="87"/>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8" w:name="_Toc497921331"/>
      <w:r w:rsidRPr="00EB34B6">
        <w:rPr>
          <w:rFonts w:ascii="Times New Roman" w:eastAsia="Times New Roman" w:hAnsi="Times New Roman" w:cs="Times New Roman"/>
          <w:sz w:val="24"/>
          <w:szCs w:val="24"/>
          <w:lang w:eastAsia="ru-RU"/>
        </w:rPr>
        <w:t xml:space="preserve">7.27. </w:t>
      </w:r>
      <w:r w:rsidRPr="00EB34B6">
        <w:rPr>
          <w:rFonts w:ascii="Times New Roman" w:eastAsia="Times New Roman" w:hAnsi="Times New Roman" w:cs="Times New Roman"/>
          <w:sz w:val="24"/>
          <w:szCs w:val="24"/>
          <w:lang w:eastAsia="ru-RU"/>
        </w:rPr>
        <w:t>Разрабатывать грунт в котлованах и траншеях «подкопом» не допускается.</w:t>
      </w:r>
      <w:bookmarkEnd w:id="88"/>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89" w:name="_Toc497921332"/>
      <w:r w:rsidRPr="00EB34B6">
        <w:rPr>
          <w:rFonts w:ascii="Times New Roman" w:eastAsia="Times New Roman" w:hAnsi="Times New Roman" w:cs="Times New Roman"/>
          <w:sz w:val="24"/>
          <w:szCs w:val="24"/>
          <w:lang w:eastAsia="ru-RU"/>
        </w:rPr>
        <w:t xml:space="preserve">7.28. </w:t>
      </w:r>
      <w:r w:rsidRPr="00EB34B6">
        <w:rPr>
          <w:rFonts w:ascii="Times New Roman" w:eastAsia="Times New Roman" w:hAnsi="Times New Roman" w:cs="Times New Roman"/>
          <w:sz w:val="24"/>
          <w:szCs w:val="24"/>
          <w:lang w:eastAsia="ru-RU"/>
        </w:rPr>
        <w:t>Конструкция крепления вертикальных стенок выемок глубиной до 3 м должна быть инвентарной. Крепление выемок глубиной более 3 м должно выполняться по индивидуальному проекту.</w:t>
      </w:r>
      <w:bookmarkEnd w:id="89"/>
    </w:p>
    <w:p w:rsidR="00A9217A"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0" w:name="_Toc497921333"/>
      <w:r w:rsidRPr="00EB34B6">
        <w:rPr>
          <w:rFonts w:ascii="Times New Roman" w:eastAsia="Times New Roman" w:hAnsi="Times New Roman" w:cs="Times New Roman"/>
          <w:sz w:val="24"/>
          <w:szCs w:val="24"/>
          <w:lang w:eastAsia="ru-RU"/>
        </w:rPr>
        <w:t xml:space="preserve">7.29. </w:t>
      </w:r>
      <w:r w:rsidRPr="00EB34B6" w:rsidR="00F04848">
        <w:rPr>
          <w:rFonts w:ascii="Times New Roman" w:eastAsia="Times New Roman" w:hAnsi="Times New Roman" w:cs="Times New Roman"/>
          <w:sz w:val="24"/>
          <w:szCs w:val="24"/>
          <w:lang w:eastAsia="ru-RU"/>
        </w:rPr>
        <w:t>При отсутствии инвентарных и типовых деталей для крепления выемок глубиной до 3 м необходимо:</w:t>
      </w:r>
      <w:bookmarkEnd w:id="90"/>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применять для крепления грунтов естественной влажности (кроме песчаных) доски толщиной не менее 40 мм, а для грунтов песчаных и повышенной влажности не</w:t>
      </w:r>
      <w:r w:rsidRPr="00EB34B6" w:rsidR="00A9217A">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менее 50 мм, закладывая их за вертикальные стойки вплотную к грунту с укрепленными распорками;</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устанавливать стойки креплений не реже чем через 1,5 м;</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размещать распорки креплений на расстоянии одна от другой по вертикали не более 1 м, под концами распорок (сверху и снизу) прибивать бобышки;</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выпускать верхние доски креплений над бровками выемок не менее чем на 15 см.</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1" w:name="_Toc497921334"/>
      <w:r w:rsidRPr="00EB34B6">
        <w:rPr>
          <w:rFonts w:ascii="Times New Roman" w:eastAsia="Times New Roman" w:hAnsi="Times New Roman" w:cs="Times New Roman"/>
          <w:sz w:val="24"/>
          <w:szCs w:val="24"/>
          <w:lang w:eastAsia="ru-RU"/>
        </w:rPr>
        <w:t xml:space="preserve">7.30. </w:t>
      </w:r>
      <w:r w:rsidRPr="00EB34B6">
        <w:rPr>
          <w:rFonts w:ascii="Times New Roman" w:eastAsia="Times New Roman" w:hAnsi="Times New Roman" w:cs="Times New Roman"/>
          <w:sz w:val="24"/>
          <w:szCs w:val="24"/>
          <w:lang w:eastAsia="ru-RU"/>
        </w:rPr>
        <w:t>Разработку выемок в грунтах, насыщенных водой (плывунах), необходимо осуществлять по индивидуальным проектам, предусматривающим безопасные способы производства работ (искусственное водопонижение, шпунтованное крепление и др.).</w:t>
      </w:r>
      <w:bookmarkEnd w:id="91"/>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2" w:name="_Toc497921335"/>
      <w:r w:rsidRPr="00EB34B6">
        <w:rPr>
          <w:rFonts w:ascii="Times New Roman" w:eastAsia="Times New Roman" w:hAnsi="Times New Roman" w:cs="Times New Roman"/>
          <w:sz w:val="24"/>
          <w:szCs w:val="24"/>
          <w:lang w:eastAsia="ru-RU"/>
        </w:rPr>
        <w:t xml:space="preserve">7.31. </w:t>
      </w:r>
      <w:r w:rsidRPr="00EB34B6">
        <w:rPr>
          <w:rFonts w:ascii="Times New Roman" w:eastAsia="Times New Roman" w:hAnsi="Times New Roman" w:cs="Times New Roman"/>
          <w:sz w:val="24"/>
          <w:szCs w:val="24"/>
          <w:lang w:eastAsia="ru-RU"/>
        </w:rPr>
        <w:t>В местах примыкания котлованов или траншей с креплением к ранее засыпанным выемкам должно быть установлено систематическое наблюдение за разработкой грунта.</w:t>
      </w:r>
      <w:bookmarkEnd w:id="92"/>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3" w:name="_Toc497921336"/>
      <w:r w:rsidRPr="00EB34B6">
        <w:rPr>
          <w:rFonts w:ascii="Times New Roman" w:eastAsia="Times New Roman" w:hAnsi="Times New Roman" w:cs="Times New Roman"/>
          <w:sz w:val="24"/>
          <w:szCs w:val="24"/>
          <w:lang w:eastAsia="ru-RU"/>
        </w:rPr>
        <w:t xml:space="preserve">7.32. </w:t>
      </w:r>
      <w:r w:rsidRPr="00EB34B6">
        <w:rPr>
          <w:rFonts w:ascii="Times New Roman" w:eastAsia="Times New Roman" w:hAnsi="Times New Roman" w:cs="Times New Roman"/>
          <w:sz w:val="24"/>
          <w:szCs w:val="24"/>
          <w:lang w:eastAsia="ru-RU"/>
        </w:rPr>
        <w:t>Стенки котлованов и траншей надлежит крепить готовыми щитами, опускаемыми сверху, не допуская рабочих в выемку без креплений. Крепление должно производиться непосредственно вслед за разработкой грунта.</w:t>
      </w:r>
      <w:bookmarkEnd w:id="93"/>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4" w:name="_Toc497921337"/>
      <w:r w:rsidRPr="00EB34B6">
        <w:rPr>
          <w:rFonts w:ascii="Times New Roman" w:eastAsia="Times New Roman" w:hAnsi="Times New Roman" w:cs="Times New Roman"/>
          <w:sz w:val="24"/>
          <w:szCs w:val="24"/>
          <w:lang w:eastAsia="ru-RU"/>
        </w:rPr>
        <w:t xml:space="preserve">7.33. </w:t>
      </w:r>
      <w:r w:rsidRPr="00EB34B6">
        <w:rPr>
          <w:rFonts w:ascii="Times New Roman" w:eastAsia="Times New Roman" w:hAnsi="Times New Roman" w:cs="Times New Roman"/>
          <w:sz w:val="24"/>
          <w:szCs w:val="24"/>
          <w:lang w:eastAsia="ru-RU"/>
        </w:rPr>
        <w:t>Перед допуском работников в выемки глубиной более 1,8 м ответственным лицом должно быть проверено состояние откосов, а также надежность крепления стенок выемки.</w:t>
      </w:r>
      <w:bookmarkEnd w:id="94"/>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5" w:name="_Toc497921338"/>
      <w:r w:rsidRPr="00EB34B6">
        <w:rPr>
          <w:rFonts w:ascii="Times New Roman" w:eastAsia="Times New Roman" w:hAnsi="Times New Roman" w:cs="Times New Roman"/>
          <w:bCs/>
          <w:sz w:val="24"/>
          <w:szCs w:val="24"/>
          <w:lang w:eastAsia="ru-RU"/>
        </w:rPr>
        <w:t xml:space="preserve">7.34. </w:t>
      </w:r>
      <w:r w:rsidRPr="00EB34B6">
        <w:rPr>
          <w:rFonts w:ascii="Times New Roman" w:eastAsia="Times New Roman" w:hAnsi="Times New Roman" w:cs="Times New Roman"/>
          <w:bCs/>
          <w:sz w:val="24"/>
          <w:szCs w:val="24"/>
          <w:lang w:eastAsia="ru-RU"/>
        </w:rPr>
        <w:t>При разработке выемок со спуском людей в них:</w:t>
      </w:r>
      <w:bookmarkEnd w:id="95"/>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в </w:t>
      </w:r>
      <w:r w:rsidRPr="00EB34B6" w:rsidR="008C2D9B">
        <w:rPr>
          <w:rFonts w:ascii="Times New Roman" w:eastAsia="Times New Roman" w:hAnsi="Times New Roman" w:cs="Times New Roman"/>
          <w:sz w:val="24"/>
          <w:szCs w:val="24"/>
          <w:lang w:eastAsia="ru-RU"/>
        </w:rPr>
        <w:t>наряде-допуске</w:t>
      </w:r>
      <w:r w:rsidRPr="00EB34B6">
        <w:rPr>
          <w:rFonts w:ascii="Times New Roman" w:eastAsia="Times New Roman" w:hAnsi="Times New Roman" w:cs="Times New Roman"/>
          <w:sz w:val="24"/>
          <w:szCs w:val="24"/>
          <w:lang w:eastAsia="ru-RU"/>
        </w:rPr>
        <w:t xml:space="preserve"> на проведение земляных работ должны быть предусмотрены безопасные способы производства работ и необходимые средства индивидуальной и коллективной защиты;</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в выемках глубиной 1,0 м и более должны выполняться требования </w:t>
      </w:r>
      <w:r w:rsidRPr="00EB34B6" w:rsidR="008C2D9B">
        <w:rPr>
          <w:rFonts w:ascii="Times New Roman" w:eastAsia="Times New Roman" w:hAnsi="Times New Roman" w:cs="Times New Roman"/>
          <w:sz w:val="24"/>
          <w:szCs w:val="24"/>
          <w:lang w:eastAsia="ru-RU"/>
        </w:rPr>
        <w:t>СР/1.1.01 Инструкция по безопасному ведению газоопасных, огневых и ремонтных работ</w:t>
      </w:r>
      <w:r w:rsidRPr="00EB34B6" w:rsidR="00AB5E14">
        <w:rPr>
          <w:rFonts w:ascii="Times New Roman" w:eastAsia="Times New Roman" w:hAnsi="Times New Roman" w:cs="Times New Roman"/>
          <w:sz w:val="24"/>
          <w:szCs w:val="24"/>
          <w:lang w:eastAsia="ru-RU"/>
        </w:rPr>
        <w:t>.</w:t>
      </w:r>
      <w:r w:rsidRPr="00EB34B6">
        <w:rPr>
          <w:rFonts w:ascii="Times New Roman" w:eastAsia="Times New Roman" w:hAnsi="Times New Roman" w:cs="Times New Roman"/>
          <w:sz w:val="24"/>
          <w:szCs w:val="24"/>
          <w:lang w:eastAsia="ru-RU"/>
        </w:rPr>
        <w:t xml:space="preserve">  При проведении огневых работ в котлованах и траншеях должны выполняться требования </w:t>
      </w:r>
      <w:r w:rsidRPr="00EB34B6" w:rsidR="008C2D9B">
        <w:rPr>
          <w:rFonts w:ascii="Times New Roman" w:eastAsia="Times New Roman" w:hAnsi="Times New Roman" w:cs="Times New Roman"/>
          <w:sz w:val="24"/>
          <w:szCs w:val="24"/>
          <w:lang w:eastAsia="ru-RU"/>
        </w:rPr>
        <w:t>СР/1.1.01 Инструкция по безопасному ведению газоопасных, огневых и ремонтных работ</w:t>
      </w:r>
      <w:r w:rsidRPr="00EB34B6" w:rsidR="009D77D1">
        <w:rPr>
          <w:rFonts w:ascii="Times New Roman" w:eastAsia="Times New Roman" w:hAnsi="Times New Roman" w:cs="Times New Roman"/>
          <w:sz w:val="24"/>
          <w:szCs w:val="24"/>
          <w:lang w:eastAsia="ru-RU"/>
        </w:rPr>
        <w:t>.</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7.35. </w:t>
      </w:r>
      <w:r w:rsidRPr="00EB34B6">
        <w:rPr>
          <w:rFonts w:ascii="Times New Roman" w:eastAsia="Times New Roman" w:hAnsi="Times New Roman" w:cs="Times New Roman"/>
          <w:sz w:val="24"/>
          <w:szCs w:val="24"/>
          <w:lang w:eastAsia="ru-RU"/>
        </w:rPr>
        <w:t>Для прохода работников в выемки должны быть установлены трапы или маршевые лестницы шириной не менее 0,6 м с ограждениями или приставные лестницы (деревянные - длиной не более 5 м).</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6" w:name="_Toc497921339"/>
      <w:r w:rsidRPr="00EB34B6">
        <w:rPr>
          <w:rFonts w:ascii="Times New Roman" w:eastAsia="Times New Roman" w:hAnsi="Times New Roman" w:cs="Times New Roman"/>
          <w:sz w:val="24"/>
          <w:szCs w:val="24"/>
          <w:lang w:eastAsia="ru-RU"/>
        </w:rPr>
        <w:t xml:space="preserve">7.36. </w:t>
      </w:r>
      <w:r w:rsidRPr="00EB34B6">
        <w:rPr>
          <w:rFonts w:ascii="Times New Roman" w:eastAsia="Times New Roman" w:hAnsi="Times New Roman" w:cs="Times New Roman"/>
          <w:sz w:val="24"/>
          <w:szCs w:val="24"/>
          <w:lang w:eastAsia="ru-RU"/>
        </w:rPr>
        <w:t>Производство работ в выемках, разрабатываемых с откосами, но подвергшихся увлажнению, допускается при условии принятия следующих мер предосторожности:</w:t>
      </w:r>
      <w:bookmarkEnd w:id="96"/>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тщательного осмотра производителем работ (ответственным за проведение земляных работ) перед началом каждой смены состояния грунта и его искусственного обрушения в местах, где обнаружены «козырьки» и трещины (отслоения) у бровок и на откосах. Искусственное обрушение грунта должно производиться, находясь на безопасном расстоянии от бровки выемки, при этом работникам запрещается находиться внутри выемки;</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временного прекращения работ в выемке до осушения грунта при возникновении опасности обвала;</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местного уменьшения крутизны откоса на опасных участках до величины естественного откоса.</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7" w:name="_Toc497921340"/>
      <w:r w:rsidRPr="00EB34B6">
        <w:rPr>
          <w:rFonts w:ascii="Times New Roman" w:eastAsia="Times New Roman" w:hAnsi="Times New Roman" w:cs="Times New Roman"/>
          <w:sz w:val="24"/>
          <w:szCs w:val="24"/>
          <w:lang w:eastAsia="ru-RU"/>
        </w:rPr>
        <w:t xml:space="preserve">7.37. </w:t>
      </w:r>
      <w:r w:rsidRPr="00EB34B6">
        <w:rPr>
          <w:rFonts w:ascii="Times New Roman" w:eastAsia="Times New Roman" w:hAnsi="Times New Roman" w:cs="Times New Roman"/>
          <w:sz w:val="24"/>
          <w:szCs w:val="24"/>
          <w:lang w:eastAsia="ru-RU"/>
        </w:rPr>
        <w:t xml:space="preserve">При работе на откосах выемок и насыпей глубиной (высотой) более 3 м и крутизной откосов более 1:1, а при влажной поверхности откоса крутизной более 1:2, необходимо принимать меры безопасности против падения и скольжения работников по поверхности откосов (использование трапов, применение предохранительных поясов и </w:t>
      </w:r>
      <w:r w:rsidRPr="00EB34B6">
        <w:rPr>
          <w:rFonts w:ascii="Times New Roman" w:eastAsia="Times New Roman" w:hAnsi="Times New Roman" w:cs="Times New Roman"/>
          <w:sz w:val="24"/>
          <w:szCs w:val="24"/>
          <w:lang w:eastAsia="ru-RU"/>
        </w:rPr>
        <w:t>др</w:t>
      </w:r>
      <w:r w:rsidRPr="00EB34B6">
        <w:rPr>
          <w:rFonts w:ascii="Times New Roman" w:eastAsia="Times New Roman" w:hAnsi="Times New Roman" w:cs="Times New Roman"/>
          <w:sz w:val="24"/>
          <w:szCs w:val="24"/>
          <w:lang w:eastAsia="ru-RU"/>
        </w:rPr>
        <w:t>).</w:t>
      </w:r>
      <w:bookmarkEnd w:id="97"/>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8" w:name="_Toc497921341"/>
      <w:r w:rsidRPr="00EB34B6">
        <w:rPr>
          <w:rFonts w:ascii="Times New Roman" w:eastAsia="Times New Roman" w:hAnsi="Times New Roman" w:cs="Times New Roman"/>
          <w:sz w:val="24"/>
          <w:szCs w:val="24"/>
          <w:lang w:eastAsia="ru-RU"/>
        </w:rPr>
        <w:t xml:space="preserve">7.38. </w:t>
      </w:r>
      <w:r w:rsidRPr="00EB34B6">
        <w:rPr>
          <w:rFonts w:ascii="Times New Roman" w:eastAsia="Times New Roman" w:hAnsi="Times New Roman" w:cs="Times New Roman"/>
          <w:sz w:val="24"/>
          <w:szCs w:val="24"/>
          <w:lang w:eastAsia="ru-RU"/>
        </w:rPr>
        <w:t>Перед допуском работников в выемку глубиной более 1,8 м (в начале каждой смены и после атмосферных осадков) необходимо проверить устойчивость откосов и крепления стенок, устранить выявленные дефекты и только после этого допускать работников к работе в котловане, траншее.</w:t>
      </w:r>
      <w:bookmarkEnd w:id="98"/>
      <w:r w:rsidRPr="00EB34B6">
        <w:rPr>
          <w:rFonts w:ascii="Times New Roman" w:eastAsia="Times New Roman" w:hAnsi="Times New Roman" w:cs="Times New Roman"/>
          <w:sz w:val="24"/>
          <w:szCs w:val="24"/>
          <w:lang w:eastAsia="ru-RU"/>
        </w:rPr>
        <w:t xml:space="preserve"> </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99" w:name="_Toc497921342"/>
      <w:r w:rsidRPr="00EB34B6">
        <w:rPr>
          <w:rFonts w:ascii="Times New Roman" w:eastAsia="Times New Roman" w:hAnsi="Times New Roman" w:cs="Times New Roman"/>
          <w:sz w:val="24"/>
          <w:szCs w:val="24"/>
          <w:lang w:eastAsia="ru-RU"/>
        </w:rPr>
        <w:t xml:space="preserve">7.39. </w:t>
      </w:r>
      <w:r w:rsidRPr="00EB34B6">
        <w:rPr>
          <w:rFonts w:ascii="Times New Roman" w:eastAsia="Times New Roman" w:hAnsi="Times New Roman" w:cs="Times New Roman"/>
          <w:sz w:val="24"/>
          <w:szCs w:val="24"/>
          <w:lang w:eastAsia="ru-RU"/>
        </w:rPr>
        <w:t xml:space="preserve">В зимнее время к выемке грунта лопатами можно приступать только после его отогревания. При этом приближение источника тепла к </w:t>
      </w:r>
      <w:r w:rsidRPr="00EB34B6">
        <w:rPr>
          <w:rFonts w:ascii="Times New Roman" w:eastAsia="Times New Roman" w:hAnsi="Times New Roman" w:cs="Times New Roman"/>
          <w:sz w:val="24"/>
          <w:szCs w:val="24"/>
          <w:lang w:eastAsia="ru-RU"/>
        </w:rPr>
        <w:t>электрокабелям</w:t>
      </w:r>
      <w:r w:rsidRPr="00EB34B6">
        <w:rPr>
          <w:rFonts w:ascii="Times New Roman" w:eastAsia="Times New Roman" w:hAnsi="Times New Roman" w:cs="Times New Roman"/>
          <w:sz w:val="24"/>
          <w:szCs w:val="24"/>
          <w:lang w:eastAsia="ru-RU"/>
        </w:rPr>
        <w:t xml:space="preserve">  допускается</w:t>
      </w:r>
      <w:r w:rsidRPr="00EB34B6">
        <w:rPr>
          <w:rFonts w:ascii="Times New Roman" w:eastAsia="Times New Roman" w:hAnsi="Times New Roman" w:cs="Times New Roman"/>
          <w:sz w:val="24"/>
          <w:szCs w:val="24"/>
          <w:lang w:eastAsia="ru-RU"/>
        </w:rPr>
        <w:t xml:space="preserve"> на расстояние не ближе чем на 0,15 м.</w:t>
      </w:r>
      <w:bookmarkEnd w:id="99"/>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0" w:name="_Toc497921343"/>
      <w:r w:rsidRPr="00EB34B6">
        <w:rPr>
          <w:rFonts w:ascii="Times New Roman" w:eastAsia="Times New Roman" w:hAnsi="Times New Roman" w:cs="Times New Roman"/>
          <w:sz w:val="24"/>
          <w:szCs w:val="24"/>
          <w:lang w:eastAsia="ru-RU"/>
        </w:rPr>
        <w:t xml:space="preserve">7.40. </w:t>
      </w:r>
      <w:r w:rsidRPr="00EB34B6">
        <w:rPr>
          <w:rFonts w:ascii="Times New Roman" w:eastAsia="Times New Roman" w:hAnsi="Times New Roman" w:cs="Times New Roman"/>
          <w:sz w:val="24"/>
          <w:szCs w:val="24"/>
          <w:lang w:eastAsia="ru-RU"/>
        </w:rPr>
        <w:t xml:space="preserve">Работы, связанные с </w:t>
      </w:r>
      <w:r w:rsidRPr="00EB34B6">
        <w:rPr>
          <w:rFonts w:ascii="Times New Roman" w:eastAsia="Times New Roman" w:hAnsi="Times New Roman" w:cs="Times New Roman"/>
          <w:sz w:val="24"/>
          <w:szCs w:val="24"/>
          <w:lang w:eastAsia="ru-RU"/>
        </w:rPr>
        <w:t>электропрогревом</w:t>
      </w:r>
      <w:r w:rsidRPr="00EB34B6">
        <w:rPr>
          <w:rFonts w:ascii="Times New Roman" w:eastAsia="Times New Roman" w:hAnsi="Times New Roman" w:cs="Times New Roman"/>
          <w:sz w:val="24"/>
          <w:szCs w:val="24"/>
          <w:lang w:eastAsia="ru-RU"/>
        </w:rPr>
        <w:t xml:space="preserve"> грунта, должны выполняться в исключительных случаях. В случае выполнения работ, связанных с </w:t>
      </w:r>
      <w:r w:rsidRPr="00EB34B6">
        <w:rPr>
          <w:rFonts w:ascii="Times New Roman" w:eastAsia="Times New Roman" w:hAnsi="Times New Roman" w:cs="Times New Roman"/>
          <w:sz w:val="24"/>
          <w:szCs w:val="24"/>
          <w:lang w:eastAsia="ru-RU"/>
        </w:rPr>
        <w:t>электропрогревом</w:t>
      </w:r>
      <w:r w:rsidRPr="00EB34B6">
        <w:rPr>
          <w:rFonts w:ascii="Times New Roman" w:eastAsia="Times New Roman" w:hAnsi="Times New Roman" w:cs="Times New Roman"/>
          <w:sz w:val="24"/>
          <w:szCs w:val="24"/>
          <w:lang w:eastAsia="ru-RU"/>
        </w:rPr>
        <w:t xml:space="preserve"> грунта, должны соблюдаться требования электробезопасности.</w:t>
      </w:r>
      <w:bookmarkEnd w:id="100"/>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1" w:name="_Toc497921344"/>
      <w:r w:rsidRPr="00EB34B6">
        <w:rPr>
          <w:rFonts w:ascii="Times New Roman" w:eastAsia="Times New Roman" w:hAnsi="Times New Roman" w:cs="Times New Roman"/>
          <w:sz w:val="24"/>
          <w:szCs w:val="24"/>
          <w:lang w:eastAsia="ru-RU"/>
        </w:rPr>
        <w:t xml:space="preserve">7.41. </w:t>
      </w:r>
      <w:r w:rsidRPr="00EB34B6">
        <w:rPr>
          <w:rFonts w:ascii="Times New Roman" w:eastAsia="Times New Roman" w:hAnsi="Times New Roman" w:cs="Times New Roman"/>
          <w:sz w:val="24"/>
          <w:szCs w:val="24"/>
          <w:lang w:eastAsia="ru-RU"/>
        </w:rPr>
        <w:t>При отогревании грунта пропариванием водяным паром необходимо принимать меры против ожогов рабочих.</w:t>
      </w:r>
      <w:bookmarkEnd w:id="101"/>
    </w:p>
    <w:p w:rsidR="00A9217A"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2" w:name="_Toc497921345"/>
      <w:r w:rsidRPr="00EB34B6">
        <w:rPr>
          <w:rFonts w:ascii="Times New Roman" w:eastAsia="Times New Roman" w:hAnsi="Times New Roman" w:cs="Times New Roman"/>
          <w:bCs/>
          <w:sz w:val="24"/>
          <w:szCs w:val="24"/>
          <w:lang w:eastAsia="ru-RU"/>
        </w:rPr>
        <w:t xml:space="preserve">7.42. </w:t>
      </w:r>
      <w:r w:rsidRPr="00EB34B6" w:rsidR="00F04848">
        <w:rPr>
          <w:rFonts w:ascii="Times New Roman" w:eastAsia="Times New Roman" w:hAnsi="Times New Roman" w:cs="Times New Roman"/>
          <w:bCs/>
          <w:sz w:val="24"/>
          <w:szCs w:val="24"/>
          <w:lang w:eastAsia="ru-RU"/>
        </w:rPr>
        <w:t>Запрещается</w:t>
      </w:r>
      <w:r w:rsidRPr="00EB34B6" w:rsidR="00F04848">
        <w:rPr>
          <w:rFonts w:ascii="Times New Roman" w:eastAsia="Times New Roman" w:hAnsi="Times New Roman" w:cs="Times New Roman"/>
          <w:sz w:val="24"/>
          <w:szCs w:val="24"/>
          <w:lang w:eastAsia="ru-RU"/>
        </w:rPr>
        <w:t xml:space="preserve"> производить</w:t>
      </w:r>
      <w:r w:rsidRPr="00EB34B6" w:rsidR="00F04848">
        <w:rPr>
          <w:rFonts w:ascii="Times New Roman" w:eastAsia="Times New Roman" w:hAnsi="Times New Roman" w:cs="Times New Roman"/>
          <w:sz w:val="24"/>
          <w:szCs w:val="24"/>
          <w:lang w:eastAsia="ru-RU"/>
        </w:rPr>
        <w:t xml:space="preserve"> прогрев грунта на территории предприятия и вблизи трубопроводов вне территории предприятия открытым огнем.</w:t>
      </w:r>
      <w:bookmarkStart w:id="103" w:name="_Toc497921346"/>
      <w:bookmarkEnd w:id="102"/>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7.43. </w:t>
      </w:r>
      <w:r w:rsidRPr="00EB34B6">
        <w:rPr>
          <w:rFonts w:ascii="Times New Roman" w:eastAsia="Times New Roman" w:hAnsi="Times New Roman" w:cs="Times New Roman"/>
          <w:sz w:val="24"/>
          <w:szCs w:val="24"/>
          <w:lang w:eastAsia="ru-RU"/>
        </w:rPr>
        <w:t>На участках прогреваемой площади, находящихся под напряжением, пребывание людей не допускается.</w:t>
      </w:r>
      <w:bookmarkEnd w:id="103"/>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4" w:name="_Toc497921347"/>
      <w:r w:rsidRPr="00EB34B6">
        <w:rPr>
          <w:rFonts w:ascii="Times New Roman" w:eastAsia="Times New Roman" w:hAnsi="Times New Roman" w:cs="Times New Roman"/>
          <w:sz w:val="24"/>
          <w:szCs w:val="24"/>
          <w:lang w:eastAsia="ru-RU"/>
        </w:rPr>
        <w:t xml:space="preserve">7.44. </w:t>
      </w:r>
      <w:r w:rsidRPr="00EB34B6">
        <w:rPr>
          <w:rFonts w:ascii="Times New Roman" w:eastAsia="Times New Roman" w:hAnsi="Times New Roman" w:cs="Times New Roman"/>
          <w:sz w:val="24"/>
          <w:szCs w:val="24"/>
          <w:lang w:eastAsia="ru-RU"/>
        </w:rPr>
        <w:t>Во время перерыва в работе экскаватор необходимо переместить от края выемки на расстояние не менее 2 м, а ковш опустить на грунт. Очищать ковш допускается только в опущенном положении.</w:t>
      </w:r>
      <w:bookmarkEnd w:id="104"/>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5" w:name="_Toc497921348"/>
      <w:r w:rsidRPr="00EB34B6">
        <w:rPr>
          <w:rFonts w:ascii="Times New Roman" w:eastAsia="Times New Roman" w:hAnsi="Times New Roman" w:cs="Times New Roman"/>
          <w:sz w:val="24"/>
          <w:szCs w:val="24"/>
          <w:lang w:eastAsia="ru-RU"/>
        </w:rPr>
        <w:t xml:space="preserve">7.45. </w:t>
      </w:r>
      <w:r w:rsidRPr="00EB34B6">
        <w:rPr>
          <w:rFonts w:ascii="Times New Roman" w:eastAsia="Times New Roman" w:hAnsi="Times New Roman" w:cs="Times New Roman"/>
          <w:sz w:val="24"/>
          <w:szCs w:val="24"/>
          <w:lang w:eastAsia="ru-RU"/>
        </w:rPr>
        <w:t xml:space="preserve">Движение землеройной техники, а также их перевозка на территории предприятия должны производиться в соответствии с Правилами дорожного движения и </w:t>
      </w:r>
      <w:bookmarkEnd w:id="105"/>
      <w:r w:rsidRPr="00EB34B6">
        <w:rPr>
          <w:rFonts w:ascii="Times New Roman" w:eastAsia="Times New Roman" w:hAnsi="Times New Roman" w:cs="Times New Roman"/>
          <w:sz w:val="24"/>
          <w:szCs w:val="24"/>
          <w:lang w:eastAsia="ru-RU"/>
        </w:rPr>
        <w:t>ИОТ-О-05-2018 (4.01) Инструкция по безопасному передвижению транспортных средств и перемещению пешеходов.</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6" w:name="_Toc497921349"/>
      <w:r w:rsidRPr="00EB34B6">
        <w:rPr>
          <w:rFonts w:ascii="Times New Roman" w:eastAsia="Times New Roman" w:hAnsi="Times New Roman" w:cs="Times New Roman"/>
          <w:sz w:val="24"/>
          <w:szCs w:val="24"/>
          <w:lang w:eastAsia="ru-RU"/>
        </w:rPr>
        <w:t xml:space="preserve">7.46. </w:t>
      </w:r>
      <w:r w:rsidRPr="00EB34B6">
        <w:rPr>
          <w:rFonts w:ascii="Times New Roman" w:eastAsia="Times New Roman" w:hAnsi="Times New Roman" w:cs="Times New Roman"/>
          <w:sz w:val="24"/>
          <w:szCs w:val="24"/>
          <w:lang w:eastAsia="ru-RU"/>
        </w:rPr>
        <w:t>Передвижение гусеничных экскаваторов по дорогам предприятия, проездам к месту работы разрешается только на трейлерах или своим ходом при условии принятия мер, предотвращающих повреждение покрытия дорожного полотна.</w:t>
      </w:r>
      <w:bookmarkEnd w:id="106"/>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7" w:name="_Toc497921350"/>
      <w:r w:rsidRPr="00EB34B6">
        <w:rPr>
          <w:rFonts w:ascii="Times New Roman" w:eastAsia="Times New Roman" w:hAnsi="Times New Roman" w:cs="Times New Roman"/>
          <w:sz w:val="24"/>
          <w:szCs w:val="24"/>
          <w:lang w:eastAsia="ru-RU"/>
        </w:rPr>
        <w:t xml:space="preserve">7.47. </w:t>
      </w:r>
      <w:r w:rsidRPr="00EB34B6">
        <w:rPr>
          <w:rFonts w:ascii="Times New Roman" w:eastAsia="Times New Roman" w:hAnsi="Times New Roman" w:cs="Times New Roman"/>
          <w:sz w:val="24"/>
          <w:szCs w:val="24"/>
          <w:lang w:eastAsia="ru-RU"/>
        </w:rPr>
        <w:t>Запрещается поднимать и перемещать негабаритные куски породы, бревна, доски и т.п. при помощи ковша экскаватора.</w:t>
      </w:r>
      <w:bookmarkEnd w:id="107"/>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8" w:name="_Toc497921351"/>
      <w:r w:rsidRPr="00EB34B6">
        <w:rPr>
          <w:rFonts w:ascii="Times New Roman" w:eastAsia="Times New Roman" w:hAnsi="Times New Roman" w:cs="Times New Roman"/>
          <w:sz w:val="24"/>
          <w:szCs w:val="24"/>
          <w:lang w:eastAsia="ru-RU"/>
        </w:rPr>
        <w:t xml:space="preserve">7.48. </w:t>
      </w:r>
      <w:r w:rsidRPr="00EB34B6">
        <w:rPr>
          <w:rFonts w:ascii="Times New Roman" w:eastAsia="Times New Roman" w:hAnsi="Times New Roman" w:cs="Times New Roman"/>
          <w:sz w:val="24"/>
          <w:szCs w:val="24"/>
          <w:lang w:eastAsia="ru-RU"/>
        </w:rPr>
        <w:t>Не допускается присутствие работников и других лиц на участках, где выполняются работы по уплотнению грунтов свободно падающими трамбовками, ближе 20 м от базовой машины.</w:t>
      </w:r>
      <w:bookmarkEnd w:id="108"/>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09" w:name="_Toc497921352"/>
      <w:r w:rsidRPr="00EB34B6">
        <w:rPr>
          <w:rFonts w:ascii="Times New Roman" w:eastAsia="Times New Roman" w:hAnsi="Times New Roman" w:cs="Times New Roman"/>
          <w:sz w:val="24"/>
          <w:szCs w:val="24"/>
          <w:lang w:eastAsia="ru-RU"/>
        </w:rPr>
        <w:t xml:space="preserve">7.49. </w:t>
      </w:r>
      <w:r w:rsidRPr="00EB34B6">
        <w:rPr>
          <w:rFonts w:ascii="Times New Roman" w:eastAsia="Times New Roman" w:hAnsi="Times New Roman" w:cs="Times New Roman"/>
          <w:sz w:val="24"/>
          <w:szCs w:val="24"/>
          <w:lang w:eastAsia="ru-RU"/>
        </w:rPr>
        <w:t>Перед возобновлением работ по раскопу грунта в местах, где возможно появление взрывопожароопасных продуктов, необходимо отобрать анализ воздуха из выемки на содержание взрывопожароопасных веществ. Работу по дальнейшему раскопу грунта выемки разрешается производить при отсутствии взрывопожароопасных веществ.</w:t>
      </w:r>
      <w:bookmarkEnd w:id="109"/>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0" w:name="_Toc497921353"/>
      <w:r w:rsidRPr="00EB34B6">
        <w:rPr>
          <w:rFonts w:ascii="Times New Roman" w:eastAsia="Times New Roman" w:hAnsi="Times New Roman" w:cs="Times New Roman"/>
          <w:sz w:val="24"/>
          <w:szCs w:val="24"/>
          <w:lang w:eastAsia="ru-RU"/>
        </w:rPr>
        <w:t xml:space="preserve">7.50. </w:t>
      </w:r>
      <w:r w:rsidRPr="00EB34B6">
        <w:rPr>
          <w:rFonts w:ascii="Times New Roman" w:eastAsia="Times New Roman" w:hAnsi="Times New Roman" w:cs="Times New Roman"/>
          <w:sz w:val="24"/>
          <w:szCs w:val="24"/>
          <w:lang w:eastAsia="ru-RU"/>
        </w:rPr>
        <w:t xml:space="preserve">При необходимости производства раскопа грунта около опор эстакады технологических трубопроводов, </w:t>
      </w:r>
      <w:r w:rsidRPr="00EB34B6">
        <w:rPr>
          <w:rFonts w:ascii="Times New Roman" w:eastAsia="Times New Roman" w:hAnsi="Times New Roman" w:cs="Times New Roman"/>
          <w:sz w:val="24"/>
          <w:szCs w:val="24"/>
          <w:lang w:eastAsia="ru-RU"/>
        </w:rPr>
        <w:t>электрокабелей</w:t>
      </w:r>
      <w:r w:rsidRPr="00EB34B6">
        <w:rPr>
          <w:rFonts w:ascii="Times New Roman" w:eastAsia="Times New Roman" w:hAnsi="Times New Roman" w:cs="Times New Roman"/>
          <w:sz w:val="24"/>
          <w:szCs w:val="24"/>
          <w:lang w:eastAsia="ru-RU"/>
        </w:rPr>
        <w:t xml:space="preserve"> и других сооружений (опоры находятся вблизи или в пределах призмы обрушения грунта) в проекте производства работ должны быть предусмотрены меры по предотвращению потери их устойчивости и падения.</w:t>
      </w:r>
      <w:bookmarkEnd w:id="110"/>
    </w:p>
    <w:p w:rsidR="00A9217A"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1" w:name="_Toc497921354"/>
      <w:r w:rsidRPr="00EB34B6">
        <w:rPr>
          <w:rFonts w:ascii="Times New Roman" w:eastAsia="Times New Roman" w:hAnsi="Times New Roman" w:cs="Times New Roman"/>
          <w:sz w:val="24"/>
          <w:szCs w:val="24"/>
          <w:lang w:eastAsia="ru-RU"/>
        </w:rPr>
        <w:t xml:space="preserve">7.51. </w:t>
      </w:r>
      <w:r w:rsidRPr="00EB34B6" w:rsidR="00F04848">
        <w:rPr>
          <w:rFonts w:ascii="Times New Roman" w:eastAsia="Times New Roman" w:hAnsi="Times New Roman" w:cs="Times New Roman"/>
          <w:sz w:val="24"/>
          <w:szCs w:val="24"/>
          <w:lang w:eastAsia="ru-RU"/>
        </w:rPr>
        <w:t>Погрузка грунта на самосвалы должна производиться со стороны заднего или бокового борта.</w:t>
      </w:r>
      <w:bookmarkStart w:id="112" w:name="_Toc497921355"/>
      <w:bookmarkEnd w:id="111"/>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7.52. </w:t>
      </w:r>
      <w:r w:rsidRPr="00EB34B6">
        <w:rPr>
          <w:rFonts w:ascii="Times New Roman" w:eastAsia="Times New Roman" w:hAnsi="Times New Roman" w:cs="Times New Roman"/>
          <w:sz w:val="24"/>
          <w:szCs w:val="24"/>
          <w:lang w:eastAsia="ru-RU"/>
        </w:rPr>
        <w:t>Автомобили-самосвалы при разгрузке на насыпях, а также при засыпке выемок следует устанавливать не ближе 1 м от бровки естественного откоса</w:t>
      </w:r>
      <w:bookmarkEnd w:id="112"/>
      <w:r w:rsidRPr="00EB34B6">
        <w:rPr>
          <w:rFonts w:ascii="Times New Roman" w:eastAsia="Times New Roman" w:hAnsi="Times New Roman" w:cs="Times New Roman"/>
          <w:sz w:val="24"/>
          <w:szCs w:val="24"/>
          <w:lang w:eastAsia="ru-RU"/>
        </w:rPr>
        <w:t>.</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3" w:name="_Toc497921356"/>
      <w:r w:rsidRPr="00EB34B6">
        <w:rPr>
          <w:rFonts w:ascii="Times New Roman" w:eastAsia="Times New Roman" w:hAnsi="Times New Roman" w:cs="Times New Roman"/>
          <w:sz w:val="24"/>
          <w:szCs w:val="24"/>
          <w:lang w:eastAsia="ru-RU"/>
        </w:rPr>
        <w:t xml:space="preserve">7.53. </w:t>
      </w:r>
      <w:r w:rsidRPr="00EB34B6">
        <w:rPr>
          <w:rFonts w:ascii="Times New Roman" w:eastAsia="Times New Roman" w:hAnsi="Times New Roman" w:cs="Times New Roman"/>
          <w:sz w:val="24"/>
          <w:szCs w:val="24"/>
          <w:lang w:eastAsia="ru-RU"/>
        </w:rPr>
        <w:t>Запрещается находиться работникам между землеройной машиной и транспортным средством, а также в кабине и кузове транспортного средства во время погрузки грунта.</w:t>
      </w:r>
      <w:bookmarkEnd w:id="113"/>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4" w:name="_Toc497921357"/>
      <w:r w:rsidRPr="00EB34B6">
        <w:rPr>
          <w:rFonts w:ascii="Times New Roman" w:eastAsia="Times New Roman" w:hAnsi="Times New Roman" w:cs="Times New Roman"/>
          <w:sz w:val="24"/>
          <w:szCs w:val="24"/>
          <w:lang w:eastAsia="ru-RU"/>
        </w:rPr>
        <w:t xml:space="preserve">7.54. </w:t>
      </w:r>
      <w:r w:rsidRPr="00EB34B6">
        <w:rPr>
          <w:rFonts w:ascii="Times New Roman" w:eastAsia="Times New Roman" w:hAnsi="Times New Roman" w:cs="Times New Roman"/>
          <w:sz w:val="24"/>
          <w:szCs w:val="24"/>
          <w:lang w:eastAsia="ru-RU"/>
        </w:rPr>
        <w:t>Установка (стоянка) и движение транспортного средства в пределах призмы обрушения грунта выемки запрещается.</w:t>
      </w:r>
      <w:bookmarkEnd w:id="114"/>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5" w:name="_Toc497921358"/>
      <w:r w:rsidRPr="00EB34B6">
        <w:rPr>
          <w:rFonts w:ascii="Times New Roman" w:eastAsia="Times New Roman" w:hAnsi="Times New Roman" w:cs="Times New Roman"/>
          <w:sz w:val="24"/>
          <w:szCs w:val="24"/>
          <w:lang w:eastAsia="ru-RU"/>
        </w:rPr>
        <w:t xml:space="preserve">7.55. </w:t>
      </w:r>
      <w:r w:rsidRPr="00EB34B6">
        <w:rPr>
          <w:rFonts w:ascii="Times New Roman" w:eastAsia="Times New Roman" w:hAnsi="Times New Roman" w:cs="Times New Roman"/>
          <w:sz w:val="24"/>
          <w:szCs w:val="24"/>
          <w:lang w:eastAsia="ru-RU"/>
        </w:rPr>
        <w:t>При механическом ударном рыхлении грунта не допускается нахождение людей на расстоянии 5 м от места рыхления.</w:t>
      </w:r>
      <w:bookmarkEnd w:id="115"/>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6" w:name="_Toc497921359"/>
      <w:r w:rsidRPr="00EB34B6">
        <w:rPr>
          <w:rFonts w:ascii="Times New Roman" w:eastAsia="Times New Roman" w:hAnsi="Times New Roman" w:cs="Times New Roman"/>
          <w:sz w:val="24"/>
          <w:szCs w:val="24"/>
          <w:lang w:eastAsia="ru-RU"/>
        </w:rPr>
        <w:t xml:space="preserve">7.56. </w:t>
      </w:r>
      <w:r w:rsidRPr="00EB34B6">
        <w:rPr>
          <w:rFonts w:ascii="Times New Roman" w:eastAsia="Times New Roman" w:hAnsi="Times New Roman" w:cs="Times New Roman"/>
          <w:sz w:val="24"/>
          <w:szCs w:val="24"/>
          <w:lang w:eastAsia="ru-RU"/>
        </w:rPr>
        <w:t xml:space="preserve">При обнаружении в траншее, котловане или в непосредственной близости от места проведения земляных работ газов (паров) или технологических продуктов необходимо немедленно прекратить работы и удалить из опасной зоны рабочих до выяснения причин их появления. При этом лицо, ответственное за безопасное производство работ, должен сообщить о появлении газа (паров), продукта дежурному диспетчеру </w:t>
      </w:r>
      <w:r w:rsidRPr="00EB34B6" w:rsidR="00542692">
        <w:rPr>
          <w:rFonts w:ascii="Times New Roman" w:eastAsia="Times New Roman" w:hAnsi="Times New Roman" w:cs="Times New Roman"/>
          <w:sz w:val="24"/>
          <w:szCs w:val="24"/>
          <w:lang w:eastAsia="ru-RU"/>
        </w:rPr>
        <w:t>АСФ</w:t>
      </w:r>
      <w:r w:rsidRPr="00EB34B6">
        <w:rPr>
          <w:rFonts w:ascii="Times New Roman" w:eastAsia="Times New Roman" w:hAnsi="Times New Roman" w:cs="Times New Roman"/>
          <w:sz w:val="24"/>
          <w:szCs w:val="24"/>
          <w:lang w:eastAsia="ru-RU"/>
        </w:rPr>
        <w:t>. К дальнейшему производству работ приступить только с разрешения представителя газоспасательного отряда.</w:t>
      </w:r>
      <w:bookmarkEnd w:id="116"/>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7" w:name="_Toc497921360"/>
      <w:r w:rsidRPr="00EB34B6">
        <w:rPr>
          <w:rFonts w:ascii="Times New Roman" w:eastAsia="Times New Roman" w:hAnsi="Times New Roman" w:cs="Times New Roman"/>
          <w:sz w:val="24"/>
          <w:szCs w:val="24"/>
          <w:lang w:eastAsia="ru-RU"/>
        </w:rPr>
        <w:t xml:space="preserve">7.57. </w:t>
      </w:r>
      <w:r w:rsidRPr="00EB34B6">
        <w:rPr>
          <w:rFonts w:ascii="Times New Roman" w:eastAsia="Times New Roman" w:hAnsi="Times New Roman" w:cs="Times New Roman"/>
          <w:sz w:val="24"/>
          <w:szCs w:val="24"/>
          <w:lang w:eastAsia="ru-RU"/>
        </w:rPr>
        <w:t xml:space="preserve">Перед засыпкой вскрытых при земляных работах кабелей лицо, ответственное за безопасное производство работ должен вызвать представителя </w:t>
      </w:r>
      <w:r w:rsidRPr="00EB34B6" w:rsidR="0039324F">
        <w:rPr>
          <w:rFonts w:ascii="Times New Roman" w:eastAsia="Times New Roman" w:hAnsi="Times New Roman" w:cs="Times New Roman"/>
          <w:sz w:val="24"/>
          <w:szCs w:val="24"/>
          <w:lang w:eastAsia="ru-RU"/>
        </w:rPr>
        <w:t>ЦЭАИ</w:t>
      </w:r>
      <w:r w:rsidRPr="00EB34B6">
        <w:rPr>
          <w:rFonts w:ascii="Times New Roman" w:eastAsia="Times New Roman" w:hAnsi="Times New Roman" w:cs="Times New Roman"/>
          <w:sz w:val="24"/>
          <w:szCs w:val="24"/>
          <w:lang w:eastAsia="ru-RU"/>
        </w:rPr>
        <w:t xml:space="preserve"> для получения разрешения на производство работ по засыпке вскрытых кабелей и осуществления контроля за правильностью закрытия (засыпки) кабелей.</w:t>
      </w:r>
      <w:bookmarkEnd w:id="117"/>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8" w:name="_Toc497921361"/>
      <w:r w:rsidRPr="00EB34B6">
        <w:rPr>
          <w:rFonts w:ascii="Times New Roman" w:eastAsia="Times New Roman" w:hAnsi="Times New Roman" w:cs="Times New Roman"/>
          <w:sz w:val="24"/>
          <w:szCs w:val="24"/>
          <w:lang w:eastAsia="ru-RU"/>
        </w:rPr>
        <w:t xml:space="preserve">7.58. </w:t>
      </w:r>
      <w:r w:rsidRPr="00EB34B6">
        <w:rPr>
          <w:rFonts w:ascii="Times New Roman" w:eastAsia="Times New Roman" w:hAnsi="Times New Roman" w:cs="Times New Roman"/>
          <w:sz w:val="24"/>
          <w:szCs w:val="24"/>
          <w:lang w:eastAsia="ru-RU"/>
        </w:rPr>
        <w:t xml:space="preserve">После окончания земляных работ, связанных с вскрытием и закрытием кабелей, </w:t>
      </w:r>
      <w:r w:rsidRPr="00EB34B6" w:rsidR="008C2D9B">
        <w:rPr>
          <w:rFonts w:ascii="Times New Roman" w:eastAsia="Times New Roman" w:hAnsi="Times New Roman" w:cs="Times New Roman"/>
          <w:sz w:val="24"/>
          <w:szCs w:val="24"/>
          <w:lang w:eastAsia="ru-RU"/>
        </w:rPr>
        <w:t xml:space="preserve">наряд-допуск </w:t>
      </w:r>
      <w:r w:rsidRPr="00EB34B6">
        <w:rPr>
          <w:rFonts w:ascii="Times New Roman" w:eastAsia="Times New Roman" w:hAnsi="Times New Roman" w:cs="Times New Roman"/>
          <w:sz w:val="24"/>
          <w:szCs w:val="24"/>
          <w:lang w:eastAsia="ru-RU"/>
        </w:rPr>
        <w:t xml:space="preserve">на земляные работы закрывается ответственным за безопасное производство работ и сдается в </w:t>
      </w:r>
      <w:r w:rsidRPr="00EB34B6" w:rsidR="0039324F">
        <w:rPr>
          <w:rFonts w:ascii="Times New Roman" w:eastAsia="Times New Roman" w:hAnsi="Times New Roman" w:cs="Times New Roman"/>
          <w:sz w:val="24"/>
          <w:szCs w:val="24"/>
          <w:lang w:eastAsia="ru-RU"/>
        </w:rPr>
        <w:t xml:space="preserve">ЦЭАИ </w:t>
      </w:r>
      <w:r w:rsidRPr="00EB34B6">
        <w:rPr>
          <w:rFonts w:ascii="Times New Roman" w:eastAsia="Times New Roman" w:hAnsi="Times New Roman" w:cs="Times New Roman"/>
          <w:sz w:val="24"/>
          <w:szCs w:val="24"/>
          <w:lang w:eastAsia="ru-RU"/>
        </w:rPr>
        <w:t>для хранения.</w:t>
      </w:r>
      <w:bookmarkEnd w:id="118"/>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19" w:name="_Toc497921362"/>
      <w:r w:rsidRPr="00EB34B6">
        <w:rPr>
          <w:rFonts w:ascii="Times New Roman" w:eastAsia="Times New Roman" w:hAnsi="Times New Roman" w:cs="Times New Roman"/>
          <w:sz w:val="24"/>
          <w:szCs w:val="24"/>
          <w:lang w:eastAsia="ru-RU"/>
        </w:rPr>
        <w:t xml:space="preserve">7.59. </w:t>
      </w:r>
      <w:r w:rsidRPr="00EB34B6">
        <w:rPr>
          <w:rFonts w:ascii="Times New Roman" w:eastAsia="Times New Roman" w:hAnsi="Times New Roman" w:cs="Times New Roman"/>
          <w:sz w:val="24"/>
          <w:szCs w:val="24"/>
          <w:lang w:eastAsia="ru-RU"/>
        </w:rPr>
        <w:t>При производстве земляных работ, связанных с прокладкой вновь монтируемых трубопроводов и коммуникаций, а также при изменении трассы организация или объект, производящие земляные работы, перед обратной засыпкой должны вызвать представителя ОКС для съемки фактических отметок трассы.</w:t>
      </w:r>
      <w:bookmarkEnd w:id="119"/>
    </w:p>
    <w:p w:rsidR="00A9217A"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20" w:name="_Toc497921363"/>
      <w:r w:rsidRPr="00EB34B6">
        <w:rPr>
          <w:rFonts w:ascii="Times New Roman" w:eastAsia="Times New Roman" w:hAnsi="Times New Roman" w:cs="Times New Roman"/>
          <w:sz w:val="24"/>
          <w:szCs w:val="24"/>
          <w:lang w:eastAsia="ru-RU"/>
        </w:rPr>
        <w:t xml:space="preserve">7.80. </w:t>
      </w:r>
      <w:r w:rsidRPr="00EB34B6" w:rsidR="00F04848">
        <w:rPr>
          <w:rFonts w:ascii="Times New Roman" w:eastAsia="Times New Roman" w:hAnsi="Times New Roman" w:cs="Times New Roman"/>
          <w:sz w:val="24"/>
          <w:szCs w:val="24"/>
          <w:lang w:eastAsia="ru-RU"/>
        </w:rPr>
        <w:t>После окончания земляных работ территория должна быть спланирована, твердое покрытие дорог и проездов восстановлена организацией, производящей земляные работы.</w:t>
      </w:r>
      <w:bookmarkStart w:id="121" w:name="_Toc497921364"/>
      <w:bookmarkEnd w:id="120"/>
      <w:r w:rsidRPr="00EB34B6">
        <w:rPr>
          <w:rFonts w:ascii="Times New Roman" w:eastAsia="Times New Roman" w:hAnsi="Times New Roman" w:cs="Times New Roman"/>
          <w:sz w:val="24"/>
          <w:szCs w:val="24"/>
          <w:lang w:eastAsia="ru-RU"/>
        </w:rPr>
        <w:t xml:space="preserve"> </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7.81. </w:t>
      </w:r>
      <w:r w:rsidRPr="00EB34B6">
        <w:rPr>
          <w:rFonts w:ascii="Times New Roman" w:eastAsia="Times New Roman" w:hAnsi="Times New Roman" w:cs="Times New Roman"/>
          <w:sz w:val="24"/>
          <w:szCs w:val="24"/>
          <w:lang w:eastAsia="ru-RU"/>
        </w:rPr>
        <w:t>Перемещение, установка и работа машины, транспортного средства вблизи выемок (котлованов, траншей, канав и т.п.) с неукрепленными откосами разрешаются только за пределами призмы обрушения грунта на расстоянии, установленном организационно-технологической документацией. При отсутствии соответствующих указаний в проекте производства работ минимальное расстояние по горизонтали от основания откоса выемки до ближайших опор машины допускается принимать по таблице 2.</w:t>
      </w:r>
      <w:bookmarkEnd w:id="121"/>
    </w:p>
    <w:p w:rsidR="00F04848" w:rsidRPr="00EB34B6" w:rsidP="00EB34B6">
      <w:pPr>
        <w:keepNext/>
        <w:keepLines/>
        <w:overflowPunct w:val="0"/>
        <w:autoSpaceDE w:val="0"/>
        <w:autoSpaceDN w:val="0"/>
        <w:adjustRightInd w:val="0"/>
        <w:spacing w:before="120" w:after="60" w:line="240" w:lineRule="auto"/>
        <w:ind w:left="709"/>
        <w:jc w:val="both"/>
        <w:textAlignment w:val="baseline"/>
        <w:outlineLvl w:val="1"/>
        <w:rPr>
          <w:rFonts w:ascii="Times New Roman" w:eastAsia="Times New Roman" w:hAnsi="Times New Roman" w:cs="Times New Roman"/>
          <w:sz w:val="24"/>
          <w:szCs w:val="24"/>
          <w:lang w:eastAsia="ru-RU"/>
        </w:rPr>
      </w:pPr>
      <w:bookmarkStart w:id="122" w:name="_Toc497921365"/>
      <w:r w:rsidRPr="00EB34B6">
        <w:rPr>
          <w:rFonts w:ascii="Times New Roman" w:eastAsia="Times New Roman" w:hAnsi="Times New Roman" w:cs="Times New Roman"/>
          <w:sz w:val="24"/>
          <w:szCs w:val="24"/>
          <w:lang w:eastAsia="ru-RU"/>
        </w:rPr>
        <w:t>Таблица 2.</w:t>
      </w:r>
      <w:bookmarkEnd w:id="122"/>
    </w:p>
    <w:tbl>
      <w:tblPr>
        <w:tblW w:w="9660" w:type="dxa"/>
        <w:tblCellMar>
          <w:top w:w="15" w:type="dxa"/>
          <w:left w:w="15" w:type="dxa"/>
          <w:bottom w:w="15" w:type="dxa"/>
          <w:right w:w="15" w:type="dxa"/>
        </w:tblCellMar>
        <w:tblLook w:val="04A0"/>
      </w:tblPr>
      <w:tblGrid>
        <w:gridCol w:w="1399"/>
        <w:gridCol w:w="2131"/>
        <w:gridCol w:w="1751"/>
        <w:gridCol w:w="1931"/>
        <w:gridCol w:w="2448"/>
      </w:tblGrid>
      <w:tr w:rsidTr="00F76AA1">
        <w:tblPrEx>
          <w:tblW w:w="9660" w:type="dxa"/>
          <w:tblCellMar>
            <w:top w:w="15" w:type="dxa"/>
            <w:left w:w="15" w:type="dxa"/>
            <w:bottom w:w="15" w:type="dxa"/>
            <w:right w:w="15" w:type="dxa"/>
          </w:tblCellMar>
          <w:tblLook w:val="04A0"/>
        </w:tblPrEx>
        <w:trPr>
          <w:trHeight w:val="15"/>
        </w:trPr>
        <w:tc>
          <w:tcPr>
            <w:tcW w:w="1543"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c>
          <w:tcPr>
            <w:tcW w:w="2156"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c>
          <w:tcPr>
            <w:tcW w:w="1648"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c>
          <w:tcPr>
            <w:tcW w:w="1823"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c>
          <w:tcPr>
            <w:tcW w:w="2490" w:type="dxa"/>
            <w:vAlign w:val="center"/>
            <w:hideMark/>
          </w:tcPr>
          <w:p w:rsidR="00F04848" w:rsidRPr="00EB34B6" w:rsidP="00EB34B6">
            <w:pPr>
              <w:spacing w:after="0" w:line="240" w:lineRule="auto"/>
              <w:rPr>
                <w:rFonts w:ascii="Times New Roman" w:eastAsia="Times New Roman" w:hAnsi="Times New Roman" w:cs="Times New Roman"/>
                <w:sz w:val="24"/>
                <w:szCs w:val="24"/>
                <w:lang w:eastAsia="ru-RU"/>
              </w:rPr>
            </w:pPr>
          </w:p>
        </w:tc>
      </w:tr>
      <w:tr w:rsidTr="00F76AA1">
        <w:tblPrEx>
          <w:tblW w:w="9660"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Глубина</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Грунт </w:t>
            </w:r>
            <w:r w:rsidRPr="00EB34B6">
              <w:rPr>
                <w:rFonts w:ascii="Times New Roman" w:eastAsia="Times New Roman" w:hAnsi="Times New Roman" w:cs="Times New Roman"/>
                <w:sz w:val="24"/>
                <w:szCs w:val="24"/>
                <w:lang w:eastAsia="ru-RU"/>
              </w:rPr>
              <w:t>ненасыпной</w:t>
            </w:r>
          </w:p>
        </w:tc>
      </w:tr>
      <w:tr w:rsidTr="00F76AA1">
        <w:tblPrEx>
          <w:tblW w:w="9660" w:type="dxa"/>
          <w:tblCellMar>
            <w:top w:w="15" w:type="dxa"/>
            <w:left w:w="15" w:type="dxa"/>
            <w:bottom w:w="15" w:type="dxa"/>
            <w:right w:w="15" w:type="dxa"/>
          </w:tblCellMar>
          <w:tblLook w:val="04A0"/>
        </w:tblPrEx>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выемки,</w:t>
            </w:r>
          </w:p>
        </w:tc>
        <w:tc>
          <w:tcPr>
            <w:tcW w:w="0" w:type="auto"/>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песчаный</w:t>
            </w:r>
          </w:p>
        </w:tc>
        <w:tc>
          <w:tcPr>
            <w:tcW w:w="0" w:type="auto"/>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супесчаный</w:t>
            </w:r>
          </w:p>
        </w:tc>
        <w:tc>
          <w:tcPr>
            <w:tcW w:w="0" w:type="auto"/>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суглинистый</w:t>
            </w:r>
          </w:p>
        </w:tc>
        <w:tc>
          <w:tcPr>
            <w:tcW w:w="0" w:type="auto"/>
            <w:tcBorders>
              <w:top w:val="single" w:sz="6" w:space="0" w:color="000000"/>
              <w:left w:val="nil"/>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глинистый</w:t>
            </w:r>
          </w:p>
        </w:tc>
      </w:tr>
      <w:tr w:rsidTr="00F76AA1">
        <w:tblPrEx>
          <w:tblW w:w="9660" w:type="dxa"/>
          <w:tblCellMar>
            <w:top w:w="15" w:type="dxa"/>
            <w:left w:w="15" w:type="dxa"/>
            <w:bottom w:w="15" w:type="dxa"/>
            <w:right w:w="15" w:type="dxa"/>
          </w:tblCellMar>
          <w:tblLook w:val="04A0"/>
        </w:tblPrEx>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м</w:t>
            </w:r>
          </w:p>
        </w:tc>
        <w:tc>
          <w:tcPr>
            <w:tcW w:w="0" w:type="auto"/>
            <w:tcBorders>
              <w:top w:val="nil"/>
              <w:left w:val="single" w:sz="6" w:space="0" w:color="000000"/>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w:t>
            </w:r>
          </w:p>
        </w:tc>
        <w:tc>
          <w:tcPr>
            <w:tcW w:w="0" w:type="auto"/>
            <w:tcBorders>
              <w:top w:val="nil"/>
              <w:left w:val="single" w:sz="6" w:space="0" w:color="000000"/>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w:t>
            </w:r>
          </w:p>
        </w:tc>
        <w:tc>
          <w:tcPr>
            <w:tcW w:w="0" w:type="auto"/>
            <w:tcBorders>
              <w:top w:val="nil"/>
              <w:left w:val="single" w:sz="6" w:space="0" w:color="000000"/>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w:t>
            </w:r>
          </w:p>
        </w:tc>
        <w:tc>
          <w:tcPr>
            <w:tcW w:w="0" w:type="auto"/>
            <w:tcBorders>
              <w:top w:val="nil"/>
              <w:left w:val="nil"/>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w:t>
            </w:r>
          </w:p>
        </w:tc>
      </w:tr>
      <w:tr w:rsidTr="00F76AA1">
        <w:tblPrEx>
          <w:tblW w:w="9660" w:type="dxa"/>
          <w:tblCellMar>
            <w:top w:w="15" w:type="dxa"/>
            <w:left w:w="15" w:type="dxa"/>
            <w:bottom w:w="15" w:type="dxa"/>
            <w:right w:w="15" w:type="dxa"/>
          </w:tblCellMar>
          <w:tblLook w:val="04A0"/>
        </w:tblPrEx>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w:t>
            </w:r>
          </w:p>
        </w:tc>
        <w:tc>
          <w:tcPr>
            <w:tcW w:w="0" w:type="auto"/>
            <w:gridSpan w:val="4"/>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after="0"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Расстояние по горизонтали от основания </w:t>
            </w:r>
            <w:r w:rsidRPr="00EB34B6">
              <w:rPr>
                <w:rFonts w:ascii="Times New Roman" w:eastAsia="Times New Roman" w:hAnsi="Times New Roman" w:cs="Times New Roman"/>
                <w:color w:val="000000"/>
                <w:sz w:val="24"/>
                <w:szCs w:val="24"/>
                <w:lang w:eastAsia="ru-RU"/>
              </w:rPr>
              <w:t>откоса</w:t>
            </w:r>
            <w:r w:rsidRPr="00EB34B6">
              <w:rPr>
                <w:rFonts w:ascii="Times New Roman" w:eastAsia="Times New Roman" w:hAnsi="Times New Roman" w:cs="Times New Roman"/>
                <w:sz w:val="24"/>
                <w:szCs w:val="24"/>
                <w:lang w:eastAsia="ru-RU"/>
              </w:rPr>
              <w:t xml:space="preserve"> выемки до ближайшей </w:t>
            </w:r>
            <w:r w:rsidRPr="00EB34B6">
              <w:rPr>
                <w:rFonts w:ascii="Times New Roman" w:eastAsia="Times New Roman" w:hAnsi="Times New Roman" w:cs="Times New Roman"/>
                <w:sz w:val="24"/>
                <w:szCs w:val="24"/>
                <w:lang w:eastAsia="ru-RU"/>
              </w:rPr>
              <w:t>oпоры</w:t>
            </w:r>
            <w:r w:rsidRPr="00EB34B6">
              <w:rPr>
                <w:rFonts w:ascii="Times New Roman" w:eastAsia="Times New Roman" w:hAnsi="Times New Roman" w:cs="Times New Roman"/>
                <w:sz w:val="24"/>
                <w:szCs w:val="24"/>
                <w:lang w:eastAsia="ru-RU"/>
              </w:rPr>
              <w:t xml:space="preserve"> машины, м</w:t>
            </w:r>
          </w:p>
        </w:tc>
      </w:tr>
      <w:tr w:rsidTr="00F76AA1">
        <w:tblPrEx>
          <w:tblW w:w="9660" w:type="dxa"/>
          <w:tblCellMar>
            <w:top w:w="15" w:type="dxa"/>
            <w:left w:w="15" w:type="dxa"/>
            <w:bottom w:w="15" w:type="dxa"/>
            <w:right w:w="15" w:type="dxa"/>
          </w:tblCellMar>
          <w:tblLook w:val="04A0"/>
        </w:tblPrEx>
        <w:tc>
          <w:tcPr>
            <w:tcW w:w="0" w:type="auto"/>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1,25</w:t>
            </w:r>
          </w:p>
        </w:tc>
        <w:tc>
          <w:tcPr>
            <w:tcW w:w="0" w:type="auto"/>
            <w:tcBorders>
              <w:top w:val="single" w:sz="6" w:space="0" w:color="000000"/>
              <w:left w:val="single" w:sz="6" w:space="0" w:color="000000"/>
              <w:bottom w:val="nil"/>
              <w:right w:val="nil"/>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1,00</w:t>
            </w:r>
          </w:p>
        </w:tc>
        <w:tc>
          <w:tcPr>
            <w:tcW w:w="0" w:type="auto"/>
            <w:tcBorders>
              <w:top w:val="single" w:sz="6" w:space="0" w:color="000000"/>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1,00</w:t>
            </w:r>
          </w:p>
        </w:tc>
      </w:tr>
      <w:tr w:rsidTr="00F76AA1">
        <w:tblPrEx>
          <w:tblW w:w="9660" w:type="dxa"/>
          <w:tblCellMar>
            <w:top w:w="15" w:type="dxa"/>
            <w:left w:w="15" w:type="dxa"/>
            <w:bottom w:w="15" w:type="dxa"/>
            <w:right w:w="15" w:type="dxa"/>
          </w:tblCellMar>
          <w:tblLook w:val="04A0"/>
        </w:tblPrEx>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2,0</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3,0</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2,40</w:t>
            </w:r>
          </w:p>
        </w:tc>
        <w:tc>
          <w:tcPr>
            <w:tcW w:w="0" w:type="auto"/>
            <w:tcBorders>
              <w:top w:val="nil"/>
              <w:left w:val="single" w:sz="6" w:space="0" w:color="000000"/>
              <w:bottom w:val="nil"/>
              <w:right w:val="nil"/>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2,00</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1,50</w:t>
            </w:r>
          </w:p>
        </w:tc>
      </w:tr>
      <w:tr w:rsidTr="00F76AA1">
        <w:tblPrEx>
          <w:tblW w:w="9660" w:type="dxa"/>
          <w:tblCellMar>
            <w:top w:w="15" w:type="dxa"/>
            <w:left w:w="15" w:type="dxa"/>
            <w:bottom w:w="15" w:type="dxa"/>
            <w:right w:w="15" w:type="dxa"/>
          </w:tblCellMar>
          <w:tblLook w:val="04A0"/>
        </w:tblPrEx>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3,0</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4,0</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3,60</w:t>
            </w:r>
          </w:p>
        </w:tc>
        <w:tc>
          <w:tcPr>
            <w:tcW w:w="0" w:type="auto"/>
            <w:tcBorders>
              <w:top w:val="nil"/>
              <w:left w:val="single" w:sz="6" w:space="0" w:color="000000"/>
              <w:bottom w:val="nil"/>
              <w:right w:val="nil"/>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3,25</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1,75</w:t>
            </w:r>
          </w:p>
        </w:tc>
      </w:tr>
      <w:tr w:rsidTr="00F76AA1">
        <w:tblPrEx>
          <w:tblW w:w="9660" w:type="dxa"/>
          <w:tblCellMar>
            <w:top w:w="15" w:type="dxa"/>
            <w:left w:w="15" w:type="dxa"/>
            <w:bottom w:w="15" w:type="dxa"/>
            <w:right w:w="15" w:type="dxa"/>
          </w:tblCellMar>
          <w:tblLook w:val="04A0"/>
        </w:tblPrEx>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4,0</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5,0</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4,40</w:t>
            </w:r>
          </w:p>
        </w:tc>
        <w:tc>
          <w:tcPr>
            <w:tcW w:w="0" w:type="auto"/>
            <w:tcBorders>
              <w:top w:val="nil"/>
              <w:left w:val="single" w:sz="6" w:space="0" w:color="000000"/>
              <w:bottom w:val="nil"/>
              <w:right w:val="nil"/>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4,00</w:t>
            </w:r>
          </w:p>
        </w:tc>
        <w:tc>
          <w:tcPr>
            <w:tcW w:w="0" w:type="auto"/>
            <w:tcBorders>
              <w:top w:val="nil"/>
              <w:left w:val="single" w:sz="6" w:space="0" w:color="000000"/>
              <w:bottom w:val="nil"/>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3,00</w:t>
            </w:r>
          </w:p>
        </w:tc>
      </w:tr>
      <w:tr w:rsidTr="00F76AA1">
        <w:tblPrEx>
          <w:tblW w:w="9660" w:type="dxa"/>
          <w:tblCellMar>
            <w:top w:w="15" w:type="dxa"/>
            <w:left w:w="15" w:type="dxa"/>
            <w:bottom w:w="15" w:type="dxa"/>
            <w:right w:w="15" w:type="dxa"/>
          </w:tblCellMar>
          <w:tblLook w:val="04A0"/>
        </w:tblPrEx>
        <w:tc>
          <w:tcPr>
            <w:tcW w:w="0" w:type="auto"/>
            <w:tcBorders>
              <w:top w:val="nil"/>
              <w:left w:val="single" w:sz="6" w:space="0" w:color="000000"/>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5,0</w:t>
            </w:r>
          </w:p>
        </w:tc>
        <w:tc>
          <w:tcPr>
            <w:tcW w:w="0" w:type="auto"/>
            <w:tcBorders>
              <w:top w:val="nil"/>
              <w:left w:val="single" w:sz="6" w:space="0" w:color="000000"/>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6,0</w:t>
            </w:r>
          </w:p>
        </w:tc>
        <w:tc>
          <w:tcPr>
            <w:tcW w:w="0" w:type="auto"/>
            <w:tcBorders>
              <w:top w:val="nil"/>
              <w:left w:val="single" w:sz="6" w:space="0" w:color="000000"/>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5,30</w:t>
            </w:r>
          </w:p>
        </w:tc>
        <w:tc>
          <w:tcPr>
            <w:tcW w:w="0" w:type="auto"/>
            <w:tcBorders>
              <w:top w:val="nil"/>
              <w:left w:val="single" w:sz="6" w:space="0" w:color="000000"/>
              <w:bottom w:val="single" w:sz="6" w:space="0" w:color="000000"/>
              <w:right w:val="nil"/>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4,75</w:t>
            </w:r>
          </w:p>
        </w:tc>
        <w:tc>
          <w:tcPr>
            <w:tcW w:w="0" w:type="auto"/>
            <w:tcBorders>
              <w:top w:val="nil"/>
              <w:left w:val="single" w:sz="6" w:space="0" w:color="000000"/>
              <w:bottom w:val="single" w:sz="6" w:space="0" w:color="000000"/>
              <w:right w:val="single" w:sz="6" w:space="0" w:color="000000"/>
            </w:tcBorders>
            <w:tcMar>
              <w:top w:w="15" w:type="dxa"/>
              <w:left w:w="53" w:type="dxa"/>
              <w:bottom w:w="15" w:type="dxa"/>
              <w:right w:w="53" w:type="dxa"/>
            </w:tcMar>
            <w:hideMark/>
          </w:tcPr>
          <w:p w:rsidR="00F04848" w:rsidRPr="00EB34B6" w:rsidP="00EB34B6">
            <w:pPr>
              <w:shd w:val="clear" w:color="auto" w:fill="FFFFFF"/>
              <w:spacing w:before="24" w:after="24" w:line="240" w:lineRule="auto"/>
              <w:jc w:val="center"/>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3,50</w:t>
            </w:r>
          </w:p>
        </w:tc>
      </w:tr>
    </w:tbl>
    <w:p w:rsidR="009E2D23" w:rsidP="00EB34B6">
      <w:pPr>
        <w:keepNext/>
        <w:keepLines/>
        <w:tabs>
          <w:tab w:val="num" w:pos="1134"/>
        </w:tabs>
        <w:overflowPunct w:val="0"/>
        <w:autoSpaceDE w:val="0"/>
        <w:autoSpaceDN w:val="0"/>
        <w:adjustRightInd w:val="0"/>
        <w:spacing w:before="360" w:after="60" w:line="240" w:lineRule="auto"/>
        <w:ind w:left="1134" w:hanging="425"/>
        <w:jc w:val="center"/>
        <w:textAlignment w:val="baseline"/>
        <w:outlineLvl w:val="0"/>
        <w:rPr>
          <w:rFonts w:ascii="Times New Roman" w:eastAsia="Times New Roman" w:hAnsi="Times New Roman" w:cs="Times New Roman"/>
          <w:b/>
          <w:bCs/>
          <w:kern w:val="28"/>
          <w:sz w:val="24"/>
          <w:szCs w:val="24"/>
          <w:lang w:eastAsia="ru-RU"/>
        </w:rPr>
      </w:pPr>
      <w:bookmarkStart w:id="123" w:name="_Toc454889610"/>
      <w:bookmarkStart w:id="124" w:name="_Toc454891056"/>
      <w:bookmarkStart w:id="125" w:name="_Toc497921366"/>
      <w:r w:rsidRPr="00EB34B6">
        <w:rPr>
          <w:rFonts w:ascii="Times New Roman" w:eastAsia="Times New Roman" w:hAnsi="Times New Roman" w:cs="Times New Roman"/>
          <w:b/>
          <w:bCs/>
          <w:kern w:val="28"/>
          <w:sz w:val="24"/>
          <w:szCs w:val="24"/>
          <w:lang w:eastAsia="ru-RU"/>
        </w:rPr>
        <w:t>8. Требования безопасности в аварийных ситуациях</w:t>
      </w:r>
      <w:bookmarkEnd w:id="123"/>
      <w:bookmarkEnd w:id="124"/>
      <w:bookmarkEnd w:id="125"/>
    </w:p>
    <w:p w:rsidR="00755271" w:rsidRPr="00EB34B6" w:rsidP="00755271">
      <w:pPr>
        <w:keepNext/>
        <w:keepLines/>
        <w:tabs>
          <w:tab w:val="num" w:pos="1134"/>
        </w:tabs>
        <w:overflowPunct w:val="0"/>
        <w:autoSpaceDE w:val="0"/>
        <w:autoSpaceDN w:val="0"/>
        <w:adjustRightInd w:val="0"/>
        <w:spacing w:after="0" w:line="240" w:lineRule="auto"/>
        <w:ind w:left="1134" w:hanging="425"/>
        <w:jc w:val="center"/>
        <w:textAlignment w:val="baseline"/>
        <w:outlineLvl w:val="0"/>
        <w:rPr>
          <w:rFonts w:ascii="Times New Roman" w:eastAsia="Times New Roman" w:hAnsi="Times New Roman" w:cs="Times New Roman"/>
          <w:b/>
          <w:bCs/>
          <w:kern w:val="28"/>
          <w:sz w:val="24"/>
          <w:szCs w:val="24"/>
          <w:lang w:eastAsia="ru-RU"/>
        </w:rPr>
      </w:pP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26" w:name="_Toc497921367"/>
      <w:r w:rsidRPr="00EB34B6">
        <w:rPr>
          <w:rFonts w:ascii="Times New Roman" w:eastAsia="Times New Roman" w:hAnsi="Times New Roman" w:cs="Times New Roman"/>
          <w:sz w:val="24"/>
          <w:szCs w:val="24"/>
          <w:lang w:eastAsia="ru-RU"/>
        </w:rPr>
        <w:t xml:space="preserve">8.1. </w:t>
      </w:r>
      <w:r w:rsidRPr="00EB34B6">
        <w:rPr>
          <w:rFonts w:ascii="Times New Roman" w:eastAsia="Times New Roman" w:hAnsi="Times New Roman" w:cs="Times New Roman"/>
          <w:sz w:val="24"/>
          <w:szCs w:val="24"/>
          <w:lang w:eastAsia="ru-RU"/>
        </w:rPr>
        <w:t>Если при производстве земляных работ будет поврежден подземный трубопровод или появится запах газа необходимо принять следующие меры:</w:t>
      </w:r>
      <w:bookmarkEnd w:id="126"/>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немедленно прекратить работы, остановить механизмы, вывести людей из опасных мест.</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сообщить о случившемся диспетчеру п</w:t>
      </w:r>
      <w:r w:rsidRPr="00EB34B6" w:rsidR="00485A77">
        <w:rPr>
          <w:rFonts w:ascii="Times New Roman" w:eastAsia="Times New Roman" w:hAnsi="Times New Roman" w:cs="Times New Roman"/>
          <w:sz w:val="24"/>
          <w:szCs w:val="24"/>
          <w:lang w:eastAsia="ru-RU"/>
        </w:rPr>
        <w:t>редприятия по номеру 22-22</w:t>
      </w:r>
      <w:r w:rsidRPr="00EB34B6">
        <w:rPr>
          <w:rFonts w:ascii="Times New Roman" w:eastAsia="Times New Roman" w:hAnsi="Times New Roman" w:cs="Times New Roman"/>
          <w:sz w:val="24"/>
          <w:szCs w:val="24"/>
          <w:lang w:eastAsia="ru-RU"/>
        </w:rPr>
        <w:t xml:space="preserve">, </w:t>
      </w:r>
      <w:r w:rsidRPr="00EB34B6" w:rsidR="00485A77">
        <w:rPr>
          <w:rFonts w:ascii="Times New Roman" w:eastAsia="Times New Roman" w:hAnsi="Times New Roman" w:cs="Times New Roman"/>
          <w:sz w:val="24"/>
          <w:szCs w:val="24"/>
          <w:lang w:eastAsia="ru-RU"/>
        </w:rPr>
        <w:t>с</w:t>
      </w:r>
      <w:r w:rsidRPr="00EB34B6">
        <w:rPr>
          <w:rFonts w:ascii="Times New Roman" w:eastAsia="Times New Roman" w:hAnsi="Times New Roman" w:cs="Times New Roman"/>
          <w:sz w:val="24"/>
          <w:szCs w:val="24"/>
          <w:lang w:eastAsia="ru-RU"/>
        </w:rPr>
        <w:t xml:space="preserve"> сотового телефона – 8-917-45-45-994, диспетчеру </w:t>
      </w:r>
      <w:r w:rsidRPr="00EB34B6" w:rsidR="00542692">
        <w:rPr>
          <w:rFonts w:ascii="Times New Roman" w:eastAsia="Times New Roman" w:hAnsi="Times New Roman" w:cs="Times New Roman"/>
          <w:sz w:val="24"/>
          <w:szCs w:val="24"/>
          <w:lang w:eastAsia="ru-RU"/>
        </w:rPr>
        <w:t>АСФ</w:t>
      </w:r>
      <w:r w:rsidRPr="00EB34B6">
        <w:rPr>
          <w:rFonts w:ascii="Times New Roman" w:eastAsia="Times New Roman" w:hAnsi="Times New Roman" w:cs="Times New Roman"/>
          <w:sz w:val="24"/>
          <w:szCs w:val="24"/>
          <w:lang w:eastAsia="ru-RU"/>
        </w:rPr>
        <w:t xml:space="preserve"> по номеру 01,</w:t>
      </w:r>
      <w:r w:rsidRPr="00EB34B6" w:rsidR="00485A77">
        <w:rPr>
          <w:rFonts w:ascii="Times New Roman" w:eastAsia="Times New Roman" w:hAnsi="Times New Roman" w:cs="Times New Roman"/>
          <w:sz w:val="24"/>
          <w:szCs w:val="24"/>
          <w:lang w:eastAsia="ru-RU"/>
        </w:rPr>
        <w:t xml:space="preserve"> с сотового телефона 8-917-740-33-75,</w:t>
      </w:r>
      <w:r w:rsidRPr="00EB34B6">
        <w:rPr>
          <w:rFonts w:ascii="Times New Roman" w:eastAsia="Times New Roman" w:hAnsi="Times New Roman" w:cs="Times New Roman"/>
          <w:sz w:val="24"/>
          <w:szCs w:val="24"/>
          <w:lang w:eastAsia="ru-RU"/>
        </w:rPr>
        <w:t xml:space="preserve"> руководству объекта, на территории которого ведутся работы, руководству объекта, который проводит работы и начальнику смены.</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вывесить  со</w:t>
      </w:r>
      <w:r w:rsidRPr="00EB34B6">
        <w:rPr>
          <w:rFonts w:ascii="Times New Roman" w:eastAsia="Times New Roman" w:hAnsi="Times New Roman" w:cs="Times New Roman"/>
          <w:sz w:val="24"/>
          <w:szCs w:val="24"/>
          <w:lang w:eastAsia="ru-RU"/>
        </w:rPr>
        <w:t xml:space="preserve"> всех  сторон предупреждающие  аншлаги  «</w:t>
      </w:r>
      <w:r w:rsidRPr="00EB34B6">
        <w:rPr>
          <w:rFonts w:ascii="Times New Roman" w:eastAsia="Times New Roman" w:hAnsi="Times New Roman" w:cs="Times New Roman"/>
          <w:sz w:val="24"/>
          <w:szCs w:val="24"/>
          <w:lang w:eastAsia="ru-RU"/>
        </w:rPr>
        <w:t>Газоопасно</w:t>
      </w:r>
      <w:r w:rsidRPr="00EB34B6">
        <w:rPr>
          <w:rFonts w:ascii="Times New Roman" w:eastAsia="Times New Roman" w:hAnsi="Times New Roman" w:cs="Times New Roman"/>
          <w:sz w:val="24"/>
          <w:szCs w:val="24"/>
          <w:lang w:eastAsia="ru-RU"/>
        </w:rPr>
        <w:t>»,   «Проход запрещен» и выставить наблюдающих.</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 xml:space="preserve">принять меры по ограничению растекания продукта </w:t>
      </w:r>
      <w:r w:rsidRPr="00EB34B6">
        <w:rPr>
          <w:rFonts w:ascii="Times New Roman" w:eastAsia="Times New Roman" w:hAnsi="Times New Roman" w:cs="Times New Roman"/>
          <w:sz w:val="24"/>
          <w:szCs w:val="24"/>
          <w:lang w:eastAsia="ru-RU"/>
        </w:rPr>
        <w:t xml:space="preserve">путем  </w:t>
      </w:r>
      <w:r w:rsidRPr="00EB34B6">
        <w:rPr>
          <w:rFonts w:ascii="Times New Roman" w:eastAsia="Times New Roman" w:hAnsi="Times New Roman" w:cs="Times New Roman"/>
          <w:sz w:val="24"/>
          <w:szCs w:val="24"/>
          <w:lang w:eastAsia="ru-RU"/>
        </w:rPr>
        <w:t>обваловки</w:t>
      </w:r>
      <w:r w:rsidRPr="00EB34B6">
        <w:rPr>
          <w:rFonts w:ascii="Times New Roman" w:eastAsia="Times New Roman" w:hAnsi="Times New Roman" w:cs="Times New Roman"/>
          <w:sz w:val="24"/>
          <w:szCs w:val="24"/>
          <w:lang w:eastAsia="ru-RU"/>
        </w:rPr>
        <w:t>, отвода в безопасное место и т.п.</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27" w:name="_Toc497921368"/>
      <w:r w:rsidRPr="00EB34B6">
        <w:rPr>
          <w:rFonts w:ascii="Times New Roman" w:eastAsia="Times New Roman" w:hAnsi="Times New Roman" w:cs="Times New Roman"/>
          <w:sz w:val="24"/>
          <w:szCs w:val="24"/>
          <w:lang w:eastAsia="ru-RU"/>
        </w:rPr>
        <w:t>Дальнейшее  производство</w:t>
      </w:r>
      <w:r w:rsidRPr="00EB34B6">
        <w:rPr>
          <w:rFonts w:ascii="Times New Roman" w:eastAsia="Times New Roman" w:hAnsi="Times New Roman" w:cs="Times New Roman"/>
          <w:sz w:val="24"/>
          <w:szCs w:val="24"/>
          <w:lang w:eastAsia="ru-RU"/>
        </w:rPr>
        <w:t xml:space="preserve">  земляных работ при возможности  появления газа допускается только после оформления документации на проведение газоопасных работ и выполнении подготовительных мероприятий в соответствии с </w:t>
      </w:r>
      <w:r w:rsidRPr="00EB34B6" w:rsidR="00AB5E14">
        <w:rPr>
          <w:rFonts w:ascii="Times New Roman" w:eastAsia="Times New Roman" w:hAnsi="Times New Roman" w:cs="Times New Roman"/>
          <w:sz w:val="24"/>
          <w:szCs w:val="24"/>
          <w:lang w:eastAsia="ru-RU"/>
        </w:rPr>
        <w:t>СТП ПФ/04-07-03/ПР06 «Порядок организации безопасного проведения газоопасных работ».</w:t>
      </w:r>
      <w:bookmarkEnd w:id="127"/>
      <w:r w:rsidRPr="00EB34B6">
        <w:rPr>
          <w:rFonts w:ascii="Times New Roman" w:eastAsia="Times New Roman" w:hAnsi="Times New Roman" w:cs="Times New Roman"/>
          <w:sz w:val="24"/>
          <w:szCs w:val="24"/>
          <w:lang w:eastAsia="ru-RU"/>
        </w:rPr>
        <w:t xml:space="preserve">  </w:t>
      </w: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28" w:name="_Toc497921369"/>
      <w:r w:rsidRPr="00EB34B6">
        <w:rPr>
          <w:rFonts w:ascii="Times New Roman" w:eastAsia="Times New Roman" w:hAnsi="Times New Roman" w:cs="Times New Roman"/>
          <w:sz w:val="24"/>
          <w:szCs w:val="24"/>
          <w:lang w:eastAsia="ru-RU"/>
        </w:rPr>
        <w:t xml:space="preserve">8.2. </w:t>
      </w:r>
      <w:r w:rsidRPr="00EB34B6">
        <w:rPr>
          <w:rFonts w:ascii="Times New Roman" w:eastAsia="Times New Roman" w:hAnsi="Times New Roman" w:cs="Times New Roman"/>
          <w:sz w:val="24"/>
          <w:szCs w:val="24"/>
          <w:lang w:eastAsia="ru-RU"/>
        </w:rPr>
        <w:t xml:space="preserve">При проведении земляных работ на поврежденных трубопроводах должны приниматься меры, исключающие возможность воспламенения продукта, выходящего из </w:t>
      </w:r>
      <w:r w:rsidRPr="00EB34B6">
        <w:rPr>
          <w:rFonts w:ascii="Times New Roman" w:eastAsia="Times New Roman" w:hAnsi="Times New Roman" w:cs="Times New Roman"/>
          <w:sz w:val="24"/>
          <w:szCs w:val="24"/>
          <w:lang w:eastAsia="ru-RU"/>
        </w:rPr>
        <w:t>трубопровода. Если при раскопке продуктопровода возникает угроза отравления или удушья рабочих, они должны работать в противогазах.</w:t>
      </w:r>
      <w:bookmarkEnd w:id="128"/>
    </w:p>
    <w:p w:rsidR="0077584D"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p>
    <w:p w:rsidR="00F04848" w:rsidRPr="00EB34B6" w:rsidP="00EB34B6">
      <w:pPr>
        <w:keepNext/>
        <w:keepLines/>
        <w:tabs>
          <w:tab w:val="num" w:pos="1134"/>
        </w:tabs>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b/>
          <w:bCs/>
          <w:kern w:val="28"/>
          <w:sz w:val="24"/>
          <w:szCs w:val="24"/>
          <w:lang w:eastAsia="ru-RU"/>
        </w:rPr>
      </w:pPr>
      <w:bookmarkStart w:id="129" w:name="_Toc454889611"/>
      <w:bookmarkStart w:id="130" w:name="_Toc454891057"/>
      <w:bookmarkStart w:id="131" w:name="_Toc497921370"/>
      <w:r w:rsidRPr="00EB34B6">
        <w:rPr>
          <w:rFonts w:ascii="Times New Roman" w:eastAsia="Times New Roman" w:hAnsi="Times New Roman" w:cs="Times New Roman"/>
          <w:b/>
          <w:bCs/>
          <w:kern w:val="28"/>
          <w:sz w:val="24"/>
          <w:szCs w:val="24"/>
          <w:lang w:eastAsia="ru-RU"/>
        </w:rPr>
        <w:t>9</w:t>
      </w:r>
      <w:r w:rsidRPr="00EB34B6">
        <w:rPr>
          <w:rFonts w:ascii="Times New Roman" w:eastAsia="Times New Roman" w:hAnsi="Times New Roman" w:cs="Times New Roman"/>
          <w:b/>
          <w:bCs/>
          <w:kern w:val="28"/>
          <w:sz w:val="24"/>
          <w:szCs w:val="24"/>
          <w:lang w:eastAsia="ru-RU"/>
        </w:rPr>
        <w:t>. Требования безопасности по окончании работы</w:t>
      </w:r>
      <w:bookmarkEnd w:id="129"/>
      <w:bookmarkEnd w:id="130"/>
      <w:bookmarkEnd w:id="131"/>
    </w:p>
    <w:p w:rsidR="009E2D23" w:rsidRPr="00EB34B6" w:rsidP="00EB34B6">
      <w:pPr>
        <w:keepNext/>
        <w:keepLines/>
        <w:tabs>
          <w:tab w:val="num" w:pos="1134"/>
        </w:tabs>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b/>
          <w:bCs/>
          <w:kern w:val="28"/>
          <w:sz w:val="24"/>
          <w:szCs w:val="24"/>
          <w:lang w:eastAsia="ru-RU"/>
        </w:rPr>
      </w:pPr>
    </w:p>
    <w:p w:rsidR="00F04848"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32" w:name="_Toc497921371"/>
      <w:r w:rsidRPr="00EB34B6">
        <w:rPr>
          <w:rFonts w:ascii="Times New Roman" w:eastAsia="Times New Roman" w:hAnsi="Times New Roman" w:cs="Times New Roman"/>
          <w:sz w:val="24"/>
          <w:szCs w:val="24"/>
          <w:lang w:eastAsia="ru-RU"/>
        </w:rPr>
        <w:t xml:space="preserve">9.1. </w:t>
      </w:r>
      <w:r w:rsidRPr="00EB34B6">
        <w:rPr>
          <w:rFonts w:ascii="Times New Roman" w:eastAsia="Times New Roman" w:hAnsi="Times New Roman" w:cs="Times New Roman"/>
          <w:sz w:val="24"/>
          <w:szCs w:val="24"/>
          <w:lang w:eastAsia="ru-RU"/>
        </w:rPr>
        <w:t>По окончании работы привести в порядок рабочие места:</w:t>
      </w:r>
      <w:bookmarkEnd w:id="132"/>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засыпать траншеи, котлованы, спланировать территорию, при необходимости вывезти лишний грунт;</w:t>
      </w:r>
    </w:p>
    <w:p w:rsidR="00F04848" w:rsidRPr="00EB34B6" w:rsidP="00EB34B6">
      <w:pPr>
        <w:keepLines/>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EB34B6">
        <w:rPr>
          <w:rFonts w:ascii="Times New Roman" w:eastAsia="Times New Roman" w:hAnsi="Times New Roman" w:cs="Times New Roman"/>
          <w:sz w:val="24"/>
          <w:szCs w:val="24"/>
          <w:lang w:eastAsia="ru-RU"/>
        </w:rPr>
        <w:t xml:space="preserve">- </w:t>
      </w:r>
      <w:r w:rsidRPr="00EB34B6">
        <w:rPr>
          <w:rFonts w:ascii="Times New Roman" w:eastAsia="Times New Roman" w:hAnsi="Times New Roman" w:cs="Times New Roman"/>
          <w:sz w:val="24"/>
          <w:szCs w:val="24"/>
          <w:lang w:eastAsia="ru-RU"/>
        </w:rPr>
        <w:t>убрать ограждение, средства сигнализации и дополнительное освещение.</w:t>
      </w:r>
    </w:p>
    <w:p w:rsidR="001F50BB"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bookmarkStart w:id="133" w:name="_Toc497921372"/>
      <w:r w:rsidRPr="00EB34B6">
        <w:rPr>
          <w:rFonts w:ascii="Times New Roman" w:eastAsia="Times New Roman" w:hAnsi="Times New Roman" w:cs="Times New Roman"/>
          <w:sz w:val="24"/>
          <w:szCs w:val="24"/>
          <w:lang w:eastAsia="ru-RU"/>
        </w:rPr>
        <w:t xml:space="preserve">9.2. </w:t>
      </w:r>
      <w:r w:rsidRPr="00EB34B6" w:rsidR="00F04848">
        <w:rPr>
          <w:rFonts w:ascii="Times New Roman" w:eastAsia="Times New Roman" w:hAnsi="Times New Roman" w:cs="Times New Roman"/>
          <w:sz w:val="24"/>
          <w:szCs w:val="24"/>
          <w:lang w:eastAsia="ru-RU"/>
        </w:rPr>
        <w:t>По окончании работ ответственный руководитель земляных работ сдает место работы, а руководитель объекта принимает территорию на которой проводились работы</w:t>
      </w:r>
      <w:bookmarkEnd w:id="133"/>
      <w:r w:rsidRPr="00EB34B6" w:rsidR="00A9217A">
        <w:rPr>
          <w:rFonts w:ascii="Times New Roman" w:eastAsia="Times New Roman" w:hAnsi="Times New Roman" w:cs="Times New Roman"/>
          <w:sz w:val="24"/>
          <w:szCs w:val="24"/>
          <w:lang w:eastAsia="ru-RU"/>
        </w:rPr>
        <w:t>.</w:t>
      </w:r>
    </w:p>
    <w:p w:rsidR="00A9217A"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p>
    <w:p w:rsidR="00782BC3"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p>
    <w:p w:rsidR="00782BC3"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p>
    <w:p w:rsidR="00782BC3" w:rsidRPr="00EB34B6" w:rsidP="00EB34B6">
      <w:pPr>
        <w:numPr>
          <w:ilvl w:val="1"/>
          <w:numId w:val="0"/>
        </w:numPr>
        <w:tabs>
          <w:tab w:val="num" w:pos="1276"/>
        </w:tabs>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4"/>
          <w:szCs w:val="24"/>
          <w:lang w:eastAsia="ru-RU"/>
        </w:rPr>
      </w:pPr>
    </w:p>
    <w:p w:rsidR="00DA48A0" w:rsidRPr="00EB34B6" w:rsidP="00EB34B6">
      <w:pPr>
        <w:tabs>
          <w:tab w:val="left" w:pos="6516"/>
        </w:tabs>
        <w:spacing w:line="240" w:lineRule="auto"/>
        <w:jc w:val="right"/>
        <w:rPr>
          <w:rFonts w:ascii="Times New Roman" w:hAnsi="Times New Roman" w:cs="Times New Roman"/>
          <w:sz w:val="24"/>
          <w:szCs w:val="24"/>
        </w:rPr>
      </w:pPr>
    </w:p>
    <w:p w:rsidR="00485A77" w:rsidRPr="00EB34B6" w:rsidP="00EB34B6">
      <w:pPr>
        <w:tabs>
          <w:tab w:val="left" w:pos="6516"/>
        </w:tabs>
        <w:spacing w:line="240" w:lineRule="auto"/>
        <w:jc w:val="right"/>
        <w:rPr>
          <w:rFonts w:ascii="Times New Roman" w:hAnsi="Times New Roman" w:cs="Times New Roman"/>
          <w:sz w:val="24"/>
          <w:szCs w:val="24"/>
        </w:rPr>
      </w:pPr>
    </w:p>
    <w:p w:rsidR="00782BC3" w:rsidRPr="00EB34B6" w:rsidP="00EB34B6">
      <w:pPr>
        <w:tabs>
          <w:tab w:val="left" w:pos="6516"/>
        </w:tabs>
        <w:spacing w:line="240" w:lineRule="auto"/>
        <w:jc w:val="right"/>
        <w:rPr>
          <w:rFonts w:ascii="Times New Roman" w:hAnsi="Times New Roman" w:cs="Times New Roman"/>
          <w:sz w:val="24"/>
          <w:szCs w:val="24"/>
        </w:rPr>
      </w:pPr>
      <w:r w:rsidRPr="00EB34B6">
        <w:rPr>
          <w:rFonts w:ascii="Times New Roman" w:hAnsi="Times New Roman" w:cs="Times New Roman"/>
          <w:sz w:val="24"/>
          <w:szCs w:val="24"/>
        </w:rPr>
        <w:t>П</w:t>
      </w:r>
      <w:r w:rsidRPr="00EB34B6">
        <w:rPr>
          <w:rFonts w:ascii="Times New Roman" w:hAnsi="Times New Roman" w:cs="Times New Roman"/>
          <w:sz w:val="24"/>
          <w:szCs w:val="24"/>
        </w:rPr>
        <w:t>риложение 1</w:t>
      </w:r>
    </w:p>
    <w:p w:rsidR="00782BC3" w:rsidRPr="00EB34B6" w:rsidP="00EB34B6">
      <w:pPr>
        <w:tabs>
          <w:tab w:val="left" w:pos="6516"/>
        </w:tabs>
        <w:spacing w:line="240" w:lineRule="auto"/>
        <w:jc w:val="center"/>
        <w:rPr>
          <w:rFonts w:ascii="Times New Roman" w:hAnsi="Times New Roman" w:cs="Times New Roman"/>
          <w:sz w:val="24"/>
          <w:szCs w:val="24"/>
        </w:rPr>
      </w:pPr>
      <w:r w:rsidRPr="00EB34B6">
        <w:rPr>
          <w:rFonts w:ascii="Times New Roman" w:hAnsi="Times New Roman" w:cs="Times New Roman"/>
          <w:sz w:val="24"/>
          <w:szCs w:val="24"/>
        </w:rPr>
        <w:t xml:space="preserve">Форма </w:t>
      </w:r>
      <w:r w:rsidRPr="00EB34B6" w:rsidR="008C2D9B">
        <w:rPr>
          <w:rFonts w:ascii="Times New Roman" w:hAnsi="Times New Roman" w:cs="Times New Roman"/>
          <w:sz w:val="24"/>
          <w:szCs w:val="24"/>
        </w:rPr>
        <w:t>наряд</w:t>
      </w:r>
      <w:r w:rsidRPr="00EB34B6" w:rsidR="000D58F5">
        <w:rPr>
          <w:rFonts w:ascii="Times New Roman" w:hAnsi="Times New Roman" w:cs="Times New Roman"/>
          <w:sz w:val="24"/>
          <w:szCs w:val="24"/>
        </w:rPr>
        <w:t>а</w:t>
      </w:r>
      <w:r w:rsidRPr="00EB34B6" w:rsidR="008C2D9B">
        <w:rPr>
          <w:rFonts w:ascii="Times New Roman" w:hAnsi="Times New Roman" w:cs="Times New Roman"/>
          <w:sz w:val="24"/>
          <w:szCs w:val="24"/>
        </w:rPr>
        <w:t>-допуск</w:t>
      </w:r>
      <w:r w:rsidRPr="00EB34B6" w:rsidR="000D58F5">
        <w:rPr>
          <w:rFonts w:ascii="Times New Roman" w:hAnsi="Times New Roman" w:cs="Times New Roman"/>
          <w:sz w:val="24"/>
          <w:szCs w:val="24"/>
        </w:rPr>
        <w:t>а</w:t>
      </w:r>
      <w:r w:rsidRPr="00EB34B6">
        <w:rPr>
          <w:rFonts w:ascii="Times New Roman" w:hAnsi="Times New Roman" w:cs="Times New Roman"/>
          <w:sz w:val="24"/>
          <w:szCs w:val="24"/>
        </w:rPr>
        <w:t xml:space="preserve"> на производство земляных работ</w:t>
      </w:r>
    </w:p>
    <w:p w:rsidR="00782BC3" w:rsidRPr="00EB34B6" w:rsidP="00EB34B6">
      <w:pPr>
        <w:tabs>
          <w:tab w:val="left" w:pos="6516"/>
        </w:tabs>
        <w:spacing w:line="240" w:lineRule="auto"/>
        <w:jc w:val="center"/>
        <w:rPr>
          <w:sz w:val="24"/>
          <w:szCs w:val="24"/>
        </w:rPr>
      </w:pPr>
      <w:bookmarkEnd w:id="2"/>
      <w:r w:rsidRPr="00EB34B6">
        <w:rPr>
          <w:sz w:val="24"/>
          <w:szCs w:val="24"/>
        </w:rPr>
        <w:fldChar w:fldCharType="begin"/>
      </w:r>
      <w:r w:rsidRPr="00EB34B6">
        <w:rPr>
          <w:sz w:val="24"/>
          <w:szCs w:val="24"/>
        </w:rPr>
        <w:instrText xml:space="preserve"> LINK Word.Document.12 "C:\\Users\\AbdrakhimovaAR\\Desktop\\Наряд-допуск земляные.docx" "" \a \p \f 0 \* MERGEFORMAT </w:instrText>
      </w:r>
      <w:r w:rsidRPr="00EB34B6">
        <w:rPr>
          <w:sz w:val="24"/>
          <w:szCs w:val="24"/>
        </w:rPr>
        <w:fldChar w:fldCharType="separate"/>
      </w: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8pt;height:49.8pt">
            <v:imagedata r:id="rId7" o:title=""/>
          </v:shape>
        </w:pict>
      </w:r>
      <w:r w:rsidRPr="00EB34B6">
        <w:rPr>
          <w:sz w:val="24"/>
          <w:szCs w:val="24"/>
        </w:rPr>
        <w:fldChar w:fldCharType="end"/>
      </w: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P="00782BC3">
      <w:pPr>
        <w:tabs>
          <w:tab w:val="left" w:pos="6516"/>
        </w:tabs>
        <w:jc w:val="center"/>
        <w:rPr>
          <w:sz w:val="24"/>
          <w:szCs w:val="24"/>
        </w:rPr>
      </w:pPr>
    </w:p>
    <w:p w:rsidR="00DD47D7" w:rsidRPr="002D53D8" w:rsidP="00DD47D7">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p>
    <w:p w:rsidR="00DD47D7" w:rsidRPr="001E1C85" w:rsidP="00DD47D7">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НАРЯД-ДОПУСК</w:t>
      </w:r>
      <w:r w:rsidR="003A2539">
        <w:rPr>
          <w:rFonts w:ascii="Times New Roman" w:eastAsia="Times New Roman" w:hAnsi="Times New Roman" w:cs="Times New Roman"/>
          <w:sz w:val="24"/>
          <w:szCs w:val="20"/>
          <w:lang w:eastAsia="ru-RU"/>
        </w:rPr>
        <w:t xml:space="preserve"> № _________</w:t>
      </w:r>
    </w:p>
    <w:p w:rsidR="00DD47D7" w:rsidP="00DD47D7">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ru-RU"/>
        </w:rPr>
      </w:pPr>
      <w:r w:rsidRPr="001E1C85">
        <w:rPr>
          <w:rFonts w:ascii="Times New Roman" w:eastAsia="Times New Roman" w:hAnsi="Times New Roman" w:cs="Times New Roman"/>
          <w:sz w:val="24"/>
          <w:szCs w:val="20"/>
          <w:lang w:eastAsia="ru-RU"/>
        </w:rPr>
        <w:t>НА ПРОИЗВОДСТВО ЗЕМЛЯНЫХ РАБОТ НА ТЕРРИТОРИИ</w:t>
      </w:r>
    </w:p>
    <w:p w:rsidR="00DD47D7" w:rsidRPr="00782F68" w:rsidP="00DD47D7">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782F68">
        <w:rPr>
          <w:rFonts w:ascii="Times New Roman" w:eastAsia="Times New Roman" w:hAnsi="Times New Roman" w:cs="Times New Roman"/>
          <w:sz w:val="24"/>
          <w:szCs w:val="20"/>
          <w:lang w:eastAsia="ru-RU"/>
        </w:rPr>
        <w:t>__________________________________________________________________________</w:t>
      </w:r>
    </w:p>
    <w:p w:rsidR="00DD47D7" w:rsidRPr="001E1C85" w:rsidP="00DD47D7">
      <w:pPr>
        <w:overflowPunct w:val="0"/>
        <w:autoSpaceDE w:val="0"/>
        <w:autoSpaceDN w:val="0"/>
        <w:adjustRightInd w:val="0"/>
        <w:spacing w:after="0" w:line="240" w:lineRule="auto"/>
        <w:jc w:val="center"/>
        <w:rPr>
          <w:rFonts w:ascii="Times New Roman" w:eastAsia="Times New Roman" w:hAnsi="Times New Roman" w:cs="Times New Roman"/>
          <w:sz w:val="24"/>
          <w:szCs w:val="20"/>
          <w:vertAlign w:val="superscript"/>
          <w:lang w:eastAsia="ru-RU"/>
        </w:rPr>
      </w:pPr>
      <w:r w:rsidRPr="00782F68">
        <w:rPr>
          <w:rFonts w:ascii="Times New Roman" w:eastAsia="Times New Roman" w:hAnsi="Times New Roman" w:cs="Times New Roman"/>
          <w:sz w:val="24"/>
          <w:szCs w:val="20"/>
          <w:vertAlign w:val="superscript"/>
          <w:lang w:eastAsia="ru-RU"/>
        </w:rPr>
        <w:t>(наименование предприятия)</w:t>
      </w:r>
    </w:p>
    <w:p w:rsidR="00DD47D7" w:rsidRPr="00C1248C" w:rsidP="00DD47D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0"/>
          <w:lang w:eastAsia="ru-RU"/>
        </w:rPr>
      </w:pPr>
    </w:p>
    <w:p w:rsidR="00DD47D7" w:rsidRPr="001E1C85" w:rsidP="00DD47D7">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E1C8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1E1C85">
        <w:rPr>
          <w:rFonts w:ascii="Times New Roman" w:eastAsia="Times New Roman" w:hAnsi="Times New Roman" w:cs="Times New Roman"/>
          <w:sz w:val="24"/>
          <w:szCs w:val="24"/>
          <w:lang w:eastAsia="ru-RU"/>
        </w:rPr>
        <w:t>Место работы ____________________________________________________</w:t>
      </w:r>
      <w:r>
        <w:rPr>
          <w:rFonts w:ascii="Times New Roman" w:eastAsia="Times New Roman" w:hAnsi="Times New Roman" w:cs="Times New Roman"/>
          <w:sz w:val="24"/>
          <w:szCs w:val="24"/>
          <w:lang w:eastAsia="ru-RU"/>
        </w:rPr>
        <w:t>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C1248C">
        <w:rPr>
          <w:rFonts w:ascii="Times New Roman" w:eastAsia="Times New Roman" w:hAnsi="Times New Roman" w:cs="Times New Roman"/>
          <w:sz w:val="24"/>
          <w:szCs w:val="24"/>
          <w:lang w:eastAsia="ru-RU"/>
        </w:rPr>
        <w:t>Характер, сущность работы, размеры вскрытия грунта ____________________________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__________________________________________________________________________</w:t>
      </w:r>
      <w:r>
        <w:rPr>
          <w:rFonts w:ascii="Times New Roman" w:eastAsia="Times New Roman" w:hAnsi="Times New Roman" w:cs="Times New Roman"/>
          <w:sz w:val="24"/>
          <w:szCs w:val="24"/>
          <w:lang w:eastAsia="ru-RU"/>
        </w:rPr>
        <w:t>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3. Способ исполнения __________________________________________________________</w:t>
      </w:r>
    </w:p>
    <w:p w:rsidR="00DD47D7"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C1248C">
        <w:rPr>
          <w:rFonts w:ascii="Times New Roman" w:eastAsia="Times New Roman" w:hAnsi="Times New Roman" w:cs="Times New Roman"/>
          <w:sz w:val="24"/>
          <w:szCs w:val="24"/>
          <w:lang w:eastAsia="ru-RU"/>
        </w:rPr>
        <w:t xml:space="preserve">                                                           </w:t>
      </w:r>
      <w:r w:rsidR="003A2539">
        <w:rPr>
          <w:rFonts w:ascii="Times New Roman" w:eastAsia="Times New Roman" w:hAnsi="Times New Roman" w:cs="Times New Roman"/>
          <w:sz w:val="24"/>
          <w:szCs w:val="20"/>
          <w:lang w:eastAsia="ru-RU"/>
        </w:rPr>
        <w:t>(</w:t>
      </w:r>
      <w:r w:rsidRPr="00C1248C">
        <w:rPr>
          <w:rFonts w:ascii="Times New Roman" w:eastAsia="Times New Roman" w:hAnsi="Times New Roman" w:cs="Times New Roman"/>
          <w:sz w:val="24"/>
          <w:szCs w:val="20"/>
          <w:lang w:eastAsia="ru-RU"/>
        </w:rPr>
        <w:t>указать ру</w:t>
      </w:r>
      <w:r w:rsidR="003A2539">
        <w:rPr>
          <w:rFonts w:ascii="Times New Roman" w:eastAsia="Times New Roman" w:hAnsi="Times New Roman" w:cs="Times New Roman"/>
          <w:sz w:val="24"/>
          <w:szCs w:val="20"/>
          <w:lang w:eastAsia="ru-RU"/>
        </w:rPr>
        <w:t>чной или какими механизмами</w:t>
      </w:r>
      <w:r w:rsidRPr="00C1248C">
        <w:rPr>
          <w:rFonts w:ascii="Times New Roman" w:eastAsia="Times New Roman" w:hAnsi="Times New Roman" w:cs="Times New Roman"/>
          <w:sz w:val="24"/>
          <w:szCs w:val="20"/>
          <w:lang w:eastAsia="ru-RU"/>
        </w:rPr>
        <w:t>)</w:t>
      </w:r>
    </w:p>
    <w:p w:rsidR="00DD47D7" w:rsidRPr="00050C4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050C48">
        <w:rPr>
          <w:rFonts w:ascii="Times New Roman" w:eastAsia="Times New Roman" w:hAnsi="Times New Roman" w:cs="Times New Roman"/>
          <w:sz w:val="24"/>
          <w:szCs w:val="20"/>
          <w:lang w:eastAsia="ru-RU"/>
        </w:rPr>
        <w:t xml:space="preserve">4. </w:t>
      </w:r>
      <w:r w:rsidRPr="00050C48">
        <w:rPr>
          <w:rFonts w:ascii="Times New Roman" w:eastAsia="Times New Roman" w:hAnsi="Times New Roman" w:cs="Times New Roman"/>
          <w:sz w:val="24"/>
          <w:szCs w:val="20"/>
          <w:lang w:eastAsia="ru-RU"/>
        </w:rPr>
        <w:t>Выкопировка</w:t>
      </w:r>
      <w:r w:rsidRPr="00050C48">
        <w:rPr>
          <w:rFonts w:ascii="Times New Roman" w:eastAsia="Times New Roman" w:hAnsi="Times New Roman" w:cs="Times New Roman"/>
          <w:sz w:val="24"/>
          <w:szCs w:val="20"/>
          <w:lang w:eastAsia="ru-RU"/>
        </w:rPr>
        <w:t xml:space="preserve">  из</w:t>
      </w:r>
      <w:r w:rsidRPr="00050C48">
        <w:rPr>
          <w:rFonts w:ascii="Times New Roman" w:eastAsia="Times New Roman" w:hAnsi="Times New Roman" w:cs="Times New Roman"/>
          <w:sz w:val="24"/>
          <w:szCs w:val="20"/>
          <w:lang w:eastAsia="ru-RU"/>
        </w:rPr>
        <w:t xml:space="preserve">  генплана  п</w:t>
      </w:r>
      <w:r>
        <w:rPr>
          <w:rFonts w:ascii="Times New Roman" w:eastAsia="Times New Roman" w:hAnsi="Times New Roman" w:cs="Times New Roman"/>
          <w:sz w:val="24"/>
          <w:szCs w:val="20"/>
          <w:lang w:eastAsia="ru-RU"/>
        </w:rPr>
        <w:t xml:space="preserve">редприятия  с  указанием  места </w:t>
      </w:r>
      <w:r w:rsidRPr="00050C48">
        <w:rPr>
          <w:rFonts w:ascii="Times New Roman" w:eastAsia="Times New Roman" w:hAnsi="Times New Roman" w:cs="Times New Roman"/>
          <w:sz w:val="24"/>
          <w:szCs w:val="20"/>
          <w:lang w:eastAsia="ru-RU"/>
        </w:rPr>
        <w:t>проведения земляных работ и всех подземных сооружений  в  масштабе</w:t>
      </w:r>
    </w:p>
    <w:p w:rsidR="00DD47D7" w:rsidRPr="00050C4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050C48">
        <w:rPr>
          <w:rFonts w:ascii="Times New Roman" w:eastAsia="Times New Roman" w:hAnsi="Times New Roman" w:cs="Times New Roman"/>
          <w:sz w:val="24"/>
          <w:szCs w:val="20"/>
          <w:lang w:eastAsia="ru-RU"/>
        </w:rPr>
        <w:t>__________________________________________________________________</w:t>
      </w:r>
      <w:r>
        <w:rPr>
          <w:rFonts w:ascii="Times New Roman" w:eastAsia="Times New Roman" w:hAnsi="Times New Roman" w:cs="Times New Roman"/>
          <w:sz w:val="24"/>
          <w:szCs w:val="20"/>
          <w:lang w:eastAsia="ru-RU"/>
        </w:rPr>
        <w:t>___________</w:t>
      </w:r>
    </w:p>
    <w:p w:rsidR="00DD47D7" w:rsidRPr="00050C4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050C48">
        <w:rPr>
          <w:rFonts w:ascii="Times New Roman" w:eastAsia="Times New Roman" w:hAnsi="Times New Roman" w:cs="Times New Roman"/>
          <w:sz w:val="24"/>
          <w:szCs w:val="20"/>
          <w:lang w:eastAsia="ru-RU"/>
        </w:rPr>
        <w:t>__________________________________________________________________</w:t>
      </w:r>
      <w:r>
        <w:rPr>
          <w:rFonts w:ascii="Times New Roman" w:eastAsia="Times New Roman" w:hAnsi="Times New Roman" w:cs="Times New Roman"/>
          <w:sz w:val="24"/>
          <w:szCs w:val="20"/>
          <w:lang w:eastAsia="ru-RU"/>
        </w:rPr>
        <w:t>__________</w:t>
      </w:r>
    </w:p>
    <w:p w:rsidR="00DD47D7" w:rsidRPr="00050C4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050C48">
        <w:rPr>
          <w:rFonts w:ascii="Times New Roman" w:eastAsia="Times New Roman" w:hAnsi="Times New Roman" w:cs="Times New Roman"/>
          <w:sz w:val="24"/>
          <w:szCs w:val="20"/>
          <w:lang w:eastAsia="ru-RU"/>
        </w:rPr>
        <w:t xml:space="preserve">Начальник </w:t>
      </w:r>
      <w:r>
        <w:rPr>
          <w:rFonts w:ascii="Times New Roman" w:eastAsia="Times New Roman" w:hAnsi="Times New Roman" w:cs="Times New Roman"/>
          <w:sz w:val="24"/>
          <w:szCs w:val="20"/>
          <w:lang w:eastAsia="ru-RU"/>
        </w:rPr>
        <w:t>производства/</w:t>
      </w:r>
      <w:r w:rsidR="003A2539">
        <w:rPr>
          <w:rFonts w:ascii="Times New Roman" w:eastAsia="Times New Roman" w:hAnsi="Times New Roman" w:cs="Times New Roman"/>
          <w:sz w:val="24"/>
          <w:szCs w:val="20"/>
          <w:lang w:eastAsia="ru-RU"/>
        </w:rPr>
        <w:t xml:space="preserve">цеха – территории </w:t>
      </w:r>
      <w:r w:rsidRPr="00050C48">
        <w:rPr>
          <w:rFonts w:ascii="Times New Roman" w:eastAsia="Times New Roman" w:hAnsi="Times New Roman" w:cs="Times New Roman"/>
          <w:sz w:val="24"/>
          <w:szCs w:val="20"/>
          <w:lang w:eastAsia="ru-RU"/>
        </w:rPr>
        <w:t>___________________</w:t>
      </w:r>
      <w:r>
        <w:rPr>
          <w:rFonts w:ascii="Times New Roman" w:eastAsia="Times New Roman" w:hAnsi="Times New Roman" w:cs="Times New Roman"/>
          <w:sz w:val="24"/>
          <w:szCs w:val="20"/>
          <w:lang w:eastAsia="ru-RU"/>
        </w:rPr>
        <w:t>___________</w:t>
      </w:r>
      <w:r w:rsidRPr="00050C48">
        <w:rPr>
          <w:rFonts w:ascii="Times New Roman" w:eastAsia="Times New Roman" w:hAnsi="Times New Roman" w:cs="Times New Roman"/>
          <w:sz w:val="24"/>
          <w:szCs w:val="20"/>
          <w:lang w:eastAsia="ru-RU"/>
        </w:rPr>
        <w:t>__</w:t>
      </w:r>
    </w:p>
    <w:p w:rsidR="00DD47D7" w:rsidRPr="00050C4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050C48">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 xml:space="preserve">                           </w:t>
      </w:r>
      <w:r w:rsidRPr="00050C48">
        <w:rPr>
          <w:rFonts w:ascii="Times New Roman" w:eastAsia="Times New Roman" w:hAnsi="Times New Roman" w:cs="Times New Roman"/>
          <w:sz w:val="24"/>
          <w:szCs w:val="20"/>
          <w:lang w:eastAsia="ru-RU"/>
        </w:rPr>
        <w:t xml:space="preserve"> (должность, Ф.И.О.</w:t>
      </w:r>
      <w:r>
        <w:rPr>
          <w:rFonts w:ascii="Times New Roman" w:eastAsia="Times New Roman" w:hAnsi="Times New Roman" w:cs="Times New Roman"/>
          <w:sz w:val="24"/>
          <w:szCs w:val="20"/>
          <w:lang w:eastAsia="ru-RU"/>
        </w:rPr>
        <w:t xml:space="preserve"> (за </w:t>
      </w:r>
      <w:r>
        <w:rPr>
          <w:rFonts w:ascii="Times New Roman" w:eastAsia="Times New Roman" w:hAnsi="Times New Roman" w:cs="Times New Roman"/>
          <w:sz w:val="24"/>
          <w:szCs w:val="20"/>
          <w:lang w:eastAsia="ru-RU"/>
        </w:rPr>
        <w:t>выкопировку</w:t>
      </w:r>
      <w:r>
        <w:rPr>
          <w:rFonts w:ascii="Times New Roman" w:eastAsia="Times New Roman" w:hAnsi="Times New Roman" w:cs="Times New Roman"/>
          <w:sz w:val="24"/>
          <w:szCs w:val="20"/>
          <w:lang w:eastAsia="ru-RU"/>
        </w:rPr>
        <w:t xml:space="preserve"> из генплана)</w:t>
      </w:r>
      <w:r w:rsidRPr="00050C48">
        <w:rPr>
          <w:rFonts w:ascii="Times New Roman" w:eastAsia="Times New Roman" w:hAnsi="Times New Roman" w:cs="Times New Roman"/>
          <w:sz w:val="24"/>
          <w:szCs w:val="20"/>
          <w:lang w:eastAsia="ru-RU"/>
        </w:rPr>
        <w:t>)</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050C48">
        <w:rPr>
          <w:rFonts w:ascii="Times New Roman" w:eastAsia="Times New Roman" w:hAnsi="Times New Roman" w:cs="Times New Roman"/>
          <w:sz w:val="24"/>
          <w:szCs w:val="20"/>
          <w:lang w:eastAsia="ru-RU"/>
        </w:rPr>
        <w:t>Выкопировка</w:t>
      </w:r>
      <w:r w:rsidRPr="00050C48">
        <w:rPr>
          <w:rFonts w:ascii="Times New Roman" w:eastAsia="Times New Roman" w:hAnsi="Times New Roman" w:cs="Times New Roman"/>
          <w:sz w:val="24"/>
          <w:szCs w:val="20"/>
          <w:lang w:eastAsia="ru-RU"/>
        </w:rPr>
        <w:t xml:space="preserve">  из</w:t>
      </w:r>
      <w:r w:rsidRPr="00050C48">
        <w:rPr>
          <w:rFonts w:ascii="Times New Roman" w:eastAsia="Times New Roman" w:hAnsi="Times New Roman" w:cs="Times New Roman"/>
          <w:sz w:val="24"/>
          <w:szCs w:val="20"/>
          <w:lang w:eastAsia="ru-RU"/>
        </w:rPr>
        <w:t xml:space="preserve">  генплана предприятия соответствует натуре.</w:t>
      </w:r>
    </w:p>
    <w:p w:rsidR="00DD47D7" w:rsidP="00DD47D7">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ru-RU"/>
        </w:rPr>
      </w:pPr>
    </w:p>
    <w:p w:rsidR="00DD47D7" w:rsidRPr="00782F68" w:rsidP="00DD47D7">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5. </w:t>
      </w:r>
      <w:r w:rsidRPr="00590EDD">
        <w:rPr>
          <w:rFonts w:ascii="Times New Roman" w:eastAsia="Times New Roman" w:hAnsi="Times New Roman" w:cs="Times New Roman"/>
          <w:sz w:val="24"/>
          <w:szCs w:val="20"/>
          <w:lang w:eastAsia="ru-RU"/>
        </w:rPr>
        <w:t xml:space="preserve">Ответственный руководитель работ </w:t>
      </w:r>
      <w:r w:rsidRPr="00782F68">
        <w:rPr>
          <w:rFonts w:ascii="Times New Roman" w:eastAsia="Times New Roman" w:hAnsi="Times New Roman" w:cs="Times New Roman"/>
          <w:sz w:val="24"/>
          <w:szCs w:val="20"/>
          <w:lang w:eastAsia="ru-RU"/>
        </w:rPr>
        <w:t>_______________</w:t>
      </w:r>
      <w:r>
        <w:rPr>
          <w:rFonts w:ascii="Times New Roman" w:eastAsia="Times New Roman" w:hAnsi="Times New Roman" w:cs="Times New Roman"/>
          <w:sz w:val="24"/>
          <w:szCs w:val="20"/>
          <w:lang w:eastAsia="ru-RU"/>
        </w:rPr>
        <w:t>_________</w:t>
      </w:r>
      <w:r w:rsidRPr="00782F68">
        <w:rPr>
          <w:rFonts w:ascii="Times New Roman" w:eastAsia="Times New Roman" w:hAnsi="Times New Roman" w:cs="Times New Roman"/>
          <w:sz w:val="24"/>
          <w:szCs w:val="20"/>
          <w:lang w:eastAsia="ru-RU"/>
        </w:rPr>
        <w:t>____________________</w:t>
      </w:r>
    </w:p>
    <w:p w:rsidR="00DD47D7" w:rsidRPr="00782F68" w:rsidP="00DD47D7">
      <w:pPr>
        <w:overflowPunct w:val="0"/>
        <w:autoSpaceDE w:val="0"/>
        <w:autoSpaceDN w:val="0"/>
        <w:adjustRightInd w:val="0"/>
        <w:spacing w:after="0" w:line="240" w:lineRule="auto"/>
        <w:ind w:firstLine="3700"/>
        <w:jc w:val="center"/>
        <w:rPr>
          <w:rFonts w:ascii="Times New Roman" w:eastAsia="Times New Roman" w:hAnsi="Times New Roman" w:cs="Times New Roman"/>
          <w:sz w:val="24"/>
          <w:szCs w:val="20"/>
          <w:vertAlign w:val="superscript"/>
          <w:lang w:eastAsia="ru-RU"/>
        </w:rPr>
      </w:pPr>
      <w:r w:rsidRPr="00782F68">
        <w:rPr>
          <w:rFonts w:ascii="Times New Roman" w:eastAsia="Times New Roman" w:hAnsi="Times New Roman" w:cs="Times New Roman"/>
          <w:sz w:val="24"/>
          <w:szCs w:val="20"/>
          <w:vertAlign w:val="superscript"/>
          <w:lang w:eastAsia="ru-RU"/>
        </w:rPr>
        <w:t>(должность, Ф.И.О.)</w:t>
      </w:r>
    </w:p>
    <w:p w:rsidR="00DD47D7" w:rsidRPr="00570D98" w:rsidP="007F2A02">
      <w:pPr>
        <w:overflowPunct w:val="0"/>
        <w:autoSpaceDE w:val="0"/>
        <w:autoSpaceDN w:val="0"/>
        <w:adjustRightInd w:val="0"/>
        <w:spacing w:after="0" w:line="240" w:lineRule="auto"/>
        <w:rPr>
          <w:rFonts w:ascii="Times New Roman" w:eastAsia="Times New Roman" w:hAnsi="Times New Roman" w:cs="Times New Roman"/>
          <w:sz w:val="24"/>
          <w:szCs w:val="20"/>
          <w:vertAlign w:val="superscript"/>
          <w:lang w:eastAsia="ru-RU"/>
        </w:rPr>
      </w:pP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tblPr>
      <w:tblGrid>
        <w:gridCol w:w="5418"/>
        <w:gridCol w:w="4125"/>
      </w:tblGrid>
      <w:tr w:rsidTr="001A2BEB">
        <w:tblPrEx>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tblPrEx>
        <w:trPr>
          <w:trHeight w:val="1160"/>
        </w:trPr>
        <w:tc>
          <w:tcPr>
            <w:tcW w:w="5418" w:type="dxa"/>
          </w:tcPr>
          <w:p w:rsidR="00DD47D7" w:rsidRPr="002D53D8" w:rsidP="001A2BEB">
            <w:pPr>
              <w:spacing w:after="120" w:line="240" w:lineRule="auto"/>
              <w:rPr>
                <w:rFonts w:ascii="Times New Roman" w:eastAsia="Calibri" w:hAnsi="Times New Roman" w:cs="Times New Roman"/>
                <w:color w:val="FF0000"/>
                <w:lang w:eastAsia="ru-RU"/>
              </w:rPr>
            </w:pPr>
            <w:r>
              <w:rPr>
                <w:rFonts w:ascii="Times New Roman" w:eastAsia="Calibri" w:hAnsi="Times New Roman" w:cs="Times New Roman"/>
                <w:color w:val="FF0000"/>
                <w:lang w:eastAsia="ru-RU"/>
              </w:rPr>
              <w:t>6</w:t>
            </w:r>
            <w:r w:rsidRPr="002D53D8">
              <w:rPr>
                <w:rFonts w:ascii="Times New Roman" w:eastAsia="Calibri" w:hAnsi="Times New Roman" w:cs="Times New Roman"/>
                <w:color w:val="FF0000"/>
                <w:lang w:eastAsia="ru-RU"/>
              </w:rPr>
              <w:t>. Выдано                 "___" _______________ 20___ года</w:t>
            </w:r>
          </w:p>
          <w:p w:rsidR="00DD47D7" w:rsidRPr="00050C48" w:rsidP="001A2BEB">
            <w:pPr>
              <w:spacing w:after="0" w:line="240" w:lineRule="auto"/>
              <w:rPr>
                <w:rFonts w:ascii="Times New Roman" w:eastAsia="Calibri" w:hAnsi="Times New Roman" w:cs="Times New Roman"/>
                <w:color w:val="FF0000"/>
                <w:lang w:eastAsia="ru-RU"/>
              </w:rPr>
            </w:pPr>
            <w:r w:rsidRPr="002D53D8">
              <w:rPr>
                <w:rFonts w:ascii="Times New Roman" w:eastAsia="Calibri" w:hAnsi="Times New Roman" w:cs="Times New Roman"/>
                <w:color w:val="FF0000"/>
                <w:lang w:eastAsia="ru-RU"/>
              </w:rPr>
              <w:t xml:space="preserve">   Действительно до "____" ______________ 20___ года</w:t>
            </w:r>
          </w:p>
        </w:tc>
        <w:tc>
          <w:tcPr>
            <w:tcW w:w="4125" w:type="dxa"/>
          </w:tcPr>
          <w:p w:rsidR="00DD47D7" w:rsidRPr="00050C48" w:rsidP="001A2BEB">
            <w:pPr>
              <w:widowControl w:val="0"/>
              <w:autoSpaceDE w:val="0"/>
              <w:autoSpaceDN w:val="0"/>
              <w:adjustRightInd w:val="0"/>
              <w:spacing w:before="120" w:after="120" w:line="240" w:lineRule="auto"/>
              <w:jc w:val="both"/>
              <w:rPr>
                <w:rFonts w:ascii="Times New Roman" w:eastAsia="Calibri" w:hAnsi="Times New Roman" w:cs="Times New Roman"/>
                <w:color w:val="FF0000"/>
                <w:sz w:val="20"/>
                <w:szCs w:val="20"/>
                <w:lang w:eastAsia="ru-RU"/>
              </w:rPr>
            </w:pPr>
            <w:r w:rsidRPr="002D53D8">
              <w:rPr>
                <w:rFonts w:ascii="Times New Roman" w:eastAsia="Calibri" w:hAnsi="Times New Roman" w:cs="Times New Roman"/>
                <w:i/>
                <w:color w:val="FF0000"/>
                <w:sz w:val="20"/>
                <w:szCs w:val="20"/>
                <w:u w:val="single"/>
                <w:lang w:eastAsia="ru-RU"/>
              </w:rPr>
              <w:t>Примечание.</w:t>
            </w:r>
            <w:r w:rsidRPr="002D53D8">
              <w:rPr>
                <w:rFonts w:ascii="Times New Roman" w:eastAsia="Calibri" w:hAnsi="Times New Roman" w:cs="Times New Roman"/>
                <w:i/>
                <w:color w:val="FF0000"/>
                <w:sz w:val="20"/>
                <w:szCs w:val="20"/>
                <w:lang w:eastAsia="ru-RU"/>
              </w:rPr>
              <w:t xml:space="preserve"> </w:t>
            </w:r>
            <w:r w:rsidRPr="008A6A78">
              <w:rPr>
                <w:rFonts w:ascii="Times New Roman" w:eastAsia="Calibri" w:hAnsi="Times New Roman" w:cs="Times New Roman"/>
                <w:i/>
                <w:color w:val="FF0000"/>
                <w:sz w:val="20"/>
                <w:szCs w:val="20"/>
                <w:lang w:eastAsia="ru-RU"/>
              </w:rPr>
              <w:t>наряд-допуск</w:t>
            </w:r>
            <w:r w:rsidRPr="002D53D8">
              <w:rPr>
                <w:rFonts w:ascii="Times New Roman" w:eastAsia="Calibri" w:hAnsi="Times New Roman" w:cs="Times New Roman"/>
                <w:i/>
                <w:color w:val="FF0000"/>
                <w:sz w:val="20"/>
                <w:szCs w:val="20"/>
                <w:lang w:eastAsia="ru-RU"/>
              </w:rPr>
              <w:t xml:space="preserve"> выдается на срок не более 15 календ. дней и может быть продлен</w:t>
            </w:r>
            <w:r>
              <w:rPr>
                <w:rFonts w:ascii="Times New Roman" w:eastAsia="Calibri" w:hAnsi="Times New Roman" w:cs="Times New Roman"/>
                <w:i/>
                <w:color w:val="FF0000"/>
                <w:sz w:val="20"/>
                <w:szCs w:val="20"/>
                <w:lang w:eastAsia="ru-RU"/>
              </w:rPr>
              <w:t>о</w:t>
            </w:r>
            <w:r w:rsidRPr="002D53D8">
              <w:rPr>
                <w:rFonts w:ascii="Times New Roman" w:eastAsia="Calibri" w:hAnsi="Times New Roman" w:cs="Times New Roman"/>
                <w:i/>
                <w:color w:val="FF0000"/>
                <w:sz w:val="20"/>
                <w:szCs w:val="20"/>
                <w:lang w:eastAsia="ru-RU"/>
              </w:rPr>
              <w:t xml:space="preserve"> 1 раз на срок не более 15 календ. дней со дня продления.</w:t>
            </w:r>
          </w:p>
        </w:tc>
      </w:tr>
    </w:tbl>
    <w:p w:rsidR="00DD47D7"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4"/>
          <w:lang w:eastAsia="ru-RU"/>
        </w:rPr>
        <w:t>Мероприятия по подготовке объекта</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t>__________________________________________________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C1248C">
        <w:rPr>
          <w:rFonts w:ascii="Times New Roman" w:eastAsia="Times New Roman" w:hAnsi="Times New Roman" w:cs="Times New Roman"/>
          <w:sz w:val="24"/>
          <w:szCs w:val="24"/>
          <w:lang w:eastAsia="ru-RU"/>
        </w:rPr>
        <w:t>. Мероприятия, обеспечивающие безопасное проведение работ</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t>_____________________________________________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C1248C">
        <w:rPr>
          <w:rFonts w:ascii="Times New Roman" w:eastAsia="Times New Roman" w:hAnsi="Times New Roman" w:cs="Times New Roman"/>
          <w:sz w:val="24"/>
          <w:szCs w:val="24"/>
          <w:lang w:eastAsia="ru-RU"/>
        </w:rPr>
        <w:t>. Средства индивидуальной защиты и режим работы</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C1248C">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t>__________________________________________________________________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1248C">
        <w:rPr>
          <w:rFonts w:ascii="Times New Roman" w:eastAsia="Times New Roman" w:hAnsi="Times New Roman" w:cs="Times New Roman"/>
          <w:sz w:val="24"/>
          <w:szCs w:val="24"/>
          <w:lang w:eastAsia="ru-RU"/>
        </w:rPr>
        <w:t xml:space="preserve">.  Лицо, выдавшее </w:t>
      </w:r>
      <w:r w:rsidRPr="008A6A78">
        <w:rPr>
          <w:rFonts w:ascii="Times New Roman" w:eastAsia="Times New Roman" w:hAnsi="Times New Roman" w:cs="Times New Roman"/>
          <w:sz w:val="24"/>
          <w:szCs w:val="24"/>
          <w:lang w:eastAsia="ru-RU"/>
        </w:rPr>
        <w:t xml:space="preserve">наряд-допуск </w:t>
      </w:r>
      <w:r w:rsidRPr="00C1248C">
        <w:rPr>
          <w:rFonts w:ascii="Times New Roman" w:eastAsia="Times New Roman" w:hAnsi="Times New Roman" w:cs="Times New Roman"/>
          <w:sz w:val="24"/>
          <w:szCs w:val="24"/>
          <w:lang w:eastAsia="ru-RU"/>
        </w:rPr>
        <w:t>___________________</w:t>
      </w:r>
      <w:r>
        <w:rPr>
          <w:rFonts w:ascii="Times New Roman" w:eastAsia="Times New Roman" w:hAnsi="Times New Roman" w:cs="Times New Roman"/>
          <w:sz w:val="24"/>
          <w:szCs w:val="24"/>
          <w:lang w:eastAsia="ru-RU"/>
        </w:rPr>
        <w:t>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E1C85">
        <w:rPr>
          <w:rFonts w:ascii="Times New Roman" w:eastAsia="Times New Roman" w:hAnsi="Times New Roman" w:cs="Times New Roman"/>
          <w:sz w:val="24"/>
          <w:szCs w:val="24"/>
          <w:lang w:eastAsia="ru-RU"/>
        </w:rPr>
        <w:t xml:space="preserve">(дата, подпись, </w:t>
      </w:r>
      <w:r w:rsidRPr="001E1C85">
        <w:rPr>
          <w:rFonts w:ascii="Times New Roman" w:eastAsia="Times New Roman" w:hAnsi="Times New Roman" w:cs="Times New Roman"/>
          <w:sz w:val="24"/>
          <w:szCs w:val="24"/>
          <w:lang w:eastAsia="ru-RU"/>
        </w:rPr>
        <w:t>ф.и.о.</w:t>
      </w:r>
      <w:r w:rsidRPr="001E1C85">
        <w:rPr>
          <w:rFonts w:ascii="Times New Roman" w:eastAsia="Times New Roman" w:hAnsi="Times New Roman" w:cs="Times New Roman"/>
          <w:sz w:val="24"/>
          <w:szCs w:val="24"/>
          <w:lang w:eastAsia="ru-RU"/>
        </w:rPr>
        <w:t>)</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b/>
          <w:sz w:val="24"/>
          <w:szCs w:val="24"/>
          <w:lang w:eastAsia="ru-RU"/>
        </w:rPr>
      </w:pPr>
      <w:r w:rsidRPr="00C1248C">
        <w:rPr>
          <w:rFonts w:ascii="Times New Roman" w:eastAsia="Times New Roman" w:hAnsi="Times New Roman" w:cs="Times New Roman"/>
          <w:b/>
          <w:sz w:val="24"/>
          <w:szCs w:val="24"/>
          <w:lang w:eastAsia="ru-RU"/>
        </w:rPr>
        <w:t>Согласовано:</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p>
    <w:p w:rsidR="00DD47D7" w:rsidRPr="00570D9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570D98">
        <w:rPr>
          <w:rFonts w:ascii="Times New Roman" w:eastAsia="Times New Roman" w:hAnsi="Times New Roman" w:cs="Times New Roman"/>
          <w:sz w:val="24"/>
          <w:szCs w:val="24"/>
          <w:lang w:eastAsia="ru-RU"/>
        </w:rPr>
        <w:t>Начальник отдела связи ______________________________________________________</w:t>
      </w:r>
    </w:p>
    <w:p w:rsidR="00DD47D7" w:rsidRPr="00570D9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570D98">
        <w:rPr>
          <w:rFonts w:ascii="Times New Roman" w:eastAsia="Times New Roman" w:hAnsi="Times New Roman" w:cs="Times New Roman"/>
          <w:sz w:val="24"/>
          <w:szCs w:val="24"/>
          <w:lang w:eastAsia="ru-RU"/>
        </w:rPr>
        <w:t xml:space="preserve">                                                                           (</w:t>
      </w:r>
      <w:r w:rsidRPr="00570D98">
        <w:rPr>
          <w:rFonts w:ascii="Times New Roman" w:eastAsia="Times New Roman" w:hAnsi="Times New Roman" w:cs="Times New Roman"/>
          <w:sz w:val="24"/>
          <w:szCs w:val="20"/>
          <w:lang w:eastAsia="ru-RU"/>
        </w:rPr>
        <w:t xml:space="preserve">дата, подпись, </w:t>
      </w:r>
      <w:r w:rsidRPr="00570D98">
        <w:rPr>
          <w:rFonts w:ascii="Times New Roman" w:eastAsia="Times New Roman" w:hAnsi="Times New Roman" w:cs="Times New Roman"/>
          <w:sz w:val="24"/>
          <w:szCs w:val="20"/>
          <w:lang w:eastAsia="ru-RU"/>
        </w:rPr>
        <w:t>ф.и.о.</w:t>
      </w:r>
      <w:r w:rsidRPr="00570D98">
        <w:rPr>
          <w:rFonts w:ascii="Times New Roman" w:eastAsia="Times New Roman" w:hAnsi="Times New Roman" w:cs="Times New Roman"/>
          <w:sz w:val="24"/>
          <w:szCs w:val="20"/>
          <w:lang w:eastAsia="ru-RU"/>
        </w:rPr>
        <w:t>)</w:t>
      </w:r>
    </w:p>
    <w:p w:rsidR="00DD47D7" w:rsidRPr="00570D9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p w:rsidR="00DD47D7" w:rsidRPr="00570D9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570D98">
        <w:rPr>
          <w:rFonts w:ascii="Times New Roman" w:eastAsia="Times New Roman" w:hAnsi="Times New Roman" w:cs="Times New Roman"/>
          <w:sz w:val="24"/>
          <w:szCs w:val="24"/>
          <w:lang w:eastAsia="ru-RU"/>
        </w:rPr>
        <w:t xml:space="preserve">Начальник </w:t>
      </w:r>
      <w:r w:rsidRPr="00570D98">
        <w:rPr>
          <w:rFonts w:ascii="Times New Roman" w:eastAsia="Times New Roman" w:hAnsi="Times New Roman" w:cs="Times New Roman"/>
          <w:sz w:val="24"/>
          <w:szCs w:val="24"/>
          <w:lang w:eastAsia="ru-RU"/>
        </w:rPr>
        <w:t>энергосырьевого</w:t>
      </w:r>
      <w:r w:rsidRPr="00570D98">
        <w:rPr>
          <w:rFonts w:ascii="Times New Roman" w:eastAsia="Times New Roman" w:hAnsi="Times New Roman" w:cs="Times New Roman"/>
          <w:sz w:val="24"/>
          <w:szCs w:val="24"/>
          <w:lang w:eastAsia="ru-RU"/>
        </w:rPr>
        <w:t xml:space="preserve"> </w:t>
      </w:r>
      <w:r w:rsidRPr="00570D98">
        <w:rPr>
          <w:rFonts w:ascii="Times New Roman" w:eastAsia="Times New Roman" w:hAnsi="Times New Roman" w:cs="Times New Roman"/>
          <w:sz w:val="24"/>
          <w:szCs w:val="24"/>
          <w:lang w:eastAsia="ru-RU"/>
        </w:rPr>
        <w:t>производства  _</w:t>
      </w:r>
      <w:r w:rsidRPr="00570D98">
        <w:rPr>
          <w:rFonts w:ascii="Times New Roman" w:eastAsia="Times New Roman" w:hAnsi="Times New Roman" w:cs="Times New Roman"/>
          <w:sz w:val="24"/>
          <w:szCs w:val="24"/>
          <w:lang w:eastAsia="ru-RU"/>
        </w:rPr>
        <w:t>_______________________________________</w:t>
      </w:r>
    </w:p>
    <w:p w:rsidR="00DD47D7" w:rsidRPr="00570D9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570D98">
        <w:rPr>
          <w:rFonts w:ascii="Times New Roman" w:eastAsia="Times New Roman" w:hAnsi="Times New Roman" w:cs="Times New Roman"/>
          <w:sz w:val="24"/>
          <w:szCs w:val="24"/>
          <w:lang w:eastAsia="ru-RU"/>
        </w:rPr>
        <w:t xml:space="preserve">                                                                                            (</w:t>
      </w:r>
      <w:r w:rsidRPr="00570D98">
        <w:rPr>
          <w:rFonts w:ascii="Times New Roman" w:eastAsia="Times New Roman" w:hAnsi="Times New Roman" w:cs="Times New Roman"/>
          <w:sz w:val="24"/>
          <w:szCs w:val="20"/>
          <w:lang w:eastAsia="ru-RU"/>
        </w:rPr>
        <w:t xml:space="preserve">дата, подпись, </w:t>
      </w:r>
      <w:r w:rsidRPr="00570D98">
        <w:rPr>
          <w:rFonts w:ascii="Times New Roman" w:eastAsia="Times New Roman" w:hAnsi="Times New Roman" w:cs="Times New Roman"/>
          <w:sz w:val="24"/>
          <w:szCs w:val="20"/>
          <w:lang w:eastAsia="ru-RU"/>
        </w:rPr>
        <w:t>ф.и.о.</w:t>
      </w:r>
      <w:r w:rsidRPr="00570D98">
        <w:rPr>
          <w:rFonts w:ascii="Times New Roman" w:eastAsia="Times New Roman" w:hAnsi="Times New Roman" w:cs="Times New Roman"/>
          <w:sz w:val="24"/>
          <w:szCs w:val="20"/>
          <w:lang w:eastAsia="ru-RU"/>
        </w:rPr>
        <w:t>)</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 xml:space="preserve">                                                                            </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цеха ЭАИ</w:t>
      </w:r>
      <w:r w:rsidRPr="00C1248C">
        <w:rPr>
          <w:rFonts w:ascii="Times New Roman" w:eastAsia="Times New Roman" w:hAnsi="Times New Roman" w:cs="Times New Roman"/>
          <w:sz w:val="24"/>
          <w:szCs w:val="24"/>
          <w:lang w:eastAsia="ru-RU"/>
        </w:rPr>
        <w:t>___________________________</w:t>
      </w:r>
      <w:r>
        <w:rPr>
          <w:rFonts w:ascii="Times New Roman" w:eastAsia="Times New Roman" w:hAnsi="Times New Roman" w:cs="Times New Roman"/>
          <w:sz w:val="24"/>
          <w:szCs w:val="24"/>
          <w:lang w:eastAsia="ru-RU"/>
        </w:rPr>
        <w:t>_______________________________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C124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0"/>
          <w:lang w:eastAsia="ru-RU"/>
        </w:rPr>
        <w:t>дата, подпись</w:t>
      </w:r>
      <w:r w:rsidRPr="00C1248C">
        <w:rPr>
          <w:rFonts w:ascii="Times New Roman" w:eastAsia="Times New Roman" w:hAnsi="Times New Roman" w:cs="Times New Roman"/>
          <w:sz w:val="24"/>
          <w:szCs w:val="20"/>
          <w:lang w:eastAsia="ru-RU"/>
        </w:rPr>
        <w:t xml:space="preserve">, </w:t>
      </w:r>
      <w:r w:rsidRPr="00C1248C">
        <w:rPr>
          <w:rFonts w:ascii="Times New Roman" w:eastAsia="Times New Roman" w:hAnsi="Times New Roman" w:cs="Times New Roman"/>
          <w:sz w:val="24"/>
          <w:szCs w:val="20"/>
          <w:lang w:eastAsia="ru-RU"/>
        </w:rPr>
        <w:t>ф.и.о.</w:t>
      </w:r>
      <w:r w:rsidRPr="00C1248C">
        <w:rPr>
          <w:rFonts w:ascii="Times New Roman" w:eastAsia="Times New Roman" w:hAnsi="Times New Roman" w:cs="Times New Roman"/>
          <w:sz w:val="24"/>
          <w:szCs w:val="20"/>
          <w:lang w:eastAsia="ru-RU"/>
        </w:rPr>
        <w:t>)</w:t>
      </w:r>
    </w:p>
    <w:p w:rsidR="00DD47D7"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 xml:space="preserve">Представитель </w:t>
      </w:r>
      <w:r>
        <w:rPr>
          <w:rFonts w:ascii="Times New Roman" w:eastAsia="Times New Roman" w:hAnsi="Times New Roman" w:cs="Times New Roman"/>
          <w:sz w:val="24"/>
          <w:szCs w:val="24"/>
          <w:lang w:eastAsia="ru-RU"/>
        </w:rPr>
        <w:t xml:space="preserve">АСФ </w:t>
      </w:r>
      <w:r w:rsidRPr="00C1248C">
        <w:rPr>
          <w:rFonts w:ascii="Times New Roman" w:eastAsia="Times New Roman" w:hAnsi="Times New Roman" w:cs="Times New Roman"/>
          <w:sz w:val="24"/>
          <w:szCs w:val="24"/>
          <w:lang w:eastAsia="ru-RU"/>
        </w:rPr>
        <w:t>(при проведении работ с перекрытием проезжей ч</w:t>
      </w:r>
      <w:r>
        <w:rPr>
          <w:rFonts w:ascii="Times New Roman" w:eastAsia="Times New Roman" w:hAnsi="Times New Roman" w:cs="Times New Roman"/>
          <w:sz w:val="24"/>
          <w:szCs w:val="24"/>
          <w:lang w:eastAsia="ru-RU"/>
        </w:rPr>
        <w:t xml:space="preserve">асти дорог, проездов, въездов и </w:t>
      </w:r>
      <w:r w:rsidRPr="00C1248C">
        <w:rPr>
          <w:rFonts w:ascii="Times New Roman" w:eastAsia="Times New Roman" w:hAnsi="Times New Roman" w:cs="Times New Roman"/>
          <w:sz w:val="24"/>
          <w:szCs w:val="24"/>
          <w:lang w:eastAsia="ru-RU"/>
        </w:rPr>
        <w:t>выездов)_</w:t>
      </w:r>
      <w:r w:rsidRPr="00C1248C">
        <w:rPr>
          <w:rFonts w:ascii="Times New Roman" w:eastAsia="Times New Roman" w:hAnsi="Times New Roman" w:cs="Times New Roman"/>
          <w:sz w:val="24"/>
          <w:szCs w:val="24"/>
          <w:lang w:eastAsia="ru-RU"/>
        </w:rPr>
        <w:t>________________________</w:t>
      </w:r>
      <w:r>
        <w:rPr>
          <w:rFonts w:ascii="Times New Roman" w:eastAsia="Times New Roman" w:hAnsi="Times New Roman" w:cs="Times New Roman"/>
          <w:sz w:val="24"/>
          <w:szCs w:val="24"/>
          <w:lang w:eastAsia="ru-RU"/>
        </w:rPr>
        <w:t>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C1248C">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0"/>
          <w:lang w:eastAsia="ru-RU"/>
        </w:rPr>
        <w:t xml:space="preserve">дата, подпись, </w:t>
      </w:r>
      <w:r w:rsidRPr="00C1248C">
        <w:rPr>
          <w:rFonts w:ascii="Times New Roman" w:eastAsia="Times New Roman" w:hAnsi="Times New Roman" w:cs="Times New Roman"/>
          <w:sz w:val="24"/>
          <w:szCs w:val="20"/>
          <w:lang w:eastAsia="ru-RU"/>
        </w:rPr>
        <w:t>ф.и.о.</w:t>
      </w:r>
      <w:r w:rsidRPr="00C1248C">
        <w:rPr>
          <w:rFonts w:ascii="Times New Roman" w:eastAsia="Times New Roman" w:hAnsi="Times New Roman" w:cs="Times New Roman"/>
          <w:sz w:val="24"/>
          <w:szCs w:val="20"/>
          <w:lang w:eastAsia="ru-RU"/>
        </w:rPr>
        <w:t>)</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 xml:space="preserve">Представитель Службы Директора по </w:t>
      </w:r>
      <w:r w:rsidRPr="00C1248C">
        <w:rPr>
          <w:rFonts w:ascii="Times New Roman" w:eastAsia="Times New Roman" w:hAnsi="Times New Roman" w:cs="Times New Roman"/>
          <w:sz w:val="24"/>
          <w:szCs w:val="24"/>
          <w:lang w:eastAsia="ru-RU"/>
        </w:rPr>
        <w:t>ОТ,ПБ</w:t>
      </w:r>
      <w:r w:rsidRPr="00C1248C">
        <w:rPr>
          <w:rFonts w:ascii="Times New Roman" w:eastAsia="Times New Roman" w:hAnsi="Times New Roman" w:cs="Times New Roman"/>
          <w:sz w:val="24"/>
          <w:szCs w:val="24"/>
          <w:lang w:eastAsia="ru-RU"/>
        </w:rPr>
        <w:t xml:space="preserve"> и Э  _______</w:t>
      </w:r>
      <w:r>
        <w:rPr>
          <w:rFonts w:ascii="Times New Roman" w:eastAsia="Times New Roman" w:hAnsi="Times New Roman" w:cs="Times New Roman"/>
          <w:sz w:val="24"/>
          <w:szCs w:val="24"/>
          <w:lang w:eastAsia="ru-RU"/>
        </w:rPr>
        <w:t>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C124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0"/>
          <w:lang w:eastAsia="ru-RU"/>
        </w:rPr>
        <w:t xml:space="preserve">дата, подпись, </w:t>
      </w:r>
      <w:r w:rsidRPr="00C1248C">
        <w:rPr>
          <w:rFonts w:ascii="Times New Roman" w:eastAsia="Times New Roman" w:hAnsi="Times New Roman" w:cs="Times New Roman"/>
          <w:sz w:val="24"/>
          <w:szCs w:val="20"/>
          <w:lang w:eastAsia="ru-RU"/>
        </w:rPr>
        <w:t>ф.и.о.</w:t>
      </w:r>
      <w:r w:rsidRPr="00C1248C">
        <w:rPr>
          <w:rFonts w:ascii="Times New Roman" w:eastAsia="Times New Roman" w:hAnsi="Times New Roman" w:cs="Times New Roman"/>
          <w:sz w:val="24"/>
          <w:szCs w:val="20"/>
          <w:lang w:eastAsia="ru-RU"/>
        </w:rPr>
        <w:t>)</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Ведущий специалист по охранно-пожарным системам___</w:t>
      </w:r>
      <w:r>
        <w:rPr>
          <w:rFonts w:ascii="Times New Roman" w:eastAsia="Times New Roman" w:hAnsi="Times New Roman" w:cs="Times New Roman"/>
          <w:sz w:val="24"/>
          <w:szCs w:val="24"/>
          <w:lang w:eastAsia="ru-RU"/>
        </w:rPr>
        <w:t>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C124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0"/>
          <w:lang w:eastAsia="ru-RU"/>
        </w:rPr>
        <w:t xml:space="preserve">дата, подпись, </w:t>
      </w:r>
      <w:r w:rsidRPr="00C1248C">
        <w:rPr>
          <w:rFonts w:ascii="Times New Roman" w:eastAsia="Times New Roman" w:hAnsi="Times New Roman" w:cs="Times New Roman"/>
          <w:sz w:val="24"/>
          <w:szCs w:val="20"/>
          <w:lang w:eastAsia="ru-RU"/>
        </w:rPr>
        <w:t>ф.и.о.</w:t>
      </w:r>
      <w:r w:rsidRPr="00C1248C">
        <w:rPr>
          <w:rFonts w:ascii="Times New Roman" w:eastAsia="Times New Roman" w:hAnsi="Times New Roman" w:cs="Times New Roman"/>
          <w:sz w:val="24"/>
          <w:szCs w:val="20"/>
          <w:lang w:eastAsia="ru-RU"/>
        </w:rPr>
        <w:t>)</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p>
    <w:p w:rsidR="00DD47D7" w:rsidRPr="001E1C85"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Н</w:t>
      </w:r>
      <w:r w:rsidRPr="008A6A78">
        <w:rPr>
          <w:rFonts w:ascii="Times New Roman" w:eastAsia="Times New Roman" w:hAnsi="Times New Roman" w:cs="Times New Roman"/>
          <w:sz w:val="24"/>
          <w:szCs w:val="24"/>
          <w:lang w:eastAsia="ru-RU"/>
        </w:rPr>
        <w:t xml:space="preserve">аряд-допуск </w:t>
      </w:r>
      <w:r>
        <w:rPr>
          <w:rFonts w:ascii="Times New Roman" w:eastAsia="Times New Roman" w:hAnsi="Times New Roman" w:cs="Times New Roman"/>
          <w:sz w:val="24"/>
          <w:szCs w:val="24"/>
          <w:lang w:eastAsia="ru-RU"/>
        </w:rPr>
        <w:t>оформлен</w:t>
      </w:r>
      <w:r w:rsidRPr="00050C48">
        <w:rPr>
          <w:rFonts w:ascii="Times New Roman" w:eastAsia="Times New Roman" w:hAnsi="Times New Roman" w:cs="Times New Roman"/>
          <w:sz w:val="24"/>
          <w:szCs w:val="24"/>
          <w:lang w:eastAsia="ru-RU"/>
        </w:rPr>
        <w:t xml:space="preserve"> в 2-х экземплярах. Производство земляных работ разрешаю.</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 xml:space="preserve">Начальник </w:t>
      </w:r>
      <w:r>
        <w:rPr>
          <w:rFonts w:ascii="Times New Roman" w:eastAsia="Times New Roman" w:hAnsi="Times New Roman" w:cs="Times New Roman"/>
          <w:sz w:val="24"/>
          <w:szCs w:val="24"/>
          <w:lang w:eastAsia="ru-RU"/>
        </w:rPr>
        <w:t>производства/</w:t>
      </w:r>
      <w:r w:rsidRPr="00C1248C">
        <w:rPr>
          <w:rFonts w:ascii="Times New Roman" w:eastAsia="Times New Roman" w:hAnsi="Times New Roman" w:cs="Times New Roman"/>
          <w:sz w:val="24"/>
          <w:szCs w:val="24"/>
          <w:lang w:eastAsia="ru-RU"/>
        </w:rPr>
        <w:t>цеха – территории ______________________________________</w:t>
      </w:r>
      <w:r>
        <w:rPr>
          <w:rFonts w:ascii="Times New Roman" w:eastAsia="Times New Roman" w:hAnsi="Times New Roman" w:cs="Times New Roman"/>
          <w:sz w:val="24"/>
          <w:szCs w:val="24"/>
          <w:lang w:eastAsia="ru-RU"/>
        </w:rPr>
        <w:t>_</w:t>
      </w:r>
    </w:p>
    <w:p w:rsidR="00DD47D7"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C124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0"/>
          <w:lang w:eastAsia="ru-RU"/>
        </w:rPr>
        <w:t xml:space="preserve">дата, подпись, </w:t>
      </w:r>
      <w:r w:rsidRPr="00C1248C">
        <w:rPr>
          <w:rFonts w:ascii="Times New Roman" w:eastAsia="Times New Roman" w:hAnsi="Times New Roman" w:cs="Times New Roman"/>
          <w:sz w:val="24"/>
          <w:szCs w:val="20"/>
          <w:lang w:eastAsia="ru-RU"/>
        </w:rPr>
        <w:t>ф.и.о.</w:t>
      </w:r>
      <w:r w:rsidRPr="00C1248C">
        <w:rPr>
          <w:rFonts w:ascii="Times New Roman" w:eastAsia="Times New Roman" w:hAnsi="Times New Roman" w:cs="Times New Roman"/>
          <w:sz w:val="24"/>
          <w:szCs w:val="20"/>
          <w:lang w:eastAsia="ru-RU"/>
        </w:rPr>
        <w:t>)</w:t>
      </w:r>
    </w:p>
    <w:p w:rsidR="00DD47D7" w:rsidRPr="00DD47D7"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color w:val="FF0000"/>
          <w:sz w:val="24"/>
          <w:szCs w:val="20"/>
          <w:lang w:eastAsia="ru-RU"/>
        </w:rPr>
      </w:pPr>
      <w:r w:rsidRPr="00DD47D7">
        <w:rPr>
          <w:rFonts w:ascii="Times New Roman" w:eastAsia="Times New Roman" w:hAnsi="Times New Roman" w:cs="Times New Roman"/>
          <w:color w:val="FF0000"/>
          <w:sz w:val="24"/>
          <w:szCs w:val="20"/>
          <w:lang w:eastAsia="ru-RU"/>
        </w:rPr>
        <w:t xml:space="preserve">(Пункт </w:t>
      </w:r>
      <w:r>
        <w:rPr>
          <w:rFonts w:ascii="Times New Roman" w:eastAsia="Times New Roman" w:hAnsi="Times New Roman" w:cs="Times New Roman"/>
          <w:color w:val="FF0000"/>
          <w:sz w:val="24"/>
          <w:szCs w:val="20"/>
          <w:lang w:eastAsia="ru-RU"/>
        </w:rPr>
        <w:t xml:space="preserve">ниже </w:t>
      </w:r>
      <w:r w:rsidRPr="00DD47D7">
        <w:rPr>
          <w:rFonts w:ascii="Times New Roman" w:eastAsia="Times New Roman" w:hAnsi="Times New Roman" w:cs="Times New Roman"/>
          <w:color w:val="FF0000"/>
          <w:sz w:val="24"/>
          <w:szCs w:val="20"/>
          <w:lang w:eastAsia="ru-RU"/>
        </w:rPr>
        <w:t>заполняется при выполнении работ подрядной организацией)</w:t>
      </w:r>
    </w:p>
    <w:p w:rsidR="00DD47D7" w:rsidRPr="00050C4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050C48">
        <w:rPr>
          <w:rFonts w:ascii="Times New Roman" w:eastAsia="Times New Roman" w:hAnsi="Times New Roman" w:cs="Times New Roman"/>
          <w:sz w:val="24"/>
          <w:szCs w:val="20"/>
          <w:lang w:eastAsia="ru-RU"/>
        </w:rPr>
        <w:t>Технический руководитель предприятия _______________</w:t>
      </w:r>
      <w:r>
        <w:rPr>
          <w:rFonts w:ascii="Times New Roman" w:eastAsia="Times New Roman" w:hAnsi="Times New Roman" w:cs="Times New Roman"/>
          <w:sz w:val="24"/>
          <w:szCs w:val="20"/>
          <w:lang w:eastAsia="ru-RU"/>
        </w:rPr>
        <w:t>_________________</w:t>
      </w:r>
      <w:r w:rsidRPr="00050C48">
        <w:rPr>
          <w:rFonts w:ascii="Times New Roman" w:eastAsia="Times New Roman" w:hAnsi="Times New Roman" w:cs="Times New Roman"/>
          <w:sz w:val="24"/>
          <w:szCs w:val="20"/>
          <w:lang w:eastAsia="ru-RU"/>
        </w:rPr>
        <w:t>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r w:rsidRPr="00050C48">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 xml:space="preserve">                                            </w:t>
      </w:r>
      <w:r w:rsidRPr="00050C48">
        <w:rPr>
          <w:rFonts w:ascii="Times New Roman" w:eastAsia="Times New Roman" w:hAnsi="Times New Roman" w:cs="Times New Roman"/>
          <w:sz w:val="24"/>
          <w:szCs w:val="20"/>
          <w:lang w:eastAsia="ru-RU"/>
        </w:rPr>
        <w:t xml:space="preserve"> (подпись, дата</w:t>
      </w:r>
      <w:r>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ф.и.о.</w:t>
      </w:r>
      <w:r w:rsidRPr="00050C48">
        <w:rPr>
          <w:rFonts w:ascii="Times New Roman" w:eastAsia="Times New Roman" w:hAnsi="Times New Roman" w:cs="Times New Roman"/>
          <w:sz w:val="24"/>
          <w:szCs w:val="20"/>
          <w:lang w:eastAsia="ru-RU"/>
        </w:rPr>
        <w:t>)</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0"/>
          <w:lang w:eastAsia="ru-RU"/>
        </w:rPr>
      </w:pPr>
    </w:p>
    <w:p w:rsidR="00DD47D7" w:rsidRPr="00050C4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xml:space="preserve">. </w:t>
      </w:r>
      <w:r w:rsidRPr="00050C48">
        <w:rPr>
          <w:rFonts w:ascii="Times New Roman" w:eastAsia="Times New Roman" w:hAnsi="Times New Roman" w:cs="Times New Roman"/>
          <w:sz w:val="24"/>
          <w:szCs w:val="24"/>
          <w:lang w:eastAsia="ru-RU"/>
        </w:rPr>
        <w:t>Выкопировка</w:t>
      </w:r>
      <w:r w:rsidRPr="00050C48">
        <w:rPr>
          <w:rFonts w:ascii="Times New Roman" w:eastAsia="Times New Roman" w:hAnsi="Times New Roman" w:cs="Times New Roman"/>
          <w:sz w:val="24"/>
          <w:szCs w:val="24"/>
          <w:lang w:eastAsia="ru-RU"/>
        </w:rPr>
        <w:t xml:space="preserve">  из</w:t>
      </w:r>
      <w:r w:rsidRPr="00050C48">
        <w:rPr>
          <w:rFonts w:ascii="Times New Roman" w:eastAsia="Times New Roman" w:hAnsi="Times New Roman" w:cs="Times New Roman"/>
          <w:sz w:val="24"/>
          <w:szCs w:val="24"/>
          <w:lang w:eastAsia="ru-RU"/>
        </w:rPr>
        <w:t xml:space="preserve">  генплана  п</w:t>
      </w:r>
      <w:r>
        <w:rPr>
          <w:rFonts w:ascii="Times New Roman" w:eastAsia="Times New Roman" w:hAnsi="Times New Roman" w:cs="Times New Roman"/>
          <w:sz w:val="24"/>
          <w:szCs w:val="24"/>
          <w:lang w:eastAsia="ru-RU"/>
        </w:rPr>
        <w:t xml:space="preserve">олучена,  с   условиями   работ </w:t>
      </w:r>
      <w:r w:rsidRPr="00050C48">
        <w:rPr>
          <w:rFonts w:ascii="Times New Roman" w:eastAsia="Times New Roman" w:hAnsi="Times New Roman" w:cs="Times New Roman"/>
          <w:sz w:val="24"/>
          <w:szCs w:val="24"/>
          <w:lang w:eastAsia="ru-RU"/>
        </w:rPr>
        <w:t>ознакомлен, инстр</w:t>
      </w:r>
      <w:r>
        <w:rPr>
          <w:rFonts w:ascii="Times New Roman" w:eastAsia="Times New Roman" w:hAnsi="Times New Roman" w:cs="Times New Roman"/>
          <w:sz w:val="24"/>
          <w:szCs w:val="24"/>
          <w:lang w:eastAsia="ru-RU"/>
        </w:rPr>
        <w:t>уктаж с исполнителями проведен.</w:t>
      </w:r>
    </w:p>
    <w:p w:rsidR="00DD47D7" w:rsidRPr="00050C48"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Ответственный</w:t>
      </w:r>
      <w:r w:rsidRPr="00050C48">
        <w:rPr>
          <w:rFonts w:ascii="Times New Roman" w:eastAsia="Times New Roman" w:hAnsi="Times New Roman" w:cs="Times New Roman"/>
          <w:sz w:val="24"/>
          <w:szCs w:val="24"/>
          <w:lang w:eastAsia="ru-RU"/>
        </w:rPr>
        <w:t xml:space="preserve"> руководитель работ ________________</w:t>
      </w:r>
      <w:r>
        <w:rPr>
          <w:rFonts w:ascii="Times New Roman" w:eastAsia="Times New Roman" w:hAnsi="Times New Roman" w:cs="Times New Roman"/>
          <w:sz w:val="24"/>
          <w:szCs w:val="24"/>
          <w:lang w:eastAsia="ru-RU"/>
        </w:rPr>
        <w:t>___________________</w:t>
      </w:r>
      <w:r w:rsidRPr="00050C48">
        <w:rPr>
          <w:rFonts w:ascii="Times New Roman" w:eastAsia="Times New Roman" w:hAnsi="Times New Roman" w:cs="Times New Roman"/>
          <w:sz w:val="24"/>
          <w:szCs w:val="24"/>
          <w:lang w:eastAsia="ru-RU"/>
        </w:rPr>
        <w:t>__________</w:t>
      </w:r>
    </w:p>
    <w:p w:rsidR="00DD47D7"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5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50C48">
        <w:rPr>
          <w:rFonts w:ascii="Times New Roman" w:eastAsia="Times New Roman" w:hAnsi="Times New Roman" w:cs="Times New Roman"/>
          <w:sz w:val="24"/>
          <w:szCs w:val="24"/>
          <w:lang w:eastAsia="ru-RU"/>
        </w:rPr>
        <w:t xml:space="preserve"> (подпись, дата</w:t>
      </w:r>
      <w:r>
        <w:rPr>
          <w:rFonts w:ascii="Times New Roman" w:eastAsia="Times New Roman" w:hAnsi="Times New Roman" w:cs="Times New Roman"/>
          <w:sz w:val="24"/>
          <w:szCs w:val="24"/>
          <w:lang w:eastAsia="ru-RU"/>
        </w:rPr>
        <w:t>, ФИО</w:t>
      </w:r>
      <w:r w:rsidRPr="00050C48">
        <w:rPr>
          <w:rFonts w:ascii="Times New Roman" w:eastAsia="Times New Roman" w:hAnsi="Times New Roman" w:cs="Times New Roman"/>
          <w:sz w:val="24"/>
          <w:szCs w:val="24"/>
          <w:lang w:eastAsia="ru-RU"/>
        </w:rPr>
        <w:t>)</w:t>
      </w:r>
    </w:p>
    <w:p w:rsidR="00DD47D7" w:rsidRPr="001E1C85"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1E1C85">
        <w:rPr>
          <w:rFonts w:ascii="Times New Roman" w:eastAsia="Times New Roman" w:hAnsi="Times New Roman" w:cs="Times New Roman"/>
          <w:sz w:val="24"/>
          <w:szCs w:val="24"/>
          <w:lang w:eastAsia="ru-RU"/>
        </w:rPr>
        <w:t>С условиями выполнения работ, с отчетами по результатам оценки рисков ознакомлены, целевой инструктаж получили:</w:t>
      </w:r>
    </w:p>
    <w:tbl>
      <w:tblPr>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685"/>
        <w:gridCol w:w="2410"/>
        <w:gridCol w:w="1753"/>
        <w:gridCol w:w="1754"/>
      </w:tblGrid>
      <w:tr w:rsidTr="001A2BEB">
        <w:tblPrEx>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cantSplit/>
          <w:trHeight w:val="159"/>
        </w:trPr>
        <w:tc>
          <w:tcPr>
            <w:tcW w:w="534" w:type="dxa"/>
            <w:vMerge w:val="restart"/>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w:t>
            </w:r>
          </w:p>
        </w:tc>
        <w:tc>
          <w:tcPr>
            <w:tcW w:w="3685" w:type="dxa"/>
            <w:vMerge w:val="restart"/>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Фамилия И.О.</w:t>
            </w:r>
          </w:p>
        </w:tc>
        <w:tc>
          <w:tcPr>
            <w:tcW w:w="2410" w:type="dxa"/>
            <w:vMerge w:val="restart"/>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Профессия</w:t>
            </w:r>
          </w:p>
        </w:tc>
        <w:tc>
          <w:tcPr>
            <w:tcW w:w="3507" w:type="dxa"/>
            <w:gridSpan w:val="2"/>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 xml:space="preserve">            Дата и подпись</w:t>
            </w:r>
          </w:p>
        </w:tc>
      </w:tr>
      <w:tr w:rsidTr="001A2BEB">
        <w:tblPrEx>
          <w:tblW w:w="10136" w:type="dxa"/>
          <w:tblLayout w:type="fixed"/>
          <w:tblLook w:val="0000"/>
        </w:tblPrEx>
        <w:trPr>
          <w:cantSplit/>
          <w:trHeight w:val="159"/>
        </w:trPr>
        <w:tc>
          <w:tcPr>
            <w:tcW w:w="534" w:type="dxa"/>
            <w:vMerge/>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3685" w:type="dxa"/>
            <w:vMerge/>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2410" w:type="dxa"/>
            <w:vMerge/>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3"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инструктиру-емого</w:t>
            </w:r>
          </w:p>
        </w:tc>
        <w:tc>
          <w:tcPr>
            <w:tcW w:w="175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инструктирующего</w:t>
            </w:r>
          </w:p>
        </w:tc>
      </w:tr>
      <w:tr w:rsidTr="001A2BEB">
        <w:tblPrEx>
          <w:tblW w:w="10136" w:type="dxa"/>
          <w:tblLayout w:type="fixed"/>
          <w:tblLook w:val="0000"/>
        </w:tblPrEx>
        <w:trPr>
          <w:cantSplit/>
        </w:trPr>
        <w:tc>
          <w:tcPr>
            <w:tcW w:w="53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3685"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2410"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3"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r>
      <w:tr w:rsidTr="001A2BEB">
        <w:tblPrEx>
          <w:tblW w:w="10136" w:type="dxa"/>
          <w:tblLayout w:type="fixed"/>
          <w:tblLook w:val="0000"/>
        </w:tblPrEx>
        <w:trPr>
          <w:cantSplit/>
        </w:trPr>
        <w:tc>
          <w:tcPr>
            <w:tcW w:w="53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3685"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2410"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3"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r>
      <w:tr w:rsidTr="001A2BEB">
        <w:tblPrEx>
          <w:tblW w:w="10136" w:type="dxa"/>
          <w:tblLayout w:type="fixed"/>
          <w:tblLook w:val="0000"/>
        </w:tblPrEx>
        <w:trPr>
          <w:cantSplit/>
        </w:trPr>
        <w:tc>
          <w:tcPr>
            <w:tcW w:w="53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3685"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2410"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3"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r>
      <w:tr w:rsidTr="001A2BEB">
        <w:tblPrEx>
          <w:tblW w:w="10136" w:type="dxa"/>
          <w:tblLayout w:type="fixed"/>
          <w:tblLook w:val="0000"/>
        </w:tblPrEx>
        <w:trPr>
          <w:cantSplit/>
        </w:trPr>
        <w:tc>
          <w:tcPr>
            <w:tcW w:w="53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3685"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2410"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3"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r>
      <w:tr w:rsidTr="001A2BEB">
        <w:tblPrEx>
          <w:tblW w:w="10136" w:type="dxa"/>
          <w:tblLayout w:type="fixed"/>
          <w:tblLook w:val="0000"/>
        </w:tblPrEx>
        <w:trPr>
          <w:cantSplit/>
        </w:trPr>
        <w:tc>
          <w:tcPr>
            <w:tcW w:w="53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3685"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2410"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3"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c>
          <w:tcPr>
            <w:tcW w:w="1754" w:type="dxa"/>
          </w:tcPr>
          <w:p w:rsidR="00DD47D7" w:rsidRPr="00C1248C" w:rsidP="001A2BEB">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tc>
      </w:tr>
    </w:tbl>
    <w:p w:rsidR="00DD47D7" w:rsidP="00DD47D7">
      <w:pPr>
        <w:widowControl w:val="0"/>
        <w:autoSpaceDE w:val="0"/>
        <w:autoSpaceDN w:val="0"/>
        <w:adjustRightInd w:val="0"/>
        <w:spacing w:after="0" w:line="240" w:lineRule="auto"/>
        <w:jc w:val="both"/>
        <w:rPr>
          <w:rFonts w:ascii="Times New Roman" w:eastAsia="Calibri" w:hAnsi="Times New Roman" w:cs="Times New Roman"/>
          <w:b/>
          <w:lang w:eastAsia="ru-RU"/>
        </w:rPr>
      </w:pPr>
    </w:p>
    <w:p w:rsidR="00DD47D7" w:rsidRPr="00570D98" w:rsidP="00DD47D7">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12</w:t>
      </w:r>
      <w:r w:rsidRPr="00570D98">
        <w:rPr>
          <w:rFonts w:ascii="Times New Roman" w:eastAsia="Calibri" w:hAnsi="Times New Roman" w:cs="Times New Roman"/>
          <w:lang w:eastAsia="ru-RU"/>
        </w:rPr>
        <w:t>. Ежедневный допуск к работе и время ее окончания:</w:t>
      </w:r>
    </w:p>
    <w:tbl>
      <w:tblPr>
        <w:tblW w:w="10207" w:type="dxa"/>
        <w:tblInd w:w="-80" w:type="dxa"/>
        <w:tblLayout w:type="fixed"/>
        <w:tblCellMar>
          <w:top w:w="102" w:type="dxa"/>
          <w:left w:w="62" w:type="dxa"/>
          <w:bottom w:w="102" w:type="dxa"/>
          <w:right w:w="62" w:type="dxa"/>
        </w:tblCellMar>
        <w:tblLook w:val="0000"/>
      </w:tblPr>
      <w:tblGrid>
        <w:gridCol w:w="1276"/>
        <w:gridCol w:w="1276"/>
        <w:gridCol w:w="2059"/>
        <w:gridCol w:w="2477"/>
        <w:gridCol w:w="1134"/>
        <w:gridCol w:w="1985"/>
      </w:tblGrid>
      <w:tr w:rsidTr="001A2BEB">
        <w:tblPrEx>
          <w:tblW w:w="10207" w:type="dxa"/>
          <w:tblInd w:w="-80" w:type="dxa"/>
          <w:tblLayout w:type="fixed"/>
          <w:tblCellMar>
            <w:top w:w="102" w:type="dxa"/>
            <w:left w:w="62" w:type="dxa"/>
            <w:bottom w:w="102" w:type="dxa"/>
            <w:right w:w="62" w:type="dxa"/>
          </w:tblCellMar>
          <w:tblLook w:val="0000"/>
        </w:tblPrEx>
        <w:tc>
          <w:tcPr>
            <w:tcW w:w="7088" w:type="dxa"/>
            <w:gridSpan w:val="4"/>
            <w:tcBorders>
              <w:top w:val="single" w:sz="4" w:space="0" w:color="auto"/>
              <w:left w:val="single" w:sz="4" w:space="0" w:color="auto"/>
              <w:bottom w:val="single" w:sz="4" w:space="0" w:color="auto"/>
              <w:right w:val="single" w:sz="4" w:space="0" w:color="auto"/>
            </w:tcBorders>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Бригада получила целевой инструктаж и допущена на подготовленное рабочее место</w:t>
            </w:r>
          </w:p>
        </w:tc>
        <w:tc>
          <w:tcPr>
            <w:tcW w:w="311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Работа закончена, бригада удалена</w:t>
            </w:r>
          </w:p>
        </w:tc>
      </w:tr>
      <w:tr w:rsidTr="001A2BEB">
        <w:tblPrEx>
          <w:tblW w:w="10207" w:type="dxa"/>
          <w:tblInd w:w="-80" w:type="dxa"/>
          <w:tblLayout w:type="fixed"/>
          <w:tblCellMar>
            <w:top w:w="102" w:type="dxa"/>
            <w:left w:w="62" w:type="dxa"/>
            <w:bottom w:w="102" w:type="dxa"/>
            <w:right w:w="62" w:type="dxa"/>
          </w:tblCellMar>
          <w:tblLook w:val="0000"/>
        </w:tblPrEx>
        <w:tc>
          <w:tcPr>
            <w:tcW w:w="12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наименован</w:t>
            </w:r>
            <w:r w:rsidRPr="00570D98">
              <w:rPr>
                <w:rFonts w:ascii="Times New Roman" w:eastAsia="Times New Roman" w:hAnsi="Times New Roman" w:cs="Times New Roman"/>
                <w:sz w:val="20"/>
                <w:szCs w:val="20"/>
                <w:lang w:eastAsia="ru-RU"/>
              </w:rPr>
              <w:t>ие рабочего места</w:t>
            </w:r>
          </w:p>
        </w:tc>
        <w:tc>
          <w:tcPr>
            <w:tcW w:w="12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дата, время</w:t>
            </w:r>
          </w:p>
        </w:tc>
        <w:tc>
          <w:tcPr>
            <w:tcW w:w="4536" w:type="dxa"/>
            <w:gridSpan w:val="2"/>
            <w:tcBorders>
              <w:top w:val="single" w:sz="4" w:space="0" w:color="auto"/>
              <w:left w:val="single" w:sz="4" w:space="0" w:color="auto"/>
              <w:bottom w:val="single" w:sz="4" w:space="0" w:color="auto"/>
              <w:right w:val="single" w:sz="4" w:space="0" w:color="auto"/>
            </w:tcBorders>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подписи (подпись) (фамилия, инициалы)</w:t>
            </w:r>
          </w:p>
        </w:tc>
        <w:tc>
          <w:tcPr>
            <w:tcW w:w="113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дата, время</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2F13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 xml:space="preserve">подпись </w:t>
            </w:r>
            <w:r w:rsidRPr="00570D98">
              <w:rPr>
                <w:rFonts w:ascii="Times New Roman" w:eastAsia="Times New Roman" w:hAnsi="Times New Roman" w:cs="Times New Roman"/>
                <w:sz w:val="20"/>
                <w:szCs w:val="20"/>
                <w:lang w:eastAsia="ru-RU"/>
              </w:rPr>
              <w:t xml:space="preserve">ответственного </w:t>
            </w:r>
            <w:r w:rsidR="002F1395">
              <w:rPr>
                <w:rFonts w:ascii="Times New Roman" w:eastAsia="Times New Roman" w:hAnsi="Times New Roman" w:cs="Times New Roman"/>
                <w:sz w:val="20"/>
                <w:szCs w:val="20"/>
                <w:lang w:eastAsia="ru-RU"/>
              </w:rPr>
              <w:t>руководителя</w:t>
            </w:r>
            <w:r w:rsidRPr="00570D98">
              <w:rPr>
                <w:rFonts w:ascii="Times New Roman" w:eastAsia="Times New Roman" w:hAnsi="Times New Roman" w:cs="Times New Roman"/>
                <w:sz w:val="20"/>
                <w:szCs w:val="20"/>
                <w:lang w:eastAsia="ru-RU"/>
              </w:rPr>
              <w:t xml:space="preserve"> работ (подпись) (фамилия, инициалы)</w:t>
            </w:r>
          </w:p>
        </w:tc>
      </w:tr>
      <w:tr w:rsidTr="002F1395">
        <w:tblPrEx>
          <w:tblW w:w="10207" w:type="dxa"/>
          <w:tblInd w:w="-80" w:type="dxa"/>
          <w:tblLayout w:type="fixed"/>
          <w:tblCellMar>
            <w:top w:w="102" w:type="dxa"/>
            <w:left w:w="62" w:type="dxa"/>
            <w:bottom w:w="102" w:type="dxa"/>
            <w:right w:w="62" w:type="dxa"/>
          </w:tblCellMar>
          <w:tblLook w:val="0000"/>
        </w:tblPrEx>
        <w:tc>
          <w:tcPr>
            <w:tcW w:w="12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Начальник смены</w:t>
            </w: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ответственный руководитель работ</w:t>
            </w:r>
          </w:p>
        </w:tc>
        <w:tc>
          <w:tcPr>
            <w:tcW w:w="113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rPr>
          <w:trHeight w:val="181"/>
        </w:trPr>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A2539"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2F1395">
        <w:tblPrEx>
          <w:tblW w:w="10207" w:type="dxa"/>
          <w:tblInd w:w="-80" w:type="dxa"/>
          <w:tblLayout w:type="fixed"/>
          <w:tblCellMar>
            <w:top w:w="102" w:type="dxa"/>
            <w:left w:w="62" w:type="dxa"/>
            <w:bottom w:w="102" w:type="dxa"/>
            <w:right w:w="62" w:type="dxa"/>
          </w:tblCellMar>
          <w:tblLook w:val="0000"/>
        </w:tblPrEx>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59" w:type="dxa"/>
            <w:tcBorders>
              <w:top w:val="single" w:sz="4" w:space="0" w:color="auto"/>
              <w:left w:val="single" w:sz="4" w:space="0" w:color="auto"/>
              <w:bottom w:val="single" w:sz="4" w:space="0" w:color="auto"/>
              <w:right w:val="single" w:sz="4" w:space="0" w:color="auto"/>
            </w:tcBorders>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4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F1395"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DD47D7" w:rsidRPr="00570D98" w:rsidP="00DD47D7">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p>
    <w:p w:rsidR="00DD47D7" w:rsidRPr="00570D98" w:rsidP="00DD47D7">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13</w:t>
      </w:r>
      <w:r w:rsidRPr="00570D98">
        <w:rPr>
          <w:rFonts w:ascii="Times New Roman" w:eastAsia="Calibri" w:hAnsi="Times New Roman" w:cs="Times New Roman"/>
          <w:lang w:eastAsia="ru-RU"/>
        </w:rPr>
        <w:t>. Изменения в составе бригады</w:t>
      </w:r>
      <w:r w:rsidR="002F1395">
        <w:rPr>
          <w:rFonts w:ascii="Times New Roman" w:eastAsia="Calibri" w:hAnsi="Times New Roman" w:cs="Times New Roman"/>
          <w:lang w:eastAsia="ru-RU"/>
        </w:rPr>
        <w:t>:</w:t>
      </w:r>
    </w:p>
    <w:tbl>
      <w:tblPr>
        <w:tblW w:w="10127" w:type="dxa"/>
        <w:tblInd w:w="40" w:type="dxa"/>
        <w:tblLayout w:type="fixed"/>
        <w:tblCellMar>
          <w:top w:w="102" w:type="dxa"/>
          <w:left w:w="62" w:type="dxa"/>
          <w:bottom w:w="102" w:type="dxa"/>
          <w:right w:w="62" w:type="dxa"/>
        </w:tblCellMar>
        <w:tblLook w:val="0000"/>
      </w:tblPr>
      <w:tblGrid>
        <w:gridCol w:w="2948"/>
        <w:gridCol w:w="2912"/>
        <w:gridCol w:w="1094"/>
        <w:gridCol w:w="3173"/>
      </w:tblGrid>
      <w:tr w:rsidTr="001A2BEB">
        <w:tblPrEx>
          <w:tblW w:w="10127" w:type="dxa"/>
          <w:tblInd w:w="40" w:type="dxa"/>
          <w:tblLayout w:type="fixed"/>
          <w:tblCellMar>
            <w:top w:w="102" w:type="dxa"/>
            <w:left w:w="62" w:type="dxa"/>
            <w:bottom w:w="102" w:type="dxa"/>
            <w:right w:w="62" w:type="dxa"/>
          </w:tblCellMar>
          <w:tblLook w:val="0000"/>
        </w:tblPrEx>
        <w:tc>
          <w:tcPr>
            <w:tcW w:w="29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Введен в состав бригады (фамилия, инициалы)</w:t>
            </w:r>
          </w:p>
        </w:tc>
        <w:tc>
          <w:tcPr>
            <w:tcW w:w="29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Выведен из состава бригады (фамилия, инициалы)</w:t>
            </w:r>
          </w:p>
        </w:tc>
        <w:tc>
          <w:tcPr>
            <w:tcW w:w="10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Дата, время</w:t>
            </w:r>
          </w:p>
        </w:tc>
        <w:tc>
          <w:tcPr>
            <w:tcW w:w="31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70D98">
              <w:rPr>
                <w:rFonts w:ascii="Times New Roman" w:eastAsia="Times New Roman" w:hAnsi="Times New Roman" w:cs="Times New Roman"/>
                <w:sz w:val="20"/>
                <w:szCs w:val="20"/>
                <w:lang w:eastAsia="ru-RU"/>
              </w:rPr>
              <w:t>Разрешил (подпись, фамилия, инициалы)</w:t>
            </w:r>
          </w:p>
        </w:tc>
      </w:tr>
      <w:tr w:rsidTr="001A2BEB">
        <w:tblPrEx>
          <w:tblW w:w="10127" w:type="dxa"/>
          <w:tblInd w:w="40" w:type="dxa"/>
          <w:tblLayout w:type="fixed"/>
          <w:tblCellMar>
            <w:top w:w="102" w:type="dxa"/>
            <w:left w:w="62" w:type="dxa"/>
            <w:bottom w:w="102" w:type="dxa"/>
            <w:right w:w="62" w:type="dxa"/>
          </w:tblCellMar>
          <w:tblLook w:val="0000"/>
        </w:tblPrEx>
        <w:tc>
          <w:tcPr>
            <w:tcW w:w="29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9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0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Tr="001A2BEB">
        <w:tblPrEx>
          <w:tblW w:w="10127" w:type="dxa"/>
          <w:tblInd w:w="40" w:type="dxa"/>
          <w:tblLayout w:type="fixed"/>
          <w:tblCellMar>
            <w:top w:w="102" w:type="dxa"/>
            <w:left w:w="62" w:type="dxa"/>
            <w:bottom w:w="102" w:type="dxa"/>
            <w:right w:w="62" w:type="dxa"/>
          </w:tblCellMar>
          <w:tblLook w:val="0000"/>
        </w:tblPrEx>
        <w:tc>
          <w:tcPr>
            <w:tcW w:w="29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1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1A2BEB">
        <w:tblPrEx>
          <w:tblW w:w="10127" w:type="dxa"/>
          <w:tblInd w:w="40" w:type="dxa"/>
          <w:tblLayout w:type="fixed"/>
          <w:tblCellMar>
            <w:top w:w="102" w:type="dxa"/>
            <w:left w:w="62" w:type="dxa"/>
            <w:bottom w:w="102" w:type="dxa"/>
            <w:right w:w="62" w:type="dxa"/>
          </w:tblCellMar>
          <w:tblLook w:val="0000"/>
        </w:tblPrEx>
        <w:tc>
          <w:tcPr>
            <w:tcW w:w="29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1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1A2BEB">
        <w:tblPrEx>
          <w:tblW w:w="10127" w:type="dxa"/>
          <w:tblInd w:w="40" w:type="dxa"/>
          <w:tblLayout w:type="fixed"/>
          <w:tblCellMar>
            <w:top w:w="102" w:type="dxa"/>
            <w:left w:w="62" w:type="dxa"/>
            <w:bottom w:w="102" w:type="dxa"/>
            <w:right w:w="62" w:type="dxa"/>
          </w:tblCellMar>
          <w:tblLook w:val="0000"/>
        </w:tblPrEx>
        <w:tc>
          <w:tcPr>
            <w:tcW w:w="29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1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1A2BEB">
        <w:tblPrEx>
          <w:tblW w:w="10127" w:type="dxa"/>
          <w:tblInd w:w="40" w:type="dxa"/>
          <w:tblLayout w:type="fixed"/>
          <w:tblCellMar>
            <w:top w:w="102" w:type="dxa"/>
            <w:left w:w="62" w:type="dxa"/>
            <w:bottom w:w="102" w:type="dxa"/>
            <w:right w:w="62" w:type="dxa"/>
          </w:tblCellMar>
          <w:tblLook w:val="0000"/>
        </w:tblPrEx>
        <w:tc>
          <w:tcPr>
            <w:tcW w:w="29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1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1A2BEB">
        <w:tblPrEx>
          <w:tblW w:w="10127" w:type="dxa"/>
          <w:tblInd w:w="40" w:type="dxa"/>
          <w:tblLayout w:type="fixed"/>
          <w:tblCellMar>
            <w:top w:w="102" w:type="dxa"/>
            <w:left w:w="62" w:type="dxa"/>
            <w:bottom w:w="102" w:type="dxa"/>
            <w:right w:w="62" w:type="dxa"/>
          </w:tblCellMar>
          <w:tblLook w:val="0000"/>
        </w:tblPrEx>
        <w:tc>
          <w:tcPr>
            <w:tcW w:w="29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1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Tr="001A2BEB">
        <w:tblPrEx>
          <w:tblW w:w="10127" w:type="dxa"/>
          <w:tblInd w:w="40" w:type="dxa"/>
          <w:tblLayout w:type="fixed"/>
          <w:tblCellMar>
            <w:top w:w="102" w:type="dxa"/>
            <w:left w:w="62" w:type="dxa"/>
            <w:bottom w:w="102" w:type="dxa"/>
            <w:right w:w="62" w:type="dxa"/>
          </w:tblCellMar>
          <w:tblLook w:val="0000"/>
        </w:tblPrEx>
        <w:tc>
          <w:tcPr>
            <w:tcW w:w="294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17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47D7" w:rsidRPr="00570D98" w:rsidP="001A2B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DD47D7" w:rsidRPr="00570D98" w:rsidP="00DD47D7">
      <w:pPr>
        <w:spacing w:after="0" w:line="240" w:lineRule="auto"/>
        <w:jc w:val="both"/>
        <w:rPr>
          <w:rFonts w:ascii="Times New Roman" w:eastAsia="Calibri" w:hAnsi="Times New Roman" w:cs="Times New Roman"/>
          <w:b/>
          <w:color w:val="000000"/>
          <w:lang w:eastAsia="ru-RU"/>
        </w:rPr>
      </w:pPr>
    </w:p>
    <w:p w:rsidR="00DD47D7" w:rsidRPr="00570D98" w:rsidP="00DD47D7">
      <w:pPr>
        <w:spacing w:after="0" w:line="240" w:lineRule="auto"/>
        <w:jc w:val="both"/>
        <w:rPr>
          <w:rFonts w:ascii="Times New Roman" w:eastAsia="Calibri" w:hAnsi="Times New Roman" w:cs="Times New Roman"/>
          <w:color w:val="000000"/>
          <w:sz w:val="16"/>
          <w:szCs w:val="16"/>
          <w:lang w:eastAsia="ru-RU"/>
        </w:rPr>
      </w:pPr>
      <w:r>
        <w:rPr>
          <w:rFonts w:ascii="Times New Roman" w:eastAsia="Calibri" w:hAnsi="Times New Roman" w:cs="Times New Roman"/>
          <w:color w:val="000000"/>
          <w:lang w:eastAsia="ru-RU"/>
        </w:rPr>
        <w:t>14</w:t>
      </w:r>
      <w:r w:rsidRPr="00570D98">
        <w:rPr>
          <w:rFonts w:ascii="Times New Roman" w:eastAsia="Calibri" w:hAnsi="Times New Roman" w:cs="Times New Roman"/>
          <w:color w:val="000000"/>
          <w:lang w:eastAsia="ru-RU"/>
        </w:rPr>
        <w:t xml:space="preserve">. Срок действия </w:t>
      </w:r>
      <w:r w:rsidRPr="008A6A78">
        <w:rPr>
          <w:rFonts w:ascii="Times New Roman" w:eastAsia="Calibri" w:hAnsi="Times New Roman" w:cs="Times New Roman"/>
          <w:color w:val="000000"/>
          <w:lang w:eastAsia="ru-RU"/>
        </w:rPr>
        <w:t>наряд</w:t>
      </w:r>
      <w:r>
        <w:rPr>
          <w:rFonts w:ascii="Times New Roman" w:eastAsia="Calibri" w:hAnsi="Times New Roman" w:cs="Times New Roman"/>
          <w:color w:val="000000"/>
          <w:lang w:eastAsia="ru-RU"/>
        </w:rPr>
        <w:t>а</w:t>
      </w:r>
      <w:r w:rsidRPr="008A6A78">
        <w:rPr>
          <w:rFonts w:ascii="Times New Roman" w:eastAsia="Calibri" w:hAnsi="Times New Roman" w:cs="Times New Roman"/>
          <w:color w:val="000000"/>
          <w:lang w:eastAsia="ru-RU"/>
        </w:rPr>
        <w:t>-допуск</w:t>
      </w:r>
      <w:r>
        <w:rPr>
          <w:rFonts w:ascii="Times New Roman" w:eastAsia="Calibri" w:hAnsi="Times New Roman" w:cs="Times New Roman"/>
          <w:color w:val="000000"/>
          <w:lang w:eastAsia="ru-RU"/>
        </w:rPr>
        <w:t>а</w:t>
      </w:r>
      <w:r w:rsidRPr="00570D98">
        <w:rPr>
          <w:rFonts w:ascii="Times New Roman" w:eastAsia="Calibri" w:hAnsi="Times New Roman" w:cs="Times New Roman"/>
          <w:color w:val="000000"/>
          <w:lang w:eastAsia="ru-RU"/>
        </w:rPr>
        <w:t xml:space="preserve"> продлен:</w:t>
      </w:r>
    </w:p>
    <w:tbl>
      <w:tblPr>
        <w:tblpPr w:leftFromText="180" w:rightFromText="180" w:vertAnchor="text" w:horzAnchor="margin" w:tblpY="263"/>
        <w:tblW w:w="10110" w:type="dxa"/>
        <w:tblLayout w:type="fixed"/>
        <w:tblCellMar>
          <w:left w:w="45" w:type="dxa"/>
          <w:right w:w="45" w:type="dxa"/>
        </w:tblCellMar>
        <w:tblLook w:val="0000"/>
      </w:tblPr>
      <w:tblGrid>
        <w:gridCol w:w="1463"/>
        <w:gridCol w:w="2126"/>
        <w:gridCol w:w="2126"/>
        <w:gridCol w:w="1985"/>
        <w:gridCol w:w="2410"/>
      </w:tblGrid>
      <w:tr w:rsidTr="001A2BEB">
        <w:tblPrEx>
          <w:tblW w:w="10110" w:type="dxa"/>
          <w:tblLayout w:type="fixed"/>
          <w:tblCellMar>
            <w:left w:w="45" w:type="dxa"/>
            <w:right w:w="45" w:type="dxa"/>
          </w:tblCellMar>
          <w:tblLook w:val="0000"/>
        </w:tblPrEx>
        <w:trPr>
          <w:trHeight w:val="307"/>
        </w:trPr>
        <w:tc>
          <w:tcPr>
            <w:tcW w:w="1463" w:type="dxa"/>
            <w:vMerge w:val="restart"/>
            <w:tcBorders>
              <w:top w:val="single" w:sz="2" w:space="0" w:color="auto"/>
              <w:left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Н</w:t>
            </w:r>
            <w:r w:rsidRPr="008A6A78">
              <w:rPr>
                <w:rFonts w:ascii="Times New Roman" w:eastAsia="Calibri" w:hAnsi="Times New Roman" w:cs="Times New Roman"/>
                <w:color w:val="000000"/>
                <w:lang w:eastAsia="ru-RU"/>
              </w:rPr>
              <w:t xml:space="preserve">аряд-допуск </w:t>
            </w:r>
            <w:r w:rsidRPr="00570D98">
              <w:rPr>
                <w:rFonts w:ascii="Times New Roman" w:eastAsia="Calibri" w:hAnsi="Times New Roman" w:cs="Times New Roman"/>
                <w:color w:val="000000"/>
                <w:lang w:eastAsia="ru-RU"/>
              </w:rPr>
              <w:t>продлен на (указать дату)</w:t>
            </w:r>
          </w:p>
        </w:tc>
        <w:tc>
          <w:tcPr>
            <w:tcW w:w="8647" w:type="dxa"/>
            <w:gridSpan w:val="4"/>
            <w:tcBorders>
              <w:top w:val="single" w:sz="2" w:space="0" w:color="auto"/>
              <w:left w:val="single" w:sz="4" w:space="0" w:color="auto"/>
              <w:right w:val="single" w:sz="2" w:space="0" w:color="auto"/>
            </w:tcBorders>
          </w:tcPr>
          <w:p w:rsidR="00DD47D7" w:rsidRPr="00570D98" w:rsidP="001A2BEB">
            <w:pPr>
              <w:spacing w:after="0" w:line="240" w:lineRule="auto"/>
              <w:jc w:val="center"/>
              <w:rPr>
                <w:rFonts w:ascii="Times New Roman" w:eastAsia="Calibri" w:hAnsi="Times New Roman" w:cs="Times New Roman"/>
                <w:color w:val="000000"/>
                <w:lang w:eastAsia="ru-RU"/>
              </w:rPr>
            </w:pPr>
            <w:r w:rsidRPr="00570D98">
              <w:rPr>
                <w:rFonts w:ascii="Times New Roman" w:eastAsia="Calibri" w:hAnsi="Times New Roman" w:cs="Times New Roman"/>
                <w:color w:val="000000"/>
                <w:lang w:eastAsia="ru-RU"/>
              </w:rPr>
              <w:t>Возможность производства работ подтверждаю (подпись)</w:t>
            </w:r>
          </w:p>
        </w:tc>
      </w:tr>
      <w:tr w:rsidTr="001A2BEB">
        <w:tblPrEx>
          <w:tblW w:w="10110" w:type="dxa"/>
          <w:tblLayout w:type="fixed"/>
          <w:tblCellMar>
            <w:left w:w="45" w:type="dxa"/>
            <w:right w:w="45" w:type="dxa"/>
          </w:tblCellMar>
          <w:tblLook w:val="0000"/>
        </w:tblPrEx>
        <w:tc>
          <w:tcPr>
            <w:tcW w:w="1463" w:type="dxa"/>
            <w:vMerge/>
            <w:tcBorders>
              <w:left w:val="single" w:sz="2" w:space="0" w:color="auto"/>
              <w:bottom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lang w:eastAsia="ru-RU"/>
              </w:rPr>
            </w:pPr>
          </w:p>
        </w:tc>
        <w:tc>
          <w:tcPr>
            <w:tcW w:w="2126" w:type="dxa"/>
            <w:tcBorders>
              <w:top w:val="single" w:sz="2" w:space="0" w:color="auto"/>
              <w:left w:val="single" w:sz="4" w:space="0" w:color="auto"/>
              <w:bottom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lang w:eastAsia="ru-RU"/>
              </w:rPr>
            </w:pPr>
            <w:r w:rsidRPr="00570D98">
              <w:rPr>
                <w:rFonts w:ascii="Times New Roman" w:eastAsia="Calibri" w:hAnsi="Times New Roman" w:cs="Times New Roman"/>
                <w:color w:val="000000"/>
                <w:lang w:eastAsia="ru-RU"/>
              </w:rPr>
              <w:t>Ответств</w:t>
            </w:r>
            <w:r w:rsidR="00D57451">
              <w:rPr>
                <w:rFonts w:ascii="Times New Roman" w:eastAsia="Calibri" w:hAnsi="Times New Roman" w:cs="Times New Roman"/>
                <w:color w:val="000000"/>
                <w:lang w:eastAsia="ru-RU"/>
              </w:rPr>
              <w:t>енный руководитель</w:t>
            </w:r>
            <w:r w:rsidRPr="00570D98">
              <w:rPr>
                <w:rFonts w:ascii="Times New Roman" w:eastAsia="Calibri" w:hAnsi="Times New Roman" w:cs="Times New Roman"/>
                <w:color w:val="000000"/>
                <w:lang w:eastAsia="ru-RU"/>
              </w:rPr>
              <w:t xml:space="preserve"> работ</w:t>
            </w:r>
          </w:p>
        </w:tc>
        <w:tc>
          <w:tcPr>
            <w:tcW w:w="2126" w:type="dxa"/>
            <w:tcBorders>
              <w:top w:val="single" w:sz="2" w:space="0" w:color="auto"/>
              <w:left w:val="single" w:sz="4" w:space="0" w:color="auto"/>
              <w:bottom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Начальник производства/цеха – территории </w:t>
            </w:r>
          </w:p>
        </w:tc>
        <w:tc>
          <w:tcPr>
            <w:tcW w:w="1985" w:type="dxa"/>
            <w:tcBorders>
              <w:top w:val="single" w:sz="2" w:space="0" w:color="auto"/>
              <w:left w:val="single" w:sz="4" w:space="0" w:color="auto"/>
              <w:bottom w:val="single" w:sz="2" w:space="0" w:color="auto"/>
              <w:right w:val="single" w:sz="4" w:space="0" w:color="auto"/>
            </w:tcBorders>
          </w:tcPr>
          <w:p w:rsidR="00DD47D7" w:rsidRPr="00570D98" w:rsidP="001A2BEB">
            <w:pPr>
              <w:spacing w:after="0" w:line="240" w:lineRule="auto"/>
              <w:rPr>
                <w:rFonts w:ascii="Times New Roman" w:eastAsia="Calibri" w:hAnsi="Times New Roman" w:cs="Times New Roman"/>
                <w:color w:val="000000"/>
                <w:lang w:eastAsia="ru-RU"/>
              </w:rPr>
            </w:pPr>
            <w:r w:rsidRPr="00570D98">
              <w:rPr>
                <w:rFonts w:ascii="Times New Roman" w:eastAsia="Calibri" w:hAnsi="Times New Roman" w:cs="Times New Roman"/>
                <w:color w:val="000000"/>
                <w:lang w:eastAsia="ru-RU"/>
              </w:rPr>
              <w:t>Представитель Службы ОТ, ПБ и Э АО «ПОЛИЭФ»</w:t>
            </w:r>
          </w:p>
        </w:tc>
        <w:tc>
          <w:tcPr>
            <w:tcW w:w="2410" w:type="dxa"/>
            <w:tcBorders>
              <w:top w:val="single" w:sz="2" w:space="0" w:color="auto"/>
              <w:left w:val="single" w:sz="4" w:space="0" w:color="auto"/>
              <w:bottom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lang w:eastAsia="ru-RU"/>
              </w:rPr>
            </w:pPr>
            <w:r w:rsidRPr="00570D98">
              <w:rPr>
                <w:rFonts w:ascii="Times New Roman" w:eastAsia="Calibri" w:hAnsi="Times New Roman" w:cs="Times New Roman"/>
                <w:color w:val="000000"/>
                <w:lang w:eastAsia="ru-RU"/>
              </w:rPr>
              <w:t xml:space="preserve">Лицо, выдавшее </w:t>
            </w:r>
            <w:r>
              <w:t xml:space="preserve"> </w:t>
            </w:r>
            <w:r w:rsidRPr="008A6A78">
              <w:rPr>
                <w:rFonts w:ascii="Times New Roman" w:eastAsia="Calibri" w:hAnsi="Times New Roman" w:cs="Times New Roman"/>
                <w:color w:val="000000"/>
                <w:lang w:eastAsia="ru-RU"/>
              </w:rPr>
              <w:t>наряд-допуск</w:t>
            </w:r>
          </w:p>
        </w:tc>
      </w:tr>
      <w:tr w:rsidTr="001A2BEB">
        <w:tblPrEx>
          <w:tblW w:w="10110" w:type="dxa"/>
          <w:tblLayout w:type="fixed"/>
          <w:tblCellMar>
            <w:left w:w="45" w:type="dxa"/>
            <w:right w:w="45" w:type="dxa"/>
          </w:tblCellMar>
          <w:tblLook w:val="0000"/>
        </w:tblPrEx>
        <w:tc>
          <w:tcPr>
            <w:tcW w:w="1463" w:type="dxa"/>
            <w:tcBorders>
              <w:top w:val="single" w:sz="2" w:space="0" w:color="auto"/>
              <w:left w:val="single" w:sz="2" w:space="0" w:color="auto"/>
              <w:bottom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lang w:eastAsia="ru-RU"/>
              </w:rPr>
            </w:pPr>
          </w:p>
        </w:tc>
        <w:tc>
          <w:tcPr>
            <w:tcW w:w="2126" w:type="dxa"/>
            <w:tcBorders>
              <w:top w:val="single" w:sz="2" w:space="0" w:color="auto"/>
              <w:left w:val="single" w:sz="4" w:space="0" w:color="auto"/>
              <w:bottom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sz w:val="36"/>
                <w:szCs w:val="36"/>
                <w:lang w:eastAsia="ru-RU"/>
              </w:rPr>
            </w:pPr>
          </w:p>
        </w:tc>
        <w:tc>
          <w:tcPr>
            <w:tcW w:w="2126" w:type="dxa"/>
            <w:tcBorders>
              <w:top w:val="single" w:sz="2" w:space="0" w:color="auto"/>
              <w:left w:val="single" w:sz="4" w:space="0" w:color="auto"/>
              <w:bottom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lang w:eastAsia="ru-RU"/>
              </w:rPr>
            </w:pPr>
          </w:p>
        </w:tc>
        <w:tc>
          <w:tcPr>
            <w:tcW w:w="1985" w:type="dxa"/>
            <w:tcBorders>
              <w:top w:val="single" w:sz="2" w:space="0" w:color="auto"/>
              <w:left w:val="single" w:sz="4" w:space="0" w:color="auto"/>
              <w:bottom w:val="single" w:sz="2" w:space="0" w:color="auto"/>
              <w:right w:val="single" w:sz="4" w:space="0" w:color="auto"/>
            </w:tcBorders>
          </w:tcPr>
          <w:p w:rsidR="00DD47D7" w:rsidRPr="00570D98" w:rsidP="001A2BEB">
            <w:pPr>
              <w:spacing w:after="0" w:line="240" w:lineRule="auto"/>
              <w:rPr>
                <w:rFonts w:ascii="Times New Roman" w:eastAsia="Calibri" w:hAnsi="Times New Roman" w:cs="Times New Roman"/>
                <w:color w:val="000000"/>
                <w:lang w:eastAsia="ru-RU"/>
              </w:rPr>
            </w:pPr>
          </w:p>
        </w:tc>
        <w:tc>
          <w:tcPr>
            <w:tcW w:w="2410" w:type="dxa"/>
            <w:tcBorders>
              <w:top w:val="single" w:sz="2" w:space="0" w:color="auto"/>
              <w:left w:val="single" w:sz="4" w:space="0" w:color="auto"/>
              <w:bottom w:val="single" w:sz="2" w:space="0" w:color="auto"/>
              <w:right w:val="single" w:sz="2" w:space="0" w:color="auto"/>
            </w:tcBorders>
          </w:tcPr>
          <w:p w:rsidR="00DD47D7" w:rsidRPr="00570D98" w:rsidP="001A2BEB">
            <w:pPr>
              <w:spacing w:after="0" w:line="240" w:lineRule="auto"/>
              <w:rPr>
                <w:rFonts w:ascii="Times New Roman" w:eastAsia="Calibri" w:hAnsi="Times New Roman" w:cs="Times New Roman"/>
                <w:color w:val="000000"/>
                <w:lang w:eastAsia="ru-RU"/>
              </w:rPr>
            </w:pPr>
          </w:p>
        </w:tc>
      </w:tr>
    </w:tbl>
    <w:p w:rsidR="00DD47D7" w:rsidP="00DD47D7">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DD47D7" w:rsidRPr="001E1C85" w:rsidP="00DD47D7">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 xml:space="preserve">. </w:t>
      </w:r>
      <w:r w:rsidRPr="001E1C85">
        <w:rPr>
          <w:rFonts w:ascii="Times New Roman" w:eastAsia="Times New Roman" w:hAnsi="Times New Roman" w:cs="Times New Roman"/>
          <w:sz w:val="24"/>
          <w:szCs w:val="24"/>
          <w:lang w:eastAsia="ru-RU"/>
        </w:rPr>
        <w:t>Отметка ответственного руководителя о причинах прекращения, об окончании работы с указанием времени ___________________________________________</w:t>
      </w:r>
      <w:r>
        <w:rPr>
          <w:rFonts w:ascii="Times New Roman" w:eastAsia="Times New Roman" w:hAnsi="Times New Roman" w:cs="Times New Roman"/>
          <w:sz w:val="24"/>
          <w:szCs w:val="24"/>
          <w:lang w:eastAsia="ru-RU"/>
        </w:rPr>
        <w:t>________________</w:t>
      </w:r>
    </w:p>
    <w:p w:rsidR="00DD47D7" w:rsidP="00DD47D7">
      <w:pPr>
        <w:widowControl w:val="0"/>
        <w:overflowPunct w:val="0"/>
        <w:autoSpaceDE w:val="0"/>
        <w:autoSpaceDN w:val="0"/>
        <w:adjustRightInd w:val="0"/>
        <w:spacing w:before="60" w:after="0" w:line="240" w:lineRule="auto"/>
        <w:ind w:left="360"/>
        <w:jc w:val="both"/>
        <w:textAlignment w:val="baseline"/>
        <w:rPr>
          <w:rFonts w:ascii="Times New Roman" w:eastAsia="Times New Roman" w:hAnsi="Times New Roman" w:cs="Times New Roman"/>
          <w:sz w:val="24"/>
          <w:szCs w:val="20"/>
          <w:lang w:eastAsia="ru-RU"/>
        </w:rPr>
      </w:pPr>
      <w:r w:rsidRPr="00C124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0"/>
          <w:lang w:eastAsia="ru-RU"/>
        </w:rPr>
        <w:t>(дата и подпись ответственного руководителя)</w:t>
      </w:r>
    </w:p>
    <w:p w:rsidR="00DD47D7" w:rsidRPr="00C1248C" w:rsidP="00DD47D7">
      <w:pPr>
        <w:widowControl w:val="0"/>
        <w:overflowPunct w:val="0"/>
        <w:autoSpaceDE w:val="0"/>
        <w:autoSpaceDN w:val="0"/>
        <w:adjustRightInd w:val="0"/>
        <w:spacing w:before="60" w:after="0" w:line="240" w:lineRule="auto"/>
        <w:ind w:left="360"/>
        <w:jc w:val="both"/>
        <w:textAlignment w:val="baseline"/>
        <w:rPr>
          <w:rFonts w:ascii="Times New Roman" w:eastAsia="Times New Roman" w:hAnsi="Times New Roman" w:cs="Times New Roman"/>
          <w:sz w:val="24"/>
          <w:szCs w:val="20"/>
          <w:lang w:eastAsia="ru-RU"/>
        </w:rPr>
      </w:pP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1</w:t>
      </w:r>
      <w:r w:rsidR="003A2539">
        <w:rPr>
          <w:rFonts w:ascii="Times New Roman" w:eastAsia="Times New Roman" w:hAnsi="Times New Roman" w:cs="Times New Roman"/>
          <w:sz w:val="24"/>
          <w:szCs w:val="24"/>
          <w:lang w:eastAsia="ru-RU"/>
        </w:rPr>
        <w:t>6</w:t>
      </w:r>
      <w:r w:rsidRPr="00C1248C">
        <w:rPr>
          <w:rFonts w:ascii="Times New Roman" w:eastAsia="Times New Roman" w:hAnsi="Times New Roman" w:cs="Times New Roman"/>
          <w:sz w:val="24"/>
          <w:szCs w:val="24"/>
          <w:lang w:eastAsia="ru-RU"/>
        </w:rPr>
        <w:t xml:space="preserve">. Отметка начальника </w:t>
      </w:r>
      <w:r>
        <w:rPr>
          <w:rFonts w:ascii="Times New Roman" w:eastAsia="Times New Roman" w:hAnsi="Times New Roman" w:cs="Times New Roman"/>
          <w:sz w:val="24"/>
          <w:szCs w:val="24"/>
          <w:lang w:eastAsia="ru-RU"/>
        </w:rPr>
        <w:t>производства/</w:t>
      </w:r>
      <w:r w:rsidRPr="00C1248C">
        <w:rPr>
          <w:rFonts w:ascii="Times New Roman" w:eastAsia="Times New Roman" w:hAnsi="Times New Roman" w:cs="Times New Roman"/>
          <w:sz w:val="24"/>
          <w:szCs w:val="24"/>
          <w:lang w:eastAsia="ru-RU"/>
        </w:rPr>
        <w:t xml:space="preserve">цеха – территории о принятии места проведения работ в безопасном состоянии объекта </w:t>
      </w:r>
      <w:r>
        <w:rPr>
          <w:rFonts w:ascii="Times New Roman" w:eastAsia="Times New Roman" w:hAnsi="Times New Roman" w:cs="Times New Roman"/>
          <w:sz w:val="24"/>
          <w:szCs w:val="24"/>
          <w:lang w:eastAsia="ru-RU"/>
        </w:rPr>
        <w:t>или</w:t>
      </w:r>
      <w:r w:rsidRPr="00C1248C">
        <w:rPr>
          <w:rFonts w:ascii="Times New Roman" w:eastAsia="Times New Roman" w:hAnsi="Times New Roman" w:cs="Times New Roman"/>
          <w:sz w:val="24"/>
          <w:szCs w:val="24"/>
          <w:lang w:eastAsia="ru-RU"/>
        </w:rPr>
        <w:t xml:space="preserve"> его претензии к </w:t>
      </w:r>
      <w:r w:rsidR="00D57451">
        <w:rPr>
          <w:rFonts w:ascii="Times New Roman" w:eastAsia="Times New Roman" w:hAnsi="Times New Roman" w:cs="Times New Roman"/>
          <w:sz w:val="24"/>
          <w:szCs w:val="24"/>
          <w:lang w:eastAsia="ru-RU"/>
        </w:rPr>
        <w:t>ответственному исполнителю работ</w:t>
      </w:r>
      <w:r w:rsidRPr="00C1248C">
        <w:rPr>
          <w:rFonts w:ascii="Times New Roman" w:eastAsia="Times New Roman" w:hAnsi="Times New Roman" w:cs="Times New Roman"/>
          <w:sz w:val="24"/>
          <w:szCs w:val="24"/>
          <w:lang w:eastAsia="ru-RU"/>
        </w:rPr>
        <w:t xml:space="preserve"> </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_____________________________________________________________________________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_____________________________________________________________________________</w:t>
      </w:r>
    </w:p>
    <w:p w:rsidR="00DD47D7"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Дата и подпись</w:t>
      </w:r>
      <w:r>
        <w:rPr>
          <w:rFonts w:ascii="Times New Roman" w:eastAsia="Times New Roman" w:hAnsi="Times New Roman" w:cs="Times New Roman"/>
          <w:sz w:val="24"/>
          <w:szCs w:val="24"/>
          <w:lang w:eastAsia="ru-RU"/>
        </w:rPr>
        <w:t xml:space="preserve"> </w:t>
      </w:r>
      <w:r w:rsidRPr="00C1248C">
        <w:rPr>
          <w:rFonts w:ascii="Times New Roman" w:eastAsia="Times New Roman" w:hAnsi="Times New Roman" w:cs="Times New Roman"/>
          <w:sz w:val="24"/>
          <w:szCs w:val="24"/>
          <w:lang w:eastAsia="ru-RU"/>
        </w:rPr>
        <w:t xml:space="preserve">начальника </w:t>
      </w:r>
      <w:r>
        <w:rPr>
          <w:rFonts w:ascii="Times New Roman" w:eastAsia="Times New Roman" w:hAnsi="Times New Roman" w:cs="Times New Roman"/>
          <w:sz w:val="24"/>
          <w:szCs w:val="24"/>
          <w:lang w:eastAsia="ru-RU"/>
        </w:rPr>
        <w:t>производства/</w:t>
      </w:r>
      <w:r w:rsidRPr="00C1248C">
        <w:rPr>
          <w:rFonts w:ascii="Times New Roman" w:eastAsia="Times New Roman" w:hAnsi="Times New Roman" w:cs="Times New Roman"/>
          <w:sz w:val="24"/>
          <w:szCs w:val="24"/>
          <w:lang w:eastAsia="ru-RU"/>
        </w:rPr>
        <w:t>цеха-территории ____________________</w:t>
      </w:r>
      <w:r>
        <w:rPr>
          <w:rFonts w:ascii="Times New Roman" w:eastAsia="Times New Roman" w:hAnsi="Times New Roman" w:cs="Times New Roman"/>
          <w:sz w:val="24"/>
          <w:szCs w:val="24"/>
          <w:lang w:eastAsia="ru-RU"/>
        </w:rPr>
        <w:t>_______</w:t>
      </w: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p w:rsidR="00DD47D7" w:rsidRPr="00C1248C"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 xml:space="preserve">Приложение: 1) </w:t>
      </w:r>
      <w:r w:rsidRPr="00C1248C">
        <w:rPr>
          <w:rFonts w:ascii="Times New Roman" w:eastAsia="Times New Roman" w:hAnsi="Times New Roman" w:cs="Times New Roman"/>
          <w:sz w:val="24"/>
          <w:szCs w:val="24"/>
          <w:lang w:eastAsia="ru-RU"/>
        </w:rPr>
        <w:t>выкопировка</w:t>
      </w:r>
      <w:r w:rsidRPr="00C1248C">
        <w:rPr>
          <w:rFonts w:ascii="Times New Roman" w:eastAsia="Times New Roman" w:hAnsi="Times New Roman" w:cs="Times New Roman"/>
          <w:sz w:val="24"/>
          <w:szCs w:val="24"/>
          <w:lang w:eastAsia="ru-RU"/>
        </w:rPr>
        <w:t xml:space="preserve"> из генплана;</w:t>
      </w:r>
    </w:p>
    <w:p w:rsidR="00DD47D7" w:rsidP="00DD47D7">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C1248C">
        <w:rPr>
          <w:rFonts w:ascii="Times New Roman" w:eastAsia="Times New Roman" w:hAnsi="Times New Roman" w:cs="Times New Roman"/>
          <w:sz w:val="24"/>
          <w:szCs w:val="24"/>
          <w:lang w:eastAsia="ru-RU"/>
        </w:rPr>
        <w:t>2) Отчет по оценке рисков</w:t>
      </w:r>
    </w:p>
    <w:p w:rsidR="00DD47D7" w:rsidP="00782BC3">
      <w:pPr>
        <w:tabs>
          <w:tab w:val="left" w:pos="6516"/>
        </w:tabs>
        <w:jc w:val="center"/>
        <w:rPr>
          <w:sz w:val="24"/>
          <w:szCs w:val="24"/>
        </w:rPr>
      </w:pPr>
    </w:p>
    <w:sectPr w:rsidSect="00314AC5">
      <w:headerReference w:type="default" r:id="rId8"/>
      <w:footerReference w:type="default" r:id="rId9"/>
      <w:pgSz w:w="11906" w:h="16838"/>
      <w:pgMar w:top="567" w:right="851" w:bottom="567" w:left="1418" w:header="283"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53F09" w:rsidRPr="00AF5CA4" w:rsidP="00314AC5">
    <w:pPr>
      <w:rPr>
        <w:rFonts w:ascii="Times New Roman" w:hAnsi="Times New Roman" w:cs="Times New Roman"/>
        <w:sz w:val="16"/>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53F09" w:rsidRPr="005226BB" w:rsidP="00314AC5">
    <w:pPr>
      <w:pStyle w:val="a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324080"/>
    <w:multiLevelType w:val="hybridMultilevel"/>
    <w:tmpl w:val="9642F894"/>
    <w:lvl w:ilvl="0">
      <w:start w:val="1"/>
      <w:numFmt w:val="bullet"/>
      <w:pStyle w:val="15"/>
      <w:lvlText w:val=""/>
      <w:lvlJc w:val="left"/>
      <w:pPr>
        <w:tabs>
          <w:tab w:val="num" w:pos="1134"/>
        </w:tabs>
        <w:ind w:left="1134" w:hanging="425"/>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5F10FF2"/>
    <w:multiLevelType w:val="multilevel"/>
    <w:tmpl w:val="7FA4275C"/>
    <w:lvl w:ilvl="0">
      <w:start w:val="1"/>
      <w:numFmt w:val="decimal"/>
      <w:pStyle w:val="23"/>
      <w:lvlText w:val="%1."/>
      <w:lvlJc w:val="left"/>
      <w:pPr>
        <w:tabs>
          <w:tab w:val="num" w:pos="928"/>
        </w:tabs>
        <w:ind w:left="928" w:hanging="360"/>
      </w:pPr>
    </w:lvl>
    <w:lvl w:ilvl="1">
      <w:start w:val="5"/>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2">
    <w:nsid w:val="1F3F6DBB"/>
    <w:multiLevelType w:val="hybridMultilevel"/>
    <w:tmpl w:val="E598A78A"/>
    <w:lvl w:ilvl="0">
      <w:start w:val="1"/>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3">
    <w:nsid w:val="2D6D642C"/>
    <w:multiLevelType w:val="multilevel"/>
    <w:tmpl w:val="54ACE1B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4">
    <w:nsid w:val="2E2D3906"/>
    <w:multiLevelType w:val="multilevel"/>
    <w:tmpl w:val="0C847DB8"/>
    <w:lvl w:ilvl="0">
      <w:start w:val="1"/>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32B91FC6"/>
    <w:multiLevelType w:val="multilevel"/>
    <w:tmpl w:val="322C4180"/>
    <w:lvl w:ilvl="0">
      <w:start w:val="1"/>
      <w:numFmt w:val="decimal"/>
      <w:lvlText w:val="%1."/>
      <w:lvlJc w:val="left"/>
      <w:pPr>
        <w:tabs>
          <w:tab w:val="num" w:pos="1134"/>
        </w:tabs>
        <w:ind w:left="1134" w:hanging="425"/>
      </w:pPr>
      <w:rPr>
        <w:rFonts w:hint="default"/>
      </w:rPr>
    </w:lvl>
    <w:lvl w:ilvl="1">
      <w:start w:val="1"/>
      <w:numFmt w:val="decimal"/>
      <w:lvlText w:val="%1.%2"/>
      <w:lvlJc w:val="left"/>
      <w:pPr>
        <w:tabs>
          <w:tab w:val="num" w:pos="709"/>
        </w:tabs>
        <w:ind w:left="-567" w:firstLine="709"/>
      </w:pPr>
      <w:rPr>
        <w:rFonts w:hint="default"/>
        <w:b w:val="0"/>
      </w:rPr>
    </w:lvl>
    <w:lvl w:ilvl="2">
      <w:start w:val="1"/>
      <w:numFmt w:val="decimal"/>
      <w:pStyle w:val="30"/>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6">
    <w:nsid w:val="41C7359C"/>
    <w:multiLevelType w:val="hybridMultilevel"/>
    <w:tmpl w:val="734C88FA"/>
    <w:lvl w:ilvl="0">
      <w:start w:val="1"/>
      <w:numFmt w:val="decimal"/>
      <w:pStyle w:val="TOC3"/>
      <w:lvlText w:val="Приложение № %1."/>
      <w:lvlJc w:val="left"/>
      <w:pPr>
        <w:tabs>
          <w:tab w:val="num" w:pos="2325"/>
        </w:tabs>
        <w:ind w:left="2325" w:hanging="2325"/>
      </w:pPr>
      <w:rPr>
        <w:rFonts w:ascii="Times New Roman" w:hAnsi="Times New Roman" w:hint="default"/>
        <w:b/>
        <w:i/>
        <w:sz w:val="26"/>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7">
    <w:nsid w:val="4CAE783F"/>
    <w:multiLevelType w:val="multilevel"/>
    <w:tmpl w:val="948C22B2"/>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4ED9122C"/>
    <w:multiLevelType w:val="hybridMultilevel"/>
    <w:tmpl w:val="9D8EBE2E"/>
    <w:lvl w:ilvl="0">
      <w:start w:val="1"/>
      <w:numFmt w:val="russianLower"/>
      <w:pStyle w:val="117"/>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572575BA"/>
    <w:multiLevelType w:val="hybridMultilevel"/>
    <w:tmpl w:val="7AF0E9FC"/>
    <w:lvl w:ilvl="0">
      <w:start w:val="1"/>
      <w:numFmt w:val="decimal"/>
      <w:lvlText w:val="%1."/>
      <w:lvlJc w:val="left"/>
      <w:pPr>
        <w:ind w:left="1211"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nsid w:val="58EC0E0C"/>
    <w:multiLevelType w:val="multilevel"/>
    <w:tmpl w:val="6DCA79CA"/>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nsid w:val="726304AE"/>
    <w:multiLevelType w:val="hybridMultilevel"/>
    <w:tmpl w:val="C78E3306"/>
    <w:lvl w:ilvl="0">
      <w:start w:val="1"/>
      <w:numFmt w:val="decimal"/>
      <w:lvlText w:val="%1."/>
      <w:lvlJc w:val="left"/>
      <w:pPr>
        <w:ind w:left="1819" w:hanging="111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nsid w:val="77DD3661"/>
    <w:multiLevelType w:val="hybridMultilevel"/>
    <w:tmpl w:val="992473F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lvlOverride w:ilvl="0">
      <w:startOverride w:val="1"/>
    </w:lvlOverride>
  </w:num>
  <w:num w:numId="5">
    <w:abstractNumId w:val="10"/>
  </w:num>
  <w:num w:numId="6">
    <w:abstractNumId w:val="4"/>
  </w:num>
  <w:num w:numId="7">
    <w:abstractNumId w:val="9"/>
  </w:num>
  <w:num w:numId="8">
    <w:abstractNumId w:val="11"/>
  </w:num>
  <w:num w:numId="9">
    <w:abstractNumId w:val="3"/>
  </w:num>
  <w:num w:numId="10">
    <w:abstractNumId w:val="12"/>
  </w:num>
  <w:num w:numId="11">
    <w:abstractNumId w:val="12"/>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rPr>
      </w:lvl>
    </w:lvlOverride>
    <w:lvlOverride w:ilvl="2">
      <w:lvl w:ilvl="2">
        <w:start w:val="1"/>
        <w:numFmt w:val="decimal"/>
        <w:lvlText w:val="%1.%2.%3"/>
        <w:lvlJc w:val="lef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7"/>
  </w:num>
  <w:num w:numId="13">
    <w:abstractNumId w:val="2"/>
  </w:num>
  <w:num w:numId="14">
    <w:abstractNumId w:val="8"/>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93"/>
    <w:rsid w:val="00036737"/>
    <w:rsid w:val="00043772"/>
    <w:rsid w:val="00043BA1"/>
    <w:rsid w:val="00046987"/>
    <w:rsid w:val="00050C48"/>
    <w:rsid w:val="00052450"/>
    <w:rsid w:val="000534C3"/>
    <w:rsid w:val="000606FD"/>
    <w:rsid w:val="00061F62"/>
    <w:rsid w:val="00070DE3"/>
    <w:rsid w:val="000771CB"/>
    <w:rsid w:val="00080987"/>
    <w:rsid w:val="00090D31"/>
    <w:rsid w:val="0009259F"/>
    <w:rsid w:val="00095241"/>
    <w:rsid w:val="000C5FD5"/>
    <w:rsid w:val="000D2325"/>
    <w:rsid w:val="000D4B2F"/>
    <w:rsid w:val="000D58F5"/>
    <w:rsid w:val="000E23E5"/>
    <w:rsid w:val="000E779D"/>
    <w:rsid w:val="00105F9F"/>
    <w:rsid w:val="001122A5"/>
    <w:rsid w:val="001214A1"/>
    <w:rsid w:val="0012562A"/>
    <w:rsid w:val="00146ED0"/>
    <w:rsid w:val="00153897"/>
    <w:rsid w:val="00156886"/>
    <w:rsid w:val="0017245E"/>
    <w:rsid w:val="00180DBD"/>
    <w:rsid w:val="00190D51"/>
    <w:rsid w:val="00196E5A"/>
    <w:rsid w:val="001A0A50"/>
    <w:rsid w:val="001A23F8"/>
    <w:rsid w:val="001A2BEB"/>
    <w:rsid w:val="001C5DB2"/>
    <w:rsid w:val="001E1C85"/>
    <w:rsid w:val="001F015D"/>
    <w:rsid w:val="001F50BB"/>
    <w:rsid w:val="00207FD1"/>
    <w:rsid w:val="00256CFC"/>
    <w:rsid w:val="00261BB6"/>
    <w:rsid w:val="00266444"/>
    <w:rsid w:val="002777B2"/>
    <w:rsid w:val="002C6445"/>
    <w:rsid w:val="002D4380"/>
    <w:rsid w:val="002D53D8"/>
    <w:rsid w:val="002E35EE"/>
    <w:rsid w:val="002E3773"/>
    <w:rsid w:val="002F1395"/>
    <w:rsid w:val="002F468A"/>
    <w:rsid w:val="00314AC5"/>
    <w:rsid w:val="00321AC2"/>
    <w:rsid w:val="003233D8"/>
    <w:rsid w:val="003263C6"/>
    <w:rsid w:val="003309BA"/>
    <w:rsid w:val="00350183"/>
    <w:rsid w:val="003644E1"/>
    <w:rsid w:val="00375C45"/>
    <w:rsid w:val="00381F6B"/>
    <w:rsid w:val="0039324F"/>
    <w:rsid w:val="003A15AF"/>
    <w:rsid w:val="003A2539"/>
    <w:rsid w:val="003B5094"/>
    <w:rsid w:val="003C05E7"/>
    <w:rsid w:val="003D59D5"/>
    <w:rsid w:val="003E369D"/>
    <w:rsid w:val="003E3D8C"/>
    <w:rsid w:val="003F111C"/>
    <w:rsid w:val="003F11B3"/>
    <w:rsid w:val="00422F55"/>
    <w:rsid w:val="00424F82"/>
    <w:rsid w:val="00427020"/>
    <w:rsid w:val="004521D4"/>
    <w:rsid w:val="00457BDB"/>
    <w:rsid w:val="00463DC5"/>
    <w:rsid w:val="0046668F"/>
    <w:rsid w:val="00467994"/>
    <w:rsid w:val="00473521"/>
    <w:rsid w:val="004809E8"/>
    <w:rsid w:val="00481DA0"/>
    <w:rsid w:val="0048389E"/>
    <w:rsid w:val="00483DD6"/>
    <w:rsid w:val="0048434A"/>
    <w:rsid w:val="00485A77"/>
    <w:rsid w:val="00486A4C"/>
    <w:rsid w:val="00487E48"/>
    <w:rsid w:val="00491364"/>
    <w:rsid w:val="004B0A58"/>
    <w:rsid w:val="004C486A"/>
    <w:rsid w:val="004D0441"/>
    <w:rsid w:val="004E3C92"/>
    <w:rsid w:val="004E4630"/>
    <w:rsid w:val="004E7A10"/>
    <w:rsid w:val="004F36E8"/>
    <w:rsid w:val="00512665"/>
    <w:rsid w:val="00513247"/>
    <w:rsid w:val="00513DB7"/>
    <w:rsid w:val="00516638"/>
    <w:rsid w:val="005226BB"/>
    <w:rsid w:val="00534BBF"/>
    <w:rsid w:val="00542692"/>
    <w:rsid w:val="0054404D"/>
    <w:rsid w:val="00546BA8"/>
    <w:rsid w:val="005534B0"/>
    <w:rsid w:val="00570D98"/>
    <w:rsid w:val="00572993"/>
    <w:rsid w:val="0058034F"/>
    <w:rsid w:val="005812CE"/>
    <w:rsid w:val="00590EDD"/>
    <w:rsid w:val="005A5D42"/>
    <w:rsid w:val="005A797B"/>
    <w:rsid w:val="005C660F"/>
    <w:rsid w:val="005D662E"/>
    <w:rsid w:val="00601641"/>
    <w:rsid w:val="0061145C"/>
    <w:rsid w:val="00611C07"/>
    <w:rsid w:val="00626B70"/>
    <w:rsid w:val="00632B76"/>
    <w:rsid w:val="00635440"/>
    <w:rsid w:val="006458B7"/>
    <w:rsid w:val="006565E7"/>
    <w:rsid w:val="00670515"/>
    <w:rsid w:val="00676301"/>
    <w:rsid w:val="00690CCD"/>
    <w:rsid w:val="00696721"/>
    <w:rsid w:val="006A5F69"/>
    <w:rsid w:val="006B3B12"/>
    <w:rsid w:val="006B5BC4"/>
    <w:rsid w:val="006C1845"/>
    <w:rsid w:val="006C1DEB"/>
    <w:rsid w:val="006D0E95"/>
    <w:rsid w:val="006D3BED"/>
    <w:rsid w:val="006D526C"/>
    <w:rsid w:val="006E0C3D"/>
    <w:rsid w:val="00702C6A"/>
    <w:rsid w:val="007042B2"/>
    <w:rsid w:val="00716C0D"/>
    <w:rsid w:val="00745368"/>
    <w:rsid w:val="00747E83"/>
    <w:rsid w:val="00751585"/>
    <w:rsid w:val="00752792"/>
    <w:rsid w:val="0075458C"/>
    <w:rsid w:val="00755271"/>
    <w:rsid w:val="0077584D"/>
    <w:rsid w:val="00775974"/>
    <w:rsid w:val="00782BC3"/>
    <w:rsid w:val="00782F68"/>
    <w:rsid w:val="00797FE6"/>
    <w:rsid w:val="007C6AB7"/>
    <w:rsid w:val="007D53B4"/>
    <w:rsid w:val="007D64AC"/>
    <w:rsid w:val="007E1AC3"/>
    <w:rsid w:val="007E6DC7"/>
    <w:rsid w:val="007F2272"/>
    <w:rsid w:val="007F2A02"/>
    <w:rsid w:val="007F45B3"/>
    <w:rsid w:val="007F6400"/>
    <w:rsid w:val="00824367"/>
    <w:rsid w:val="00826D85"/>
    <w:rsid w:val="00834375"/>
    <w:rsid w:val="0084153C"/>
    <w:rsid w:val="00856BC3"/>
    <w:rsid w:val="00863248"/>
    <w:rsid w:val="00883445"/>
    <w:rsid w:val="008846E1"/>
    <w:rsid w:val="008A6A78"/>
    <w:rsid w:val="008C28A1"/>
    <w:rsid w:val="008C2D9B"/>
    <w:rsid w:val="008C5A63"/>
    <w:rsid w:val="008C5B06"/>
    <w:rsid w:val="008C5D7D"/>
    <w:rsid w:val="008D39BD"/>
    <w:rsid w:val="008D722E"/>
    <w:rsid w:val="008D7340"/>
    <w:rsid w:val="008E015D"/>
    <w:rsid w:val="008F0E5E"/>
    <w:rsid w:val="00916831"/>
    <w:rsid w:val="0092058A"/>
    <w:rsid w:val="00922258"/>
    <w:rsid w:val="00926F23"/>
    <w:rsid w:val="00932883"/>
    <w:rsid w:val="00953C69"/>
    <w:rsid w:val="00953F09"/>
    <w:rsid w:val="00962F7C"/>
    <w:rsid w:val="00977697"/>
    <w:rsid w:val="009822E4"/>
    <w:rsid w:val="009842F4"/>
    <w:rsid w:val="00992D5C"/>
    <w:rsid w:val="009B691E"/>
    <w:rsid w:val="009C6FD8"/>
    <w:rsid w:val="009D3D38"/>
    <w:rsid w:val="009D3DF8"/>
    <w:rsid w:val="009D77D1"/>
    <w:rsid w:val="009E0071"/>
    <w:rsid w:val="009E2D23"/>
    <w:rsid w:val="009E539C"/>
    <w:rsid w:val="009F043B"/>
    <w:rsid w:val="009F10DA"/>
    <w:rsid w:val="00A10D69"/>
    <w:rsid w:val="00A1338F"/>
    <w:rsid w:val="00A13BCC"/>
    <w:rsid w:val="00A21CA0"/>
    <w:rsid w:val="00A258B6"/>
    <w:rsid w:val="00A45F05"/>
    <w:rsid w:val="00A56752"/>
    <w:rsid w:val="00A569D2"/>
    <w:rsid w:val="00A9217A"/>
    <w:rsid w:val="00AA5FF7"/>
    <w:rsid w:val="00AB5E14"/>
    <w:rsid w:val="00AB78CB"/>
    <w:rsid w:val="00AC1AFC"/>
    <w:rsid w:val="00AC593A"/>
    <w:rsid w:val="00AD188F"/>
    <w:rsid w:val="00AD4FB7"/>
    <w:rsid w:val="00AD500D"/>
    <w:rsid w:val="00AD5F33"/>
    <w:rsid w:val="00AF5CA4"/>
    <w:rsid w:val="00B0107B"/>
    <w:rsid w:val="00B07241"/>
    <w:rsid w:val="00B12E10"/>
    <w:rsid w:val="00B13D2C"/>
    <w:rsid w:val="00B15A9F"/>
    <w:rsid w:val="00B225F0"/>
    <w:rsid w:val="00B37740"/>
    <w:rsid w:val="00B40867"/>
    <w:rsid w:val="00B436EC"/>
    <w:rsid w:val="00B474D5"/>
    <w:rsid w:val="00B56005"/>
    <w:rsid w:val="00B57236"/>
    <w:rsid w:val="00B60DB8"/>
    <w:rsid w:val="00B7625A"/>
    <w:rsid w:val="00B837F6"/>
    <w:rsid w:val="00B929EF"/>
    <w:rsid w:val="00B9342A"/>
    <w:rsid w:val="00BA20D3"/>
    <w:rsid w:val="00BA73EE"/>
    <w:rsid w:val="00BD6C99"/>
    <w:rsid w:val="00BE00F0"/>
    <w:rsid w:val="00BE4E83"/>
    <w:rsid w:val="00BE72FA"/>
    <w:rsid w:val="00BF4B58"/>
    <w:rsid w:val="00C01305"/>
    <w:rsid w:val="00C1248C"/>
    <w:rsid w:val="00C16D82"/>
    <w:rsid w:val="00C17256"/>
    <w:rsid w:val="00C20957"/>
    <w:rsid w:val="00C241FC"/>
    <w:rsid w:val="00C353C7"/>
    <w:rsid w:val="00C54915"/>
    <w:rsid w:val="00C56981"/>
    <w:rsid w:val="00C63B50"/>
    <w:rsid w:val="00C76AD4"/>
    <w:rsid w:val="00C87CFF"/>
    <w:rsid w:val="00CA42FE"/>
    <w:rsid w:val="00CB3624"/>
    <w:rsid w:val="00CB732B"/>
    <w:rsid w:val="00CC116C"/>
    <w:rsid w:val="00CC13C0"/>
    <w:rsid w:val="00CC575A"/>
    <w:rsid w:val="00CF3077"/>
    <w:rsid w:val="00CF6D75"/>
    <w:rsid w:val="00D2432E"/>
    <w:rsid w:val="00D41AC9"/>
    <w:rsid w:val="00D43CFA"/>
    <w:rsid w:val="00D55060"/>
    <w:rsid w:val="00D55530"/>
    <w:rsid w:val="00D57451"/>
    <w:rsid w:val="00D6219F"/>
    <w:rsid w:val="00D64346"/>
    <w:rsid w:val="00D65270"/>
    <w:rsid w:val="00D82917"/>
    <w:rsid w:val="00D84C10"/>
    <w:rsid w:val="00DA3A47"/>
    <w:rsid w:val="00DA3E95"/>
    <w:rsid w:val="00DA48A0"/>
    <w:rsid w:val="00DB1411"/>
    <w:rsid w:val="00DB60C0"/>
    <w:rsid w:val="00DC7AFF"/>
    <w:rsid w:val="00DD47D7"/>
    <w:rsid w:val="00DE034D"/>
    <w:rsid w:val="00DE33AE"/>
    <w:rsid w:val="00DF16D8"/>
    <w:rsid w:val="00E01A64"/>
    <w:rsid w:val="00E16FB7"/>
    <w:rsid w:val="00E204FF"/>
    <w:rsid w:val="00E25814"/>
    <w:rsid w:val="00E306AF"/>
    <w:rsid w:val="00E330D2"/>
    <w:rsid w:val="00E35911"/>
    <w:rsid w:val="00E41135"/>
    <w:rsid w:val="00E538D8"/>
    <w:rsid w:val="00E54A2A"/>
    <w:rsid w:val="00E70D13"/>
    <w:rsid w:val="00E7157A"/>
    <w:rsid w:val="00E852FF"/>
    <w:rsid w:val="00EA7779"/>
    <w:rsid w:val="00EB34B6"/>
    <w:rsid w:val="00EB535B"/>
    <w:rsid w:val="00ED0F79"/>
    <w:rsid w:val="00ED7775"/>
    <w:rsid w:val="00EE7E30"/>
    <w:rsid w:val="00F04848"/>
    <w:rsid w:val="00F0708B"/>
    <w:rsid w:val="00F17663"/>
    <w:rsid w:val="00F21AC7"/>
    <w:rsid w:val="00F22764"/>
    <w:rsid w:val="00F33532"/>
    <w:rsid w:val="00F40947"/>
    <w:rsid w:val="00F64891"/>
    <w:rsid w:val="00F66EB6"/>
    <w:rsid w:val="00F76AA1"/>
    <w:rsid w:val="00F86716"/>
    <w:rsid w:val="00FA6113"/>
    <w:rsid w:val="00FA6D72"/>
    <w:rsid w:val="00FC245D"/>
    <w:rsid w:val="00FD48E9"/>
    <w:rsid w:val="00FE02EE"/>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7C0915DF-C8CE-46A4-B308-62B6E033B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247"/>
  </w:style>
  <w:style w:type="paragraph" w:styleId="Heading1">
    <w:name w:val="heading 1"/>
    <w:aliases w:val="(A.),- 1st Order Heading,. (1.0),H1,co,h1,heading 1,Заголовок 1_стандарта"/>
    <w:basedOn w:val="Normal"/>
    <w:next w:val="Normal"/>
    <w:link w:val="12"/>
    <w:qFormat/>
    <w:rsid w:val="00513247"/>
    <w:pPr>
      <w:spacing w:before="480" w:after="0"/>
      <w:contextualSpacing/>
      <w:outlineLvl w:val="0"/>
    </w:pPr>
    <w:rPr>
      <w:smallCaps/>
      <w:spacing w:val="5"/>
      <w:sz w:val="36"/>
      <w:szCs w:val="36"/>
    </w:rPr>
  </w:style>
  <w:style w:type="paragraph" w:styleId="Heading2">
    <w:name w:val="heading 2"/>
    <w:aliases w:val="(all others),(all others) Char,- 2nd Order Heading,. (1.1),H2,HD2,Heading 2 Char,h2"/>
    <w:basedOn w:val="Normal"/>
    <w:next w:val="Normal"/>
    <w:link w:val="2"/>
    <w:unhideWhenUsed/>
    <w:qFormat/>
    <w:rsid w:val="00513247"/>
    <w:pPr>
      <w:spacing w:before="200" w:after="0" w:line="271" w:lineRule="auto"/>
      <w:outlineLvl w:val="1"/>
    </w:pPr>
    <w:rPr>
      <w:smallCaps/>
      <w:sz w:val="28"/>
      <w:szCs w:val="28"/>
    </w:rPr>
  </w:style>
  <w:style w:type="paragraph" w:styleId="Heading3">
    <w:name w:val="heading 3"/>
    <w:basedOn w:val="Normal"/>
    <w:next w:val="Normal"/>
    <w:link w:val="32"/>
    <w:uiPriority w:val="9"/>
    <w:unhideWhenUsed/>
    <w:qFormat/>
    <w:rsid w:val="00513247"/>
    <w:pPr>
      <w:spacing w:before="200" w:after="0" w:line="271" w:lineRule="auto"/>
      <w:outlineLvl w:val="2"/>
    </w:pPr>
    <w:rPr>
      <w:i/>
      <w:iCs/>
      <w:smallCaps/>
      <w:spacing w:val="5"/>
      <w:sz w:val="26"/>
      <w:szCs w:val="26"/>
    </w:rPr>
  </w:style>
  <w:style w:type="paragraph" w:styleId="Heading4">
    <w:name w:val="heading 4"/>
    <w:basedOn w:val="Normal"/>
    <w:next w:val="Normal"/>
    <w:link w:val="40"/>
    <w:uiPriority w:val="9"/>
    <w:unhideWhenUsed/>
    <w:qFormat/>
    <w:rsid w:val="00513247"/>
    <w:pPr>
      <w:spacing w:after="0" w:line="271" w:lineRule="auto"/>
      <w:outlineLvl w:val="3"/>
    </w:pPr>
    <w:rPr>
      <w:b/>
      <w:bCs/>
      <w:spacing w:val="5"/>
      <w:sz w:val="24"/>
      <w:szCs w:val="24"/>
    </w:rPr>
  </w:style>
  <w:style w:type="paragraph" w:styleId="Heading5">
    <w:name w:val="heading 5"/>
    <w:basedOn w:val="Normal"/>
    <w:next w:val="Normal"/>
    <w:link w:val="50"/>
    <w:uiPriority w:val="9"/>
    <w:semiHidden/>
    <w:unhideWhenUsed/>
    <w:qFormat/>
    <w:rsid w:val="00513247"/>
    <w:pPr>
      <w:spacing w:after="0" w:line="271" w:lineRule="auto"/>
      <w:outlineLvl w:val="4"/>
    </w:pPr>
    <w:rPr>
      <w:i/>
      <w:iCs/>
      <w:sz w:val="24"/>
      <w:szCs w:val="24"/>
    </w:rPr>
  </w:style>
  <w:style w:type="paragraph" w:styleId="Heading6">
    <w:name w:val="heading 6"/>
    <w:basedOn w:val="Normal"/>
    <w:next w:val="Normal"/>
    <w:link w:val="6"/>
    <w:uiPriority w:val="9"/>
    <w:semiHidden/>
    <w:unhideWhenUsed/>
    <w:qFormat/>
    <w:rsid w:val="0051324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70"/>
    <w:uiPriority w:val="9"/>
    <w:semiHidden/>
    <w:unhideWhenUsed/>
    <w:qFormat/>
    <w:rsid w:val="00513247"/>
    <w:pPr>
      <w:spacing w:after="0"/>
      <w:outlineLvl w:val="6"/>
    </w:pPr>
    <w:rPr>
      <w:b/>
      <w:bCs/>
      <w:i/>
      <w:iCs/>
      <w:color w:val="5A5A5A" w:themeColor="text1" w:themeTint="A5"/>
      <w:sz w:val="20"/>
      <w:szCs w:val="20"/>
    </w:rPr>
  </w:style>
  <w:style w:type="paragraph" w:styleId="Heading8">
    <w:name w:val="heading 8"/>
    <w:basedOn w:val="Normal"/>
    <w:next w:val="Normal"/>
    <w:link w:val="8"/>
    <w:uiPriority w:val="9"/>
    <w:semiHidden/>
    <w:unhideWhenUsed/>
    <w:qFormat/>
    <w:rsid w:val="00513247"/>
    <w:pPr>
      <w:spacing w:after="0"/>
      <w:outlineLvl w:val="7"/>
    </w:pPr>
    <w:rPr>
      <w:b/>
      <w:bCs/>
      <w:color w:val="7F7F7F" w:themeColor="text1" w:themeTint="80"/>
      <w:sz w:val="20"/>
      <w:szCs w:val="20"/>
    </w:rPr>
  </w:style>
  <w:style w:type="paragraph" w:styleId="Heading9">
    <w:name w:val="heading 9"/>
    <w:basedOn w:val="Normal"/>
    <w:next w:val="Normal"/>
    <w:link w:val="9"/>
    <w:uiPriority w:val="9"/>
    <w:semiHidden/>
    <w:unhideWhenUsed/>
    <w:qFormat/>
    <w:rsid w:val="0051324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2">
    <w:name w:val="Заголовок 1 Знак"/>
    <w:aliases w:val="(A.) Знак,- 1st Order Heading Знак,. (1.0) Знак,H1 Знак,co Знак,h1 Знак,heading 1 Знак,Заголовок 1_стандарта Знак"/>
    <w:basedOn w:val="DefaultParagraphFont"/>
    <w:link w:val="Heading1"/>
    <w:uiPriority w:val="9"/>
    <w:rsid w:val="00513247"/>
    <w:rPr>
      <w:smallCaps/>
      <w:spacing w:val="5"/>
      <w:sz w:val="36"/>
      <w:szCs w:val="36"/>
    </w:rPr>
  </w:style>
  <w:style w:type="character" w:customStyle="1" w:styleId="2">
    <w:name w:val="Заголовок 2 Знак"/>
    <w:aliases w:val="(all others) Char Знак,(all others) Знак,- 2nd Order Heading Знак,. (1.1) Знак,H2 Знак,HD2 Знак,Heading 2 Char Знак,h2 Знак"/>
    <w:basedOn w:val="DefaultParagraphFont"/>
    <w:link w:val="Heading2"/>
    <w:uiPriority w:val="9"/>
    <w:rsid w:val="00513247"/>
    <w:rPr>
      <w:smallCaps/>
      <w:sz w:val="28"/>
      <w:szCs w:val="28"/>
    </w:rPr>
  </w:style>
  <w:style w:type="paragraph" w:customStyle="1" w:styleId="a1">
    <w:name w:val="Заголовок приложения"/>
    <w:basedOn w:val="Normal"/>
    <w:next w:val="Normal"/>
    <w:rsid w:val="00572993"/>
    <w:pPr>
      <w:keepNext/>
      <w:keepLines/>
      <w:spacing w:after="240"/>
      <w:jc w:val="center"/>
    </w:pPr>
    <w:rPr>
      <w:b/>
      <w:sz w:val="28"/>
    </w:rPr>
  </w:style>
  <w:style w:type="paragraph" w:styleId="TOC1">
    <w:name w:val="toc 1"/>
    <w:basedOn w:val="Normal"/>
    <w:next w:val="Normal"/>
    <w:uiPriority w:val="39"/>
    <w:qFormat/>
    <w:rsid w:val="00572993"/>
    <w:pPr>
      <w:tabs>
        <w:tab w:val="left" w:pos="567"/>
        <w:tab w:val="right" w:leader="dot" w:pos="9639"/>
      </w:tabs>
    </w:pPr>
    <w:rPr>
      <w:b/>
      <w:bCs/>
      <w:noProof/>
      <w:sz w:val="26"/>
      <w:szCs w:val="24"/>
    </w:rPr>
  </w:style>
  <w:style w:type="paragraph" w:styleId="TOC3">
    <w:name w:val="toc 3"/>
    <w:basedOn w:val="TOC1"/>
    <w:next w:val="Normal"/>
    <w:uiPriority w:val="39"/>
    <w:qFormat/>
    <w:rsid w:val="00572993"/>
    <w:pPr>
      <w:numPr>
        <w:numId w:val="1"/>
      </w:numPr>
      <w:tabs>
        <w:tab w:val="clear" w:pos="567"/>
      </w:tabs>
    </w:pPr>
    <w:rPr>
      <w:i/>
      <w:iCs/>
    </w:rPr>
  </w:style>
  <w:style w:type="character" w:styleId="Hyperlink">
    <w:name w:val="Hyperlink"/>
    <w:uiPriority w:val="99"/>
    <w:rsid w:val="00572993"/>
    <w:rPr>
      <w:rFonts w:ascii="Times New Roman" w:hAnsi="Times New Roman"/>
      <w:color w:val="0000FF"/>
      <w:sz w:val="26"/>
      <w:u w:val="single"/>
    </w:rPr>
  </w:style>
  <w:style w:type="paragraph" w:customStyle="1" w:styleId="20">
    <w:name w:val="Титульный лист 2"/>
    <w:basedOn w:val="Normal"/>
    <w:next w:val="14"/>
    <w:rsid w:val="00572993"/>
    <w:pPr>
      <w:ind w:right="170"/>
      <w:jc w:val="right"/>
    </w:pPr>
    <w:rPr>
      <w:b/>
    </w:rPr>
  </w:style>
  <w:style w:type="paragraph" w:customStyle="1" w:styleId="14">
    <w:name w:val="Титульный лист 1"/>
    <w:basedOn w:val="Normal"/>
    <w:rsid w:val="00572993"/>
    <w:pPr>
      <w:keepLines/>
      <w:jc w:val="center"/>
    </w:pPr>
    <w:rPr>
      <w:b/>
      <w:sz w:val="36"/>
    </w:rPr>
  </w:style>
  <w:style w:type="paragraph" w:customStyle="1" w:styleId="15">
    <w:name w:val="Список 1"/>
    <w:basedOn w:val="Normal"/>
    <w:rsid w:val="00572993"/>
    <w:pPr>
      <w:keepLines/>
      <w:numPr>
        <w:numId w:val="2"/>
      </w:numPr>
    </w:pPr>
    <w:rPr>
      <w:sz w:val="26"/>
    </w:rPr>
  </w:style>
  <w:style w:type="paragraph" w:customStyle="1" w:styleId="21">
    <w:name w:val="Текст2"/>
    <w:basedOn w:val="Heading2"/>
    <w:link w:val="22"/>
    <w:rsid w:val="00572993"/>
    <w:rPr>
      <w:b/>
    </w:rPr>
  </w:style>
  <w:style w:type="character" w:customStyle="1" w:styleId="22">
    <w:name w:val="Текст2 Знак"/>
    <w:link w:val="21"/>
    <w:rsid w:val="00572993"/>
    <w:rPr>
      <w:sz w:val="26"/>
    </w:rPr>
  </w:style>
  <w:style w:type="paragraph" w:customStyle="1" w:styleId="3">
    <w:name w:val="Титульный лист 3"/>
    <w:basedOn w:val="Normal"/>
    <w:rsid w:val="00572993"/>
    <w:rPr>
      <w:b/>
      <w:sz w:val="28"/>
    </w:rPr>
  </w:style>
  <w:style w:type="paragraph" w:customStyle="1" w:styleId="5">
    <w:name w:val="Титульный лист 5"/>
    <w:basedOn w:val="Normal"/>
    <w:rsid w:val="00572993"/>
    <w:pPr>
      <w:jc w:val="center"/>
    </w:pPr>
    <w:rPr>
      <w:b/>
      <w:sz w:val="40"/>
    </w:rPr>
  </w:style>
  <w:style w:type="paragraph" w:customStyle="1" w:styleId="7">
    <w:name w:val="Титульный лист 7"/>
    <w:basedOn w:val="Normal"/>
    <w:rsid w:val="00572993"/>
    <w:pPr>
      <w:jc w:val="center"/>
    </w:pPr>
    <w:rPr>
      <w:b/>
      <w:sz w:val="28"/>
    </w:rPr>
  </w:style>
  <w:style w:type="paragraph" w:customStyle="1" w:styleId="16">
    <w:name w:val="Заголовок1"/>
    <w:basedOn w:val="Normal"/>
    <w:rsid w:val="00572993"/>
    <w:pPr>
      <w:spacing w:before="360" w:after="120"/>
      <w:jc w:val="center"/>
    </w:pPr>
    <w:rPr>
      <w:b/>
      <w:bCs/>
      <w:sz w:val="28"/>
    </w:rPr>
  </w:style>
  <w:style w:type="paragraph" w:customStyle="1" w:styleId="a2">
    <w:name w:val="Прил№"/>
    <w:basedOn w:val="Normal"/>
    <w:next w:val="a1"/>
    <w:rsid w:val="00572993"/>
    <w:pPr>
      <w:jc w:val="right"/>
    </w:pPr>
    <w:rPr>
      <w:b/>
      <w:bCs/>
      <w:sz w:val="26"/>
    </w:rPr>
  </w:style>
  <w:style w:type="paragraph" w:customStyle="1" w:styleId="a3">
    <w:name w:val="Текст по центру"/>
    <w:basedOn w:val="Normal"/>
    <w:rsid w:val="00572993"/>
    <w:pPr>
      <w:jc w:val="center"/>
    </w:pPr>
    <w:rPr>
      <w:sz w:val="26"/>
    </w:rPr>
  </w:style>
  <w:style w:type="paragraph" w:customStyle="1" w:styleId="a4">
    <w:name w:val="КолонтитулВ ТаблЛ"/>
    <w:rsid w:val="00572993"/>
    <w:pPr>
      <w:spacing w:after="0" w:line="240" w:lineRule="auto"/>
      <w:ind w:left="28"/>
    </w:pPr>
    <w:rPr>
      <w:rFonts w:ascii="Times New Roman" w:eastAsia="Times New Roman" w:hAnsi="Times New Roman" w:cs="Times New Roman"/>
      <w:b/>
      <w:sz w:val="20"/>
      <w:szCs w:val="20"/>
      <w:lang w:eastAsia="ru-RU"/>
    </w:rPr>
  </w:style>
  <w:style w:type="paragraph" w:customStyle="1" w:styleId="a5">
    <w:name w:val="Редакция"/>
    <w:basedOn w:val="Normal"/>
    <w:rsid w:val="00572993"/>
    <w:pPr>
      <w:keepNext/>
      <w:spacing w:before="480" w:after="60"/>
    </w:pPr>
    <w:rPr>
      <w:sz w:val="26"/>
    </w:rPr>
  </w:style>
  <w:style w:type="paragraph" w:customStyle="1" w:styleId="4">
    <w:name w:val="Текст4"/>
    <w:basedOn w:val="Heading4"/>
    <w:rsid w:val="00572993"/>
    <w:pPr>
      <w:numPr>
        <w:ilvl w:val="3"/>
        <w:numId w:val="3"/>
      </w:numPr>
      <w:tabs>
        <w:tab w:val="num" w:pos="360"/>
        <w:tab w:val="clear" w:pos="1559"/>
      </w:tabs>
      <w:spacing w:after="200"/>
      <w:ind w:firstLine="0"/>
    </w:pPr>
    <w:rPr>
      <w:rFonts w:asciiTheme="minorHAnsi" w:eastAsiaTheme="minorHAnsi" w:hAnsiTheme="minorHAnsi" w:cstheme="minorBidi"/>
      <w:b w:val="0"/>
      <w:bCs w:val="0"/>
      <w:i/>
      <w:iCs/>
      <w:sz w:val="26"/>
    </w:rPr>
  </w:style>
  <w:style w:type="paragraph" w:customStyle="1" w:styleId="30">
    <w:name w:val="Текст3"/>
    <w:basedOn w:val="Heading3"/>
    <w:link w:val="33"/>
    <w:rsid w:val="00572993"/>
    <w:pPr>
      <w:numPr>
        <w:ilvl w:val="2"/>
        <w:numId w:val="3"/>
      </w:numPr>
      <w:tabs>
        <w:tab w:val="num" w:pos="360"/>
        <w:tab w:val="clear" w:pos="1418"/>
      </w:tabs>
      <w:spacing w:before="0" w:after="200"/>
      <w:ind w:firstLine="0"/>
    </w:pPr>
    <w:rPr>
      <w:rFonts w:asciiTheme="minorHAnsi" w:eastAsiaTheme="minorHAnsi" w:hAnsiTheme="minorHAnsi" w:cstheme="minorBidi"/>
      <w:b/>
      <w:bCs/>
    </w:rPr>
  </w:style>
  <w:style w:type="character" w:customStyle="1" w:styleId="a6">
    <w:name w:val="ПримечаниеЗнак"/>
    <w:rsid w:val="00572993"/>
    <w:rPr>
      <w:spacing w:val="100"/>
    </w:rPr>
  </w:style>
  <w:style w:type="paragraph" w:customStyle="1" w:styleId="17">
    <w:name w:val="Примечание1"/>
    <w:basedOn w:val="Normal"/>
    <w:rsid w:val="00572993"/>
    <w:pPr>
      <w:keepLines/>
      <w:spacing w:before="120"/>
      <w:ind w:left="851" w:hanging="851"/>
    </w:pPr>
  </w:style>
  <w:style w:type="paragraph" w:customStyle="1" w:styleId="a7">
    <w:name w:val="КолонтитулН"/>
    <w:rsid w:val="00572993"/>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paragraph" w:customStyle="1" w:styleId="120">
    <w:name w:val="ТаблицаЗаголовок12"/>
    <w:basedOn w:val="Normal"/>
    <w:rsid w:val="00572993"/>
    <w:pPr>
      <w:keepNext/>
      <w:keepLines/>
      <w:spacing w:after="60"/>
      <w:jc w:val="center"/>
    </w:pPr>
    <w:rPr>
      <w:b/>
      <w:spacing w:val="-2"/>
    </w:rPr>
  </w:style>
  <w:style w:type="paragraph" w:customStyle="1" w:styleId="111">
    <w:name w:val="ТаблицаЗаголовок11"/>
    <w:basedOn w:val="120"/>
    <w:rsid w:val="00572993"/>
  </w:style>
  <w:style w:type="paragraph" w:customStyle="1" w:styleId="a8">
    <w:name w:val="ТаблицаПодзаголовок"/>
    <w:basedOn w:val="120"/>
    <w:rsid w:val="00572993"/>
    <w:pPr>
      <w:shd w:val="clear" w:color="auto" w:fill="D9FFFF"/>
    </w:pPr>
    <w:rPr>
      <w:i/>
    </w:rPr>
  </w:style>
  <w:style w:type="paragraph" w:customStyle="1" w:styleId="a9">
    <w:name w:val="ТаблицаТекстЛ"/>
    <w:basedOn w:val="Normal"/>
    <w:rsid w:val="00572993"/>
    <w:pPr>
      <w:numPr>
        <w:ilvl w:val="12"/>
      </w:numPr>
    </w:pPr>
    <w:rPr>
      <w:iCs/>
    </w:rPr>
  </w:style>
  <w:style w:type="paragraph" w:customStyle="1" w:styleId="a10">
    <w:name w:val="ТаблицаТекстП"/>
    <w:basedOn w:val="a9"/>
    <w:rsid w:val="00572993"/>
    <w:pPr>
      <w:keepLines/>
      <w:jc w:val="right"/>
    </w:pPr>
  </w:style>
  <w:style w:type="paragraph" w:customStyle="1" w:styleId="a11">
    <w:name w:val="ТаблицаТекстЦ"/>
    <w:basedOn w:val="a9"/>
    <w:rsid w:val="00572993"/>
    <w:pPr>
      <w:keepLines/>
      <w:jc w:val="center"/>
    </w:pPr>
  </w:style>
  <w:style w:type="paragraph" w:customStyle="1" w:styleId="a12">
    <w:name w:val="Текст простой"/>
    <w:basedOn w:val="Normal"/>
    <w:rsid w:val="00572993"/>
    <w:rPr>
      <w:sz w:val="26"/>
    </w:rPr>
  </w:style>
  <w:style w:type="character" w:customStyle="1" w:styleId="a13">
    <w:name w:val="ЗнакФон"/>
    <w:rsid w:val="00572993"/>
    <w:rPr>
      <w:bdr w:val="none" w:sz="0" w:space="0" w:color="auto"/>
      <w:shd w:val="clear" w:color="auto" w:fill="auto"/>
    </w:rPr>
  </w:style>
  <w:style w:type="character" w:customStyle="1" w:styleId="a14">
    <w:name w:val="ЗнакФонЖелтый"/>
    <w:rsid w:val="00572993"/>
    <w:rPr>
      <w:bdr w:val="none" w:sz="0" w:space="0" w:color="auto"/>
      <w:shd w:val="clear" w:color="auto" w:fill="FFFF99"/>
    </w:rPr>
  </w:style>
  <w:style w:type="character" w:customStyle="1" w:styleId="a15">
    <w:name w:val="ЗнакФонРозовый"/>
    <w:rsid w:val="00572993"/>
    <w:rPr>
      <w:bdr w:val="none" w:sz="0" w:space="0" w:color="auto"/>
      <w:shd w:val="clear" w:color="auto" w:fill="FF99CC"/>
    </w:rPr>
  </w:style>
  <w:style w:type="paragraph" w:customStyle="1" w:styleId="a16">
    <w:name w:val="КолонтитулВ"/>
    <w:rsid w:val="00572993"/>
    <w:pPr>
      <w:spacing w:after="0" w:line="240" w:lineRule="auto"/>
    </w:pPr>
    <w:rPr>
      <w:rFonts w:ascii="Times New Roman" w:eastAsia="Times New Roman" w:hAnsi="Times New Roman" w:cs="Times New Roman"/>
      <w:b/>
      <w:sz w:val="12"/>
      <w:szCs w:val="12"/>
      <w:lang w:eastAsia="ru-RU"/>
    </w:rPr>
  </w:style>
  <w:style w:type="character" w:customStyle="1" w:styleId="a17">
    <w:name w:val="КолонтитулНЗнакСтр"/>
    <w:rsid w:val="00572993"/>
    <w:rPr>
      <w:b/>
      <w:sz w:val="20"/>
      <w:szCs w:val="20"/>
    </w:rPr>
  </w:style>
  <w:style w:type="paragraph" w:customStyle="1" w:styleId="TXTLKOMMENT">
    <w:name w:val="TXTLKOMMENT"/>
    <w:basedOn w:val="Normal"/>
    <w:uiPriority w:val="99"/>
    <w:rsid w:val="00572993"/>
    <w:pPr>
      <w:ind w:firstLine="283"/>
    </w:pPr>
    <w:rPr>
      <w:i/>
      <w:iCs/>
      <w:color w:val="1F497D"/>
      <w:sz w:val="26"/>
      <w:szCs w:val="26"/>
    </w:rPr>
  </w:style>
  <w:style w:type="paragraph" w:customStyle="1" w:styleId="TBLLKOMMENT">
    <w:name w:val="TBLLKOMMENT"/>
    <w:basedOn w:val="Normal"/>
    <w:uiPriority w:val="99"/>
    <w:rsid w:val="00572993"/>
    <w:pPr>
      <w:ind w:firstLine="283"/>
    </w:pPr>
    <w:rPr>
      <w:i/>
      <w:iCs/>
      <w:color w:val="1F497D"/>
    </w:rPr>
  </w:style>
  <w:style w:type="paragraph" w:customStyle="1" w:styleId="31">
    <w:name w:val="ТаблицаТекст3"/>
    <w:basedOn w:val="30"/>
    <w:rsid w:val="00572993"/>
    <w:pPr>
      <w:tabs>
        <w:tab w:val="left" w:pos="652"/>
      </w:tabs>
      <w:ind w:left="28"/>
    </w:pPr>
    <w:rPr>
      <w:sz w:val="22"/>
    </w:rPr>
  </w:style>
  <w:style w:type="character" w:customStyle="1" w:styleId="40">
    <w:name w:val="Заголовок 4 Знак"/>
    <w:basedOn w:val="DefaultParagraphFont"/>
    <w:link w:val="Heading4"/>
    <w:uiPriority w:val="9"/>
    <w:rsid w:val="00513247"/>
    <w:rPr>
      <w:b/>
      <w:bCs/>
      <w:spacing w:val="5"/>
      <w:sz w:val="24"/>
      <w:szCs w:val="24"/>
    </w:rPr>
  </w:style>
  <w:style w:type="character" w:customStyle="1" w:styleId="32">
    <w:name w:val="Заголовок 3 Знак"/>
    <w:basedOn w:val="DefaultParagraphFont"/>
    <w:link w:val="Heading3"/>
    <w:uiPriority w:val="9"/>
    <w:rsid w:val="00513247"/>
    <w:rPr>
      <w:i/>
      <w:iCs/>
      <w:smallCaps/>
      <w:spacing w:val="5"/>
      <w:sz w:val="26"/>
      <w:szCs w:val="26"/>
    </w:rPr>
  </w:style>
  <w:style w:type="paragraph" w:styleId="BalloonText">
    <w:name w:val="Balloon Text"/>
    <w:basedOn w:val="Normal"/>
    <w:link w:val="a18"/>
    <w:uiPriority w:val="99"/>
    <w:semiHidden/>
    <w:unhideWhenUsed/>
    <w:rsid w:val="00572993"/>
    <w:pPr>
      <w:spacing w:after="0" w:line="240" w:lineRule="auto"/>
    </w:pPr>
    <w:rPr>
      <w:rFonts w:ascii="Tahoma" w:hAnsi="Tahoma" w:cs="Tahoma"/>
      <w:sz w:val="16"/>
      <w:szCs w:val="16"/>
    </w:rPr>
  </w:style>
  <w:style w:type="character" w:customStyle="1" w:styleId="a18">
    <w:name w:val="Текст выноски Знак"/>
    <w:basedOn w:val="DefaultParagraphFont"/>
    <w:link w:val="BalloonText"/>
    <w:uiPriority w:val="99"/>
    <w:semiHidden/>
    <w:rsid w:val="00572993"/>
    <w:rPr>
      <w:rFonts w:ascii="Tahoma" w:hAnsi="Tahoma" w:cs="Tahoma"/>
      <w:sz w:val="16"/>
      <w:szCs w:val="16"/>
    </w:rPr>
  </w:style>
  <w:style w:type="paragraph" w:styleId="Header">
    <w:name w:val="header"/>
    <w:basedOn w:val="Normal"/>
    <w:link w:val="a19"/>
    <w:uiPriority w:val="99"/>
    <w:unhideWhenUsed/>
    <w:rsid w:val="00A13BCC"/>
    <w:pPr>
      <w:tabs>
        <w:tab w:val="center" w:pos="4677"/>
        <w:tab w:val="right" w:pos="9355"/>
      </w:tabs>
      <w:spacing w:after="0" w:line="240" w:lineRule="auto"/>
    </w:pPr>
  </w:style>
  <w:style w:type="character" w:customStyle="1" w:styleId="a19">
    <w:name w:val="Верхний колонтитул Знак"/>
    <w:basedOn w:val="DefaultParagraphFont"/>
    <w:link w:val="Header"/>
    <w:uiPriority w:val="99"/>
    <w:rsid w:val="00A13BCC"/>
  </w:style>
  <w:style w:type="paragraph" w:styleId="Footer">
    <w:name w:val="footer"/>
    <w:basedOn w:val="Normal"/>
    <w:link w:val="a20"/>
    <w:uiPriority w:val="99"/>
    <w:unhideWhenUsed/>
    <w:rsid w:val="00A13BCC"/>
    <w:pPr>
      <w:tabs>
        <w:tab w:val="center" w:pos="4677"/>
        <w:tab w:val="right" w:pos="9355"/>
      </w:tabs>
      <w:spacing w:after="0" w:line="240" w:lineRule="auto"/>
    </w:pPr>
  </w:style>
  <w:style w:type="character" w:customStyle="1" w:styleId="a20">
    <w:name w:val="Нижний колонтитул Знак"/>
    <w:basedOn w:val="DefaultParagraphFont"/>
    <w:link w:val="Footer"/>
    <w:uiPriority w:val="99"/>
    <w:rsid w:val="00A13BCC"/>
  </w:style>
  <w:style w:type="character" w:customStyle="1" w:styleId="a21">
    <w:name w:val="ЗнакТекстЖ"/>
    <w:rsid w:val="00A13BCC"/>
    <w:rPr>
      <w:b/>
      <w:color w:val="auto"/>
    </w:rPr>
  </w:style>
  <w:style w:type="character" w:customStyle="1" w:styleId="33">
    <w:name w:val="Текст3 Знак Знак"/>
    <w:link w:val="30"/>
    <w:rsid w:val="00457BDB"/>
    <w:rPr>
      <w:sz w:val="26"/>
    </w:rPr>
  </w:style>
  <w:style w:type="paragraph" w:customStyle="1" w:styleId="23">
    <w:name w:val="Примечание2"/>
    <w:basedOn w:val="Normal"/>
    <w:rsid w:val="00C17256"/>
    <w:pPr>
      <w:keepLines/>
      <w:numPr>
        <w:numId w:val="4"/>
      </w:numPr>
      <w:tabs>
        <w:tab w:val="clear" w:pos="928"/>
        <w:tab w:val="num" w:pos="1571"/>
      </w:tabs>
      <w:overflowPunct w:val="0"/>
      <w:autoSpaceDE w:val="0"/>
      <w:autoSpaceDN w:val="0"/>
      <w:adjustRightInd w:val="0"/>
      <w:spacing w:before="60" w:after="0" w:line="240" w:lineRule="auto"/>
      <w:ind w:left="1571"/>
      <w:jc w:val="both"/>
      <w:textAlignment w:val="baseline"/>
    </w:pPr>
    <w:rPr>
      <w:rFonts w:ascii="Times New Roman" w:eastAsia="Times New Roman" w:hAnsi="Times New Roman" w:cs="Times New Roman"/>
      <w:szCs w:val="20"/>
      <w:lang w:eastAsia="ru-RU"/>
    </w:rPr>
  </w:style>
  <w:style w:type="table" w:styleId="TableGrid">
    <w:name w:val="Table Grid"/>
    <w:basedOn w:val="TableNormal"/>
    <w:uiPriority w:val="59"/>
    <w:rsid w:val="00D829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13247"/>
    <w:pPr>
      <w:outlineLvl w:val="9"/>
    </w:pPr>
    <w:rPr>
      <w:lang w:bidi="en-US"/>
    </w:rPr>
  </w:style>
  <w:style w:type="paragraph" w:styleId="TOC2">
    <w:name w:val="toc 2"/>
    <w:basedOn w:val="Normal"/>
    <w:next w:val="Normal"/>
    <w:autoRedefine/>
    <w:uiPriority w:val="39"/>
    <w:unhideWhenUsed/>
    <w:qFormat/>
    <w:rsid w:val="005A5D42"/>
    <w:pPr>
      <w:spacing w:after="100"/>
      <w:ind w:left="220"/>
    </w:pPr>
  </w:style>
  <w:style w:type="character" w:customStyle="1" w:styleId="50">
    <w:name w:val="Заголовок 5 Знак"/>
    <w:basedOn w:val="DefaultParagraphFont"/>
    <w:link w:val="Heading5"/>
    <w:uiPriority w:val="9"/>
    <w:semiHidden/>
    <w:rsid w:val="00513247"/>
    <w:rPr>
      <w:i/>
      <w:iCs/>
      <w:sz w:val="24"/>
      <w:szCs w:val="24"/>
    </w:rPr>
  </w:style>
  <w:style w:type="character" w:customStyle="1" w:styleId="6">
    <w:name w:val="Заголовок 6 Знак"/>
    <w:basedOn w:val="DefaultParagraphFont"/>
    <w:link w:val="Heading6"/>
    <w:uiPriority w:val="9"/>
    <w:semiHidden/>
    <w:rsid w:val="00513247"/>
    <w:rPr>
      <w:b/>
      <w:bCs/>
      <w:color w:val="595959" w:themeColor="text1" w:themeTint="A6"/>
      <w:spacing w:val="5"/>
      <w:shd w:val="clear" w:color="auto" w:fill="FFFFFF" w:themeFill="background1"/>
    </w:rPr>
  </w:style>
  <w:style w:type="character" w:customStyle="1" w:styleId="70">
    <w:name w:val="Заголовок 7 Знак"/>
    <w:basedOn w:val="DefaultParagraphFont"/>
    <w:link w:val="Heading7"/>
    <w:uiPriority w:val="9"/>
    <w:semiHidden/>
    <w:rsid w:val="00513247"/>
    <w:rPr>
      <w:b/>
      <w:bCs/>
      <w:i/>
      <w:iCs/>
      <w:color w:val="5A5A5A" w:themeColor="text1" w:themeTint="A5"/>
      <w:sz w:val="20"/>
      <w:szCs w:val="20"/>
    </w:rPr>
  </w:style>
  <w:style w:type="character" w:customStyle="1" w:styleId="8">
    <w:name w:val="Заголовок 8 Знак"/>
    <w:basedOn w:val="DefaultParagraphFont"/>
    <w:link w:val="Heading8"/>
    <w:uiPriority w:val="9"/>
    <w:semiHidden/>
    <w:rsid w:val="00513247"/>
    <w:rPr>
      <w:b/>
      <w:bCs/>
      <w:color w:val="7F7F7F" w:themeColor="text1" w:themeTint="80"/>
      <w:sz w:val="20"/>
      <w:szCs w:val="20"/>
    </w:rPr>
  </w:style>
  <w:style w:type="character" w:customStyle="1" w:styleId="9">
    <w:name w:val="Заголовок 9 Знак"/>
    <w:basedOn w:val="DefaultParagraphFont"/>
    <w:link w:val="Heading9"/>
    <w:uiPriority w:val="9"/>
    <w:semiHidden/>
    <w:rsid w:val="00513247"/>
    <w:rPr>
      <w:b/>
      <w:bCs/>
      <w:i/>
      <w:iCs/>
      <w:color w:val="7F7F7F" w:themeColor="text1" w:themeTint="80"/>
      <w:sz w:val="18"/>
      <w:szCs w:val="18"/>
    </w:rPr>
  </w:style>
  <w:style w:type="paragraph" w:styleId="Title">
    <w:name w:val="Title"/>
    <w:basedOn w:val="Normal"/>
    <w:next w:val="Normal"/>
    <w:link w:val="a22"/>
    <w:uiPriority w:val="10"/>
    <w:qFormat/>
    <w:rsid w:val="00513247"/>
    <w:pPr>
      <w:spacing w:after="300" w:line="240" w:lineRule="auto"/>
      <w:contextualSpacing/>
    </w:pPr>
    <w:rPr>
      <w:smallCaps/>
      <w:sz w:val="52"/>
      <w:szCs w:val="52"/>
    </w:rPr>
  </w:style>
  <w:style w:type="character" w:customStyle="1" w:styleId="a22">
    <w:name w:val="Заголовок Знак"/>
    <w:basedOn w:val="DefaultParagraphFont"/>
    <w:link w:val="Title"/>
    <w:uiPriority w:val="10"/>
    <w:rsid w:val="00513247"/>
    <w:rPr>
      <w:smallCaps/>
      <w:sz w:val="52"/>
      <w:szCs w:val="52"/>
    </w:rPr>
  </w:style>
  <w:style w:type="paragraph" w:styleId="Subtitle">
    <w:name w:val="Subtitle"/>
    <w:basedOn w:val="Normal"/>
    <w:next w:val="Normal"/>
    <w:link w:val="a23"/>
    <w:uiPriority w:val="11"/>
    <w:qFormat/>
    <w:rsid w:val="00513247"/>
    <w:rPr>
      <w:i/>
      <w:iCs/>
      <w:smallCaps/>
      <w:spacing w:val="10"/>
      <w:sz w:val="28"/>
      <w:szCs w:val="28"/>
    </w:rPr>
  </w:style>
  <w:style w:type="character" w:customStyle="1" w:styleId="a23">
    <w:name w:val="Подзаголовок Знак"/>
    <w:basedOn w:val="DefaultParagraphFont"/>
    <w:link w:val="Subtitle"/>
    <w:uiPriority w:val="11"/>
    <w:rsid w:val="00513247"/>
    <w:rPr>
      <w:i/>
      <w:iCs/>
      <w:smallCaps/>
      <w:spacing w:val="10"/>
      <w:sz w:val="28"/>
      <w:szCs w:val="28"/>
    </w:rPr>
  </w:style>
  <w:style w:type="character" w:styleId="Strong">
    <w:name w:val="Strong"/>
    <w:uiPriority w:val="22"/>
    <w:qFormat/>
    <w:rsid w:val="00513247"/>
    <w:rPr>
      <w:b/>
      <w:bCs/>
    </w:rPr>
  </w:style>
  <w:style w:type="character" w:styleId="Emphasis">
    <w:name w:val="Emphasis"/>
    <w:uiPriority w:val="20"/>
    <w:qFormat/>
    <w:rsid w:val="00513247"/>
    <w:rPr>
      <w:b/>
      <w:bCs/>
      <w:i/>
      <w:iCs/>
      <w:spacing w:val="10"/>
    </w:rPr>
  </w:style>
  <w:style w:type="paragraph" w:styleId="NoSpacing">
    <w:name w:val="No Spacing"/>
    <w:basedOn w:val="Normal"/>
    <w:uiPriority w:val="1"/>
    <w:qFormat/>
    <w:rsid w:val="00513247"/>
    <w:pPr>
      <w:spacing w:after="0" w:line="240" w:lineRule="auto"/>
    </w:pPr>
  </w:style>
  <w:style w:type="paragraph" w:styleId="ListParagraph">
    <w:name w:val="List Paragraph"/>
    <w:basedOn w:val="Normal"/>
    <w:uiPriority w:val="34"/>
    <w:qFormat/>
    <w:rsid w:val="00513247"/>
    <w:pPr>
      <w:ind w:left="720"/>
      <w:contextualSpacing/>
    </w:pPr>
  </w:style>
  <w:style w:type="paragraph" w:styleId="Quote">
    <w:name w:val="Quote"/>
    <w:basedOn w:val="Normal"/>
    <w:next w:val="Normal"/>
    <w:link w:val="24"/>
    <w:uiPriority w:val="29"/>
    <w:qFormat/>
    <w:rsid w:val="00513247"/>
    <w:rPr>
      <w:i/>
      <w:iCs/>
    </w:rPr>
  </w:style>
  <w:style w:type="character" w:customStyle="1" w:styleId="24">
    <w:name w:val="Цитата 2 Знак"/>
    <w:basedOn w:val="DefaultParagraphFont"/>
    <w:link w:val="Quote"/>
    <w:uiPriority w:val="29"/>
    <w:rsid w:val="00513247"/>
    <w:rPr>
      <w:i/>
      <w:iCs/>
    </w:rPr>
  </w:style>
  <w:style w:type="paragraph" w:styleId="IntenseQuote">
    <w:name w:val="Intense Quote"/>
    <w:basedOn w:val="Normal"/>
    <w:next w:val="Normal"/>
    <w:link w:val="a24"/>
    <w:uiPriority w:val="30"/>
    <w:qFormat/>
    <w:rsid w:val="00513247"/>
    <w:pPr>
      <w:pBdr>
        <w:top w:val="single" w:sz="4" w:space="10" w:color="auto"/>
        <w:bottom w:val="single" w:sz="4" w:space="10" w:color="auto"/>
      </w:pBdr>
      <w:spacing w:before="240" w:after="240" w:line="300" w:lineRule="auto"/>
      <w:ind w:left="1152" w:right="1152"/>
      <w:jc w:val="both"/>
    </w:pPr>
    <w:rPr>
      <w:i/>
      <w:iCs/>
    </w:rPr>
  </w:style>
  <w:style w:type="character" w:customStyle="1" w:styleId="a24">
    <w:name w:val="Выделенная цитата Знак"/>
    <w:basedOn w:val="DefaultParagraphFont"/>
    <w:link w:val="IntenseQuote"/>
    <w:uiPriority w:val="30"/>
    <w:rsid w:val="00513247"/>
    <w:rPr>
      <w:i/>
      <w:iCs/>
    </w:rPr>
  </w:style>
  <w:style w:type="character" w:styleId="SubtleEmphasis">
    <w:name w:val="Subtle Emphasis"/>
    <w:uiPriority w:val="19"/>
    <w:qFormat/>
    <w:rsid w:val="00513247"/>
    <w:rPr>
      <w:i/>
      <w:iCs/>
    </w:rPr>
  </w:style>
  <w:style w:type="character" w:styleId="IntenseEmphasis">
    <w:name w:val="Intense Emphasis"/>
    <w:uiPriority w:val="21"/>
    <w:qFormat/>
    <w:rsid w:val="00513247"/>
    <w:rPr>
      <w:b/>
      <w:bCs/>
      <w:i/>
      <w:iCs/>
    </w:rPr>
  </w:style>
  <w:style w:type="character" w:styleId="SubtleReference">
    <w:name w:val="Subtle Reference"/>
    <w:basedOn w:val="DefaultParagraphFont"/>
    <w:uiPriority w:val="31"/>
    <w:qFormat/>
    <w:rsid w:val="00513247"/>
    <w:rPr>
      <w:smallCaps/>
    </w:rPr>
  </w:style>
  <w:style w:type="character" w:styleId="IntenseReference">
    <w:name w:val="Intense Reference"/>
    <w:uiPriority w:val="32"/>
    <w:qFormat/>
    <w:rsid w:val="00513247"/>
    <w:rPr>
      <w:b/>
      <w:bCs/>
      <w:smallCaps/>
    </w:rPr>
  </w:style>
  <w:style w:type="character" w:styleId="BookTitle">
    <w:name w:val="Book Title"/>
    <w:basedOn w:val="DefaultParagraphFont"/>
    <w:uiPriority w:val="33"/>
    <w:qFormat/>
    <w:rsid w:val="00513247"/>
    <w:rPr>
      <w:i/>
      <w:iCs/>
      <w:smallCaps/>
      <w:spacing w:val="5"/>
    </w:rPr>
  </w:style>
  <w:style w:type="character" w:styleId="CommentReference">
    <w:name w:val="annotation reference"/>
    <w:basedOn w:val="DefaultParagraphFont"/>
    <w:uiPriority w:val="99"/>
    <w:semiHidden/>
    <w:unhideWhenUsed/>
    <w:rsid w:val="00716C0D"/>
    <w:rPr>
      <w:sz w:val="16"/>
      <w:szCs w:val="16"/>
    </w:rPr>
  </w:style>
  <w:style w:type="paragraph" w:styleId="CommentText">
    <w:name w:val="annotation text"/>
    <w:basedOn w:val="Normal"/>
    <w:link w:val="a25"/>
    <w:uiPriority w:val="99"/>
    <w:semiHidden/>
    <w:unhideWhenUsed/>
    <w:rsid w:val="00716C0D"/>
    <w:pPr>
      <w:spacing w:line="240" w:lineRule="auto"/>
    </w:pPr>
    <w:rPr>
      <w:sz w:val="20"/>
      <w:szCs w:val="20"/>
    </w:rPr>
  </w:style>
  <w:style w:type="character" w:customStyle="1" w:styleId="a25">
    <w:name w:val="Текст примечания Знак"/>
    <w:basedOn w:val="DefaultParagraphFont"/>
    <w:link w:val="CommentText"/>
    <w:uiPriority w:val="99"/>
    <w:semiHidden/>
    <w:rsid w:val="00716C0D"/>
    <w:rPr>
      <w:sz w:val="20"/>
      <w:szCs w:val="20"/>
    </w:rPr>
  </w:style>
  <w:style w:type="paragraph" w:styleId="CommentSubject">
    <w:name w:val="annotation subject"/>
    <w:basedOn w:val="CommentText"/>
    <w:next w:val="CommentText"/>
    <w:link w:val="a26"/>
    <w:uiPriority w:val="99"/>
    <w:semiHidden/>
    <w:unhideWhenUsed/>
    <w:rsid w:val="00716C0D"/>
    <w:rPr>
      <w:b/>
      <w:bCs/>
    </w:rPr>
  </w:style>
  <w:style w:type="character" w:customStyle="1" w:styleId="a26">
    <w:name w:val="Тема примечания Знак"/>
    <w:basedOn w:val="a25"/>
    <w:link w:val="CommentSubject"/>
    <w:uiPriority w:val="99"/>
    <w:semiHidden/>
    <w:rsid w:val="00716C0D"/>
    <w:rPr>
      <w:b/>
      <w:bCs/>
      <w:sz w:val="20"/>
      <w:szCs w:val="20"/>
    </w:rPr>
  </w:style>
  <w:style w:type="paragraph" w:styleId="BodyTextIndent2">
    <w:name w:val="Body Text Indent 2"/>
    <w:basedOn w:val="Normal"/>
    <w:link w:val="25"/>
    <w:rsid w:val="001214A1"/>
    <w:pPr>
      <w:spacing w:after="0" w:line="240" w:lineRule="auto"/>
      <w:ind w:firstLine="360"/>
    </w:pPr>
    <w:rPr>
      <w:rFonts w:ascii="Arial" w:eastAsia="Times New Roman" w:hAnsi="Arial" w:cs="Arial"/>
      <w:sz w:val="24"/>
      <w:szCs w:val="24"/>
      <w:lang w:val="en-US"/>
    </w:rPr>
  </w:style>
  <w:style w:type="character" w:customStyle="1" w:styleId="25">
    <w:name w:val="Основной текст с отступом 2 Знак"/>
    <w:basedOn w:val="DefaultParagraphFont"/>
    <w:link w:val="BodyTextIndent2"/>
    <w:rsid w:val="001214A1"/>
    <w:rPr>
      <w:rFonts w:ascii="Arial" w:eastAsia="Times New Roman" w:hAnsi="Arial" w:cs="Arial"/>
      <w:sz w:val="24"/>
      <w:szCs w:val="24"/>
      <w:lang w:val="en-US"/>
    </w:rPr>
  </w:style>
  <w:style w:type="paragraph" w:styleId="BodyTextIndent3">
    <w:name w:val="Body Text Indent 3"/>
    <w:basedOn w:val="Normal"/>
    <w:link w:val="34"/>
    <w:rsid w:val="001214A1"/>
    <w:pPr>
      <w:spacing w:after="0" w:line="240" w:lineRule="auto"/>
      <w:ind w:firstLine="360"/>
      <w:jc w:val="both"/>
    </w:pPr>
    <w:rPr>
      <w:rFonts w:ascii="Arial" w:eastAsia="Times New Roman" w:hAnsi="Arial" w:cs="Arial"/>
      <w:sz w:val="24"/>
      <w:szCs w:val="24"/>
      <w:lang w:val="en-US"/>
    </w:rPr>
  </w:style>
  <w:style w:type="character" w:customStyle="1" w:styleId="34">
    <w:name w:val="Основной текст с отступом 3 Знак"/>
    <w:basedOn w:val="DefaultParagraphFont"/>
    <w:link w:val="BodyTextIndent3"/>
    <w:rsid w:val="001214A1"/>
    <w:rPr>
      <w:rFonts w:ascii="Arial" w:eastAsia="Times New Roman" w:hAnsi="Arial" w:cs="Arial"/>
      <w:sz w:val="24"/>
      <w:szCs w:val="24"/>
      <w:lang w:val="en-US"/>
    </w:rPr>
  </w:style>
  <w:style w:type="paragraph" w:styleId="BodyText">
    <w:name w:val="Body Text"/>
    <w:basedOn w:val="Normal"/>
    <w:link w:val="a27"/>
    <w:uiPriority w:val="99"/>
    <w:semiHidden/>
    <w:unhideWhenUsed/>
    <w:rsid w:val="00702C6A"/>
    <w:pPr>
      <w:spacing w:after="120"/>
    </w:pPr>
  </w:style>
  <w:style w:type="character" w:customStyle="1" w:styleId="a27">
    <w:name w:val="Основной текст Знак"/>
    <w:basedOn w:val="DefaultParagraphFont"/>
    <w:link w:val="BodyText"/>
    <w:uiPriority w:val="99"/>
    <w:semiHidden/>
    <w:rsid w:val="00702C6A"/>
  </w:style>
  <w:style w:type="character" w:customStyle="1" w:styleId="a28">
    <w:name w:val="Основной текст_"/>
    <w:basedOn w:val="DefaultParagraphFont"/>
    <w:link w:val="35"/>
    <w:rsid w:val="00BF4B58"/>
    <w:rPr>
      <w:rFonts w:ascii="Arial" w:eastAsia="Arial" w:hAnsi="Arial" w:cs="Arial"/>
      <w:shd w:val="clear" w:color="auto" w:fill="FFFFFF"/>
    </w:rPr>
  </w:style>
  <w:style w:type="character" w:customStyle="1" w:styleId="71">
    <w:name w:val="Основной текст (7)_"/>
    <w:basedOn w:val="DefaultParagraphFont"/>
    <w:link w:val="72"/>
    <w:rsid w:val="00BF4B58"/>
    <w:rPr>
      <w:rFonts w:ascii="Arial" w:eastAsia="Arial" w:hAnsi="Arial" w:cs="Arial"/>
      <w:shd w:val="clear" w:color="auto" w:fill="FFFFFF"/>
    </w:rPr>
  </w:style>
  <w:style w:type="character" w:customStyle="1" w:styleId="0pt">
    <w:name w:val="Основной текст + Интервал 0 pt"/>
    <w:basedOn w:val="a28"/>
    <w:rsid w:val="00BF4B58"/>
    <w:rPr>
      <w:rFonts w:ascii="Arial" w:eastAsia="Arial" w:hAnsi="Arial" w:cs="Arial"/>
      <w:spacing w:val="10"/>
      <w:shd w:val="clear" w:color="auto" w:fill="FFFFFF"/>
    </w:rPr>
  </w:style>
  <w:style w:type="character" w:customStyle="1" w:styleId="18">
    <w:name w:val="Основной текст (18)_"/>
    <w:basedOn w:val="DefaultParagraphFont"/>
    <w:link w:val="180"/>
    <w:rsid w:val="00BF4B58"/>
    <w:rPr>
      <w:rFonts w:ascii="Arial" w:eastAsia="Arial" w:hAnsi="Arial" w:cs="Arial"/>
      <w:sz w:val="24"/>
      <w:szCs w:val="24"/>
      <w:shd w:val="clear" w:color="auto" w:fill="FFFFFF"/>
    </w:rPr>
  </w:style>
  <w:style w:type="paragraph" w:customStyle="1" w:styleId="35">
    <w:name w:val="Основной текст3"/>
    <w:basedOn w:val="Normal"/>
    <w:link w:val="a28"/>
    <w:rsid w:val="00BF4B58"/>
    <w:pPr>
      <w:shd w:val="clear" w:color="auto" w:fill="FFFFFF"/>
      <w:spacing w:after="2880" w:line="0" w:lineRule="atLeast"/>
      <w:ind w:hanging="220"/>
    </w:pPr>
    <w:rPr>
      <w:rFonts w:ascii="Arial" w:eastAsia="Arial" w:hAnsi="Arial" w:cs="Arial"/>
    </w:rPr>
  </w:style>
  <w:style w:type="paragraph" w:customStyle="1" w:styleId="72">
    <w:name w:val="Основной текст (7)"/>
    <w:basedOn w:val="Normal"/>
    <w:link w:val="71"/>
    <w:rsid w:val="00BF4B58"/>
    <w:pPr>
      <w:shd w:val="clear" w:color="auto" w:fill="FFFFFF"/>
      <w:spacing w:after="0" w:line="587" w:lineRule="exact"/>
    </w:pPr>
    <w:rPr>
      <w:rFonts w:ascii="Arial" w:eastAsia="Arial" w:hAnsi="Arial" w:cs="Arial"/>
    </w:rPr>
  </w:style>
  <w:style w:type="paragraph" w:customStyle="1" w:styleId="180">
    <w:name w:val="Основной текст (18)"/>
    <w:basedOn w:val="Normal"/>
    <w:link w:val="18"/>
    <w:rsid w:val="00BF4B58"/>
    <w:pPr>
      <w:shd w:val="clear" w:color="auto" w:fill="FFFFFF"/>
      <w:spacing w:before="240" w:after="60" w:line="0" w:lineRule="atLeast"/>
    </w:pPr>
    <w:rPr>
      <w:rFonts w:ascii="Arial" w:eastAsia="Arial" w:hAnsi="Arial" w:cs="Arial"/>
      <w:sz w:val="24"/>
      <w:szCs w:val="24"/>
    </w:rPr>
  </w:style>
  <w:style w:type="character" w:customStyle="1" w:styleId="170">
    <w:name w:val="Основной текст (17)_"/>
    <w:basedOn w:val="DefaultParagraphFont"/>
    <w:link w:val="171"/>
    <w:rsid w:val="00BF4B58"/>
    <w:rPr>
      <w:rFonts w:ascii="Arial" w:eastAsia="Arial" w:hAnsi="Arial" w:cs="Arial"/>
      <w:spacing w:val="10"/>
      <w:shd w:val="clear" w:color="auto" w:fill="FFFFFF"/>
    </w:rPr>
  </w:style>
  <w:style w:type="character" w:customStyle="1" w:styleId="170pt">
    <w:name w:val="Основной текст (17) + Интервал 0 pt"/>
    <w:basedOn w:val="170"/>
    <w:rsid w:val="00BF4B58"/>
    <w:rPr>
      <w:rFonts w:ascii="Arial" w:eastAsia="Arial" w:hAnsi="Arial" w:cs="Arial"/>
      <w:spacing w:val="0"/>
      <w:shd w:val="clear" w:color="auto" w:fill="FFFFFF"/>
    </w:rPr>
  </w:style>
  <w:style w:type="character" w:customStyle="1" w:styleId="12pt">
    <w:name w:val="Основной текст + 12 pt"/>
    <w:basedOn w:val="a28"/>
    <w:rsid w:val="00BF4B58"/>
    <w:rPr>
      <w:rFonts w:ascii="Arial" w:eastAsia="Arial" w:hAnsi="Arial" w:cs="Arial"/>
      <w:b w:val="0"/>
      <w:bCs w:val="0"/>
      <w:i w:val="0"/>
      <w:iCs w:val="0"/>
      <w:smallCaps w:val="0"/>
      <w:strike w:val="0"/>
      <w:spacing w:val="0"/>
      <w:sz w:val="24"/>
      <w:szCs w:val="24"/>
      <w:shd w:val="clear" w:color="auto" w:fill="FFFFFF"/>
    </w:rPr>
  </w:style>
  <w:style w:type="paragraph" w:customStyle="1" w:styleId="171">
    <w:name w:val="Основной текст (17)"/>
    <w:basedOn w:val="Normal"/>
    <w:link w:val="170"/>
    <w:rsid w:val="00BF4B58"/>
    <w:pPr>
      <w:shd w:val="clear" w:color="auto" w:fill="FFFFFF"/>
      <w:spacing w:after="0" w:line="0" w:lineRule="atLeast"/>
      <w:jc w:val="both"/>
    </w:pPr>
    <w:rPr>
      <w:rFonts w:ascii="Arial" w:eastAsia="Arial" w:hAnsi="Arial" w:cs="Arial"/>
      <w:spacing w:val="10"/>
    </w:rPr>
  </w:style>
  <w:style w:type="character" w:customStyle="1" w:styleId="26">
    <w:name w:val="Основной текст (2)_"/>
    <w:basedOn w:val="DefaultParagraphFont"/>
    <w:link w:val="27"/>
    <w:rsid w:val="00BF4B58"/>
    <w:rPr>
      <w:rFonts w:ascii="Arial" w:eastAsia="Arial" w:hAnsi="Arial" w:cs="Arial"/>
      <w:sz w:val="20"/>
      <w:szCs w:val="20"/>
      <w:shd w:val="clear" w:color="auto" w:fill="FFFFFF"/>
    </w:rPr>
  </w:style>
  <w:style w:type="character" w:customStyle="1" w:styleId="19">
    <w:name w:val="Основной текст (19)_"/>
    <w:basedOn w:val="DefaultParagraphFont"/>
    <w:link w:val="190"/>
    <w:rsid w:val="00BF4B58"/>
    <w:rPr>
      <w:rFonts w:ascii="Arial" w:eastAsia="Arial" w:hAnsi="Arial" w:cs="Arial"/>
      <w:sz w:val="18"/>
      <w:szCs w:val="18"/>
      <w:shd w:val="clear" w:color="auto" w:fill="FFFFFF"/>
    </w:rPr>
  </w:style>
  <w:style w:type="paragraph" w:customStyle="1" w:styleId="27">
    <w:name w:val="Основной текст (2)"/>
    <w:basedOn w:val="Normal"/>
    <w:link w:val="26"/>
    <w:rsid w:val="00BF4B58"/>
    <w:pPr>
      <w:shd w:val="clear" w:color="auto" w:fill="FFFFFF"/>
      <w:spacing w:after="120" w:line="0" w:lineRule="atLeast"/>
    </w:pPr>
    <w:rPr>
      <w:rFonts w:ascii="Arial" w:eastAsia="Arial" w:hAnsi="Arial" w:cs="Arial"/>
      <w:sz w:val="20"/>
      <w:szCs w:val="20"/>
    </w:rPr>
  </w:style>
  <w:style w:type="paragraph" w:customStyle="1" w:styleId="190">
    <w:name w:val="Основной текст (19)"/>
    <w:basedOn w:val="Normal"/>
    <w:link w:val="19"/>
    <w:rsid w:val="00BF4B58"/>
    <w:pPr>
      <w:shd w:val="clear" w:color="auto" w:fill="FFFFFF"/>
      <w:spacing w:after="0" w:line="227" w:lineRule="exact"/>
      <w:jc w:val="both"/>
    </w:pPr>
    <w:rPr>
      <w:rFonts w:ascii="Arial" w:eastAsia="Arial" w:hAnsi="Arial" w:cs="Arial"/>
      <w:sz w:val="18"/>
      <w:szCs w:val="18"/>
    </w:rPr>
  </w:style>
  <w:style w:type="table" w:customStyle="1" w:styleId="112">
    <w:name w:val="Сетка таблицы1"/>
    <w:basedOn w:val="TableNormal"/>
    <w:next w:val="TableGrid"/>
    <w:uiPriority w:val="59"/>
    <w:rsid w:val="00E01A6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
    <w:name w:val="Основной текст1"/>
    <w:basedOn w:val="Normal"/>
    <w:rsid w:val="00516638"/>
    <w:pPr>
      <w:shd w:val="clear" w:color="auto" w:fill="FFFFFF"/>
      <w:spacing w:after="4800" w:line="301" w:lineRule="exact"/>
      <w:jc w:val="center"/>
    </w:pPr>
    <w:rPr>
      <w:rFonts w:ascii="Arial" w:eastAsia="Arial" w:hAnsi="Arial" w:cs="Arial"/>
      <w:color w:val="000000"/>
      <w:sz w:val="26"/>
      <w:szCs w:val="26"/>
      <w:lang w:val="ru" w:eastAsia="ru-RU"/>
    </w:rPr>
  </w:style>
  <w:style w:type="paragraph" w:styleId="NormalWeb">
    <w:name w:val="Normal (Web)"/>
    <w:basedOn w:val="Normal"/>
    <w:uiPriority w:val="99"/>
    <w:semiHidden/>
    <w:unhideWhenUsed/>
    <w:rsid w:val="001F50B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8">
    <w:name w:val="Сетка таблицы2"/>
    <w:basedOn w:val="TableNormal"/>
    <w:next w:val="TableGrid"/>
    <w:uiPriority w:val="59"/>
    <w:rsid w:val="001F50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TableNormal"/>
    <w:next w:val="TableGrid"/>
    <w:uiPriority w:val="59"/>
    <w:rsid w:val="001F50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ПриказТекст1"/>
    <w:basedOn w:val="Normal"/>
    <w:rsid w:val="007E6DC7"/>
    <w:pPr>
      <w:widowControl w:val="0"/>
      <w:spacing w:before="120" w:after="120" w:line="240" w:lineRule="auto"/>
      <w:jc w:val="both"/>
    </w:pPr>
    <w:rPr>
      <w:rFonts w:ascii="Times New Roman" w:eastAsia="Times New Roman" w:hAnsi="Times New Roman" w:cs="Times New Roman"/>
      <w:sz w:val="26"/>
      <w:szCs w:val="26"/>
      <w:lang w:eastAsia="ru-RU"/>
    </w:rPr>
  </w:style>
  <w:style w:type="paragraph" w:customStyle="1" w:styleId="115">
    <w:name w:val="Стиль11"/>
    <w:basedOn w:val="Normal"/>
    <w:link w:val="116"/>
    <w:qFormat/>
    <w:rsid w:val="00046987"/>
    <w:pPr>
      <w:tabs>
        <w:tab w:val="left" w:pos="1134"/>
      </w:tabs>
      <w:spacing w:after="0" w:line="240" w:lineRule="auto"/>
      <w:ind w:left="1440" w:right="-285" w:hanging="360"/>
      <w:jc w:val="both"/>
    </w:pPr>
    <w:rPr>
      <w:rFonts w:ascii="Times New Roman" w:hAnsi="Times New Roman"/>
      <w:bCs/>
      <w:color w:val="000000" w:themeColor="text1"/>
      <w:sz w:val="28"/>
      <w:szCs w:val="28"/>
      <w:lang w:eastAsia="ru-RU"/>
    </w:rPr>
  </w:style>
  <w:style w:type="character" w:customStyle="1" w:styleId="116">
    <w:name w:val="Стиль11 Знак"/>
    <w:basedOn w:val="DefaultParagraphFont"/>
    <w:link w:val="115"/>
    <w:rsid w:val="00046987"/>
    <w:rPr>
      <w:rFonts w:ascii="Times New Roman" w:hAnsi="Times New Roman"/>
      <w:bCs/>
      <w:color w:val="000000" w:themeColor="text1"/>
      <w:sz w:val="28"/>
      <w:szCs w:val="28"/>
      <w:lang w:eastAsia="ru-RU"/>
    </w:rPr>
  </w:style>
  <w:style w:type="paragraph" w:customStyle="1" w:styleId="150">
    <w:name w:val="Стиль15"/>
    <w:basedOn w:val="115"/>
    <w:qFormat/>
    <w:rsid w:val="00046987"/>
    <w:pPr>
      <w:tabs>
        <w:tab w:val="clear" w:pos="1134"/>
        <w:tab w:val="left" w:pos="1276"/>
        <w:tab w:val="num" w:pos="2160"/>
      </w:tabs>
      <w:ind w:left="0" w:firstLine="567"/>
    </w:pPr>
  </w:style>
  <w:style w:type="paragraph" w:customStyle="1" w:styleId="117">
    <w:name w:val="Перечисление1"/>
    <w:qFormat/>
    <w:rsid w:val="00F04848"/>
    <w:pPr>
      <w:keepLines/>
      <w:numPr>
        <w:numId w:val="14"/>
      </w:numPr>
      <w:spacing w:after="0" w:line="240" w:lineRule="auto"/>
      <w:ind w:left="1066" w:hanging="357"/>
    </w:pPr>
    <w:rPr>
      <w:rFonts w:ascii="Times New Roman" w:eastAsia="Times New Roman" w:hAnsi="Times New Roman" w:cs="Times New Roman"/>
      <w:sz w:val="26"/>
      <w:szCs w:val="20"/>
      <w:lang w:eastAsia="ru-RU"/>
    </w:rPr>
  </w:style>
  <w:style w:type="paragraph" w:styleId="TOC4">
    <w:name w:val="toc 4"/>
    <w:basedOn w:val="Normal"/>
    <w:next w:val="Normal"/>
    <w:autoRedefine/>
    <w:uiPriority w:val="39"/>
    <w:unhideWhenUsed/>
    <w:rsid w:val="00751585"/>
    <w:pPr>
      <w:spacing w:after="100"/>
      <w:ind w:left="660"/>
    </w:pPr>
    <w:rPr>
      <w:rFonts w:asciiTheme="minorHAnsi" w:eastAsiaTheme="minorEastAsia" w:hAnsiTheme="minorHAnsi" w:cstheme="minorBidi"/>
      <w:lang w:eastAsia="ru-RU"/>
    </w:rPr>
  </w:style>
  <w:style w:type="paragraph" w:styleId="TOC5">
    <w:name w:val="toc 5"/>
    <w:basedOn w:val="Normal"/>
    <w:next w:val="Normal"/>
    <w:autoRedefine/>
    <w:uiPriority w:val="39"/>
    <w:unhideWhenUsed/>
    <w:rsid w:val="00751585"/>
    <w:pPr>
      <w:spacing w:after="100"/>
      <w:ind w:left="880"/>
    </w:pPr>
    <w:rPr>
      <w:rFonts w:asciiTheme="minorHAnsi" w:eastAsiaTheme="minorEastAsia" w:hAnsiTheme="minorHAnsi" w:cstheme="minorBidi"/>
      <w:lang w:eastAsia="ru-RU"/>
    </w:rPr>
  </w:style>
  <w:style w:type="paragraph" w:styleId="TOC6">
    <w:name w:val="toc 6"/>
    <w:basedOn w:val="Normal"/>
    <w:next w:val="Normal"/>
    <w:autoRedefine/>
    <w:uiPriority w:val="39"/>
    <w:unhideWhenUsed/>
    <w:rsid w:val="00751585"/>
    <w:pPr>
      <w:spacing w:after="100"/>
      <w:ind w:left="1100"/>
    </w:pPr>
    <w:rPr>
      <w:rFonts w:asciiTheme="minorHAnsi" w:eastAsiaTheme="minorEastAsia" w:hAnsiTheme="minorHAnsi" w:cstheme="minorBidi"/>
      <w:lang w:eastAsia="ru-RU"/>
    </w:rPr>
  </w:style>
  <w:style w:type="paragraph" w:styleId="TOC7">
    <w:name w:val="toc 7"/>
    <w:basedOn w:val="Normal"/>
    <w:next w:val="Normal"/>
    <w:autoRedefine/>
    <w:uiPriority w:val="39"/>
    <w:unhideWhenUsed/>
    <w:rsid w:val="00751585"/>
    <w:pPr>
      <w:spacing w:after="100"/>
      <w:ind w:left="1320"/>
    </w:pPr>
    <w:rPr>
      <w:rFonts w:asciiTheme="minorHAnsi" w:eastAsiaTheme="minorEastAsia" w:hAnsiTheme="minorHAnsi" w:cstheme="minorBidi"/>
      <w:lang w:eastAsia="ru-RU"/>
    </w:rPr>
  </w:style>
  <w:style w:type="paragraph" w:styleId="TOC8">
    <w:name w:val="toc 8"/>
    <w:basedOn w:val="Normal"/>
    <w:next w:val="Normal"/>
    <w:autoRedefine/>
    <w:uiPriority w:val="39"/>
    <w:unhideWhenUsed/>
    <w:rsid w:val="00751585"/>
    <w:pPr>
      <w:spacing w:after="100"/>
      <w:ind w:left="1540"/>
    </w:pPr>
    <w:rPr>
      <w:rFonts w:asciiTheme="minorHAnsi" w:eastAsiaTheme="minorEastAsia" w:hAnsiTheme="minorHAnsi" w:cstheme="minorBidi"/>
      <w:lang w:eastAsia="ru-RU"/>
    </w:rPr>
  </w:style>
  <w:style w:type="paragraph" w:styleId="TOC9">
    <w:name w:val="toc 9"/>
    <w:basedOn w:val="Normal"/>
    <w:next w:val="Normal"/>
    <w:autoRedefine/>
    <w:uiPriority w:val="39"/>
    <w:unhideWhenUsed/>
    <w:rsid w:val="00751585"/>
    <w:pPr>
      <w:spacing w:after="100"/>
      <w:ind w:left="1760"/>
    </w:pPr>
    <w:rPr>
      <w:rFonts w:asciiTheme="minorHAnsi" w:eastAsiaTheme="minorEastAsia" w:hAnsiTheme="minorHAnsi" w:cstheme="minorBid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emf" /><Relationship Id="rId8" Type="http://schemas.openxmlformats.org/officeDocument/2006/relationships/header" Target="header1.xml" /><Relationship Id="rId9" Type="http://schemas.openxmlformats.org/officeDocument/2006/relationships/footer" Target="footer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4C3F7-3B71-4AFB-9C2C-F81672939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17</Pages>
  <Words>6423</Words>
  <Characters>36614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Языкова Гузаль Рашидовна</dc:creator>
  <cp:lastModifiedBy>Гильмиярова Алина Рауфовна</cp:lastModifiedBy>
  <cp:revision>16</cp:revision>
  <cp:lastPrinted>2018-02-12T11:37:00Z</cp:lastPrinted>
  <dcterms:created xsi:type="dcterms:W3CDTF">2020-03-10T08:14:00Z</dcterms:created>
  <dcterms:modified xsi:type="dcterms:W3CDTF">2020-03-26T04:18:00Z</dcterms:modified>
</cp:coreProperties>
</file>