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oxmlPackage1.docx" ContentType="application/vnd.openxmlformats-officedocument.wordprocessingml.document"/>
  <Override PartName="/word/embeddings/ooxmlPackage10.docx" ContentType="application/vnd.openxmlformats-officedocument.wordprocessingml.document"/>
  <Override PartName="/word/embeddings/ooxmlPackage2.docx" ContentType="application/vnd.openxmlformats-officedocument.wordprocessingml.document"/>
  <Override PartName="/word/embeddings/ooxmlPackage3.docx" ContentType="application/vnd.openxmlformats-officedocument.wordprocessingml.document"/>
  <Override PartName="/word/embeddings/ooxmlPackage4.docx" ContentType="application/vnd.openxmlformats-officedocument.wordprocessingml.document"/>
  <Override PartName="/word/embeddings/ooxmlPackage5.docx" ContentType="application/vnd.openxmlformats-officedocument.wordprocessingml.document"/>
  <Override PartName="/word/embeddings/ooxmlPackage6.docx" ContentType="application/vnd.openxmlformats-officedocument.wordprocessingml.document"/>
  <Override PartName="/word/embeddings/ooxmlPackage7.docx" ContentType="application/vnd.openxmlformats-officedocument.wordprocessingml.document"/>
  <Override PartName="/word/embeddings/ooxmlPackage8.docx" ContentType="application/vnd.openxmlformats-officedocument.wordprocessingml.document"/>
  <Override PartName="/word/embeddings/ooxmlPackage9.docx" ContentType="application/vnd.openxmlformats-officedocument.wordprocessingml.documen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9E3997" w:rsidP="005226BB">
      <w:pPr>
        <w:pStyle w:val="a23"/>
      </w:pPr>
      <w:r>
        <w:drawing>
          <wp:anchor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413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5pt;mso-position-horizontal-relative:page;mso-position-vertical-relative:page;position:absolute;z-index:251658240" fillcolor="white" strokecolor="white"/>
        </w:pict>
      </w:r>
    </w:p>
    <w:tbl>
      <w:tblPr>
        <w:tblW w:w="9639" w:type="dxa"/>
        <w:jc w:val="center"/>
        <w:tblLayout w:type="fixed"/>
        <w:tblLook w:val="0000"/>
      </w:tblPr>
      <w:tblGrid>
        <w:gridCol w:w="4524"/>
        <w:gridCol w:w="283"/>
        <w:gridCol w:w="4832"/>
      </w:tblGrid>
      <w:tr w:rsidTr="004F2DA1">
        <w:tblPrEx>
          <w:tblW w:w="9639" w:type="dxa"/>
          <w:jc w:val="center"/>
          <w:tblLayout w:type="fixed"/>
          <w:tblLook w:val="0000"/>
        </w:tblPrEx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740537" w:rsidRPr="003A1DCA" w:rsidP="00285BAE">
            <w:pPr>
              <w:pStyle w:val="1"/>
            </w:pPr>
            <w:r w:rsidRPr="003A1DCA">
              <w:t>СИБУР Холдинг</w:t>
            </w:r>
          </w:p>
        </w:tc>
        <w:tc>
          <w:tcPr>
            <w:tcW w:w="283" w:type="dxa"/>
            <w:vAlign w:val="center"/>
          </w:tcPr>
          <w:p w:rsidR="00740537" w:rsidRPr="003A1DCA" w:rsidP="00285BAE">
            <w:pPr>
              <w:pStyle w:val="3"/>
            </w:pPr>
          </w:p>
        </w:tc>
        <w:tc>
          <w:tcPr>
            <w:tcW w:w="4832" w:type="dxa"/>
            <w:vAlign w:val="center"/>
          </w:tcPr>
          <w:p w:rsidR="00740537" w:rsidRPr="003A1DCA" w:rsidP="0092320A">
            <w:pPr>
              <w:pStyle w:val="1"/>
              <w:rPr>
                <w:rStyle w:val="a25"/>
              </w:rPr>
            </w:pPr>
            <w:r w:rsidRPr="003A1DCA">
              <w:t>АО «ПОЛИЭФ»</w:t>
            </w:r>
          </w:p>
        </w:tc>
      </w:tr>
      <w:tr w:rsidTr="004F2DA1">
        <w:tblPrEx>
          <w:tblW w:w="9639" w:type="dxa"/>
          <w:jc w:val="center"/>
          <w:tblLayout w:type="fixed"/>
          <w:tblLook w:val="0000"/>
        </w:tblPrEx>
        <w:trPr>
          <w:trHeight w:hRule="exact" w:val="1559"/>
          <w:jc w:val="center"/>
        </w:trPr>
        <w:tc>
          <w:tcPr>
            <w:tcW w:w="4524" w:type="dxa"/>
            <w:vAlign w:val="center"/>
          </w:tcPr>
          <w:p w:rsidR="00740537" w:rsidRPr="003A1DCA" w:rsidP="00285BAE">
            <w:pPr>
              <w:pStyle w:val="5"/>
            </w:pPr>
            <w:r w:rsidRPr="003A1DCA">
              <w:rPr>
                <w:noProof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701956" name="Рисунок 1"/>
                          <pic:cNvPicPr/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4832" w:type="dxa"/>
          </w:tcPr>
          <w:p w:rsidR="00740537" w:rsidRPr="003A1DCA" w:rsidP="00944E88">
            <w:pPr>
              <w:pStyle w:val="2"/>
            </w:pPr>
          </w:p>
        </w:tc>
      </w:tr>
      <w:tr w:rsidTr="004F2DA1">
        <w:tblPrEx>
          <w:tblW w:w="9639" w:type="dxa"/>
          <w:jc w:val="center"/>
          <w:tblLayout w:type="fixed"/>
          <w:tblLook w:val="0000"/>
        </w:tblPrEx>
        <w:trPr>
          <w:trHeight w:hRule="exact" w:val="419"/>
          <w:jc w:val="center"/>
        </w:trPr>
        <w:tc>
          <w:tcPr>
            <w:tcW w:w="4524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283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4832" w:type="dxa"/>
          </w:tcPr>
          <w:p w:rsidR="00740537" w:rsidRPr="003A1DCA" w:rsidP="00285BAE">
            <w:pPr>
              <w:pStyle w:val="3"/>
            </w:pPr>
            <w:r w:rsidRPr="003A1DCA">
              <w:t>Дата введения</w:t>
            </w:r>
          </w:p>
        </w:tc>
      </w:tr>
      <w:tr w:rsidTr="004F2DA1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4524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283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4832" w:type="dxa"/>
          </w:tcPr>
          <w:p w:rsidR="00740537" w:rsidRPr="003A1DCA" w:rsidP="004C5F9D">
            <w:pPr>
              <w:pStyle w:val="3"/>
            </w:pPr>
            <w:r w:rsidRPr="003A1DCA">
              <w:t>«__»</w:t>
            </w:r>
            <w:r w:rsidR="004C5F9D">
              <w:t xml:space="preserve">            </w:t>
            </w:r>
            <w:r w:rsidRPr="003A1DCA">
              <w:t>201_ г.</w:t>
            </w:r>
          </w:p>
        </w:tc>
      </w:tr>
      <w:tr w:rsidTr="009E3997">
        <w:tblPrEx>
          <w:tblW w:w="9639" w:type="dxa"/>
          <w:jc w:val="center"/>
          <w:tblLayout w:type="fixed"/>
          <w:tblLook w:val="0000"/>
        </w:tblPrEx>
        <w:trPr>
          <w:trHeight w:hRule="exact" w:val="454"/>
          <w:jc w:val="center"/>
        </w:trPr>
        <w:tc>
          <w:tcPr>
            <w:tcW w:w="4524" w:type="dxa"/>
          </w:tcPr>
          <w:p w:rsidR="00740537" w:rsidRPr="003A1DCA" w:rsidP="00285BAE">
            <w:pPr>
              <w:pStyle w:val="3"/>
            </w:pPr>
            <w:r w:rsidRPr="003A1DCA">
              <w:t>Владелец процесса</w:t>
            </w:r>
          </w:p>
        </w:tc>
        <w:tc>
          <w:tcPr>
            <w:tcW w:w="283" w:type="dxa"/>
          </w:tcPr>
          <w:p w:rsidR="00740537" w:rsidRPr="003A1DCA" w:rsidP="00285BAE">
            <w:pPr>
              <w:pStyle w:val="3"/>
            </w:pPr>
          </w:p>
        </w:tc>
        <w:tc>
          <w:tcPr>
            <w:tcW w:w="4832" w:type="dxa"/>
          </w:tcPr>
          <w:p w:rsidR="00740537" w:rsidRPr="003A1DCA" w:rsidP="00285BAE">
            <w:pPr>
              <w:pStyle w:val="3"/>
            </w:pPr>
            <w:r w:rsidRPr="003A1DCA">
              <w:t>Менеджер процесса</w:t>
            </w:r>
          </w:p>
        </w:tc>
      </w:tr>
      <w:tr w:rsidTr="009F3C90">
        <w:tblPrEx>
          <w:tblW w:w="9639" w:type="dxa"/>
          <w:jc w:val="center"/>
          <w:tblLayout w:type="fixed"/>
          <w:tblLook w:val="0000"/>
        </w:tblPrEx>
        <w:trPr>
          <w:trHeight w:hRule="exact" w:val="1404"/>
          <w:jc w:val="center"/>
        </w:trPr>
        <w:tc>
          <w:tcPr>
            <w:tcW w:w="4524" w:type="dxa"/>
          </w:tcPr>
          <w:p w:rsidR="00740537" w:rsidRPr="003A1DCA" w:rsidP="00285BAE">
            <w:pPr>
              <w:pStyle w:val="3"/>
              <w:rPr>
                <w:rStyle w:val="a25"/>
              </w:rPr>
            </w:pPr>
            <w:r w:rsidRPr="003A1DCA">
              <w:rPr>
                <w:rStyle w:val="a25"/>
              </w:rPr>
              <w:t>Член Правления – Управля</w:t>
            </w:r>
            <w:r w:rsidRPr="003A1DCA">
              <w:rPr>
                <w:rStyle w:val="a25"/>
              </w:rPr>
              <w:t>ю</w:t>
            </w:r>
            <w:r w:rsidRPr="003A1DCA">
              <w:rPr>
                <w:rStyle w:val="a25"/>
              </w:rPr>
              <w:t>щий директор; Экономическая безопасность</w:t>
            </w:r>
          </w:p>
        </w:tc>
        <w:tc>
          <w:tcPr>
            <w:tcW w:w="283" w:type="dxa"/>
          </w:tcPr>
          <w:p w:rsidR="00740537" w:rsidRPr="003A1DCA" w:rsidP="00285BAE">
            <w:pPr>
              <w:pStyle w:val="3"/>
              <w:rPr>
                <w:rStyle w:val="a25"/>
              </w:rPr>
            </w:pPr>
          </w:p>
        </w:tc>
        <w:tc>
          <w:tcPr>
            <w:tcW w:w="4832" w:type="dxa"/>
          </w:tcPr>
          <w:p w:rsidR="00740537" w:rsidRPr="003A1DCA" w:rsidP="0092320A">
            <w:pPr>
              <w:pStyle w:val="3"/>
              <w:rPr>
                <w:rStyle w:val="a25"/>
              </w:rPr>
            </w:pPr>
            <w:r w:rsidRPr="003A1DCA">
              <w:rPr>
                <w:rStyle w:val="a25"/>
              </w:rPr>
              <w:t>Директор по безопасности</w:t>
            </w:r>
          </w:p>
        </w:tc>
      </w:tr>
      <w:tr w:rsidTr="009F3C90">
        <w:tblPrEx>
          <w:tblW w:w="9639" w:type="dxa"/>
          <w:jc w:val="center"/>
          <w:tblLayout w:type="fixed"/>
          <w:tblLook w:val="0000"/>
        </w:tblPrEx>
        <w:trPr>
          <w:trHeight w:hRule="exact" w:val="829"/>
          <w:jc w:val="center"/>
        </w:trPr>
        <w:tc>
          <w:tcPr>
            <w:tcW w:w="9639" w:type="dxa"/>
            <w:gridSpan w:val="3"/>
          </w:tcPr>
          <w:p w:rsidR="00740537" w:rsidRPr="003A1DCA" w:rsidP="00CD271B">
            <w:pPr>
              <w:pStyle w:val="5"/>
            </w:pPr>
            <w:r w:rsidRPr="003A1DCA">
              <w:t xml:space="preserve">СТП </w:t>
            </w:r>
            <w:r w:rsidRPr="003A1DCA" w:rsidR="00470DB2">
              <w:t>ПФ</w:t>
            </w:r>
            <w:r w:rsidRPr="003A1DCA" w:rsidR="00D75176">
              <w:t>/</w:t>
            </w:r>
            <w:r w:rsidRPr="003A1DCA" w:rsidR="00470DB2">
              <w:t>09</w:t>
            </w:r>
            <w:r w:rsidRPr="003A1DCA">
              <w:t>-</w:t>
            </w:r>
            <w:r w:rsidRPr="003A1DCA" w:rsidR="00470DB2">
              <w:t>01</w:t>
            </w:r>
            <w:r w:rsidRPr="003A1DCA">
              <w:t>-</w:t>
            </w:r>
            <w:r w:rsidRPr="003A1DCA" w:rsidR="00470DB2">
              <w:t>03</w:t>
            </w:r>
            <w:r w:rsidRPr="003A1DCA" w:rsidR="00D75176">
              <w:t>/</w:t>
            </w:r>
            <w:r w:rsidRPr="003A1DCA" w:rsidR="004237D0">
              <w:t>МУ</w:t>
            </w:r>
            <w:r w:rsidRPr="003A1DCA" w:rsidR="00075B0A">
              <w:t>0</w:t>
            </w:r>
            <w:r w:rsidR="00CD271B">
              <w:t>2</w:t>
            </w:r>
          </w:p>
        </w:tc>
      </w:tr>
      <w:tr w:rsidTr="009F3C90">
        <w:tblPrEx>
          <w:tblW w:w="9639" w:type="dxa"/>
          <w:jc w:val="center"/>
          <w:tblLayout w:type="fixed"/>
          <w:tblLook w:val="0000"/>
        </w:tblPrEx>
        <w:trPr>
          <w:trHeight w:hRule="exact" w:val="2684"/>
          <w:jc w:val="center"/>
        </w:trPr>
        <w:tc>
          <w:tcPr>
            <w:tcW w:w="9639" w:type="dxa"/>
            <w:gridSpan w:val="3"/>
          </w:tcPr>
          <w:p w:rsidR="00740537" w:rsidRPr="003A1DCA" w:rsidP="00944E88">
            <w:pPr>
              <w:pStyle w:val="1"/>
              <w:rPr>
                <w:rStyle w:val="a25"/>
              </w:rPr>
            </w:pPr>
            <w:r w:rsidRPr="003A1DCA">
              <w:rPr>
                <w:rStyle w:val="a25"/>
              </w:rPr>
              <w:t>Методические указания</w:t>
            </w:r>
            <w:r w:rsidRPr="003A1DCA" w:rsidR="00470DB2">
              <w:rPr>
                <w:rStyle w:val="a25"/>
              </w:rPr>
              <w:t xml:space="preserve"> </w:t>
            </w:r>
            <w:r w:rsidR="00944E88">
              <w:rPr>
                <w:rStyle w:val="a25"/>
              </w:rPr>
              <w:t>по о</w:t>
            </w:r>
            <w:r w:rsidRPr="003A1DCA" w:rsidR="00470DB2">
              <w:rPr>
                <w:rStyle w:val="a25"/>
              </w:rPr>
              <w:t>рганизаци</w:t>
            </w:r>
            <w:r w:rsidR="00944E88">
              <w:rPr>
                <w:rStyle w:val="a25"/>
              </w:rPr>
              <w:t>и</w:t>
            </w:r>
            <w:r w:rsidRPr="003A1DCA" w:rsidR="00470DB2">
              <w:rPr>
                <w:rStyle w:val="a25"/>
              </w:rPr>
              <w:t xml:space="preserve"> пропускного и внутриобъектового режи</w:t>
            </w:r>
            <w:r w:rsidR="00430628">
              <w:rPr>
                <w:rStyle w:val="a25"/>
              </w:rPr>
              <w:t>м</w:t>
            </w:r>
            <w:r w:rsidR="00944E88">
              <w:rPr>
                <w:rStyle w:val="a25"/>
              </w:rPr>
              <w:t>а</w:t>
            </w:r>
          </w:p>
        </w:tc>
      </w:tr>
      <w:tr w:rsidTr="009F3C90">
        <w:tblPrEx>
          <w:tblW w:w="9639" w:type="dxa"/>
          <w:jc w:val="center"/>
          <w:tblLayout w:type="fixed"/>
          <w:tblLook w:val="0000"/>
        </w:tblPrEx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740537" w:rsidRPr="003A1DCA" w:rsidP="0092320A">
            <w:pPr>
              <w:pStyle w:val="7"/>
            </w:pPr>
            <w:r w:rsidRPr="003A1DCA">
              <w:t xml:space="preserve">Редакция </w:t>
            </w:r>
            <w:r w:rsidRPr="003A1DCA" w:rsidR="0001231D">
              <w:t>1</w:t>
            </w:r>
            <w:r w:rsidRPr="003A1DCA">
              <w:t>.</w:t>
            </w:r>
            <w:r w:rsidRPr="003A1DCA" w:rsidR="0001231D">
              <w:t>0</w:t>
            </w:r>
          </w:p>
        </w:tc>
      </w:tr>
      <w:tr w:rsidTr="009F3C90">
        <w:tblPrEx>
          <w:tblW w:w="9639" w:type="dxa"/>
          <w:jc w:val="center"/>
          <w:tblLayout w:type="fixed"/>
          <w:tblLook w:val="0000"/>
        </w:tblPrEx>
        <w:trPr>
          <w:trHeight w:hRule="exact" w:val="2829"/>
          <w:jc w:val="center"/>
        </w:trPr>
        <w:tc>
          <w:tcPr>
            <w:tcW w:w="9639" w:type="dxa"/>
            <w:gridSpan w:val="3"/>
            <w:vAlign w:val="bottom"/>
          </w:tcPr>
          <w:p w:rsidR="00944E88" w:rsidP="00944E88">
            <w:pPr>
              <w:pStyle w:val="7"/>
            </w:pPr>
            <w:r w:rsidRPr="003A1DCA">
              <w:t>г. </w:t>
            </w:r>
            <w:r w:rsidRPr="003A1DCA" w:rsidR="00470DB2">
              <w:t>Благовещенск</w:t>
            </w:r>
          </w:p>
          <w:p w:rsidR="00740537" w:rsidRPr="003A1DCA" w:rsidP="00944E88">
            <w:pPr>
              <w:pStyle w:val="7"/>
            </w:pPr>
            <w:r w:rsidRPr="003A1DCA">
              <w:t>201</w:t>
            </w:r>
            <w:r w:rsidR="006D440C">
              <w:t>7</w:t>
            </w:r>
            <w:bookmarkStart w:id="0" w:name="_GoBack"/>
            <w:bookmarkEnd w:id="0"/>
            <w:r w:rsidRPr="003A1DCA">
              <w:t xml:space="preserve"> г.</w:t>
            </w:r>
          </w:p>
        </w:tc>
      </w:tr>
    </w:tbl>
    <w:p w:rsidR="00C26E12" w:rsidRPr="003A1DCA" w:rsidP="001922D4">
      <w:pPr>
        <w:pStyle w:val="a1"/>
      </w:pPr>
      <w:r>
        <w:br w:type="page"/>
      </w:r>
      <w:r w:rsidRPr="003A1DCA" w:rsidR="00CD7A37">
        <w:t>Содержа</w:t>
      </w:r>
      <w:r w:rsidRPr="003A1DCA">
        <w:t>ние</w:t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 w:rsidRPr="003A1DCA">
        <w:fldChar w:fldCharType="begin"/>
      </w:r>
      <w:r w:rsidRPr="003A1DCA">
        <w:instrText xml:space="preserve"> TOC \o "1-1" \f \h \z \t "Заголовок 2;2;Заголовок приложения;3" </w:instrText>
      </w:r>
      <w:r w:rsidRPr="003A1DCA">
        <w:fldChar w:fldCharType="separate"/>
      </w:r>
      <w:r>
        <w:fldChar w:fldCharType="begin"/>
      </w:r>
      <w:r>
        <w:instrText xml:space="preserve"> HYPERLINK \l "_Toc467668825" </w:instrText>
      </w:r>
      <w:r>
        <w:fldChar w:fldCharType="separate"/>
      </w:r>
      <w:r w:rsidRPr="006E562C">
        <w:rPr>
          <w:rStyle w:val="Hyperlink"/>
        </w:rPr>
        <w:t>1.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Область применения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_Toc467668825 \h </w:instrText>
      </w:r>
      <w:r>
        <w:rPr>
          <w:webHidden/>
        </w:rPr>
        <w:fldChar w:fldCharType="separate"/>
      </w:r>
      <w:r w:rsidR="006D440C"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"_Toc467668826" </w:instrText>
      </w:r>
      <w:r>
        <w:fldChar w:fldCharType="separate"/>
      </w:r>
      <w:r w:rsidRPr="006E562C">
        <w:rPr>
          <w:rStyle w:val="Hyperlink"/>
        </w:rPr>
        <w:t>2.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Ссылочные документы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_Toc467668826 \h </w:instrText>
      </w:r>
      <w:r>
        <w:rPr>
          <w:webHidden/>
        </w:rPr>
        <w:fldChar w:fldCharType="separate"/>
      </w:r>
      <w:r w:rsidR="006D440C"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"_Toc467668827" </w:instrText>
      </w:r>
      <w:r>
        <w:fldChar w:fldCharType="separate"/>
      </w:r>
      <w:r w:rsidRPr="006E562C">
        <w:rPr>
          <w:rStyle w:val="Hyperlink"/>
        </w:rPr>
        <w:t>3.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Термины, определения и сокращения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_Toc467668827 \h </w:instrText>
      </w:r>
      <w:r>
        <w:rPr>
          <w:webHidden/>
        </w:rPr>
        <w:fldChar w:fldCharType="separate"/>
      </w:r>
      <w:r w:rsidR="006D440C">
        <w:rPr>
          <w:webHidden/>
        </w:rPr>
        <w:t>3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"_Toc467668828" </w:instrText>
      </w:r>
      <w:r>
        <w:fldChar w:fldCharType="separate"/>
      </w:r>
      <w:r w:rsidRPr="006E562C">
        <w:rPr>
          <w:rStyle w:val="Hyperlink"/>
        </w:rPr>
        <w:t>4.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Основные требования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_Toc467668828 \h </w:instrText>
      </w:r>
      <w:r>
        <w:rPr>
          <w:webHidden/>
        </w:rPr>
        <w:fldChar w:fldCharType="separate"/>
      </w:r>
      <w:r w:rsidR="006D440C">
        <w:rPr>
          <w:webHidden/>
        </w:rPr>
        <w:t>5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"_Toc467668829" </w:instrText>
      </w:r>
      <w:r>
        <w:fldChar w:fldCharType="separate"/>
      </w:r>
      <w:r w:rsidRPr="006E562C">
        <w:rPr>
          <w:rStyle w:val="Hyperlink"/>
        </w:rPr>
        <w:t>5.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Пропускной режим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_Toc467668829 \h </w:instrText>
      </w:r>
      <w:r>
        <w:rPr>
          <w:webHidden/>
        </w:rPr>
        <w:fldChar w:fldCharType="separate"/>
      </w:r>
      <w:r w:rsidR="006D440C">
        <w:rPr>
          <w:webHidden/>
        </w:rPr>
        <w:t>5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"_Toc467668830" </w:instrText>
      </w:r>
      <w:r>
        <w:fldChar w:fldCharType="separate"/>
      </w:r>
      <w:r w:rsidRPr="006E562C">
        <w:rPr>
          <w:rStyle w:val="Hyperlink"/>
        </w:rPr>
        <w:t>6.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Внутриобъектовый режим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_Toc467668830 \h </w:instrText>
      </w:r>
      <w:r>
        <w:rPr>
          <w:webHidden/>
        </w:rPr>
        <w:fldChar w:fldCharType="separate"/>
      </w:r>
      <w:r w:rsidR="006D440C">
        <w:rPr>
          <w:webHidden/>
        </w:rPr>
        <w:t>24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1"/>
        <w:rPr>
          <w:rFonts w:eastAsiaTheme="minorEastAsia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"_Toc467668831" </w:instrText>
      </w:r>
      <w:r>
        <w:fldChar w:fldCharType="separate"/>
      </w:r>
      <w:r w:rsidRPr="006E562C">
        <w:rPr>
          <w:rStyle w:val="Hyperlink"/>
        </w:rPr>
        <w:t>7.</w:t>
      </w:r>
      <w:r>
        <w:rPr>
          <w:rFonts w:eastAsiaTheme="minorEastAsia"/>
          <w:b w:val="0"/>
          <w:bCs w:val="0"/>
          <w:sz w:val="22"/>
          <w:szCs w:val="22"/>
        </w:rPr>
        <w:tab/>
      </w:r>
      <w:r w:rsidRPr="006E562C">
        <w:rPr>
          <w:rStyle w:val="Hyperlink"/>
        </w:rPr>
        <w:t>Ответственность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_Toc467668831 \h </w:instrText>
      </w:r>
      <w:r>
        <w:rPr>
          <w:webHidden/>
        </w:rPr>
        <w:fldChar w:fldCharType="separate"/>
      </w:r>
      <w:r w:rsidR="006D440C">
        <w:rPr>
          <w:webHidden/>
        </w:rPr>
        <w:t>27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"_Toc467668832" </w:instrText>
      </w:r>
      <w:r>
        <w:fldChar w:fldCharType="separate"/>
      </w:r>
      <w:r w:rsidRPr="006E562C">
        <w:rPr>
          <w:rStyle w:val="Hyperlink"/>
        </w:rPr>
        <w:t>Форма личного постоянного пропуска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_Toc467668832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"_Toc467668833" </w:instrText>
      </w:r>
      <w:r>
        <w:fldChar w:fldCharType="separate"/>
      </w:r>
      <w:r w:rsidRPr="006E562C">
        <w:rPr>
          <w:rStyle w:val="Hyperlink"/>
        </w:rPr>
        <w:t>Образцы подписей должностных лиц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_Toc467668833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"_Toc467668834" </w:instrText>
      </w:r>
      <w:r>
        <w:fldChar w:fldCharType="separate"/>
      </w:r>
      <w:r w:rsidRPr="006E562C">
        <w:rPr>
          <w:rStyle w:val="Hyperlink"/>
        </w:rPr>
        <w:t>Декларация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_Toc467668834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"_Toc467668835" </w:instrText>
      </w:r>
      <w:r>
        <w:fldChar w:fldCharType="separate"/>
      </w:r>
      <w:r w:rsidRPr="006E562C">
        <w:rPr>
          <w:rStyle w:val="Hyperlink"/>
        </w:rPr>
        <w:t>Временный материальный пропуск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_Toc467668835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"_Toc467668836" </w:instrText>
      </w:r>
      <w:r>
        <w:fldChar w:fldCharType="separate"/>
      </w:r>
      <w:r w:rsidRPr="006E562C">
        <w:rPr>
          <w:rStyle w:val="Hyperlink"/>
        </w:rPr>
        <w:t>Форма акта о нарушении пропускного (внутриобъектового) режима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_Toc467668836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"_Toc467668837" </w:instrText>
      </w:r>
      <w:r>
        <w:fldChar w:fldCharType="separate"/>
      </w:r>
      <w:r w:rsidRPr="006E562C">
        <w:rPr>
          <w:rStyle w:val="Hyperlink"/>
        </w:rPr>
        <w:t>Форма разрешение на въезд железнодорожного транспорта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_Toc467668837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"_Toc467668838" </w:instrText>
      </w:r>
      <w:r>
        <w:fldChar w:fldCharType="separate"/>
      </w:r>
      <w:r w:rsidRPr="006E562C">
        <w:rPr>
          <w:rStyle w:val="Hyperlink"/>
        </w:rPr>
        <w:t>Журнал регистрации разрешений на пропуск вагонов-цистерн (вагонов) на охраняемую территорию Предприятия (АО «СИБУР-Транс»)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_Toc467668838 \h </w:instrText>
      </w:r>
      <w:r>
        <w:rPr>
          <w:webHidden/>
        </w:rPr>
        <w:fldChar w:fldCharType="separate"/>
      </w:r>
      <w:r w:rsidR="006D440C">
        <w:rPr>
          <w:webHidden/>
        </w:rPr>
        <w:t>29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"_Toc467668839" </w:instrText>
      </w:r>
      <w:r>
        <w:fldChar w:fldCharType="separate"/>
      </w:r>
      <w:r w:rsidRPr="006E562C">
        <w:rPr>
          <w:rStyle w:val="Hyperlink"/>
        </w:rPr>
        <w:t>Журнал учета пропуска тепловозов, ввоза (вывоза) вагонов-цистерн (вагонов) на КПП № 4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_Toc467668839 \h </w:instrText>
      </w:r>
      <w:r>
        <w:rPr>
          <w:webHidden/>
        </w:rPr>
        <w:fldChar w:fldCharType="separate"/>
      </w:r>
      <w:r w:rsidR="006D440C">
        <w:rPr>
          <w:webHidden/>
        </w:rPr>
        <w:t>30</w:t>
      </w:r>
      <w:r>
        <w:rPr>
          <w:webHidden/>
        </w:rPr>
        <w:fldChar w:fldCharType="end"/>
      </w:r>
      <w:r>
        <w:fldChar w:fldCharType="end"/>
      </w:r>
    </w:p>
    <w:p w:rsidR="00944E88">
      <w:pPr>
        <w:pStyle w:val="TOC3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fldChar w:fldCharType="begin"/>
      </w:r>
      <w:r>
        <w:instrText xml:space="preserve"> HYPERLINK \l "_Toc467668840" </w:instrText>
      </w:r>
      <w:r>
        <w:fldChar w:fldCharType="separate"/>
      </w:r>
      <w:r w:rsidRPr="006E562C">
        <w:rPr>
          <w:rStyle w:val="Hyperlink"/>
        </w:rPr>
        <w:t>Форма материального пропуска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_Toc467668840 \h </w:instrText>
      </w:r>
      <w:r>
        <w:rPr>
          <w:webHidden/>
        </w:rPr>
        <w:fldChar w:fldCharType="separate"/>
      </w:r>
      <w:r w:rsidR="006D440C">
        <w:rPr>
          <w:webHidden/>
        </w:rPr>
        <w:t>30</w:t>
      </w:r>
      <w:r>
        <w:rPr>
          <w:webHidden/>
        </w:rPr>
        <w:fldChar w:fldCharType="end"/>
      </w:r>
      <w:r>
        <w:fldChar w:fldCharType="end"/>
      </w:r>
    </w:p>
    <w:p w:rsidR="009D0321" w:rsidRPr="003A1DCA" w:rsidP="001B0C64">
      <w:pPr>
        <w:pStyle w:val="a7"/>
      </w:pPr>
      <w:r w:rsidRPr="003A1DCA">
        <w:fldChar w:fldCharType="end"/>
      </w:r>
      <w:r w:rsidRPr="003A1DCA"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242"/>
        <w:gridCol w:w="2268"/>
        <w:gridCol w:w="2268"/>
        <w:gridCol w:w="3969"/>
      </w:tblGrid>
      <w:tr w:rsidTr="007C2451">
        <w:tblPrEx>
          <w:tblW w:w="974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A1DCA" w:rsidP="00285BAE">
            <w:pPr>
              <w:pStyle w:val="110"/>
            </w:pPr>
            <w:r w:rsidRPr="003A1DCA"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A1DCA" w:rsidP="00285BAE">
            <w:pPr>
              <w:pStyle w:val="110"/>
            </w:pPr>
            <w:r w:rsidRPr="003A1DCA">
              <w:t>Дата утверждения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A1DCA" w:rsidP="00285BAE">
            <w:pPr>
              <w:pStyle w:val="110"/>
            </w:pPr>
            <w:r w:rsidRPr="003A1DCA">
              <w:t>Дата ввода в 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A1DCA" w:rsidP="00285BAE">
            <w:pPr>
              <w:pStyle w:val="110"/>
            </w:pPr>
            <w:r w:rsidRPr="003A1DCA">
              <w:t>Реквизиты утвердившего документа</w:t>
            </w:r>
          </w:p>
        </w:tc>
      </w:tr>
      <w:tr w:rsidTr="00944E88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rHeight w:val="291"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A94512" w:rsidRPr="003A1DCA" w:rsidP="00944E88">
            <w:pPr>
              <w:pStyle w:val="a21"/>
              <w:jc w:val="center"/>
            </w:pPr>
            <w:r w:rsidRPr="003A1DCA"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3A1DCA" w:rsidP="00944E88">
            <w:pPr>
              <w:pStyle w:val="a22"/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3A1DCA" w:rsidP="00944E88">
            <w:pPr>
              <w:pStyle w:val="a22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94512" w:rsidRPr="003A1DCA" w:rsidP="004C5F9D">
            <w:pPr>
              <w:pStyle w:val="a20"/>
              <w:jc w:val="center"/>
            </w:pPr>
            <w:r w:rsidRPr="003A1DCA">
              <w:t>Приказ от «</w:t>
            </w:r>
            <w:r w:rsidR="004C5F9D">
              <w:t xml:space="preserve">     </w:t>
            </w:r>
            <w:r w:rsidRPr="003A1DCA">
              <w:t xml:space="preserve">» </w:t>
            </w:r>
            <w:r w:rsidR="004C5F9D">
              <w:t xml:space="preserve">       </w:t>
            </w:r>
            <w:r w:rsidRPr="003A1DCA" w:rsidR="00D10A2C">
              <w:t>201_г</w:t>
            </w:r>
            <w:r w:rsidRPr="003A1DCA">
              <w:t>. №______</w:t>
            </w:r>
          </w:p>
        </w:tc>
      </w:tr>
      <w:tr w:rsidTr="00944E88">
        <w:tblPrEx>
          <w:tblW w:w="9747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3A1DCA" w:rsidP="00944E88">
            <w:pPr>
              <w:pStyle w:val="a21"/>
              <w:jc w:val="center"/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3A1DCA" w:rsidP="00944E88">
            <w:pPr>
              <w:pStyle w:val="a22"/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3A1DCA" w:rsidP="00944E88">
            <w:pPr>
              <w:pStyle w:val="a22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8579B" w:rsidRPr="003A1DCA" w:rsidP="00944E88">
            <w:pPr>
              <w:pStyle w:val="a20"/>
              <w:jc w:val="center"/>
            </w:pPr>
          </w:p>
        </w:tc>
      </w:tr>
    </w:tbl>
    <w:p w:rsidR="00C26E12" w:rsidRPr="003A1DCA" w:rsidP="00F34919">
      <w:pPr>
        <w:pStyle w:val="Heading1"/>
      </w:pPr>
      <w:bookmarkStart w:id="1" w:name="_Toc521305170"/>
      <w:r>
        <w:br w:type="page"/>
      </w:r>
      <w:bookmarkStart w:id="2" w:name="_Toc521812774"/>
      <w:bookmarkStart w:id="3" w:name="_Toc233099825"/>
      <w:bookmarkStart w:id="4" w:name="_Toc467668825"/>
      <w:r w:rsidRPr="003A1DCA" w:rsidR="00EF1D38">
        <w:t>О</w:t>
      </w:r>
      <w:r w:rsidRPr="003A1DCA">
        <w:t xml:space="preserve">бласть </w:t>
      </w:r>
      <w:r w:rsidRPr="003A1DCA" w:rsidR="00EF1D38">
        <w:t>применен</w:t>
      </w:r>
      <w:r w:rsidRPr="003A1DCA">
        <w:t>ия</w:t>
      </w:r>
      <w:bookmarkEnd w:id="1"/>
      <w:bookmarkEnd w:id="2"/>
      <w:bookmarkEnd w:id="3"/>
      <w:bookmarkEnd w:id="4"/>
    </w:p>
    <w:p w:rsidR="00470DB2" w:rsidRPr="003A1DCA" w:rsidP="00726910">
      <w:pPr>
        <w:pStyle w:val="20"/>
      </w:pPr>
      <w:bookmarkStart w:id="5" w:name="_Toc418587481"/>
      <w:bookmarkStart w:id="6" w:name="_Toc415914509"/>
      <w:r w:rsidRPr="003A1DCA">
        <w:t>Настоящий стандарт определяет содержание и основные требования по организации пропускного и внутриобъектового режимов на охраняемой территории Предприяти</w:t>
      </w:r>
      <w:r w:rsidRPr="003A1DCA" w:rsidR="004F00AC">
        <w:t>я</w:t>
      </w:r>
      <w:r w:rsidRPr="003A1DCA">
        <w:t xml:space="preserve">. </w:t>
      </w:r>
    </w:p>
    <w:p w:rsidR="00CB517C" w:rsidRPr="003A1DCA" w:rsidP="00CB517C">
      <w:pPr>
        <w:pStyle w:val="Heading1"/>
      </w:pPr>
      <w:bookmarkStart w:id="7" w:name="_Toc233099826"/>
      <w:bookmarkStart w:id="8" w:name="_Toc291769799"/>
      <w:bookmarkStart w:id="9" w:name="_Toc467668826"/>
      <w:bookmarkStart w:id="10" w:name="_Toc66253278"/>
      <w:bookmarkStart w:id="11" w:name="_Toc68691254"/>
      <w:r w:rsidRPr="003A1DCA">
        <w:t>Ссылочные документы</w:t>
      </w:r>
      <w:bookmarkEnd w:id="7"/>
      <w:bookmarkEnd w:id="8"/>
      <w:bookmarkEnd w:id="9"/>
    </w:p>
    <w:p w:rsidR="00EB5A85" w:rsidRPr="003A1DCA" w:rsidP="00726910">
      <w:pPr>
        <w:pStyle w:val="20"/>
      </w:pPr>
      <w:r w:rsidRPr="003A1DCA">
        <w:t>Постановление Правительства РФ от 15.04.2011 N 272 «Об утверждении Правил перевозок грузов автомобильным транспортом»</w:t>
      </w:r>
      <w:r w:rsidRPr="003A1DCA" w:rsidR="004F00AC">
        <w:t>.</w:t>
      </w:r>
    </w:p>
    <w:p w:rsidR="00771D52" w:rsidRPr="003A1DCA" w:rsidP="00726910">
      <w:pPr>
        <w:pStyle w:val="20"/>
      </w:pPr>
      <w:r w:rsidRPr="003A1DCA">
        <w:t>Постановление Госкомстата РФ от 30 октября 1997 г. N 71а «Об утве</w:t>
      </w:r>
      <w:r w:rsidRPr="003A1DCA">
        <w:t>р</w:t>
      </w:r>
      <w:r w:rsidRPr="003A1DCA">
        <w:t>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строительстве»</w:t>
      </w:r>
      <w:r w:rsidRPr="003A1DCA" w:rsidR="004F00AC">
        <w:t>.</w:t>
      </w:r>
    </w:p>
    <w:p w:rsidR="004F00AC" w:rsidRPr="003A1DCA" w:rsidP="00726910">
      <w:pPr>
        <w:pStyle w:val="20"/>
      </w:pPr>
      <w:r w:rsidRPr="003A1DCA">
        <w:t>Трудов</w:t>
      </w:r>
      <w:r w:rsidR="003A1DCA">
        <w:t xml:space="preserve">ой кодекс Российской Федерации </w:t>
      </w:r>
      <w:r w:rsidRPr="003A1DCA">
        <w:t>№197-ФЗ от 30.12.2001.</w:t>
      </w:r>
    </w:p>
    <w:p w:rsidR="004F00AC" w:rsidRPr="003A1DCA" w:rsidP="00726910">
      <w:pPr>
        <w:pStyle w:val="20"/>
      </w:pPr>
      <w:r w:rsidRPr="003A1DCA">
        <w:t>Кодекс РФ «Об административных правонарушениях» №195-ФЗ от 30.12.2001.</w:t>
      </w:r>
    </w:p>
    <w:p w:rsidR="004F00AC" w:rsidRPr="003A1DCA" w:rsidP="00726910">
      <w:pPr>
        <w:pStyle w:val="20"/>
      </w:pPr>
      <w:r w:rsidRPr="003A1DCA">
        <w:t>Закон РФ «О частной детективной и охранной деятельности в РФ» № 2487-1 от 11.03.1992.</w:t>
      </w:r>
    </w:p>
    <w:p w:rsidR="004F00AC" w:rsidRPr="003A1DCA" w:rsidP="00726910">
      <w:pPr>
        <w:pStyle w:val="20"/>
      </w:pPr>
      <w:r w:rsidRPr="003A1DCA">
        <w:t>Закон РФ «О противодействии терроризму» №35-ФЗ от 06.03.2006.</w:t>
      </w:r>
    </w:p>
    <w:p w:rsidR="004F00AC" w:rsidRPr="003A1DCA" w:rsidP="00726910">
      <w:pPr>
        <w:pStyle w:val="20"/>
      </w:pPr>
      <w:r w:rsidRPr="003A1DCA">
        <w:t>Коллективный договор АО «ПОЛИЭФ».</w:t>
      </w:r>
    </w:p>
    <w:p w:rsidR="004F00AC" w:rsidRPr="003A1DCA" w:rsidP="004F00AC">
      <w:pPr>
        <w:pStyle w:val="13"/>
      </w:pPr>
      <w:r w:rsidRPr="003A1DCA">
        <w:rPr>
          <w:rStyle w:val="a10"/>
        </w:rPr>
        <w:t>Примечание</w:t>
      </w:r>
      <w:r w:rsidRPr="003A1DCA">
        <w:t xml:space="preserve"> – Необходимо проверить действие ссылочных документов на текущий м</w:t>
      </w:r>
      <w:r w:rsidRPr="003A1DCA">
        <w:t>о</w:t>
      </w:r>
      <w:r w:rsidRPr="003A1DCA">
        <w:t>мент. Следует пользоваться только актуальными документами.</w:t>
      </w:r>
    </w:p>
    <w:p w:rsidR="00CB517C" w:rsidRPr="003A1DCA" w:rsidP="00CB517C">
      <w:pPr>
        <w:pStyle w:val="Heading1"/>
      </w:pPr>
      <w:bookmarkStart w:id="12" w:name="_Toc233099827"/>
      <w:bookmarkStart w:id="13" w:name="_Toc291769800"/>
      <w:bookmarkStart w:id="14" w:name="_Toc467668827"/>
      <w:r w:rsidRPr="003A1DCA">
        <w:t>Термины, определения и сокращения</w:t>
      </w:r>
      <w:bookmarkEnd w:id="12"/>
      <w:bookmarkEnd w:id="13"/>
      <w:bookmarkEnd w:id="14"/>
    </w:p>
    <w:p w:rsidR="004F00AC" w:rsidRPr="003A1DCA" w:rsidP="004F00AC">
      <w:pPr>
        <w:pStyle w:val="20"/>
      </w:pPr>
      <w:r w:rsidRPr="003A1DCA">
        <w:t>Корпоративный словарь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905"/>
        <w:gridCol w:w="1734"/>
      </w:tblGrid>
      <w:tr w:rsidTr="003A1DCA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4F00AC" w:rsidRPr="003A1DCA" w:rsidP="00944E88">
            <w:pPr>
              <w:pStyle w:val="120"/>
              <w:spacing w:after="0"/>
              <w:rPr>
                <w:rStyle w:val="a25"/>
              </w:rPr>
            </w:pPr>
            <w:r w:rsidRPr="003A1DCA">
              <w:rPr>
                <w:rStyle w:val="a25"/>
              </w:rPr>
              <w:t>Термин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F00AC" w:rsidRPr="003A1DCA" w:rsidP="003A1DCA">
            <w:pPr>
              <w:pStyle w:val="120"/>
              <w:spacing w:after="0"/>
              <w:jc w:val="left"/>
              <w:rPr>
                <w:rStyle w:val="a25"/>
              </w:rPr>
            </w:pPr>
            <w:r w:rsidRPr="003A1DCA">
              <w:rPr>
                <w:rStyle w:val="a25"/>
              </w:rPr>
              <w:t>Сокращение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4F00AC" w:rsidRPr="003A1DCA" w:rsidP="006C1C64">
            <w:pPr>
              <w:pStyle w:val="34"/>
              <w:spacing w:before="0"/>
            </w:pPr>
            <w:r w:rsidRPr="006C1C64">
              <w:t>Объект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F00AC" w:rsidRPr="003A1DCA" w:rsidP="003A1DCA">
            <w:pPr>
              <w:pStyle w:val="a20"/>
              <w:jc w:val="center"/>
              <w:rPr>
                <w:rStyle w:val="a25"/>
              </w:rPr>
            </w:pP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4F00AC" w:rsidRPr="003A1DCA" w:rsidP="006C1C64">
            <w:pPr>
              <w:pStyle w:val="34"/>
              <w:spacing w:before="0"/>
            </w:pPr>
            <w:r w:rsidRPr="003A1DCA">
              <w:t>Контрольно-пропускной пункт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F00AC" w:rsidRPr="003A1DCA" w:rsidP="003A1DCA">
            <w:pPr>
              <w:pStyle w:val="a20"/>
              <w:jc w:val="center"/>
              <w:rPr>
                <w:rStyle w:val="a25"/>
              </w:rPr>
            </w:pPr>
            <w:r w:rsidRPr="003A1DCA">
              <w:rPr>
                <w:rStyle w:val="a25"/>
              </w:rPr>
              <w:t>КПП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726910" w:rsidRPr="003A1DCA" w:rsidP="006C1C64">
            <w:pPr>
              <w:pStyle w:val="34"/>
              <w:spacing w:before="0"/>
            </w:pPr>
            <w:r w:rsidRPr="003A1DCA">
              <w:t>Перемещение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26910" w:rsidRPr="003A1DCA" w:rsidP="003A1DCA">
            <w:pPr>
              <w:pStyle w:val="a20"/>
              <w:jc w:val="center"/>
              <w:rPr>
                <w:rStyle w:val="a25"/>
              </w:rPr>
            </w:pP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726910" w:rsidRPr="003A1DCA" w:rsidP="006C1C64">
            <w:pPr>
              <w:pStyle w:val="34"/>
              <w:spacing w:before="0"/>
            </w:pPr>
            <w:r w:rsidRPr="003A1DCA">
              <w:t>Продукция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26910" w:rsidRPr="003A1DCA" w:rsidP="003A1DCA">
            <w:pPr>
              <w:pStyle w:val="a20"/>
              <w:jc w:val="center"/>
              <w:rPr>
                <w:rStyle w:val="a25"/>
              </w:rPr>
            </w:pP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726910" w:rsidRPr="003A1DCA" w:rsidP="006C1C64">
            <w:pPr>
              <w:pStyle w:val="34"/>
              <w:spacing w:before="0"/>
            </w:pPr>
            <w:r w:rsidRPr="003A1DCA">
              <w:t>Пропускной режим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26910" w:rsidRPr="003A1DCA" w:rsidP="003A1DCA">
            <w:pPr>
              <w:pStyle w:val="a20"/>
              <w:jc w:val="center"/>
              <w:rPr>
                <w:rStyle w:val="a25"/>
              </w:rPr>
            </w:pP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726910" w:rsidRPr="003A1DCA" w:rsidP="006C1C64">
            <w:pPr>
              <w:pStyle w:val="34"/>
              <w:spacing w:before="0"/>
            </w:pPr>
            <w:r w:rsidRPr="003A1DCA">
              <w:t>Материальный пропуск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26910" w:rsidRPr="003A1DCA" w:rsidP="003A1DCA">
            <w:pPr>
              <w:pStyle w:val="a20"/>
              <w:jc w:val="center"/>
              <w:rPr>
                <w:rStyle w:val="a25"/>
              </w:rPr>
            </w:pPr>
          </w:p>
        </w:tc>
      </w:tr>
    </w:tbl>
    <w:p w:rsidR="004F00AC" w:rsidRPr="003A1DCA" w:rsidP="003A1DCA">
      <w:pPr>
        <w:pStyle w:val="20"/>
      </w:pPr>
      <w:r w:rsidRPr="003A1DCA">
        <w:t>Словарь стандарта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49"/>
        <w:gridCol w:w="1113"/>
        <w:gridCol w:w="6477"/>
      </w:tblGrid>
      <w:tr w:rsidTr="003A1DCA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2049" w:type="dxa"/>
            <w:shd w:val="clear" w:color="auto" w:fill="auto"/>
            <w:vAlign w:val="center"/>
          </w:tcPr>
          <w:p w:rsidR="00F432D3" w:rsidRPr="003A1DCA" w:rsidP="003A1DCA">
            <w:pPr>
              <w:pStyle w:val="110"/>
              <w:spacing w:before="144" w:beforeLines="60" w:after="0"/>
              <w:rPr>
                <w:rStyle w:val="a25"/>
              </w:rPr>
            </w:pPr>
            <w:r w:rsidRPr="003A1DCA">
              <w:rPr>
                <w:rStyle w:val="a25"/>
              </w:rPr>
              <w:t>Термин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F432D3" w:rsidRPr="003A1DCA" w:rsidP="003A1DCA">
            <w:pPr>
              <w:pStyle w:val="110"/>
              <w:spacing w:before="144" w:beforeLines="60" w:after="0"/>
              <w:rPr>
                <w:rStyle w:val="a25"/>
              </w:rPr>
            </w:pPr>
            <w:r w:rsidRPr="003A1DCA">
              <w:rPr>
                <w:rStyle w:val="a25"/>
              </w:rPr>
              <w:t>Сокр</w:t>
            </w:r>
            <w:r w:rsidRPr="003A1DCA">
              <w:rPr>
                <w:rStyle w:val="a25"/>
              </w:rPr>
              <w:t>а</w:t>
            </w:r>
            <w:r w:rsidRPr="003A1DCA">
              <w:rPr>
                <w:rStyle w:val="a25"/>
              </w:rPr>
              <w:t>щение</w:t>
            </w:r>
          </w:p>
        </w:tc>
        <w:tc>
          <w:tcPr>
            <w:tcW w:w="6477" w:type="dxa"/>
            <w:shd w:val="clear" w:color="auto" w:fill="auto"/>
            <w:vAlign w:val="center"/>
          </w:tcPr>
          <w:p w:rsidR="00F432D3" w:rsidRPr="003A1DCA" w:rsidP="003A1DCA">
            <w:pPr>
              <w:pStyle w:val="110"/>
              <w:spacing w:before="144" w:beforeLines="60" w:after="0"/>
              <w:rPr>
                <w:rStyle w:val="a25"/>
              </w:rPr>
            </w:pPr>
            <w:r w:rsidRPr="003A1DCA">
              <w:rPr>
                <w:rStyle w:val="a25"/>
              </w:rPr>
              <w:t>Определение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9639" w:type="dxa"/>
            <w:gridSpan w:val="3"/>
            <w:shd w:val="clear" w:color="auto" w:fill="auto"/>
            <w:vAlign w:val="center"/>
          </w:tcPr>
          <w:p w:rsidR="00C2304F" w:rsidRPr="003A1DCA" w:rsidP="003A1DCA">
            <w:pPr>
              <w:pStyle w:val="a18"/>
              <w:spacing w:before="144" w:beforeLines="60" w:after="0"/>
              <w:rPr>
                <w:rStyle w:val="a25"/>
              </w:rPr>
            </w:pPr>
            <w:r w:rsidRPr="003A1DCA">
              <w:rPr>
                <w:rStyle w:val="a25"/>
              </w:rPr>
              <w:t>Термины, применимые</w:t>
            </w:r>
            <w:r w:rsidRPr="003A1DCA" w:rsidR="00AC66CC">
              <w:rPr>
                <w:rStyle w:val="a25"/>
              </w:rPr>
              <w:t xml:space="preserve"> </w:t>
            </w:r>
            <w:r w:rsidRPr="003A1DCA">
              <w:rPr>
                <w:rStyle w:val="a25"/>
              </w:rPr>
              <w:t>в рамках настоящего стандарта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3747AF" w:rsidRPr="006C1C64" w:rsidP="006C1C64">
            <w:pPr>
              <w:pStyle w:val="34"/>
              <w:spacing w:before="0"/>
            </w:pPr>
            <w:r w:rsidRPr="003A1DCA">
              <w:t>Товарно-материальные ценности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3747AF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rPr>
                <w:rStyle w:val="a25"/>
              </w:rPr>
              <w:t>ТМЦ</w:t>
            </w:r>
          </w:p>
        </w:tc>
        <w:tc>
          <w:tcPr>
            <w:tcW w:w="6477" w:type="dxa"/>
            <w:shd w:val="clear" w:color="auto" w:fill="auto"/>
            <w:vAlign w:val="center"/>
          </w:tcPr>
          <w:p w:rsidR="003747AF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ц</w:t>
            </w:r>
            <w:r w:rsidRPr="003A1DCA" w:rsidR="00135BF4">
              <w:t>енности в вещественной форме, в виде имущества, товаров (продукции), предметов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Доступ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в</w:t>
            </w:r>
            <w:r w:rsidRPr="003A1DCA">
              <w:t>ход (выход) лиц, въезд (выезд) транспортных средств на Объект (с Объекта)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Внутриоб</w:t>
            </w:r>
            <w:r w:rsidRPr="003A1DCA">
              <w:t>ъ</w:t>
            </w:r>
            <w:r w:rsidRPr="003A1DCA">
              <w:t>ектовый режим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с</w:t>
            </w:r>
            <w:r w:rsidRPr="003A1DCA">
              <w:t>овокупность требований и правил поведения на Объекте, направленных на обеспечение безопасности жизни, здоровья л</w:t>
            </w:r>
            <w:r w:rsidRPr="003A1DCA">
              <w:t>ю</w:t>
            </w:r>
            <w:r w:rsidRPr="003A1DCA">
              <w:t>дей и сохранности имущества в соответствии с правилами пожа</w:t>
            </w:r>
            <w:r w:rsidRPr="003A1DCA">
              <w:t>р</w:t>
            </w:r>
            <w:r w:rsidRPr="003A1DCA">
              <w:t>ной и промышленной безопасности и внутреннего трудового ра</w:t>
            </w:r>
            <w:r w:rsidRPr="003A1DCA">
              <w:t>с</w:t>
            </w:r>
            <w:r w:rsidRPr="003A1DCA">
              <w:t>порядка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П</w:t>
            </w:r>
            <w:r w:rsidRPr="003A1DCA">
              <w:t>одразд</w:t>
            </w:r>
            <w:r w:rsidRPr="003A1DCA">
              <w:t>е</w:t>
            </w:r>
            <w:r w:rsidRPr="003A1DCA">
              <w:t>ления Предпри</w:t>
            </w:r>
            <w:r w:rsidRPr="003A1DCA">
              <w:t>я</w:t>
            </w:r>
            <w:r w:rsidRPr="003A1DCA">
              <w:t>тия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rPr>
                <w:rStyle w:val="a25"/>
              </w:rPr>
              <w:t>ПП</w:t>
            </w: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с</w:t>
            </w:r>
            <w:r w:rsidRPr="003A1DCA">
              <w:t>лужбы, управления, отделы, цеха, отделения, участки Предпри</w:t>
            </w:r>
            <w:r w:rsidRPr="003A1DCA">
              <w:t>я</w:t>
            </w:r>
            <w:r w:rsidRPr="003A1DCA">
              <w:t>тия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Персонал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лица, являющиеся работниками ПП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Сторонние организации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ю</w:t>
            </w:r>
            <w:r w:rsidRPr="003A1DCA">
              <w:t>ридические лица, предприниматели без образования юридич</w:t>
            </w:r>
            <w:r w:rsidRPr="003A1DCA">
              <w:t>е</w:t>
            </w:r>
            <w:r w:rsidRPr="003A1DCA">
              <w:t>ского лица, индивидуальные предприниматели, осуществляющие деятельность на Объекте в соответствии с договорными обяз</w:t>
            </w:r>
            <w:r w:rsidRPr="003A1DCA">
              <w:t>а</w:t>
            </w:r>
            <w:r w:rsidRPr="003A1DCA">
              <w:t>тельствами перед Предприятием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Посетители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посторонние физические лица, допускаемые на Объект, не явл</w:t>
            </w:r>
            <w:r w:rsidRPr="003A1DCA">
              <w:t>я</w:t>
            </w:r>
            <w:r w:rsidRPr="003A1DCA">
              <w:t>ющиеся работниками Общества или Сторонних организаций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Получатель продукции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э</w:t>
            </w:r>
            <w:r w:rsidRPr="003A1DCA">
              <w:t>кспедитор сторонней организации, покупающей  продукцию у Предприятия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Документ, удостоверяющий личность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п</w:t>
            </w:r>
            <w:r w:rsidRPr="003A1DCA">
              <w:t>аспорт, военный билет, удостоверение водителя, служебное уд</w:t>
            </w:r>
            <w:r w:rsidRPr="003A1DCA">
              <w:t>о</w:t>
            </w:r>
            <w:r w:rsidRPr="003A1DCA">
              <w:t>стоверение сотрудника правоохранительного или иного контр</w:t>
            </w:r>
            <w:r w:rsidRPr="003A1DCA">
              <w:t>о</w:t>
            </w:r>
            <w:r w:rsidRPr="003A1DCA">
              <w:t>лирующего органа, органа государственного управления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Личный пропуск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п</w:t>
            </w:r>
            <w:r w:rsidRPr="003A1DCA">
              <w:t>ластиковая карта с ЧИП и установленной графической инфо</w:t>
            </w:r>
            <w:r w:rsidRPr="003A1DCA">
              <w:t>р</w:t>
            </w:r>
            <w:r w:rsidRPr="003A1DCA">
              <w:t>мацией, удостоверяющая право доступа лица на Объект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Группа р</w:t>
            </w:r>
            <w:r w:rsidRPr="003A1DCA">
              <w:t>е</w:t>
            </w:r>
            <w:r w:rsidRPr="003A1DCA">
              <w:t>жима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п</w:t>
            </w:r>
            <w:r w:rsidRPr="003A1DCA">
              <w:t>одразделение, осуществляющее оформление и учет разрешений на доступ лиц, перемещение ТМЦ, выдачу личных пропусков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Охранное предприятие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ООО «ЧОП «Химпром-Охрана» или другое предприятие, оказ</w:t>
            </w:r>
            <w:r w:rsidRPr="003A1DCA">
              <w:t>ы</w:t>
            </w:r>
            <w:r w:rsidRPr="003A1DCA">
              <w:t>вающее охранные услуги Предприятию по договору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Караул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с</w:t>
            </w:r>
            <w:r w:rsidRPr="003A1DCA">
              <w:t>мена работников охранного предприятия, исполняющих обяза</w:t>
            </w:r>
            <w:r w:rsidRPr="003A1DCA">
              <w:t>н</w:t>
            </w:r>
            <w:r w:rsidRPr="003A1DCA">
              <w:t>ности по охране Объектов Предприятия, осуществлению пр</w:t>
            </w:r>
            <w:r w:rsidRPr="003A1DCA">
              <w:t>о</w:t>
            </w:r>
            <w:r w:rsidRPr="003A1DCA">
              <w:t>пускного и внутриобъектового режимов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2049" w:type="dxa"/>
            <w:shd w:val="clear" w:color="auto" w:fill="auto"/>
            <w:vAlign w:val="center"/>
          </w:tcPr>
          <w:p w:rsidR="00135BF4" w:rsidRPr="006C1C64" w:rsidP="006C1C64">
            <w:pPr>
              <w:pStyle w:val="34"/>
              <w:spacing w:before="0"/>
            </w:pPr>
            <w:r w:rsidRPr="003A1DCA">
              <w:t>Постовой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</w:p>
        </w:tc>
        <w:tc>
          <w:tcPr>
            <w:tcW w:w="6477" w:type="dxa"/>
            <w:shd w:val="clear" w:color="auto" w:fill="auto"/>
            <w:vAlign w:val="center"/>
          </w:tcPr>
          <w:p w:rsidR="00135BF4" w:rsidRPr="003A1DCA" w:rsidP="003A1DCA">
            <w:pPr>
              <w:pStyle w:val="a20"/>
              <w:spacing w:before="144" w:beforeLines="60"/>
              <w:rPr>
                <w:rStyle w:val="a25"/>
              </w:rPr>
            </w:pPr>
            <w:r w:rsidRPr="003A1DCA">
              <w:t>р</w:t>
            </w:r>
            <w:r w:rsidRPr="003A1DCA">
              <w:t>аботник охранного предприятия в составе караула, непосре</w:t>
            </w:r>
            <w:r w:rsidRPr="003A1DCA">
              <w:t>д</w:t>
            </w:r>
            <w:r w:rsidRPr="003A1DCA">
              <w:t>ственно осуществляющий охранные функции на посту</w:t>
            </w:r>
          </w:p>
        </w:tc>
      </w:tr>
    </w:tbl>
    <w:p w:rsidR="003747AF" w:rsidRPr="003A1DCA" w:rsidP="003747AF">
      <w:pPr>
        <w:pStyle w:val="20"/>
      </w:pPr>
      <w:r w:rsidRPr="003A1DCA">
        <w:t>Сокращения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905"/>
        <w:gridCol w:w="1734"/>
      </w:tblGrid>
      <w:tr w:rsidTr="003A1DCA">
        <w:tblPrEx>
          <w:tblW w:w="963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3747AF" w:rsidRPr="003A1DCA" w:rsidP="003A1DCA">
            <w:pPr>
              <w:pStyle w:val="120"/>
              <w:spacing w:after="0"/>
              <w:rPr>
                <w:rStyle w:val="a25"/>
              </w:rPr>
            </w:pPr>
            <w:r w:rsidRPr="003A1DCA">
              <w:rPr>
                <w:rStyle w:val="a25"/>
              </w:rPr>
              <w:t>Термин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747AF" w:rsidRPr="003A1DCA" w:rsidP="003A1DCA">
            <w:pPr>
              <w:pStyle w:val="120"/>
              <w:spacing w:after="0"/>
              <w:jc w:val="left"/>
              <w:rPr>
                <w:rStyle w:val="a25"/>
              </w:rPr>
            </w:pPr>
            <w:r w:rsidRPr="003A1DCA">
              <w:rPr>
                <w:rStyle w:val="a25"/>
              </w:rPr>
              <w:t>Сокращение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3747AF" w:rsidRPr="006C1C64" w:rsidP="006C1C64">
            <w:pPr>
              <w:pStyle w:val="34"/>
              <w:spacing w:before="0"/>
            </w:pPr>
            <w:r w:rsidRPr="003A1DCA">
              <w:t>Отдел экономической безопасности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747AF" w:rsidRPr="003A1DCA" w:rsidP="003A1DCA">
            <w:pPr>
              <w:pStyle w:val="a20"/>
              <w:jc w:val="center"/>
              <w:rPr>
                <w:rStyle w:val="a25"/>
              </w:rPr>
            </w:pPr>
            <w:r w:rsidRPr="003A1DCA">
              <w:t>ОЭБ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3747AF" w:rsidRPr="006C1C64" w:rsidP="006C1C64">
            <w:pPr>
              <w:pStyle w:val="34"/>
              <w:spacing w:before="0"/>
            </w:pPr>
            <w:r w:rsidRPr="006C1C64">
              <w:t>Директор по безопасности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747AF" w:rsidRPr="003A1DCA" w:rsidP="003A1DCA">
            <w:pPr>
              <w:pStyle w:val="a20"/>
              <w:jc w:val="center"/>
              <w:rPr>
                <w:rStyle w:val="a25"/>
              </w:rPr>
            </w:pPr>
            <w:r w:rsidRPr="003A1DCA">
              <w:rPr>
                <w:rStyle w:val="a25"/>
              </w:rPr>
              <w:t>ДБ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726910" w:rsidRPr="006C1C64" w:rsidP="006C1C64">
            <w:pPr>
              <w:pStyle w:val="34"/>
              <w:spacing w:before="0"/>
            </w:pPr>
            <w:r w:rsidRPr="003A1DCA">
              <w:t>Автоматизированная (компьютерная) система контроля и управления д</w:t>
            </w:r>
            <w:r w:rsidRPr="003A1DCA">
              <w:t>о</w:t>
            </w:r>
            <w:r w:rsidRPr="003A1DCA">
              <w:t>ступом на Объект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726910" w:rsidRPr="003A1DCA" w:rsidP="003A1DCA">
            <w:pPr>
              <w:pStyle w:val="a20"/>
              <w:jc w:val="center"/>
              <w:rPr>
                <w:rStyle w:val="a25"/>
              </w:rPr>
            </w:pPr>
            <w:r w:rsidRPr="003A1DCA">
              <w:t>СКУД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0D31AF" w:rsidRPr="003A1DCA" w:rsidP="006C1C64">
            <w:pPr>
              <w:pStyle w:val="34"/>
              <w:spacing w:before="0"/>
            </w:pPr>
            <w:r w:rsidRPr="003A1DCA">
              <w:t>Железнодорожный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0D31AF" w:rsidRPr="003A1DCA" w:rsidP="003A1DCA">
            <w:pPr>
              <w:pStyle w:val="a20"/>
              <w:jc w:val="center"/>
            </w:pPr>
            <w:r w:rsidRPr="003A1DCA">
              <w:t>ж</w:t>
            </w:r>
            <w:r w:rsidRPr="003A1DCA">
              <w:rPr>
                <w:lang w:val="en-US"/>
              </w:rPr>
              <w:t>/</w:t>
            </w:r>
            <w:r w:rsidRPr="003A1DCA">
              <w:t>д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583FC8" w:rsidRPr="003A1DCA" w:rsidP="006C1C64">
            <w:pPr>
              <w:pStyle w:val="34"/>
              <w:spacing w:before="0"/>
            </w:pPr>
            <w:r>
              <w:t>Служба директора по управлению персоналом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583FC8" w:rsidRPr="003A1DCA" w:rsidP="00583FC8">
            <w:pPr>
              <w:pStyle w:val="a20"/>
              <w:jc w:val="center"/>
            </w:pPr>
            <w:r>
              <w:t>СДп</w:t>
            </w:r>
            <w:r>
              <w:t>УП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6C1C64" w:rsidP="006C1C64">
            <w:pPr>
              <w:pStyle w:val="34"/>
              <w:spacing w:before="0"/>
            </w:pPr>
            <w:r w:rsidRPr="006C1C64">
              <w:t>Управление материально-технического обеспечения производства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6C1C64" w:rsidP="00583FC8">
            <w:pPr>
              <w:pStyle w:val="a20"/>
              <w:jc w:val="center"/>
            </w:pPr>
            <w:r>
              <w:t>УМТОП</w:t>
            </w:r>
          </w:p>
        </w:tc>
      </w:tr>
      <w:tr w:rsidTr="003A1DCA">
        <w:tblPrEx>
          <w:tblW w:w="9639" w:type="dxa"/>
          <w:tblLayout w:type="fixed"/>
          <w:tblLook w:val="0420"/>
        </w:tblPrEx>
        <w:tc>
          <w:tcPr>
            <w:tcW w:w="7905" w:type="dxa"/>
            <w:shd w:val="clear" w:color="auto" w:fill="auto"/>
            <w:vAlign w:val="center"/>
          </w:tcPr>
          <w:p w:rsidR="006C1C64" w:rsidP="006C1C64">
            <w:pPr>
              <w:pStyle w:val="34"/>
              <w:spacing w:before="0"/>
            </w:pPr>
            <w:r>
              <w:t>Отдел продаж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6C1C64" w:rsidP="00583FC8">
            <w:pPr>
              <w:pStyle w:val="a20"/>
              <w:jc w:val="center"/>
            </w:pPr>
            <w:r>
              <w:t>ОП</w:t>
            </w:r>
          </w:p>
        </w:tc>
      </w:tr>
    </w:tbl>
    <w:p w:rsidR="003747AF" w:rsidP="00F432D3">
      <w:pPr>
        <w:pStyle w:val="a23"/>
        <w:rPr>
          <w:rStyle w:val="a25"/>
        </w:rPr>
      </w:pPr>
    </w:p>
    <w:p w:rsidR="00BA5351" w:rsidP="00F432D3">
      <w:pPr>
        <w:pStyle w:val="a23"/>
        <w:rPr>
          <w:rStyle w:val="a25"/>
        </w:rPr>
        <w:sectPr w:rsidSect="009E3997">
          <w:headerReference w:type="default" r:id="rId7"/>
          <w:footerReference w:type="default" r:id="rId8"/>
          <w:pgSz w:w="11907" w:h="16840" w:code="9"/>
          <w:pgMar w:top="1134" w:right="851" w:bottom="1135" w:left="1418" w:header="567" w:footer="567" w:gutter="0"/>
          <w:paperSrc w:first="1" w:other="1"/>
          <w:pgBorders w:display="firstPage"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pgBorders>
          <w:cols w:space="720"/>
          <w:titlePg/>
          <w:docGrid w:linePitch="326"/>
        </w:sectPr>
      </w:pPr>
    </w:p>
    <w:p w:rsidR="00726910" w:rsidRPr="003A1DCA" w:rsidP="005226BB">
      <w:pPr>
        <w:pStyle w:val="Heading1"/>
      </w:pPr>
      <w:bookmarkStart w:id="15" w:name="_Toc467668828"/>
      <w:bookmarkEnd w:id="10"/>
      <w:r w:rsidRPr="003A1DCA">
        <w:t>Основные требования</w:t>
      </w:r>
      <w:bookmarkEnd w:id="15"/>
    </w:p>
    <w:p w:rsidR="00726910" w:rsidRPr="003A1DCA" w:rsidP="003A1DCA">
      <w:pPr>
        <w:pStyle w:val="20"/>
        <w:spacing w:before="144" w:beforeLines="60" w:after="0"/>
      </w:pPr>
      <w:r w:rsidRPr="003A1DCA">
        <w:t xml:space="preserve">Целями </w:t>
      </w:r>
      <w:r w:rsidRPr="003A1DCA">
        <w:t>пропускного</w:t>
      </w:r>
      <w:r w:rsidRPr="003A1DCA">
        <w:t xml:space="preserve"> и внутриобъектового режимов являются: </w:t>
      </w:r>
    </w:p>
    <w:p w:rsidR="00726910" w:rsidRPr="003A1DCA" w:rsidP="003A1DCA">
      <w:pPr>
        <w:pStyle w:val="23"/>
        <w:ind w:left="1434" w:hanging="357"/>
        <w:jc w:val="both"/>
      </w:pPr>
      <w:r w:rsidRPr="003A1DCA">
        <w:t xml:space="preserve">обеспечение внутренней и внешней стабильности Предприятия, защита законных интересов и собственности, поддержание порядка внутреннего управления и ритмичной работы Предприятия; </w:t>
      </w:r>
    </w:p>
    <w:p w:rsidR="00726910" w:rsidRPr="003A1DCA" w:rsidP="003A1DCA">
      <w:pPr>
        <w:pStyle w:val="23"/>
        <w:ind w:left="1434" w:hanging="357"/>
        <w:jc w:val="both"/>
      </w:pPr>
      <w:r w:rsidRPr="003A1DCA">
        <w:t>способствование рациональному использованию ресурсов и росту пр</w:t>
      </w:r>
      <w:r w:rsidRPr="003A1DCA">
        <w:t>и</w:t>
      </w:r>
      <w:r w:rsidRPr="003A1DCA">
        <w:t>были Предприятия.</w:t>
      </w:r>
    </w:p>
    <w:p w:rsidR="00726910" w:rsidRPr="003A1DCA" w:rsidP="003A1DCA">
      <w:pPr>
        <w:pStyle w:val="20"/>
        <w:spacing w:before="144" w:beforeLines="60" w:after="0"/>
      </w:pPr>
      <w:r w:rsidRPr="003A1DCA">
        <w:t>Пропускной</w:t>
      </w:r>
      <w:r w:rsidRPr="003A1DCA">
        <w:t xml:space="preserve"> и внутриобъектовый режимы обеспечивают решение след</w:t>
      </w:r>
      <w:r w:rsidRPr="003A1DCA">
        <w:t>у</w:t>
      </w:r>
      <w:r w:rsidRPr="003A1DCA">
        <w:t xml:space="preserve">ющих задач: </w:t>
      </w:r>
    </w:p>
    <w:p w:rsidR="00726910" w:rsidRPr="003A1DCA" w:rsidP="003A1DCA">
      <w:pPr>
        <w:pStyle w:val="23"/>
        <w:numPr>
          <w:ilvl w:val="0"/>
          <w:numId w:val="13"/>
        </w:numPr>
        <w:ind w:left="1434" w:hanging="357"/>
        <w:jc w:val="both"/>
      </w:pPr>
      <w:r w:rsidRPr="003A1DCA">
        <w:t>контроль и управление доступом людей и транспортных средств на Об</w:t>
      </w:r>
      <w:r w:rsidRPr="003A1DCA">
        <w:t>ъ</w:t>
      </w:r>
      <w:r w:rsidRPr="003A1DCA">
        <w:t>екты Предприятия и внутри них, перемещением ТМЦ и иной собстве</w:t>
      </w:r>
      <w:r w:rsidRPr="003A1DCA">
        <w:t>н</w:t>
      </w:r>
      <w:r w:rsidRPr="003A1DCA">
        <w:t xml:space="preserve">ности Предприятия и сторонних организаций; </w:t>
      </w:r>
    </w:p>
    <w:p w:rsidR="00726910" w:rsidRPr="003A1DCA" w:rsidP="003A1DCA">
      <w:pPr>
        <w:pStyle w:val="23"/>
        <w:ind w:left="1434" w:hanging="357"/>
        <w:jc w:val="both"/>
      </w:pPr>
      <w:r w:rsidRPr="003A1DCA">
        <w:t xml:space="preserve">предотвращение несанкционированных проникновений посторонних лиц и транспортных средств на Объект, несанкционированных перемещений ТМЦ и иной собственности Предприятия, а также опасных предметов и веществ; </w:t>
      </w:r>
    </w:p>
    <w:p w:rsidR="00726910" w:rsidRPr="003A1DCA" w:rsidP="003A1DCA">
      <w:pPr>
        <w:pStyle w:val="23"/>
        <w:ind w:left="1434" w:hanging="357"/>
        <w:jc w:val="both"/>
      </w:pPr>
      <w:r w:rsidRPr="003A1DCA">
        <w:t>своевременное выявление угроз и потенциально опасных условий, сп</w:t>
      </w:r>
      <w:r w:rsidRPr="003A1DCA">
        <w:t>о</w:t>
      </w:r>
      <w:r w:rsidRPr="003A1DCA">
        <w:t>собствующих возникновению ущерба имуществу и интересам Предпри</w:t>
      </w:r>
      <w:r w:rsidRPr="003A1DCA">
        <w:t>я</w:t>
      </w:r>
      <w:r w:rsidRPr="003A1DCA">
        <w:t xml:space="preserve">тия; </w:t>
      </w:r>
    </w:p>
    <w:p w:rsidR="00726910" w:rsidRPr="003A1DCA" w:rsidP="003A1DCA">
      <w:pPr>
        <w:pStyle w:val="23"/>
        <w:ind w:left="1434" w:hanging="357"/>
        <w:jc w:val="both"/>
      </w:pPr>
      <w:r w:rsidRPr="003A1DCA">
        <w:t>оперативное реагирование на угрозы и негативные проявления, пресеч</w:t>
      </w:r>
      <w:r w:rsidRPr="003A1DCA">
        <w:t>е</w:t>
      </w:r>
      <w:r w:rsidRPr="003A1DCA">
        <w:t>ние посягательств на законные интересы Предприятия.</w:t>
      </w:r>
    </w:p>
    <w:p w:rsidR="00726910" w:rsidRPr="003A1DCA" w:rsidP="003A1DCA">
      <w:pPr>
        <w:pStyle w:val="20"/>
        <w:spacing w:before="144" w:beforeLines="60" w:after="0"/>
      </w:pPr>
      <w:r w:rsidRPr="003A1DCA">
        <w:t>Пропускной и внутриобъектовый режимы являются формами обеспечения экономической безопасности и физической защищенности Предприятия, распростр</w:t>
      </w:r>
      <w:r w:rsidRPr="003A1DCA">
        <w:t>а</w:t>
      </w:r>
      <w:r w:rsidRPr="003A1DCA">
        <w:t>няются на всех юридических и физических лиц, находящихся на его территории.</w:t>
      </w:r>
    </w:p>
    <w:p w:rsidR="00726910" w:rsidRPr="003A1DCA" w:rsidP="003A1DCA">
      <w:pPr>
        <w:pStyle w:val="20"/>
        <w:spacing w:before="144" w:beforeLines="60" w:after="0"/>
      </w:pPr>
      <w:r w:rsidRPr="003A1DCA">
        <w:t>Обязательность соблюдения требований настоящего стандарта следует предусматривать в хозяйственных договорах с контрагентами, пребывание предст</w:t>
      </w:r>
      <w:r w:rsidRPr="003A1DCA">
        <w:t>а</w:t>
      </w:r>
      <w:r w:rsidRPr="003A1DCA">
        <w:t>вителей которых на территории Предприятия обусловлено их обязательствами.</w:t>
      </w:r>
    </w:p>
    <w:p w:rsidR="00726910" w:rsidRPr="003A1DCA" w:rsidP="003A1DCA">
      <w:pPr>
        <w:pStyle w:val="20"/>
        <w:spacing w:before="144" w:beforeLines="60" w:after="0"/>
      </w:pPr>
      <w:r w:rsidRPr="003A1DCA">
        <w:t>Пропускной режим осуществляется охранным предприятием по гражда</w:t>
      </w:r>
      <w:r w:rsidRPr="003A1DCA">
        <w:t>н</w:t>
      </w:r>
      <w:r w:rsidRPr="003A1DCA">
        <w:t xml:space="preserve">ско-правовому договору оказания услуг. </w:t>
      </w:r>
    </w:p>
    <w:p w:rsidR="00726910" w:rsidRPr="003A1DCA" w:rsidP="003A1DCA">
      <w:pPr>
        <w:pStyle w:val="20"/>
        <w:spacing w:before="144" w:beforeLines="60" w:after="0"/>
      </w:pPr>
      <w:r w:rsidRPr="003A1DCA">
        <w:t>Ознакомление с основными требованиями настоящего стандарта ос</w:t>
      </w:r>
      <w:r w:rsidRPr="003A1DCA">
        <w:t>у</w:t>
      </w:r>
      <w:r w:rsidRPr="003A1DCA">
        <w:t xml:space="preserve">ществляется группой режима при выдаче личных пропусков. </w:t>
      </w:r>
    </w:p>
    <w:p w:rsidR="00726910" w:rsidRPr="003A1DCA" w:rsidP="003A1DCA">
      <w:pPr>
        <w:pStyle w:val="20"/>
        <w:spacing w:before="144" w:beforeLines="60" w:after="0"/>
      </w:pPr>
      <w:r w:rsidRPr="003A1DCA">
        <w:t>В случаях возникновения на Объекте аварий, пожаров, стихийных бе</w:t>
      </w:r>
      <w:r w:rsidRPr="003A1DCA">
        <w:t>д</w:t>
      </w:r>
      <w:r w:rsidRPr="003A1DCA">
        <w:t xml:space="preserve">ствий, других чрезвычайных ситуаций приказом Генерального директора вводится особый пропускной и внутриобъектовый режимы. Данным приказом определяются параметры </w:t>
      </w:r>
      <w:r w:rsidRPr="003A1DCA">
        <w:t>пропускного</w:t>
      </w:r>
      <w:r w:rsidRPr="003A1DCA">
        <w:t xml:space="preserve"> и внутриобъектового режимов при чрезвычайных ситуациях.</w:t>
      </w:r>
    </w:p>
    <w:p w:rsidR="00CB517C" w:rsidRPr="003A1DCA" w:rsidP="005226BB">
      <w:pPr>
        <w:pStyle w:val="Heading1"/>
      </w:pPr>
      <w:bookmarkStart w:id="16" w:name="_Toc467668829"/>
      <w:r w:rsidRPr="003A1DCA">
        <w:t>Пропускной режим</w:t>
      </w:r>
      <w:bookmarkEnd w:id="16"/>
    </w:p>
    <w:p w:rsidR="005A2C36" w:rsidRPr="003A1DCA" w:rsidP="003A1DCA">
      <w:pPr>
        <w:pStyle w:val="20"/>
        <w:spacing w:before="144" w:beforeLines="60" w:after="0"/>
      </w:pPr>
      <w:r w:rsidRPr="003A1DCA">
        <w:t xml:space="preserve">Доступ лиц, перемещение ТМЦ, иной собственности </w:t>
      </w:r>
      <w:r w:rsidRPr="003A1DCA" w:rsidR="00E86786">
        <w:t>Предприятия</w:t>
      </w:r>
      <w:r w:rsidRPr="003A1DCA">
        <w:t xml:space="preserve"> и ст</w:t>
      </w:r>
      <w:r w:rsidRPr="003A1DCA">
        <w:t>о</w:t>
      </w:r>
      <w:r w:rsidRPr="003A1DCA">
        <w:t>ронних организаций осуществляется только через КПП в порядке, установленном н</w:t>
      </w:r>
      <w:r w:rsidRPr="003A1DCA" w:rsidR="00726910">
        <w:t>астоящим Стандартом</w:t>
      </w:r>
      <w:r w:rsidRPr="003A1DCA">
        <w:t>.</w:t>
      </w:r>
    </w:p>
    <w:p w:rsidR="005A2C36" w:rsidRPr="003A1DCA" w:rsidP="003A1DCA">
      <w:pPr>
        <w:pStyle w:val="20"/>
        <w:spacing w:before="144" w:beforeLines="60" w:after="0"/>
      </w:pPr>
      <w:r w:rsidRPr="003A1DCA">
        <w:t>Доступ разрешен только по личным пропускам за исключением случа</w:t>
      </w:r>
      <w:r w:rsidR="00CD04E5">
        <w:t xml:space="preserve">ев, предусмотренных </w:t>
      </w:r>
      <w:r w:rsidR="00CD04E5">
        <w:t>пп</w:t>
      </w:r>
      <w:r w:rsidR="00CD04E5">
        <w:t>. 5</w:t>
      </w:r>
      <w:r w:rsidRPr="003A1DCA">
        <w:t xml:space="preserve">.9.6, </w:t>
      </w:r>
      <w:r w:rsidR="00CD04E5">
        <w:t>5</w:t>
      </w:r>
      <w:r w:rsidRPr="003A1DCA">
        <w:t xml:space="preserve">.9.7, </w:t>
      </w:r>
      <w:r w:rsidR="00CD04E5">
        <w:t>5</w:t>
      </w:r>
      <w:r w:rsidRPr="003A1DCA">
        <w:t xml:space="preserve">.11, </w:t>
      </w:r>
      <w:r w:rsidR="00CD04E5">
        <w:t>5</w:t>
      </w:r>
      <w:r w:rsidRPr="003A1DCA">
        <w:t xml:space="preserve">.12, </w:t>
      </w:r>
      <w:r w:rsidR="00CD04E5">
        <w:t>5</w:t>
      </w:r>
      <w:r w:rsidRPr="003A1DCA">
        <w:t xml:space="preserve">.14, </w:t>
      </w:r>
      <w:r w:rsidR="00CD04E5">
        <w:t>5</w:t>
      </w:r>
      <w:r w:rsidRPr="003A1DCA">
        <w:t>.15 настояще</w:t>
      </w:r>
      <w:r w:rsidR="00583FC8">
        <w:t>го Стандарта</w:t>
      </w:r>
      <w:r w:rsidRPr="003A1DCA">
        <w:t>.</w:t>
      </w:r>
    </w:p>
    <w:p w:rsidR="005A2C36" w:rsidRPr="003A1DCA" w:rsidP="003A1DCA">
      <w:pPr>
        <w:pStyle w:val="20"/>
        <w:spacing w:before="144" w:beforeLines="60" w:after="0"/>
      </w:pPr>
      <w:r w:rsidRPr="003A1DCA">
        <w:t>Личный пропуск действителен только по предъявлении лицом, на имя к</w:t>
      </w:r>
      <w:r w:rsidRPr="003A1DCA">
        <w:t>о</w:t>
      </w:r>
      <w:r w:rsidRPr="003A1DCA">
        <w:t>торого он выдан.</w:t>
      </w:r>
    </w:p>
    <w:p w:rsidR="005A2C36" w:rsidRPr="003A1DCA" w:rsidP="003A1DCA">
      <w:pPr>
        <w:pStyle w:val="a8"/>
        <w:spacing w:before="144" w:beforeLines="60"/>
      </w:pPr>
      <w:r w:rsidRPr="003A1DCA">
        <w:t>Владелец личного пропуска обязан:</w:t>
      </w:r>
    </w:p>
    <w:p w:rsidR="005A2C36" w:rsidRPr="003A1DCA" w:rsidP="003A1DCA">
      <w:pPr>
        <w:pStyle w:val="23"/>
        <w:numPr>
          <w:ilvl w:val="0"/>
          <w:numId w:val="15"/>
        </w:numPr>
        <w:ind w:left="1434" w:hanging="357"/>
        <w:jc w:val="both"/>
      </w:pPr>
      <w:r w:rsidRPr="003A1DCA">
        <w:t>при осуществлении доступа пропуск приблизить к считывателю автом</w:t>
      </w:r>
      <w:r w:rsidRPr="003A1DCA">
        <w:t>а</w:t>
      </w:r>
      <w:r w:rsidRPr="003A1DCA">
        <w:t>тического турникета (на расстояние не более 90 мм);</w:t>
      </w:r>
    </w:p>
    <w:p w:rsidR="005A2C36" w:rsidRPr="003A1DCA" w:rsidP="003A1DCA">
      <w:pPr>
        <w:pStyle w:val="23"/>
        <w:ind w:left="1434" w:hanging="357"/>
        <w:jc w:val="both"/>
      </w:pPr>
      <w:r w:rsidRPr="003A1DCA">
        <w:t xml:space="preserve">находясь на Объекте, иметь постоянно при себе личный пропуск и предъявлять его для проверки по требованию постового или </w:t>
      </w:r>
      <w:r w:rsidRPr="003A1DCA" w:rsidR="000E5384">
        <w:t xml:space="preserve">работника </w:t>
      </w:r>
      <w:r w:rsidRPr="003A1DCA" w:rsidR="00726910">
        <w:t>ОЭБ</w:t>
      </w:r>
      <w:r w:rsidRPr="003A1DCA">
        <w:t>;</w:t>
      </w:r>
    </w:p>
    <w:p w:rsidR="005A2C36" w:rsidRPr="003A1DCA" w:rsidP="003A1DCA">
      <w:pPr>
        <w:pStyle w:val="23"/>
        <w:ind w:left="1434" w:hanging="357"/>
        <w:jc w:val="both"/>
      </w:pPr>
      <w:r w:rsidRPr="003A1DCA">
        <w:t>обеспечить целостность и сохранность пропуска;</w:t>
      </w:r>
    </w:p>
    <w:p w:rsidR="005A2C36" w:rsidRPr="003A1DCA" w:rsidP="003A1DCA">
      <w:pPr>
        <w:pStyle w:val="23"/>
        <w:ind w:left="1434" w:hanging="357"/>
        <w:jc w:val="both"/>
      </w:pPr>
      <w:r w:rsidRPr="003A1DCA">
        <w:t>исключить  возможность использования пропуска другим лицом;</w:t>
      </w:r>
    </w:p>
    <w:p w:rsidR="005A2C36" w:rsidRPr="003A1DCA" w:rsidP="003A1DCA">
      <w:pPr>
        <w:pStyle w:val="23"/>
        <w:ind w:left="1434" w:hanging="357"/>
        <w:jc w:val="both"/>
      </w:pPr>
      <w:r w:rsidRPr="003A1DCA">
        <w:t>в случае утраты немедленно сообщить об этом руководителю ПП и в группу режима.</w:t>
      </w:r>
    </w:p>
    <w:p w:rsidR="005A2C36" w:rsidRPr="003A1DCA" w:rsidP="003A1DCA">
      <w:pPr>
        <w:pStyle w:val="20"/>
        <w:spacing w:before="144" w:beforeLines="60" w:after="0"/>
      </w:pPr>
      <w:r w:rsidRPr="003A1DCA">
        <w:t xml:space="preserve">Личные пропуска различаются по сроку действия </w:t>
      </w:r>
      <w:r w:rsidRPr="003A1DCA">
        <w:t>на</w:t>
      </w:r>
      <w:r w:rsidRPr="003A1DCA">
        <w:t xml:space="preserve"> постоянные, време</w:t>
      </w:r>
      <w:r w:rsidRPr="003A1DCA">
        <w:t>н</w:t>
      </w:r>
      <w:r w:rsidRPr="003A1DCA">
        <w:t>ные и разовые.</w:t>
      </w:r>
    </w:p>
    <w:p w:rsidR="005A2C36" w:rsidRPr="003A1DCA" w:rsidP="003A1DCA">
      <w:pPr>
        <w:pStyle w:val="31"/>
        <w:spacing w:before="144" w:beforeLines="60"/>
      </w:pPr>
      <w:r w:rsidRPr="003A1DCA">
        <w:t>Личный постоянный пропуск представляет собой пластиковую карту и содержит (Приложение</w:t>
      </w:r>
      <w:r w:rsidRPr="003A1DCA" w:rsidR="00A36DFA">
        <w:t xml:space="preserve"> №</w:t>
      </w:r>
      <w:r w:rsidRPr="003A1DCA">
        <w:t xml:space="preserve"> </w:t>
      </w:r>
      <w:r w:rsidRPr="003A1DCA" w:rsidR="00B977E1">
        <w:t>1</w:t>
      </w:r>
      <w:r w:rsidRPr="003A1DCA">
        <w:t>):</w:t>
      </w:r>
    </w:p>
    <w:p w:rsidR="005A2C36" w:rsidRPr="003A1DCA" w:rsidP="003A1DCA">
      <w:pPr>
        <w:pStyle w:val="10"/>
      </w:pPr>
      <w:r w:rsidRPr="003A1DCA">
        <w:t>на лицевой стороне - фотографию, фамилию, имя, отчество, табельный н</w:t>
      </w:r>
      <w:r w:rsidRPr="003A1DCA">
        <w:t>о</w:t>
      </w:r>
      <w:r w:rsidRPr="003A1DCA">
        <w:t>мер;</w:t>
      </w:r>
    </w:p>
    <w:p w:rsidR="005A2C36" w:rsidRPr="003A1DCA" w:rsidP="003A1DCA">
      <w:pPr>
        <w:pStyle w:val="10"/>
      </w:pPr>
      <w:r w:rsidRPr="003A1DCA">
        <w:t>на оборотной стороне - инвентарный номер.</w:t>
      </w:r>
    </w:p>
    <w:p w:rsidR="005A2C36" w:rsidRPr="003A1DCA" w:rsidP="003A1DCA">
      <w:pPr>
        <w:pStyle w:val="a8"/>
        <w:spacing w:before="144" w:beforeLines="60"/>
      </w:pPr>
      <w:r w:rsidRPr="003A1DCA">
        <w:t>Предназначен</w:t>
      </w:r>
      <w:r w:rsidRPr="003A1DCA">
        <w:t xml:space="preserve"> для доступа работников </w:t>
      </w:r>
      <w:r w:rsidRPr="003A1DCA" w:rsidR="00E86786">
        <w:t>Предприятия</w:t>
      </w:r>
      <w:r w:rsidRPr="003A1DCA">
        <w:t>, принятых на постоянную работу</w:t>
      </w:r>
      <w:r w:rsidRPr="003A1DCA" w:rsidR="00A36DFA">
        <w:t>,</w:t>
      </w:r>
      <w:r w:rsidRPr="003A1DCA">
        <w:t xml:space="preserve"> и действителен до момента прекращения трудовых отношений.</w:t>
      </w:r>
    </w:p>
    <w:p w:rsidR="005A2C36" w:rsidRPr="003A1DCA" w:rsidP="003A1DCA">
      <w:pPr>
        <w:pStyle w:val="a8"/>
        <w:spacing w:before="144" w:beforeLines="60"/>
      </w:pPr>
      <w:r w:rsidRPr="003A1DCA">
        <w:t>Оформляется на основании приказа о принятии на постоянную работу по зая</w:t>
      </w:r>
      <w:r w:rsidRPr="003A1DCA">
        <w:t>в</w:t>
      </w:r>
      <w:r w:rsidRPr="003A1DCA">
        <w:t xml:space="preserve">ке </w:t>
      </w:r>
      <w:r w:rsidR="00F42E99">
        <w:t>СДп</w:t>
      </w:r>
      <w:r w:rsidR="00583FC8">
        <w:t>УП</w:t>
      </w:r>
      <w:r w:rsidRPr="003A1DCA">
        <w:t xml:space="preserve">, завизированной ДБ (начальником ОЭБ). </w:t>
      </w:r>
    </w:p>
    <w:p w:rsidR="005A2C36" w:rsidRPr="003A1DCA" w:rsidP="003A1DCA">
      <w:pPr>
        <w:pStyle w:val="a8"/>
        <w:spacing w:before="144" w:beforeLines="60"/>
      </w:pPr>
      <w:r w:rsidRPr="003A1DCA">
        <w:t xml:space="preserve">При оформлении в форму персонального учета СКУД вводятся: </w:t>
      </w:r>
    </w:p>
    <w:p w:rsidR="005A2C36" w:rsidRPr="003A1DCA" w:rsidP="003A1DCA">
      <w:pPr>
        <w:pStyle w:val="10"/>
      </w:pPr>
      <w:r w:rsidRPr="003A1DCA">
        <w:t>дата выдачи, инвентарный номер пропуска (пластиковой карты);</w:t>
      </w:r>
    </w:p>
    <w:p w:rsidR="005A2C36" w:rsidRPr="003A1DCA" w:rsidP="003A1DCA">
      <w:pPr>
        <w:pStyle w:val="10"/>
      </w:pPr>
      <w:r w:rsidRPr="003A1DCA">
        <w:t>фамилия, имя, отчество, должность, наименование подразделения, табел</w:t>
      </w:r>
      <w:r w:rsidRPr="003A1DCA">
        <w:t>ь</w:t>
      </w:r>
      <w:r w:rsidRPr="003A1DCA">
        <w:t>ный номер и фотография получателя пропуска;</w:t>
      </w:r>
    </w:p>
    <w:p w:rsidR="005A2C36" w:rsidRPr="003A1DCA" w:rsidP="003A1DCA">
      <w:pPr>
        <w:pStyle w:val="10"/>
      </w:pPr>
      <w:r w:rsidRPr="003A1DCA">
        <w:t>документ, удостоверяющий личность, на основании которого выдан пр</w:t>
      </w:r>
      <w:r w:rsidRPr="003A1DCA">
        <w:t>о</w:t>
      </w:r>
      <w:r w:rsidRPr="003A1DCA">
        <w:t>пуск;</w:t>
      </w:r>
    </w:p>
    <w:p w:rsidR="005A2C36" w:rsidRPr="003A1DCA" w:rsidP="003A1DCA">
      <w:pPr>
        <w:pStyle w:val="10"/>
      </w:pPr>
      <w:r w:rsidRPr="003A1DCA">
        <w:t>дата рождения, домашний адрес;</w:t>
      </w:r>
    </w:p>
    <w:p w:rsidR="005A2C36" w:rsidRPr="003A1DCA" w:rsidP="003A1DCA">
      <w:pPr>
        <w:pStyle w:val="10"/>
      </w:pPr>
      <w:r w:rsidRPr="003A1DCA">
        <w:t>разрешенный временной режим доступа на Объект.</w:t>
      </w:r>
    </w:p>
    <w:p w:rsidR="005A2C36" w:rsidRPr="003A1DCA" w:rsidP="003A1DCA">
      <w:pPr>
        <w:pStyle w:val="a8"/>
        <w:spacing w:before="144" w:beforeLines="60"/>
      </w:pPr>
      <w:r w:rsidRPr="003A1DCA">
        <w:t xml:space="preserve">Выдается под </w:t>
      </w:r>
      <w:r w:rsidRPr="003A1DCA" w:rsidR="000E5384">
        <w:t>под</w:t>
      </w:r>
      <w:r w:rsidRPr="003A1DCA">
        <w:t>пись получателя в «Журнале учета выдачи личных постоя</w:t>
      </w:r>
      <w:r w:rsidRPr="003A1DCA">
        <w:t>н</w:t>
      </w:r>
      <w:r w:rsidRPr="003A1DCA">
        <w:t>ных пропусков и инструктажа о правилах пропускного и внутриобъектового реж</w:t>
      </w:r>
      <w:r w:rsidRPr="003A1DCA">
        <w:t>и</w:t>
      </w:r>
      <w:r w:rsidRPr="003A1DCA">
        <w:t xml:space="preserve">мов». </w:t>
      </w:r>
    </w:p>
    <w:p w:rsidR="005A2C36" w:rsidRPr="003A1DCA" w:rsidP="003A1DCA">
      <w:pPr>
        <w:pStyle w:val="a8"/>
        <w:spacing w:before="144" w:beforeLines="60"/>
      </w:pPr>
      <w:r w:rsidRPr="003A1DCA">
        <w:t xml:space="preserve">При увольнении работника из </w:t>
      </w:r>
      <w:r w:rsidRPr="003A1DCA" w:rsidR="00E86786">
        <w:t>Предприятия</w:t>
      </w:r>
      <w:r w:rsidRPr="003A1DCA">
        <w:t xml:space="preserve"> пропуск подлежит обязательному возврату в группу режима, о чем производится соответствующая отметка в «Журнале учета выдачи личных постоянных пропусков», форме персонального учета СКУД и обходном листе.</w:t>
      </w:r>
    </w:p>
    <w:p w:rsidR="006C7DB1" w:rsidRPr="003A1DCA" w:rsidP="003A1DCA">
      <w:pPr>
        <w:pStyle w:val="31"/>
        <w:spacing w:before="144" w:beforeLines="60"/>
      </w:pPr>
      <w:r w:rsidRPr="003A1DCA">
        <w:t xml:space="preserve">Личный временный пропуск представляет собой пластиковую карту </w:t>
      </w:r>
      <w:r w:rsidRPr="003A1DCA">
        <w:t>–(</w:t>
      </w:r>
      <w:r w:rsidRPr="003A1DCA">
        <w:t xml:space="preserve">Приложение </w:t>
      </w:r>
      <w:r w:rsidRPr="003A1DCA" w:rsidR="000E5384">
        <w:t>№</w:t>
      </w:r>
      <w:r w:rsidRPr="003A1DCA" w:rsidR="00B977E1">
        <w:t>1</w:t>
      </w:r>
      <w:r w:rsidRPr="003A1DCA" w:rsidR="006A0002">
        <w:t>)</w:t>
      </w:r>
      <w:r w:rsidRPr="003A1DCA">
        <w:t>. На лицевой стороне указывается наименование организации (для сотрудников Предприятия – ПОЛИЭФ).</w:t>
      </w:r>
    </w:p>
    <w:p w:rsidR="006C7DB1" w:rsidRPr="003A1DCA" w:rsidP="003A1DCA">
      <w:pPr>
        <w:pStyle w:val="a8"/>
        <w:spacing w:before="144" w:beforeLines="60"/>
      </w:pPr>
      <w:r w:rsidRPr="003A1DCA">
        <w:t xml:space="preserve">Предназначен для доступа работников </w:t>
      </w:r>
      <w:r w:rsidRPr="003A1DCA" w:rsidR="00E86786">
        <w:t>Предприятия</w:t>
      </w:r>
      <w:r w:rsidRPr="003A1DCA">
        <w:t xml:space="preserve"> по временному трудовому соглашению и работников сторонних организаций в течение срока от 2 дней до 1 года в соответствии с установленным сроком его действия. </w:t>
      </w:r>
    </w:p>
    <w:p w:rsidR="006C7DB1" w:rsidRPr="003A1DCA" w:rsidP="003A1DCA">
      <w:pPr>
        <w:pStyle w:val="a8"/>
        <w:spacing w:before="144" w:beforeLines="60"/>
      </w:pPr>
      <w:r w:rsidRPr="003A1DCA">
        <w:t xml:space="preserve">Оформляется на основании заявки </w:t>
      </w:r>
      <w:r w:rsidR="00042037">
        <w:t xml:space="preserve">в группу режима </w:t>
      </w:r>
      <w:r w:rsidRPr="003A1DCA">
        <w:t>- письма сторонней орг</w:t>
      </w:r>
      <w:r w:rsidRPr="003A1DCA">
        <w:t>а</w:t>
      </w:r>
      <w:r w:rsidRPr="003A1DCA">
        <w:t xml:space="preserve">низации либо </w:t>
      </w:r>
      <w:r w:rsidRPr="003A1DCA" w:rsidR="000E5384">
        <w:t>заявки</w:t>
      </w:r>
      <w:r w:rsidRPr="003A1DCA">
        <w:t xml:space="preserve"> руководителя ПП на имя ДБ с визой директора или главного специалиста </w:t>
      </w:r>
      <w:r w:rsidRPr="003A1DCA" w:rsidR="00E86786">
        <w:t>Предприятия</w:t>
      </w:r>
      <w:r w:rsidRPr="003A1DCA">
        <w:t xml:space="preserve"> по соответствующему направлению, руководителя ПП. В заявке обязательно указываются необходимый период доступа, фамилия, имя, отч</w:t>
      </w:r>
      <w:r w:rsidRPr="003A1DCA">
        <w:t>е</w:t>
      </w:r>
      <w:r w:rsidRPr="003A1DCA">
        <w:t xml:space="preserve">ство, должность и место работы получателя </w:t>
      </w:r>
      <w:r w:rsidRPr="003A1DCA" w:rsidR="008C4874">
        <w:t>пропуска, номер договора подряда (ок</w:t>
      </w:r>
      <w:r w:rsidRPr="003A1DCA" w:rsidR="008C4874">
        <w:t>а</w:t>
      </w:r>
      <w:r w:rsidRPr="003A1DCA" w:rsidR="008C4874">
        <w:t>зания услуг, трудового договора), кроме того, прост</w:t>
      </w:r>
      <w:r w:rsidRPr="003A1DCA">
        <w:t xml:space="preserve">авляется отметка о прохождении им вводного инструктажа в Управлении </w:t>
      </w:r>
      <w:r w:rsidR="00042037">
        <w:t>ОТ, ПБ и Э. Заявка исполняется Г</w:t>
      </w:r>
      <w:r w:rsidRPr="003A1DCA">
        <w:t>руппой р</w:t>
      </w:r>
      <w:r w:rsidRPr="003A1DCA">
        <w:t>е</w:t>
      </w:r>
      <w:r w:rsidRPr="003A1DCA">
        <w:t xml:space="preserve">жима. </w:t>
      </w:r>
    </w:p>
    <w:p w:rsidR="006C7DB1" w:rsidRPr="003A1DCA" w:rsidP="003A1DCA">
      <w:pPr>
        <w:pStyle w:val="a8"/>
        <w:spacing w:before="144" w:beforeLines="60"/>
      </w:pPr>
      <w:r w:rsidRPr="003A1DCA">
        <w:t xml:space="preserve">При оформлении в форму персонального учета СКУД вводятся: </w:t>
      </w:r>
    </w:p>
    <w:p w:rsidR="006C7DB1" w:rsidRPr="003A1DCA" w:rsidP="003A1DCA">
      <w:pPr>
        <w:pStyle w:val="10"/>
      </w:pPr>
      <w:r w:rsidRPr="003A1DCA">
        <w:t>дата выдачи, инвентарный номер пропуска;</w:t>
      </w:r>
    </w:p>
    <w:p w:rsidR="006C7DB1" w:rsidRPr="003A1DCA" w:rsidP="003A1DCA">
      <w:pPr>
        <w:pStyle w:val="10"/>
      </w:pPr>
      <w:r w:rsidRPr="003A1DCA">
        <w:t>фамилия, имя, отчество, фотография, должность, наименование организ</w:t>
      </w:r>
      <w:r w:rsidRPr="003A1DCA">
        <w:t>а</w:t>
      </w:r>
      <w:r w:rsidRPr="003A1DCA">
        <w:t>ции получателя пропуска;</w:t>
      </w:r>
    </w:p>
    <w:p w:rsidR="006C7DB1" w:rsidRPr="003A1DCA" w:rsidP="003A1DCA">
      <w:pPr>
        <w:pStyle w:val="10"/>
      </w:pPr>
      <w:r w:rsidRPr="003A1DCA">
        <w:t xml:space="preserve">цель посещения, ответственный </w:t>
      </w:r>
      <w:r w:rsidRPr="003A1DCA" w:rsidR="00A36DFA">
        <w:t xml:space="preserve">работник </w:t>
      </w:r>
      <w:r w:rsidRPr="003A1DCA">
        <w:t>АО «ПОЛИЭФ»;</w:t>
      </w:r>
    </w:p>
    <w:p w:rsidR="006C7DB1" w:rsidRPr="003A1DCA" w:rsidP="003A1DCA">
      <w:pPr>
        <w:pStyle w:val="10"/>
      </w:pPr>
      <w:r w:rsidRPr="003A1DCA">
        <w:t>дата и номер договора;</w:t>
      </w:r>
    </w:p>
    <w:p w:rsidR="006C7DB1" w:rsidRPr="003A1DCA" w:rsidP="003A1DCA">
      <w:pPr>
        <w:pStyle w:val="10"/>
      </w:pPr>
      <w:r w:rsidRPr="003A1DCA">
        <w:t>документ, удостоверяющий личность, на основании которого выдан пр</w:t>
      </w:r>
      <w:r w:rsidRPr="003A1DCA">
        <w:t>о</w:t>
      </w:r>
      <w:r w:rsidRPr="003A1DCA">
        <w:t>пуск;</w:t>
      </w:r>
    </w:p>
    <w:p w:rsidR="006C7DB1" w:rsidRPr="003A1DCA" w:rsidP="003A1DCA">
      <w:pPr>
        <w:pStyle w:val="10"/>
      </w:pPr>
      <w:r w:rsidRPr="003A1DCA">
        <w:t>дата рождения, домашний адрес;</w:t>
      </w:r>
    </w:p>
    <w:p w:rsidR="006C7DB1" w:rsidRPr="003A1DCA" w:rsidP="003A1DCA">
      <w:pPr>
        <w:pStyle w:val="10"/>
      </w:pPr>
      <w:r w:rsidRPr="003A1DCA">
        <w:t>разрешенный режим доступа на Объект (номер КПП или турникета, вр</w:t>
      </w:r>
      <w:r w:rsidRPr="003A1DCA">
        <w:t>е</w:t>
      </w:r>
      <w:r w:rsidRPr="003A1DCA">
        <w:t>менной период, дата окончания действия).</w:t>
      </w:r>
    </w:p>
    <w:p w:rsidR="006C7DB1" w:rsidRPr="003A1DCA" w:rsidP="003A1DCA">
      <w:pPr>
        <w:pStyle w:val="a8"/>
        <w:spacing w:before="144" w:beforeLines="60"/>
      </w:pPr>
      <w:r w:rsidRPr="003A1DCA">
        <w:t xml:space="preserve">Выдается под </w:t>
      </w:r>
      <w:r w:rsidRPr="003A1DCA" w:rsidR="000E5384">
        <w:t>под</w:t>
      </w:r>
      <w:r w:rsidRPr="003A1DCA">
        <w:t>пись получателя в «Журнале учета выдачи личных време</w:t>
      </w:r>
      <w:r w:rsidRPr="003A1DCA">
        <w:t>н</w:t>
      </w:r>
      <w:r w:rsidRPr="003A1DCA">
        <w:t>ных пропусков, и инструктажа о правилах пропускного и внутриобъектового реж</w:t>
      </w:r>
      <w:r w:rsidRPr="003A1DCA">
        <w:t>и</w:t>
      </w:r>
      <w:r w:rsidRPr="003A1DCA">
        <w:t>мов».</w:t>
      </w:r>
    </w:p>
    <w:p w:rsidR="006C7DB1" w:rsidRPr="003A1DCA" w:rsidP="003A1DCA">
      <w:pPr>
        <w:pStyle w:val="a8"/>
        <w:spacing w:before="144" w:beforeLines="60"/>
      </w:pPr>
      <w:r w:rsidRPr="003A1DCA">
        <w:t>По окончания срока действия личного временного пропуска или при отсу</w:t>
      </w:r>
      <w:r w:rsidRPr="003A1DCA">
        <w:t>т</w:t>
      </w:r>
      <w:r w:rsidRPr="003A1DCA">
        <w:t>ствии необходимости дальнейшего посещения Объекта он подлежит изъятию пост</w:t>
      </w:r>
      <w:r w:rsidRPr="003A1DCA">
        <w:t>о</w:t>
      </w:r>
      <w:r w:rsidRPr="003A1DCA">
        <w:t>вым на КПП и (или) сдаче в группу режима с последующей отметкой в форме перс</w:t>
      </w:r>
      <w:r w:rsidRPr="003A1DCA">
        <w:t>о</w:t>
      </w:r>
      <w:r w:rsidRPr="003A1DCA">
        <w:t xml:space="preserve">нального учета СКУД. </w:t>
      </w:r>
    </w:p>
    <w:p w:rsidR="005A2C36" w:rsidRPr="003A1DCA" w:rsidP="003A1DCA">
      <w:pPr>
        <w:pStyle w:val="a8"/>
        <w:spacing w:before="144" w:beforeLines="60"/>
      </w:pPr>
      <w:r w:rsidRPr="003A1DCA">
        <w:t xml:space="preserve">Продление действия личного временного </w:t>
      </w:r>
      <w:r w:rsidRPr="003A1DCA" w:rsidR="008C4874">
        <w:t xml:space="preserve">пропуска осуществляется </w:t>
      </w:r>
      <w:r w:rsidRPr="003A1DCA" w:rsidR="000E5384">
        <w:t>путем</w:t>
      </w:r>
      <w:r w:rsidRPr="003A1DCA" w:rsidR="008C4874">
        <w:t xml:space="preserve"> оформления новой заявки на имя директора по безопасности или начальника ОЭБ.</w:t>
      </w:r>
    </w:p>
    <w:p w:rsidR="009924A6" w:rsidRPr="003A1DCA" w:rsidP="003A1DCA">
      <w:pPr>
        <w:pStyle w:val="31"/>
        <w:spacing w:before="144" w:beforeLines="60"/>
      </w:pPr>
      <w:r w:rsidRPr="003A1DCA">
        <w:t>Личный разовый пропуск представляет собой пластиковую карту с нан</w:t>
      </w:r>
      <w:r w:rsidRPr="003A1DCA">
        <w:t>е</w:t>
      </w:r>
      <w:r w:rsidRPr="003A1DCA">
        <w:t xml:space="preserve">сенным на нее инвентарным номером. </w:t>
      </w:r>
    </w:p>
    <w:p w:rsidR="009924A6" w:rsidRPr="003A1DCA" w:rsidP="003A1DCA">
      <w:pPr>
        <w:pStyle w:val="a8"/>
        <w:spacing w:before="144" w:beforeLines="60"/>
      </w:pPr>
      <w:r w:rsidRPr="003A1DCA">
        <w:t>Предназначен для осуществления посетителями разового доступа (вход и в</w:t>
      </w:r>
      <w:r w:rsidRPr="003A1DCA">
        <w:t>ы</w:t>
      </w:r>
      <w:r w:rsidRPr="003A1DCA">
        <w:t>ход), действителен только в течение дня выдачи.</w:t>
      </w:r>
    </w:p>
    <w:p w:rsidR="009924A6" w:rsidRPr="003A1DCA" w:rsidP="003A1DCA">
      <w:pPr>
        <w:pStyle w:val="a8"/>
        <w:spacing w:before="144" w:beforeLines="60"/>
      </w:pPr>
      <w:r w:rsidRPr="003A1DCA">
        <w:t>Оформляется на основании заявки по электронной почте инспектору группы режима от руководителей ПП, помощников Генерального директора, директоров по направлениям, главного инженера.</w:t>
      </w:r>
    </w:p>
    <w:p w:rsidR="009924A6" w:rsidRPr="003A1DCA" w:rsidP="003A1DCA">
      <w:pPr>
        <w:pStyle w:val="a8"/>
        <w:spacing w:before="144" w:beforeLines="60"/>
      </w:pPr>
      <w:r w:rsidRPr="003A1DCA">
        <w:t>При оформлении личного разового пропуска  в форму персонального учета СКУД вводятся: дата выдачи, инвентарный номер карточки, фамилия, имя, отчество, должность, наименование организации получателя, цель посещения, паспортные да</w:t>
      </w:r>
      <w:r w:rsidRPr="003A1DCA">
        <w:t>н</w:t>
      </w:r>
      <w:r w:rsidRPr="003A1DCA">
        <w:t>ные, дата рождения, домашний адрес, а также фамилия, инициалы должностного лица посещаемого подразделения, заказавшего пропуск и разрешенный режим доступа (№ КПП, турникета проходной, временной интервал).</w:t>
      </w:r>
    </w:p>
    <w:p w:rsidR="009924A6" w:rsidRPr="003A1DCA" w:rsidP="003A1DCA">
      <w:pPr>
        <w:pStyle w:val="a8"/>
        <w:spacing w:before="144" w:beforeLines="60"/>
      </w:pPr>
      <w:r w:rsidRPr="003A1DCA">
        <w:t xml:space="preserve">Выдается под </w:t>
      </w:r>
      <w:r w:rsidRPr="003A1DCA" w:rsidR="0043287D">
        <w:t xml:space="preserve">подпись </w:t>
      </w:r>
      <w:r w:rsidRPr="003A1DCA">
        <w:t>получателя в «Журнале учета выдачи личных разовых пропусков и инструктажа о правилах пропускного и внутриобъектового режимов».</w:t>
      </w:r>
    </w:p>
    <w:p w:rsidR="009924A6" w:rsidRPr="003A1DCA" w:rsidP="003A1DCA">
      <w:pPr>
        <w:pStyle w:val="a8"/>
        <w:spacing w:before="144" w:beforeLines="60"/>
      </w:pPr>
      <w:r w:rsidRPr="003A1DCA">
        <w:t>При осуществлении доступа личный разовый пропуск на входе используется в обычном порядке (приближением к считывателю автоматического турникета на ра</w:t>
      </w:r>
      <w:r w:rsidRPr="003A1DCA">
        <w:t>с</w:t>
      </w:r>
      <w:r w:rsidRPr="003A1DCA">
        <w:t xml:space="preserve">стояние не более 90 мм), а при выходе – опусканием его в </w:t>
      </w:r>
      <w:r w:rsidRPr="003A1DCA">
        <w:t>картоприемник</w:t>
      </w:r>
      <w:r w:rsidRPr="003A1DCA">
        <w:t xml:space="preserve"> автомат</w:t>
      </w:r>
      <w:r w:rsidRPr="003A1DCA">
        <w:t>и</w:t>
      </w:r>
      <w:r w:rsidRPr="003A1DCA">
        <w:t>ческого турникета.</w:t>
      </w:r>
    </w:p>
    <w:p w:rsidR="009924A6" w:rsidRPr="003A1DCA" w:rsidP="003A1DCA">
      <w:pPr>
        <w:pStyle w:val="a8"/>
        <w:spacing w:before="144" w:beforeLines="60"/>
      </w:pPr>
      <w:r w:rsidRPr="003A1DCA">
        <w:t xml:space="preserve">В случаях обнаружения факта невозврата до 17.15 часов (отсутствия в </w:t>
      </w:r>
      <w:r w:rsidRPr="003A1DCA">
        <w:t>карт</w:t>
      </w:r>
      <w:r w:rsidRPr="003A1DCA">
        <w:t>о</w:t>
      </w:r>
      <w:r w:rsidRPr="003A1DCA">
        <w:t>приемнике</w:t>
      </w:r>
      <w:r w:rsidRPr="003A1DCA">
        <w:t>) личного разового пропуска инспектор группы режима сообщает об этом начальнику караула, который, в свою очередь, обязан обеспечить его отыскание и возврат.</w:t>
      </w:r>
    </w:p>
    <w:p w:rsidR="00E86786" w:rsidRPr="003A1DCA" w:rsidP="003A1DCA">
      <w:pPr>
        <w:pStyle w:val="31"/>
        <w:spacing w:before="144" w:beforeLines="60"/>
      </w:pPr>
      <w:r w:rsidRPr="003A1DCA">
        <w:t>Разовый пропуск, выданный водителю транспортного средства, офор</w:t>
      </w:r>
      <w:r w:rsidRPr="003A1DCA">
        <w:t>м</w:t>
      </w:r>
      <w:r w:rsidRPr="003A1DCA">
        <w:t>ляется на бумажном носителе, служит одновременно пропуском для въезда тран</w:t>
      </w:r>
      <w:r w:rsidRPr="003A1DCA">
        <w:t>с</w:t>
      </w:r>
      <w:r w:rsidRPr="003A1DCA">
        <w:t>портного средства на территорию Предприятия.</w:t>
      </w:r>
    </w:p>
    <w:p w:rsidR="00E86786" w:rsidRPr="003A1DCA" w:rsidP="003A1DCA">
      <w:pPr>
        <w:pStyle w:val="a8"/>
        <w:spacing w:before="144" w:beforeLines="60"/>
      </w:pPr>
      <w:r w:rsidRPr="003A1DCA">
        <w:t>Предназначен</w:t>
      </w:r>
      <w:r w:rsidRPr="003A1DCA">
        <w:t xml:space="preserve"> для разового проезда на территорию </w:t>
      </w:r>
      <w:r w:rsidRPr="003A1DCA" w:rsidR="0043287D">
        <w:t>Предприятия</w:t>
      </w:r>
      <w:r w:rsidRPr="003A1DCA">
        <w:t xml:space="preserve"> транспортных средств и водителей, доставивших </w:t>
      </w:r>
      <w:r w:rsidRPr="003A1DCA" w:rsidR="0043287D">
        <w:t>на Предприятие</w:t>
      </w:r>
      <w:r w:rsidRPr="003A1DCA">
        <w:t xml:space="preserve"> ТМЦ либо прибывших за проду</w:t>
      </w:r>
      <w:r w:rsidRPr="003A1DCA">
        <w:t>к</w:t>
      </w:r>
      <w:r w:rsidRPr="003A1DCA">
        <w:t xml:space="preserve">цией предприятия. </w:t>
      </w:r>
      <w:r w:rsidRPr="003A1DCA">
        <w:t>Действителен</w:t>
      </w:r>
      <w:r w:rsidRPr="003A1DCA">
        <w:t xml:space="preserve"> только в течение дня выдачи по предъявлению д</w:t>
      </w:r>
      <w:r w:rsidRPr="003A1DCA">
        <w:t>о</w:t>
      </w:r>
      <w:r w:rsidRPr="003A1DCA">
        <w:t>кумента, удостоверяющего личность.</w:t>
      </w:r>
    </w:p>
    <w:p w:rsidR="00E86786" w:rsidRPr="003A1DCA" w:rsidP="003A1DCA">
      <w:pPr>
        <w:pStyle w:val="a8"/>
        <w:spacing w:before="144" w:beforeLines="60"/>
      </w:pPr>
      <w:r w:rsidRPr="003A1DCA">
        <w:t>Оформляется на основании заявки</w:t>
      </w:r>
      <w:r w:rsidR="00042037">
        <w:t xml:space="preserve"> в группу режима</w:t>
      </w:r>
      <w:r w:rsidRPr="003A1DCA">
        <w:t xml:space="preserve"> – письма сторонней орг</w:t>
      </w:r>
      <w:r w:rsidRPr="003A1DCA">
        <w:t>а</w:t>
      </w:r>
      <w:r w:rsidRPr="003A1DCA">
        <w:t xml:space="preserve">низации либо </w:t>
      </w:r>
      <w:r w:rsidRPr="003A1DCA" w:rsidR="0043287D">
        <w:t xml:space="preserve">заявки </w:t>
      </w:r>
      <w:r w:rsidRPr="003A1DCA">
        <w:t>руководителя ПП при наличии действующих договорных отн</w:t>
      </w:r>
      <w:r w:rsidRPr="003A1DCA">
        <w:t>о</w:t>
      </w:r>
      <w:r w:rsidRPr="003A1DCA">
        <w:t xml:space="preserve">шений с контрагентами либо необходимости доставки ТМЦ в рамках разовой сделки на сумму не </w:t>
      </w:r>
      <w:r w:rsidRPr="003A1DCA" w:rsidR="008C4874">
        <w:t>более 100 000 руб</w:t>
      </w:r>
      <w:r w:rsidRPr="003A1DCA">
        <w:t xml:space="preserve">лей. </w:t>
      </w:r>
    </w:p>
    <w:p w:rsidR="00E86786" w:rsidRPr="003A1DCA" w:rsidP="003A1DCA">
      <w:pPr>
        <w:pStyle w:val="a8"/>
        <w:spacing w:before="144" w:beforeLines="60"/>
      </w:pPr>
      <w:r w:rsidRPr="003A1DCA">
        <w:t>В заявке обязательно указывается номер и дата заключения договора с конт</w:t>
      </w:r>
      <w:r w:rsidRPr="003A1DCA">
        <w:t>р</w:t>
      </w:r>
      <w:r w:rsidRPr="003A1DCA">
        <w:t>агентом. В случае разовой сделки к заявке должен быть приложен соответствующий счет.</w:t>
      </w:r>
    </w:p>
    <w:p w:rsidR="00E86786" w:rsidRPr="003A1DCA" w:rsidP="003A1DCA">
      <w:pPr>
        <w:pStyle w:val="a8"/>
        <w:spacing w:before="144" w:beforeLines="60"/>
      </w:pPr>
      <w:r w:rsidRPr="003A1DCA">
        <w:t>При оформлении пропуска в бланк заносятся следующие данные: порядковый номер; дата и время выдачи; фамилия, имя, отчество водителя, серия и номер док</w:t>
      </w:r>
      <w:r w:rsidRPr="003A1DCA">
        <w:t>у</w:t>
      </w:r>
      <w:r w:rsidRPr="003A1DCA">
        <w:t>мента, удостоверяющего его личность; наименование организации; марка и госуда</w:t>
      </w:r>
      <w:r w:rsidRPr="003A1DCA">
        <w:t>р</w:t>
      </w:r>
      <w:r w:rsidRPr="003A1DCA">
        <w:t xml:space="preserve">ственный номер транспортного средства; наименование </w:t>
      </w:r>
      <w:r w:rsidR="00780658">
        <w:t>подразделений</w:t>
      </w:r>
      <w:r w:rsidRPr="003A1DCA">
        <w:t xml:space="preserve"> (корпусов), откуда вывозится (куда доставляется) продукция; наименование грузополучателя (грузоотправителя) продукции; наименование продукции; номера КПП, через кот</w:t>
      </w:r>
      <w:r w:rsidRPr="003A1DCA">
        <w:t>о</w:t>
      </w:r>
      <w:r w:rsidRPr="003A1DCA">
        <w:t>рые разрешен въезд и выезд транспортного средства;</w:t>
      </w:r>
      <w:r w:rsidRPr="003A1DCA">
        <w:t xml:space="preserve"> подпись инспектора по режиму (сотрудника подразделения логистики представительства АО «СИБУР-Транс») и п</w:t>
      </w:r>
      <w:r w:rsidRPr="003A1DCA">
        <w:t>е</w:t>
      </w:r>
      <w:r w:rsidRPr="003A1DCA">
        <w:t>чать группы режима.</w:t>
      </w:r>
    </w:p>
    <w:p w:rsidR="00E86786" w:rsidRPr="003A1DCA" w:rsidP="003A1DCA">
      <w:pPr>
        <w:pStyle w:val="a8"/>
        <w:spacing w:before="144" w:beforeLines="60"/>
      </w:pPr>
      <w:r w:rsidRPr="003A1DCA">
        <w:t xml:space="preserve">Выдается под </w:t>
      </w:r>
      <w:r w:rsidRPr="003A1DCA" w:rsidR="00CD641E">
        <w:t>под</w:t>
      </w:r>
      <w:r w:rsidRPr="003A1DCA" w:rsidR="008C4874">
        <w:t>пись в журнале (на корешке пропуска).</w:t>
      </w:r>
    </w:p>
    <w:p w:rsidR="00E86786" w:rsidRPr="003A1DCA" w:rsidP="003A1DCA">
      <w:pPr>
        <w:pStyle w:val="a8"/>
        <w:spacing w:before="144" w:beforeLines="60"/>
      </w:pPr>
      <w:r w:rsidRPr="003A1DCA">
        <w:t>Бланки разовых пропусков учитываются, хранятся и используются как док</w:t>
      </w:r>
      <w:r w:rsidRPr="003A1DCA">
        <w:t>у</w:t>
      </w:r>
      <w:r w:rsidRPr="003A1DCA">
        <w:t xml:space="preserve">менты строгой отчетности. </w:t>
      </w:r>
      <w:r w:rsidRPr="003A1DCA" w:rsidR="008C4874">
        <w:t>Учет выданных пропусков осуществляется по журналу выдачи и/или корешкам. При вы</w:t>
      </w:r>
      <w:r w:rsidRPr="003A1DCA">
        <w:t>езде транспортного средства с территории Предпри</w:t>
      </w:r>
      <w:r w:rsidRPr="003A1DCA">
        <w:t>я</w:t>
      </w:r>
      <w:r w:rsidRPr="003A1DCA">
        <w:t>тия разовый пропуск изымается у водителя постовым на КПП и вместе с материал</w:t>
      </w:r>
      <w:r w:rsidRPr="003A1DCA">
        <w:t>ь</w:t>
      </w:r>
      <w:r w:rsidRPr="003A1DCA">
        <w:t>ным пропуском возвращается инспектору по режиму.</w:t>
      </w:r>
    </w:p>
    <w:p w:rsidR="009924A6" w:rsidRPr="003A1DCA" w:rsidP="003A1DCA">
      <w:pPr>
        <w:pStyle w:val="20"/>
        <w:spacing w:before="144" w:beforeLines="60" w:after="0"/>
      </w:pPr>
      <w:r w:rsidRPr="003A1DCA">
        <w:t>Лицо, утратившее личный постоянный пропуск или допустившее прив</w:t>
      </w:r>
      <w:r w:rsidRPr="003A1DCA">
        <w:t>е</w:t>
      </w:r>
      <w:r w:rsidRPr="003A1DCA">
        <w:t>дение его в негодное состояние, обращается с письменным заявлением о выдаче ду</w:t>
      </w:r>
      <w:r w:rsidRPr="003A1DCA">
        <w:t>б</w:t>
      </w:r>
      <w:r w:rsidRPr="003A1DCA">
        <w:t>ликата и объяснением обстоятельств его утраты (порчи) на имя директора по бе</w:t>
      </w:r>
      <w:r w:rsidRPr="003A1DCA">
        <w:t>з</w:t>
      </w:r>
      <w:r w:rsidRPr="003A1DCA">
        <w:t xml:space="preserve">опасности. </w:t>
      </w:r>
      <w:r w:rsidRPr="003A1DCA" w:rsidR="008C4874">
        <w:t xml:space="preserve">Заявление должно быть </w:t>
      </w:r>
      <w:r w:rsidR="001C7460">
        <w:t>завизировано руководителем ПП. На</w:t>
      </w:r>
      <w:r w:rsidRPr="003A1DCA" w:rsidR="008C4874">
        <w:t xml:space="preserve"> утративше</w:t>
      </w:r>
      <w:r w:rsidR="001C7460">
        <w:t>е</w:t>
      </w:r>
      <w:r w:rsidRPr="003A1DCA" w:rsidR="008C4874">
        <w:t xml:space="preserve"> (испортивше</w:t>
      </w:r>
      <w:r w:rsidR="001C7460">
        <w:t>е</w:t>
      </w:r>
      <w:r w:rsidRPr="003A1DCA" w:rsidR="008C4874">
        <w:t xml:space="preserve">) пропуск </w:t>
      </w:r>
      <w:r w:rsidR="001C7460">
        <w:t xml:space="preserve">лицо </w:t>
      </w:r>
      <w:r w:rsidR="001C7460">
        <w:t>накладывается штраф</w:t>
      </w:r>
      <w:r w:rsidR="001C7460">
        <w:t xml:space="preserve"> в размере стоимости пластиковой карты</w:t>
      </w:r>
      <w:r w:rsidR="004925D8">
        <w:t xml:space="preserve">. </w:t>
      </w:r>
      <w:r w:rsidRPr="004925D8" w:rsidR="004925D8">
        <w:rPr>
          <w:rFonts w:hint="eastAsia"/>
        </w:rPr>
        <w:t xml:space="preserve">Лицо, утратившее личный постоянный пропуск или допустившее приведение </w:t>
      </w:r>
      <w:r w:rsidRPr="004925D8" w:rsidR="004925D8">
        <w:rPr>
          <w:rFonts w:hint="eastAsia"/>
        </w:rPr>
        <w:t>его в негодное состояние, уплачивает штраф в кассу предприятия</w:t>
      </w:r>
      <w:r w:rsidRPr="004925D8" w:rsidR="004925D8">
        <w:rPr>
          <w:rFonts w:hint="eastAsia"/>
        </w:rPr>
        <w:t>.</w:t>
      </w:r>
      <w:r w:rsidR="001C7460">
        <w:t xml:space="preserve"> </w:t>
      </w:r>
      <w:r w:rsidR="001C7460">
        <w:t>и</w:t>
      </w:r>
      <w:r w:rsidR="001C7460">
        <w:t xml:space="preserve"> удерживается из заработной платы.</w:t>
      </w:r>
    </w:p>
    <w:p w:rsidR="009924A6" w:rsidRPr="003A1DCA" w:rsidP="003A1DCA">
      <w:pPr>
        <w:pStyle w:val="a8"/>
        <w:spacing w:before="144" w:beforeLines="60"/>
      </w:pPr>
      <w:r w:rsidRPr="003A1DCA">
        <w:t>При наличии положительной резолюции директора по безопасности на заявл</w:t>
      </w:r>
      <w:r w:rsidRPr="003A1DCA">
        <w:t>е</w:t>
      </w:r>
      <w:r w:rsidRPr="003A1DCA">
        <w:t xml:space="preserve">нии и документа об оплате стоимости пропуска в кассу </w:t>
      </w:r>
      <w:r w:rsidRPr="003A1DCA" w:rsidR="00E86786">
        <w:t>Предприятия</w:t>
      </w:r>
      <w:r w:rsidRPr="003A1DCA">
        <w:t xml:space="preserve"> инспектор гру</w:t>
      </w:r>
      <w:r w:rsidRPr="003A1DCA">
        <w:t>п</w:t>
      </w:r>
      <w:r w:rsidRPr="003A1DCA">
        <w:t>пы режима выдает дубликат в порядке, установленном п</w:t>
      </w:r>
      <w:r w:rsidRPr="003A1DCA" w:rsidR="004506EB">
        <w:t>. 5</w:t>
      </w:r>
      <w:r w:rsidRPr="003A1DCA">
        <w:t>.4.1 н</w:t>
      </w:r>
      <w:r w:rsidRPr="003A1DCA" w:rsidR="004506EB">
        <w:t>астоящего</w:t>
      </w:r>
      <w:r w:rsidRPr="003A1DCA">
        <w:t xml:space="preserve"> </w:t>
      </w:r>
      <w:r w:rsidRPr="003A1DCA" w:rsidR="004506EB">
        <w:t>Стандарта</w:t>
      </w:r>
      <w:r w:rsidRPr="003A1DCA">
        <w:t>.</w:t>
      </w:r>
    </w:p>
    <w:p w:rsidR="004925D8" w:rsidP="003A1DCA">
      <w:pPr>
        <w:pStyle w:val="a8"/>
        <w:spacing w:before="144" w:beforeLines="60"/>
      </w:pPr>
      <w:r w:rsidRPr="004925D8">
        <w:rPr>
          <w:rFonts w:hint="eastAsia"/>
        </w:rPr>
        <w:t>При отсутствии на предприятии кассы  штраф удерживается из заработной пл</w:t>
      </w:r>
      <w:r w:rsidRPr="004925D8">
        <w:rPr>
          <w:rFonts w:hint="eastAsia"/>
        </w:rPr>
        <w:t>а</w:t>
      </w:r>
      <w:r w:rsidRPr="004925D8">
        <w:rPr>
          <w:rFonts w:hint="eastAsia"/>
        </w:rPr>
        <w:t>ты  лица, утратившее личный постоянный пропуск или допустившее приведение его в негодное состояние. Отдел организационного развития</w:t>
      </w:r>
      <w:r w:rsidR="00AA0B1B">
        <w:t>,</w:t>
      </w:r>
      <w:r w:rsidRPr="004925D8">
        <w:rPr>
          <w:rFonts w:hint="eastAsia"/>
        </w:rPr>
        <w:t xml:space="preserve"> оплаты труда</w:t>
      </w:r>
      <w:r w:rsidR="00AA0B1B">
        <w:t xml:space="preserve"> и кадрового а</w:t>
      </w:r>
      <w:r w:rsidR="00AA0B1B">
        <w:t>д</w:t>
      </w:r>
      <w:r w:rsidR="00AA0B1B">
        <w:t>министрирования</w:t>
      </w:r>
      <w:r w:rsidRPr="004925D8">
        <w:rPr>
          <w:rFonts w:hint="eastAsia"/>
        </w:rPr>
        <w:t xml:space="preserve"> удерживает штраф на основании заявления </w:t>
      </w:r>
      <w:r w:rsidR="00AA0B1B">
        <w:t xml:space="preserve">(Приложение №10) </w:t>
      </w:r>
      <w:r w:rsidRPr="004925D8">
        <w:rPr>
          <w:rFonts w:hint="eastAsia"/>
        </w:rPr>
        <w:t>л</w:t>
      </w:r>
      <w:r w:rsidRPr="004925D8">
        <w:rPr>
          <w:rFonts w:hint="eastAsia"/>
        </w:rPr>
        <w:t>и</w:t>
      </w:r>
      <w:r w:rsidRPr="004925D8">
        <w:rPr>
          <w:rFonts w:hint="eastAsia"/>
        </w:rPr>
        <w:t>ца, утратившее личный постоянный пропуск или допустившее приведение его в н</w:t>
      </w:r>
      <w:r w:rsidRPr="004925D8">
        <w:rPr>
          <w:rFonts w:hint="eastAsia"/>
        </w:rPr>
        <w:t>е</w:t>
      </w:r>
      <w:r w:rsidRPr="004925D8">
        <w:rPr>
          <w:rFonts w:hint="eastAsia"/>
        </w:rPr>
        <w:t>годное состояние, с визой директора по безопасности и директора по управлению персоналом. Инспектор группы режима выдает дубликат в порядке, установленном п. 5.4.1 настоящего Стандарта на основании копии заявления с визой директора по бе</w:t>
      </w:r>
      <w:r w:rsidRPr="004925D8">
        <w:rPr>
          <w:rFonts w:hint="eastAsia"/>
        </w:rPr>
        <w:t>з</w:t>
      </w:r>
      <w:r w:rsidRPr="004925D8">
        <w:rPr>
          <w:rFonts w:hint="eastAsia"/>
        </w:rPr>
        <w:t>опасности и директора по управлению персоналом.</w:t>
      </w:r>
    </w:p>
    <w:p w:rsidR="009924A6" w:rsidRPr="003A1DCA" w:rsidP="003A1DCA">
      <w:pPr>
        <w:pStyle w:val="a8"/>
        <w:spacing w:before="144" w:beforeLines="60"/>
      </w:pPr>
      <w:r w:rsidRPr="003A1DCA">
        <w:t>В период оформления дубликата заявитель осуществляет доступ на Объект по личному разовому пропуску, выданному в установленном порядке.</w:t>
      </w:r>
    </w:p>
    <w:p w:rsidR="009924A6" w:rsidRPr="003A1DCA" w:rsidP="003A1DCA">
      <w:pPr>
        <w:pStyle w:val="20"/>
        <w:spacing w:before="144" w:beforeLines="60" w:after="0"/>
      </w:pPr>
      <w:r w:rsidRPr="003A1DCA">
        <w:t>Лицо, утратившее личный временный пропуск или допустившее привед</w:t>
      </w:r>
      <w:r w:rsidRPr="003A1DCA">
        <w:t>е</w:t>
      </w:r>
      <w:r w:rsidRPr="003A1DCA">
        <w:t>ние его в негодное состояние, обращается с письменным заявлением на имя руков</w:t>
      </w:r>
      <w:r w:rsidRPr="003A1DCA">
        <w:t>о</w:t>
      </w:r>
      <w:r w:rsidRPr="003A1DCA">
        <w:t>дителя организации, в которой он работает (сторонней) и прилагает письменное об</w:t>
      </w:r>
      <w:r w:rsidRPr="003A1DCA">
        <w:t>ъ</w:t>
      </w:r>
      <w:r w:rsidRPr="003A1DCA">
        <w:t>яснение обстоятельств утраты (порчи).</w:t>
      </w:r>
    </w:p>
    <w:p w:rsidR="009924A6" w:rsidRPr="003A1DCA" w:rsidP="003A1DCA">
      <w:pPr>
        <w:pStyle w:val="a8"/>
        <w:spacing w:before="144" w:beforeLines="60"/>
      </w:pPr>
      <w:r w:rsidRPr="003A1DCA">
        <w:t xml:space="preserve">Руководитель сторонней организации направляет письмо на имя ДБ </w:t>
      </w:r>
      <w:r w:rsidRPr="003A1DCA" w:rsidR="00E86786">
        <w:t>Предпри</w:t>
      </w:r>
      <w:r w:rsidRPr="003A1DCA" w:rsidR="00E86786">
        <w:t>я</w:t>
      </w:r>
      <w:r w:rsidRPr="003A1DCA" w:rsidR="00E86786">
        <w:t>тия</w:t>
      </w:r>
      <w:r w:rsidRPr="003A1DCA">
        <w:t xml:space="preserve"> с просьбой выдать дубликат личного временного пропуска своему работнику и принятых в отношении его мер воздействия, приложив его письменное объяснение обстоятельств утраты (приведения в негодное состояние). Письмо должно быть зав</w:t>
      </w:r>
      <w:r w:rsidRPr="003A1DCA">
        <w:t>и</w:t>
      </w:r>
      <w:r w:rsidRPr="003A1DCA">
        <w:t>зировано руководителем ПП, курирующим работу сторонней организации.</w:t>
      </w:r>
    </w:p>
    <w:p w:rsidR="009924A6" w:rsidRPr="003A1DCA" w:rsidP="003A1DCA">
      <w:pPr>
        <w:pStyle w:val="a8"/>
        <w:spacing w:before="144" w:beforeLines="60"/>
      </w:pPr>
      <w:r w:rsidRPr="003A1DCA">
        <w:t xml:space="preserve">При наличии положительной резолюции ДБ </w:t>
      </w:r>
      <w:r w:rsidRPr="003A1DCA" w:rsidR="00E86786">
        <w:t>Предприятия</w:t>
      </w:r>
      <w:r w:rsidRPr="003A1DCA">
        <w:t xml:space="preserve"> на указанном письме </w:t>
      </w:r>
      <w:r w:rsidRPr="003A1DCA" w:rsidR="008C4874">
        <w:t>инспектор группы режима оформляет и выдает дубликат (после предоставления р</w:t>
      </w:r>
      <w:r w:rsidRPr="003A1DCA" w:rsidR="008C4874">
        <w:t>а</w:t>
      </w:r>
      <w:r w:rsidRPr="003A1DCA" w:rsidR="008C4874">
        <w:t>ботником новой пластиковой карты) в порядке, предусмотренном п</w:t>
      </w:r>
      <w:r w:rsidRPr="003A1DCA" w:rsidR="004506EB">
        <w:t>. 5</w:t>
      </w:r>
      <w:r w:rsidRPr="003A1DCA" w:rsidR="008C4874">
        <w:t>.4.2 н</w:t>
      </w:r>
      <w:r w:rsidRPr="003A1DCA" w:rsidR="004506EB">
        <w:t>астоящего</w:t>
      </w:r>
      <w:r w:rsidRPr="003A1DCA" w:rsidR="008C4874">
        <w:t xml:space="preserve"> </w:t>
      </w:r>
      <w:r w:rsidRPr="003A1DCA" w:rsidR="004506EB">
        <w:t>Стандарта</w:t>
      </w:r>
      <w:r w:rsidRPr="003A1DCA">
        <w:t>.</w:t>
      </w:r>
    </w:p>
    <w:p w:rsidR="009924A6" w:rsidRPr="003A1DCA" w:rsidP="003A1DCA">
      <w:pPr>
        <w:pStyle w:val="20"/>
        <w:spacing w:before="144" w:beforeLines="60" w:after="0"/>
      </w:pPr>
      <w:r w:rsidRPr="003A1DCA">
        <w:t>Группа режима работает ежедневно с 8.00 часов до 17.15 часов с плава</w:t>
      </w:r>
      <w:r w:rsidRPr="003A1DCA">
        <w:t>ю</w:t>
      </w:r>
      <w:r w:rsidRPr="003A1DCA">
        <w:t>щим перерывом на обед продолжительностью 1 час (с 12.00 до 13.00 часов и с 13.00 до 14.00 часов).</w:t>
      </w:r>
    </w:p>
    <w:p w:rsidR="009924A6" w:rsidRPr="003A1DCA" w:rsidP="003A1DCA">
      <w:pPr>
        <w:pStyle w:val="20"/>
        <w:spacing w:before="144" w:beforeLines="60" w:after="0"/>
      </w:pPr>
      <w:r w:rsidRPr="003A1DCA">
        <w:t xml:space="preserve">В случае перевода работников из одного ПП в другое </w:t>
      </w:r>
      <w:r w:rsidR="001C7460">
        <w:t>СДп</w:t>
      </w:r>
      <w:r w:rsidR="00583FC8">
        <w:t>УП</w:t>
      </w:r>
      <w:r w:rsidRPr="003A1DCA">
        <w:t xml:space="preserve"> в течение дня издания приказа информирует об этом группу режима для внесения изменений в форму персонального учета СКУД.</w:t>
      </w:r>
    </w:p>
    <w:p w:rsidR="009924A6" w:rsidRPr="003A1DCA" w:rsidP="003A1DCA">
      <w:pPr>
        <w:pStyle w:val="20"/>
        <w:spacing w:before="144" w:beforeLines="60" w:after="0"/>
      </w:pPr>
      <w:r w:rsidRPr="003A1DCA">
        <w:t xml:space="preserve">Доступ на объект лиц (в </w:t>
      </w:r>
      <w:r w:rsidRPr="003A1DCA">
        <w:t>т.ч</w:t>
      </w:r>
      <w:r w:rsidRPr="003A1DCA">
        <w:t>. пассажиров транспортных средств) из числа персонала, работников сторонних организаций и посетителей осуществляется только через проходную по предъявлению личного пропуска установленного образца. Вод</w:t>
      </w:r>
      <w:r w:rsidRPr="003A1DCA">
        <w:t>и</w:t>
      </w:r>
      <w:r w:rsidRPr="003A1DCA">
        <w:t>тели транспортных средств перед въездом (выездом) предъявляют личные пропуска охраннику на КПП.</w:t>
      </w:r>
    </w:p>
    <w:p w:rsidR="009924A6" w:rsidRPr="003A1DCA" w:rsidP="003A1DCA">
      <w:pPr>
        <w:pStyle w:val="31"/>
        <w:spacing w:before="144" w:beforeLines="60"/>
      </w:pPr>
      <w:r w:rsidRPr="003A1DCA">
        <w:t xml:space="preserve">Лица, осуществляющие доступ, обязаны по требованию постового предъявить к осмотру личные вещи (в </w:t>
      </w:r>
      <w:r w:rsidRPr="003A1DCA">
        <w:t>т.ч</w:t>
      </w:r>
      <w:r w:rsidRPr="003A1DCA">
        <w:t xml:space="preserve">. верхнюю одежду), транспортные средства. </w:t>
      </w:r>
    </w:p>
    <w:p w:rsidR="009924A6" w:rsidRPr="003A1DCA" w:rsidP="003A1DCA">
      <w:pPr>
        <w:pStyle w:val="a8"/>
        <w:spacing w:before="144" w:beforeLines="60"/>
      </w:pPr>
      <w:r w:rsidRPr="003A1DCA">
        <w:t xml:space="preserve">В случаях отказа предъявить к осмотру личные вещи (транспортное средство) при входе (въезде) на Объект постовой должен предложить поместить их в ячейки </w:t>
      </w:r>
      <w:r w:rsidRPr="003A1DCA">
        <w:t>камеры хранения на КПП – 2, 3, в противном случае он вправе отказать лицу в допу</w:t>
      </w:r>
      <w:r w:rsidRPr="003A1DCA">
        <w:t>с</w:t>
      </w:r>
      <w:r w:rsidRPr="003A1DCA">
        <w:t xml:space="preserve">ке. </w:t>
      </w:r>
    </w:p>
    <w:p w:rsidR="009924A6" w:rsidRPr="003A1DCA" w:rsidP="003A1DCA">
      <w:pPr>
        <w:pStyle w:val="a8"/>
        <w:spacing w:before="144" w:beforeLines="60"/>
      </w:pPr>
      <w:r w:rsidRPr="003A1DCA">
        <w:t>В случаях отказа предъявить к осмотру личные вещи (транспортное средство) при выходе (выезде) за пределы Объекта и наличии оснований подозревать лицо в попытке совершения неправомерных действий, постовой вправе задержать лицо (транспортное средство) до прибытия полиции, доложив об этом начальнику караула.</w:t>
      </w:r>
    </w:p>
    <w:p w:rsidR="009924A6" w:rsidRPr="003A1DCA" w:rsidP="003A1DCA">
      <w:pPr>
        <w:pStyle w:val="a8"/>
        <w:spacing w:before="144" w:beforeLines="60"/>
      </w:pPr>
      <w:r w:rsidRPr="003A1DCA">
        <w:t>Начальник караула в указанном случае обязан вызвать полици</w:t>
      </w:r>
      <w:r w:rsidRPr="003A1DCA" w:rsidR="000E5384">
        <w:t>ю</w:t>
      </w:r>
      <w:r w:rsidRPr="003A1DCA">
        <w:t xml:space="preserve"> незамедл</w:t>
      </w:r>
      <w:r w:rsidRPr="003A1DCA">
        <w:t>и</w:t>
      </w:r>
      <w:r w:rsidRPr="003A1DCA">
        <w:t>тельно, сообщив о данном факте сотруднику ОЭБ.</w:t>
      </w:r>
    </w:p>
    <w:p w:rsidR="009924A6" w:rsidRPr="003A1DCA" w:rsidP="003A1DCA">
      <w:pPr>
        <w:pStyle w:val="a8"/>
        <w:spacing w:before="144" w:beforeLines="60"/>
      </w:pPr>
      <w:r w:rsidRPr="003A1DCA">
        <w:t>Предметы, запрещенные на О</w:t>
      </w:r>
      <w:r w:rsidR="00CD04E5">
        <w:t>бъекте</w:t>
      </w:r>
      <w:r w:rsidRPr="003A1DCA">
        <w:t>, за исключением сильно действующих ядовитых или взрывчатых веществ, оружия и боеприпасов, подлежат сдаче в камеру хранения.</w:t>
      </w:r>
    </w:p>
    <w:p w:rsidR="009924A6" w:rsidRPr="003A1DCA" w:rsidP="003A1DCA">
      <w:pPr>
        <w:pStyle w:val="31"/>
        <w:spacing w:before="144" w:beforeLines="60"/>
      </w:pPr>
      <w:r w:rsidRPr="003A1DCA">
        <w:t>Распорядок доступа лиц</w:t>
      </w:r>
    </w:p>
    <w:p w:rsidR="009924A6" w:rsidRPr="003A1DCA" w:rsidP="003A1DCA">
      <w:pPr>
        <w:spacing w:before="144" w:beforeLines="60"/>
        <w:rPr>
          <w:rStyle w:val="a14"/>
        </w:rPr>
      </w:pPr>
      <w:r w:rsidRPr="003A1DCA">
        <w:rPr>
          <w:rStyle w:val="a14"/>
        </w:rPr>
        <w:t>По потокам:</w:t>
      </w:r>
    </w:p>
    <w:tbl>
      <w:tblPr>
        <w:tblStyle w:val="a19"/>
        <w:tblW w:w="0" w:type="auto"/>
        <w:tblLook w:val="0000"/>
      </w:tblPr>
      <w:tblGrid>
        <w:gridCol w:w="2438"/>
        <w:gridCol w:w="7255"/>
      </w:tblGrid>
      <w:tr w:rsidTr="009924A6">
        <w:tblPrEx>
          <w:tblW w:w="0" w:type="auto"/>
          <w:tblLook w:val="0000"/>
        </w:tblPrEx>
        <w:tc>
          <w:tcPr>
            <w:tcW w:w="2438" w:type="dxa"/>
          </w:tcPr>
          <w:p w:rsidR="009924A6" w:rsidRPr="003A1DCA" w:rsidP="003A1DCA">
            <w:pPr>
              <w:pStyle w:val="a22"/>
              <w:rPr>
                <w:rStyle w:val="a14"/>
              </w:rPr>
            </w:pPr>
            <w:r w:rsidRPr="003A1DCA">
              <w:t>КПП № 1</w:t>
            </w:r>
          </w:p>
        </w:tc>
        <w:tc>
          <w:tcPr>
            <w:tcW w:w="7256" w:type="dxa"/>
          </w:tcPr>
          <w:p w:rsidR="009924A6" w:rsidRPr="00944E88" w:rsidP="003A1DCA">
            <w:pPr>
              <w:rPr>
                <w:rStyle w:val="a14"/>
              </w:rPr>
            </w:pPr>
            <w:r w:rsidRPr="00944E88">
              <w:rPr>
                <w:color w:val="auto"/>
              </w:rPr>
              <w:t>водители служебного автотранспорта Предприятия, имеющие право въезда на территорию 803 корпуса.</w:t>
            </w:r>
          </w:p>
        </w:tc>
      </w:tr>
      <w:tr w:rsidTr="009924A6">
        <w:tblPrEx>
          <w:tblW w:w="0" w:type="auto"/>
          <w:tblLook w:val="0000"/>
        </w:tblPrEx>
        <w:tc>
          <w:tcPr>
            <w:tcW w:w="2438" w:type="dxa"/>
          </w:tcPr>
          <w:p w:rsidR="009924A6" w:rsidRPr="003A1DCA" w:rsidP="003A1DCA">
            <w:pPr>
              <w:pStyle w:val="a22"/>
              <w:rPr>
                <w:rStyle w:val="a14"/>
              </w:rPr>
            </w:pPr>
            <w:r w:rsidRPr="003A1DCA">
              <w:t>КПП № 2</w:t>
            </w:r>
          </w:p>
        </w:tc>
        <w:tc>
          <w:tcPr>
            <w:tcW w:w="7256" w:type="dxa"/>
          </w:tcPr>
          <w:p w:rsidR="00231D22" w:rsidRPr="00944E88" w:rsidP="003A1DCA">
            <w:pPr>
              <w:rPr>
                <w:color w:val="auto"/>
              </w:rPr>
            </w:pPr>
            <w:r w:rsidRPr="00944E88">
              <w:rPr>
                <w:color w:val="auto"/>
              </w:rPr>
              <w:t>персонал, работники сторонних организаций, посетители;</w:t>
            </w:r>
          </w:p>
          <w:p w:rsidR="009924A6" w:rsidRPr="00944E88" w:rsidP="003A1DCA">
            <w:pPr>
              <w:rPr>
                <w:rStyle w:val="a14"/>
              </w:rPr>
            </w:pPr>
            <w:r w:rsidRPr="00944E88">
              <w:rPr>
                <w:color w:val="auto"/>
              </w:rPr>
              <w:t>водители, управляющие транспортными средствами и  самоходными механизмами, инкассаторы на автомобилях.</w:t>
            </w:r>
          </w:p>
        </w:tc>
      </w:tr>
      <w:tr w:rsidTr="009924A6">
        <w:tblPrEx>
          <w:tblW w:w="0" w:type="auto"/>
          <w:tblLook w:val="0000"/>
        </w:tblPrEx>
        <w:tc>
          <w:tcPr>
            <w:tcW w:w="2438" w:type="dxa"/>
          </w:tcPr>
          <w:p w:rsidR="009924A6" w:rsidRPr="003A1DCA" w:rsidP="003A1DCA">
            <w:pPr>
              <w:pStyle w:val="a22"/>
              <w:rPr>
                <w:rStyle w:val="a14"/>
              </w:rPr>
            </w:pPr>
            <w:r w:rsidRPr="003A1DCA">
              <w:t>КПП № 3</w:t>
            </w:r>
          </w:p>
        </w:tc>
        <w:tc>
          <w:tcPr>
            <w:tcW w:w="7256" w:type="dxa"/>
          </w:tcPr>
          <w:p w:rsidR="00231D22" w:rsidRPr="00944E88" w:rsidP="003A1DCA">
            <w:pPr>
              <w:rPr>
                <w:color w:val="auto"/>
              </w:rPr>
            </w:pPr>
            <w:r w:rsidRPr="00944E88">
              <w:rPr>
                <w:color w:val="auto"/>
              </w:rPr>
              <w:t>персонал, работники сторонних организаций, посетители;</w:t>
            </w:r>
          </w:p>
          <w:p w:rsidR="009924A6" w:rsidRPr="00944E88" w:rsidP="003A1DCA">
            <w:pPr>
              <w:rPr>
                <w:rStyle w:val="a14"/>
                <w:b w:val="0"/>
              </w:rPr>
            </w:pPr>
            <w:r w:rsidRPr="00944E88">
              <w:rPr>
                <w:color w:val="auto"/>
              </w:rPr>
              <w:t>водители, управляющие транспортными средствами и  самоходными механизмами, инкассаторы на автомобилях.</w:t>
            </w:r>
          </w:p>
        </w:tc>
      </w:tr>
      <w:tr w:rsidTr="009924A6">
        <w:tblPrEx>
          <w:tblW w:w="0" w:type="auto"/>
          <w:tblLook w:val="0000"/>
        </w:tblPrEx>
        <w:tc>
          <w:tcPr>
            <w:tcW w:w="2438" w:type="dxa"/>
          </w:tcPr>
          <w:p w:rsidR="00231D22" w:rsidRPr="003A1DCA" w:rsidP="003A1DCA">
            <w:pPr>
              <w:pStyle w:val="a22"/>
            </w:pPr>
            <w:r w:rsidRPr="003A1DCA">
              <w:t>КПП № 4</w:t>
            </w:r>
          </w:p>
        </w:tc>
        <w:tc>
          <w:tcPr>
            <w:tcW w:w="7256" w:type="dxa"/>
          </w:tcPr>
          <w:p w:rsidR="00231D22" w:rsidRPr="00944E88" w:rsidP="00323DE2">
            <w:pPr>
              <w:rPr>
                <w:rStyle w:val="a14"/>
              </w:rPr>
            </w:pPr>
            <w:r w:rsidRPr="00944E88">
              <w:rPr>
                <w:color w:val="auto"/>
              </w:rPr>
              <w:t>локомотивы представительства АО «СИБУР-Транс» и другой п</w:t>
            </w:r>
            <w:r w:rsidRPr="00944E88">
              <w:rPr>
                <w:color w:val="auto"/>
              </w:rPr>
              <w:t>о</w:t>
            </w:r>
            <w:r w:rsidRPr="00944E88">
              <w:rPr>
                <w:color w:val="auto"/>
              </w:rPr>
              <w:t xml:space="preserve">движной </w:t>
            </w:r>
            <w:r w:rsidR="00323DE2">
              <w:rPr>
                <w:color w:val="auto"/>
              </w:rPr>
              <w:t>ж/д</w:t>
            </w:r>
            <w:r w:rsidRPr="00944E88">
              <w:rPr>
                <w:color w:val="auto"/>
              </w:rPr>
              <w:t xml:space="preserve"> состав с обслуживающими бригадами.</w:t>
            </w:r>
          </w:p>
        </w:tc>
      </w:tr>
      <w:tr w:rsidTr="009924A6">
        <w:tblPrEx>
          <w:tblW w:w="0" w:type="auto"/>
          <w:tblLook w:val="0000"/>
        </w:tblPrEx>
        <w:tc>
          <w:tcPr>
            <w:tcW w:w="2438" w:type="dxa"/>
          </w:tcPr>
          <w:p w:rsidR="00231D22" w:rsidRPr="003A1DCA" w:rsidP="003A1DCA">
            <w:pPr>
              <w:pStyle w:val="a22"/>
            </w:pPr>
            <w:r w:rsidRPr="003A1DCA">
              <w:t>КПП № 5</w:t>
            </w:r>
          </w:p>
        </w:tc>
        <w:tc>
          <w:tcPr>
            <w:tcW w:w="7256" w:type="dxa"/>
          </w:tcPr>
          <w:p w:rsidR="008C4874" w:rsidRPr="00944E88" w:rsidP="003A1DCA">
            <w:pPr>
              <w:rPr>
                <w:color w:val="auto"/>
              </w:rPr>
            </w:pPr>
            <w:r w:rsidRPr="00944E88">
              <w:rPr>
                <w:color w:val="auto"/>
              </w:rPr>
              <w:t>персонал, работники подрядных организаций;</w:t>
            </w:r>
          </w:p>
          <w:p w:rsidR="00231D22" w:rsidRPr="00944E88" w:rsidP="003A1DCA">
            <w:pPr>
              <w:rPr>
                <w:rStyle w:val="a14"/>
              </w:rPr>
            </w:pPr>
            <w:r w:rsidRPr="00944E88">
              <w:rPr>
                <w:color w:val="auto"/>
              </w:rPr>
              <w:t>водители, управляющие транспортными средствами и самоходными механизмами.</w:t>
            </w:r>
          </w:p>
        </w:tc>
      </w:tr>
    </w:tbl>
    <w:p w:rsidR="003A1DCA" w:rsidP="003A1DCA">
      <w:pPr>
        <w:spacing w:before="144" w:beforeLines="60"/>
        <w:rPr>
          <w:rStyle w:val="a14"/>
        </w:rPr>
      </w:pPr>
    </w:p>
    <w:p w:rsidR="00231D22" w:rsidRPr="003A1DCA" w:rsidP="003A1DCA">
      <w:pPr>
        <w:spacing w:before="144" w:beforeLines="60"/>
        <w:rPr>
          <w:rStyle w:val="a14"/>
        </w:rPr>
      </w:pPr>
      <w:r w:rsidRPr="003A1DCA">
        <w:rPr>
          <w:rStyle w:val="a14"/>
        </w:rPr>
        <w:t>По времени суток: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Доступ на Объект (вход, въезд) </w:t>
      </w:r>
      <w:r w:rsidRPr="003A1DCA">
        <w:t>в рабочие дни разрешен:</w:t>
      </w:r>
    </w:p>
    <w:p w:rsidR="00231D22" w:rsidRPr="003A1DCA" w:rsidP="003A1DCA">
      <w:pPr>
        <w:pStyle w:val="10"/>
      </w:pPr>
      <w:r w:rsidRPr="003A1DCA">
        <w:t xml:space="preserve">по личным постоянным и временным пропускам - не ранее, чем за 1 час до начала установленного рабочего времени (за исключением заместителей генерального </w:t>
      </w:r>
      <w:r w:rsidRPr="003A1DCA" w:rsidR="004506EB">
        <w:t>директора, главных специалистов</w:t>
      </w:r>
      <w:r w:rsidRPr="003A1DCA">
        <w:t xml:space="preserve"> и руководителей подразд</w:t>
      </w:r>
      <w:r w:rsidRPr="003A1DCA">
        <w:t>е</w:t>
      </w:r>
      <w:r w:rsidRPr="003A1DCA">
        <w:t>лений);</w:t>
      </w:r>
    </w:p>
    <w:p w:rsidR="009924A6" w:rsidRPr="003A1DCA" w:rsidP="003A1DCA">
      <w:pPr>
        <w:pStyle w:val="10"/>
        <w:rPr>
          <w:rStyle w:val="a14"/>
        </w:rPr>
      </w:pPr>
      <w:r w:rsidRPr="003A1DCA">
        <w:t xml:space="preserve">по личным разовым пропускам и разовым пропускам, выданным водителям транспортных средств, </w:t>
      </w:r>
      <w:r w:rsidRPr="003A1DCA" w:rsidR="008C4874">
        <w:t>- с 08.00 часов до 16.30 часов (для водителей, пр</w:t>
      </w:r>
      <w:r w:rsidRPr="003A1DCA" w:rsidR="008C4874">
        <w:t>и</w:t>
      </w:r>
      <w:r w:rsidRPr="003A1DCA" w:rsidR="008C4874">
        <w:t>бывающих за продукцией предприятия - с 08.00 до 19.00 часов).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Доступ за </w:t>
      </w:r>
      <w:r w:rsidRPr="003A1DCA" w:rsidR="00B977E1">
        <w:t>пределы Объекта (выход, выезд)</w:t>
      </w:r>
      <w:r w:rsidRPr="003A1DCA">
        <w:t xml:space="preserve"> в рабочие дни разрешен:</w:t>
      </w:r>
    </w:p>
    <w:p w:rsidR="00231D22" w:rsidRPr="003A1DCA" w:rsidP="003A1DCA">
      <w:pPr>
        <w:pStyle w:val="10"/>
      </w:pPr>
      <w:r w:rsidRPr="003A1DCA">
        <w:t>по личным постоянным и временным пропускам - в соответствии с уст</w:t>
      </w:r>
      <w:r w:rsidRPr="003A1DCA">
        <w:t>а</w:t>
      </w:r>
      <w:r w:rsidRPr="003A1DCA">
        <w:t xml:space="preserve">новленным распорядком рабочего времени, но не позднее 1 часа после его окончания (за исключением заместителей генерального директора, главных специалистов  и руководителей подразделений). </w:t>
      </w:r>
      <w:r w:rsidRPr="003A1DCA" w:rsidR="0090174F">
        <w:t xml:space="preserve">Работникам </w:t>
      </w:r>
      <w:r w:rsidRPr="003A1DCA">
        <w:t xml:space="preserve">управления </w:t>
      </w:r>
      <w:r w:rsidRPr="003A1DCA" w:rsidR="0090174F">
        <w:t xml:space="preserve">Предприятия </w:t>
      </w:r>
      <w:r w:rsidRPr="003A1DCA">
        <w:t>время нахождения в корпусе 803 может быть продлено с ра</w:t>
      </w:r>
      <w:r w:rsidRPr="003A1DCA">
        <w:t>з</w:t>
      </w:r>
      <w:r w:rsidRPr="003A1DCA">
        <w:t>решения ДБ (начальника ОЭБ) до 24.00 часов;</w:t>
      </w:r>
    </w:p>
    <w:p w:rsidR="00231D22" w:rsidRPr="003A1DCA" w:rsidP="003A1DCA">
      <w:pPr>
        <w:pStyle w:val="10"/>
      </w:pPr>
      <w:r w:rsidRPr="003A1DCA">
        <w:t>по личным разовым пропускам – сразу после окончания посещения подра</w:t>
      </w:r>
      <w:r w:rsidRPr="003A1DCA">
        <w:t>з</w:t>
      </w:r>
      <w:r w:rsidRPr="003A1DCA">
        <w:t>деления и не позднее 17.15 часов;</w:t>
      </w:r>
    </w:p>
    <w:p w:rsidR="00231D22" w:rsidRPr="003A1DCA" w:rsidP="003A1DCA">
      <w:pPr>
        <w:pStyle w:val="10"/>
      </w:pPr>
      <w:r w:rsidRPr="003A1DCA">
        <w:t>по разовым пропускам водителям транспортных средств – по окончании з</w:t>
      </w:r>
      <w:r w:rsidRPr="003A1DCA">
        <w:t>а</w:t>
      </w:r>
      <w:r w:rsidRPr="003A1DCA">
        <w:t>грузки (выгрузки) ТМЦ, но не позднее 20.00 часов.</w:t>
      </w:r>
    </w:p>
    <w:p w:rsidR="00231D22" w:rsidRPr="003A1DCA" w:rsidP="003A1DCA">
      <w:pPr>
        <w:pStyle w:val="31"/>
        <w:spacing w:before="144" w:beforeLines="60"/>
      </w:pPr>
      <w:r w:rsidRPr="003A1DCA">
        <w:t>Рабочее время каждого работника задается в СКУД в соответствии с ра</w:t>
      </w:r>
      <w:r w:rsidRPr="003A1DCA">
        <w:t>с</w:t>
      </w:r>
      <w:r w:rsidRPr="003A1DCA">
        <w:t>порядком, установленным для соответствующего подразделения и должности.</w:t>
      </w:r>
    </w:p>
    <w:p w:rsidR="00231D22" w:rsidRPr="003A1DCA" w:rsidP="003A1DCA">
      <w:pPr>
        <w:pStyle w:val="31"/>
        <w:spacing w:before="144" w:beforeLines="60"/>
      </w:pPr>
      <w:r w:rsidRPr="003A1DCA">
        <w:t xml:space="preserve">Доступ в нерабочее время (период суток с 18.00 до 07.00 часов, а также  выходные и праздничные дни): </w:t>
      </w:r>
    </w:p>
    <w:p w:rsidR="00231D22" w:rsidRPr="003A1DCA" w:rsidP="003A1DCA">
      <w:pPr>
        <w:pStyle w:val="10"/>
      </w:pPr>
      <w:r w:rsidRPr="003A1DCA">
        <w:t>персонала (за исключением сменного) осуществляется в соответствии с приказом (письменным разрешением) Генерального директора или пис</w:t>
      </w:r>
      <w:r w:rsidRPr="003A1DCA">
        <w:t>ь</w:t>
      </w:r>
      <w:r w:rsidRPr="003A1DCA">
        <w:t>менным разрешением ДБ;</w:t>
      </w:r>
    </w:p>
    <w:p w:rsidR="009924A6" w:rsidRPr="003A1DCA" w:rsidP="003A1DCA">
      <w:pPr>
        <w:pStyle w:val="10"/>
      </w:pPr>
      <w:r w:rsidRPr="003A1DCA">
        <w:t xml:space="preserve">работников сторонних организаций - на основании писем от организаций либо </w:t>
      </w:r>
      <w:r w:rsidRPr="003A1DCA" w:rsidR="0090174F">
        <w:t>заявок</w:t>
      </w:r>
      <w:r w:rsidRPr="003A1DCA">
        <w:t xml:space="preserve"> руководителей ПП, ответственных за проведение работ, на имя ДБ, завизированных директором (главным специалистом) по соответств</w:t>
      </w:r>
      <w:r w:rsidRPr="003A1DCA">
        <w:t>у</w:t>
      </w:r>
      <w:r w:rsidRPr="003A1DCA">
        <w:t>ющему направлению деятельности или руководителем ПП;</w:t>
      </w:r>
    </w:p>
    <w:p w:rsidR="00231D22" w:rsidRPr="003A1DCA" w:rsidP="003A1DCA">
      <w:pPr>
        <w:pStyle w:val="a8"/>
        <w:spacing w:before="144" w:beforeLines="60"/>
      </w:pPr>
      <w:r w:rsidRPr="003A1DCA">
        <w:t>Заявка</w:t>
      </w:r>
      <w:r w:rsidRPr="003A1DCA">
        <w:t xml:space="preserve"> на разрешение доступа в нерабочее время должна содержать:</w:t>
      </w:r>
    </w:p>
    <w:p w:rsidR="008C4874" w:rsidRPr="003A1DCA" w:rsidP="003A1DCA">
      <w:pPr>
        <w:pStyle w:val="10"/>
      </w:pPr>
      <w:r w:rsidRPr="003A1DCA">
        <w:t xml:space="preserve">дату, </w:t>
      </w:r>
      <w:r w:rsidRPr="003A1DCA">
        <w:t>время, место, цель проведения работ;</w:t>
      </w:r>
    </w:p>
    <w:p w:rsidR="008C4874" w:rsidRPr="003A1DCA" w:rsidP="003A1DCA">
      <w:pPr>
        <w:pStyle w:val="10"/>
      </w:pPr>
      <w:r w:rsidRPr="003A1DCA">
        <w:t>ссылку на договор, в рамках которого осуществляются работы;</w:t>
      </w:r>
    </w:p>
    <w:p w:rsidR="008C4874" w:rsidRPr="003A1DCA" w:rsidP="003A1DCA">
      <w:pPr>
        <w:pStyle w:val="10"/>
      </w:pPr>
      <w:r w:rsidRPr="003A1DCA">
        <w:t>список работников (с указанием ФИО, должностей и паспортных данных), транспортной, строительной техники и механизмов (с указанием регистр</w:t>
      </w:r>
      <w:r w:rsidRPr="003A1DCA">
        <w:t>а</w:t>
      </w:r>
      <w:r w:rsidRPr="003A1DCA">
        <w:t>ционных номеров);</w:t>
      </w:r>
    </w:p>
    <w:p w:rsidR="00231D22" w:rsidRPr="003A1DCA" w:rsidP="003A1DCA">
      <w:pPr>
        <w:pStyle w:val="10"/>
      </w:pPr>
      <w:r w:rsidRPr="003A1DCA">
        <w:t xml:space="preserve">ФИО должностного </w:t>
      </w:r>
      <w:r w:rsidRPr="003A1DCA">
        <w:t xml:space="preserve">лица </w:t>
      </w:r>
      <w:r w:rsidRPr="003A1DCA" w:rsidR="00E86786">
        <w:t>Предприятия</w:t>
      </w:r>
      <w:r w:rsidRPr="003A1DCA">
        <w:t>, ответственного за контроль и бе</w:t>
      </w:r>
      <w:r w:rsidRPr="003A1DCA">
        <w:t>з</w:t>
      </w:r>
      <w:r w:rsidRPr="003A1DCA">
        <w:t xml:space="preserve">опасное проведение работ. 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Приказы, </w:t>
      </w:r>
      <w:r w:rsidRPr="003A1DCA" w:rsidR="0090174F">
        <w:t>заявки</w:t>
      </w:r>
      <w:r w:rsidRPr="003A1DCA">
        <w:t xml:space="preserve"> с разрешающими резолюциями представляются в группу р</w:t>
      </w:r>
      <w:r w:rsidRPr="003A1DCA">
        <w:t>е</w:t>
      </w:r>
      <w:r w:rsidRPr="003A1DCA">
        <w:t>жима не позднее 16.00 часов дня, предшествующего дню доступа.</w:t>
      </w:r>
    </w:p>
    <w:p w:rsidR="00231D22" w:rsidRPr="003A1DCA" w:rsidP="003A1DCA">
      <w:pPr>
        <w:pStyle w:val="31"/>
        <w:spacing w:before="144" w:beforeLines="60"/>
      </w:pPr>
      <w:r w:rsidRPr="003A1DCA">
        <w:t xml:space="preserve">Право доступа без временных ограничений предоставлено директорам и главным специалистам по направлениям, руководителям ПП, </w:t>
      </w:r>
      <w:r w:rsidRPr="003A1DCA" w:rsidR="0090174F">
        <w:t xml:space="preserve">работникам </w:t>
      </w:r>
      <w:r w:rsidRPr="003A1DCA">
        <w:t>Управления ОТ, ПБ и Э.</w:t>
      </w:r>
    </w:p>
    <w:p w:rsidR="00231D22" w:rsidRPr="003A1DCA" w:rsidP="003A1DCA">
      <w:pPr>
        <w:pStyle w:val="31"/>
        <w:spacing w:before="144" w:beforeLines="60"/>
      </w:pPr>
      <w:r w:rsidRPr="003A1DCA">
        <w:t>Разовое групповое посещение Объекта разрешается по списку, в котором указываются: фамилии, имена, отчества, места работы и должности членов группы, а также руководитель из их числа.</w:t>
      </w:r>
    </w:p>
    <w:p w:rsidR="00231D22" w:rsidRPr="003A1DCA" w:rsidP="003A1DCA">
      <w:pPr>
        <w:pStyle w:val="a8"/>
        <w:spacing w:before="144" w:beforeLines="60"/>
      </w:pPr>
      <w:r w:rsidRPr="003A1DCA">
        <w:t>Разрешение на доступ группы посетителей по списку (за исключением руков</w:t>
      </w:r>
      <w:r w:rsidRPr="003A1DCA">
        <w:t>о</w:t>
      </w:r>
      <w:r w:rsidRPr="003A1DCA">
        <w:t>дителя) дается директором по безопасности (начальником ОЭБ) в виде положител</w:t>
      </w:r>
      <w:r w:rsidRPr="003A1DCA">
        <w:t>ь</w:t>
      </w:r>
      <w:r w:rsidRPr="003A1DCA">
        <w:t>ной резолюции на заявке со списком, завизированной директором или главным сп</w:t>
      </w:r>
      <w:r w:rsidRPr="003A1DCA">
        <w:t>е</w:t>
      </w:r>
      <w:r w:rsidRPr="003A1DCA">
        <w:t xml:space="preserve">циалистом по соответствующему направлению, </w:t>
      </w:r>
      <w:r w:rsidR="00583FC8">
        <w:t>руководителем У</w:t>
      </w:r>
      <w:r w:rsidRPr="003A1DCA" w:rsidR="008C4874">
        <w:t xml:space="preserve">П с обязательным указанием ответственного лица из числа персонала </w:t>
      </w:r>
      <w:r w:rsidRPr="003A1DCA" w:rsidR="0090174F">
        <w:t>Предприятия</w:t>
      </w:r>
      <w:r w:rsidRPr="003A1DCA" w:rsidR="008C4874">
        <w:t>. Руководителю м</w:t>
      </w:r>
      <w:r w:rsidRPr="003A1DCA" w:rsidR="008C4874">
        <w:t>о</w:t>
      </w:r>
      <w:r w:rsidRPr="003A1DCA" w:rsidR="008C4874">
        <w:t xml:space="preserve">жет быть оформлен разовый пропуск на объект. Указанное разрешение и пропуск предъявляется постовому на КПП для осуществления </w:t>
      </w:r>
      <w:r w:rsidRPr="003A1DCA">
        <w:t xml:space="preserve">доступа. </w:t>
      </w:r>
    </w:p>
    <w:p w:rsidR="00231D22" w:rsidRPr="003A1DCA" w:rsidP="003A1DCA">
      <w:pPr>
        <w:pStyle w:val="a8"/>
        <w:spacing w:before="144" w:beforeLines="60"/>
      </w:pPr>
      <w:r w:rsidRPr="003A1DCA">
        <w:t>Доступ членов группы осуществляется согласно списку по предъявлении ка</w:t>
      </w:r>
      <w:r w:rsidRPr="003A1DCA">
        <w:t>ж</w:t>
      </w:r>
      <w:r w:rsidRPr="003A1DCA">
        <w:t>дым документа, удостоверяющего личность, и в сопровождении ответственного лица из числа персонала Предприятия.</w:t>
      </w:r>
    </w:p>
    <w:p w:rsidR="00231D22" w:rsidRPr="003A1DCA" w:rsidP="003A1DCA">
      <w:pPr>
        <w:pStyle w:val="31"/>
        <w:spacing w:before="144" w:beforeLines="60"/>
      </w:pPr>
      <w:r w:rsidRPr="003A1DCA">
        <w:t>Право доступа на Объект без личного пропуска с разрешения начальника караула по предъявлению постовому служебного удостоверения (удостоверения чл</w:t>
      </w:r>
      <w:r w:rsidRPr="003A1DCA">
        <w:t>е</w:t>
      </w:r>
      <w:r w:rsidRPr="003A1DCA">
        <w:t>на Совета Федерации, депутата) и после регистрации в «Постовом журнале» в случ</w:t>
      </w:r>
      <w:r w:rsidRPr="003A1DCA">
        <w:t>а</w:t>
      </w:r>
      <w:r w:rsidRPr="003A1DCA">
        <w:t>ях, определенных законом РФ, предоставлено:</w:t>
      </w:r>
    </w:p>
    <w:p w:rsidR="00231D22" w:rsidRPr="003A1DCA" w:rsidP="003A1DCA">
      <w:pPr>
        <w:pStyle w:val="10"/>
      </w:pPr>
      <w:r w:rsidRPr="003A1DCA">
        <w:t>депутатам законодательных (представительных) органов государственной власти;</w:t>
      </w:r>
    </w:p>
    <w:p w:rsidR="00231D22" w:rsidRPr="003A1DCA" w:rsidP="003A1DCA">
      <w:pPr>
        <w:pStyle w:val="10"/>
      </w:pPr>
      <w:r w:rsidRPr="003A1DCA">
        <w:t xml:space="preserve">работникам прокуратуры; </w:t>
      </w:r>
    </w:p>
    <w:p w:rsidR="00231D22" w:rsidRPr="003A1DCA" w:rsidP="003A1DCA">
      <w:pPr>
        <w:pStyle w:val="10"/>
      </w:pPr>
      <w:r w:rsidRPr="003A1DCA">
        <w:t xml:space="preserve">работникам органов ФСБ и МВД; </w:t>
      </w:r>
    </w:p>
    <w:p w:rsidR="00231D22" w:rsidRPr="003A1DCA" w:rsidP="003A1DCA">
      <w:pPr>
        <w:pStyle w:val="10"/>
      </w:pPr>
      <w:r w:rsidRPr="003A1DCA">
        <w:t>должностным лицам органов государственного надзора (технического, энергетического, экологического, санитарно-эпидемиологического, труд</w:t>
      </w:r>
      <w:r w:rsidRPr="003A1DCA">
        <w:t>о</w:t>
      </w:r>
      <w:r w:rsidRPr="003A1DCA">
        <w:t>вого) по территориальной принадлежности.</w:t>
      </w:r>
    </w:p>
    <w:p w:rsidR="00231D22" w:rsidRPr="003A1DCA" w:rsidP="003A1DCA">
      <w:pPr>
        <w:pStyle w:val="a8"/>
        <w:spacing w:before="144" w:beforeLines="60"/>
      </w:pPr>
      <w:r w:rsidRPr="003A1DCA">
        <w:t>Сотрудникам ООО «СИБУР» разрешается проход на объекты</w:t>
      </w:r>
      <w:r w:rsidRPr="003A1DCA" w:rsidR="0090174F">
        <w:t xml:space="preserve"> Предприятия</w:t>
      </w:r>
      <w:r w:rsidRPr="003A1DCA">
        <w:t xml:space="preserve"> в сопровождении ответственных лиц Предприятия по предъявлению пропуска </w:t>
      </w:r>
      <w:r w:rsidR="00826CB4">
        <w:t>ООО</w:t>
      </w:r>
      <w:r w:rsidRPr="003A1DCA">
        <w:t xml:space="preserve"> «СИБУР».</w:t>
      </w:r>
    </w:p>
    <w:p w:rsidR="00231D22" w:rsidRPr="003A1DCA" w:rsidP="003A1DCA">
      <w:pPr>
        <w:pStyle w:val="a8"/>
        <w:spacing w:before="144" w:beforeLines="60"/>
      </w:pPr>
      <w:r w:rsidRPr="003A1DCA">
        <w:t>При этом начальник караула сообщает о прибытии представителя органа гос</w:t>
      </w:r>
      <w:r w:rsidRPr="003A1DCA">
        <w:t>у</w:t>
      </w:r>
      <w:r w:rsidRPr="003A1DCA">
        <w:t>дарственной власти (управления), ООО «СИБУР» ДБ (начальнику ОЭБ) и обеспеч</w:t>
      </w:r>
      <w:r w:rsidRPr="003A1DCA">
        <w:t>и</w:t>
      </w:r>
      <w:r w:rsidRPr="003A1DCA">
        <w:t>вает его сопровождение по Объекту должностным лицом соответствующего ПП.</w:t>
      </w:r>
    </w:p>
    <w:p w:rsidR="00231D22" w:rsidRPr="003A1DCA" w:rsidP="003A1DCA">
      <w:pPr>
        <w:pStyle w:val="20"/>
        <w:spacing w:before="144" w:beforeLines="60" w:after="0"/>
      </w:pPr>
      <w:r w:rsidRPr="003A1DCA">
        <w:t>Доступ водителей на транспортных средствах осуществляется по пред</w:t>
      </w:r>
      <w:r w:rsidRPr="003A1DCA">
        <w:t>ъ</w:t>
      </w:r>
      <w:r w:rsidRPr="003A1DCA">
        <w:t>явлению водителем следующих документов:</w:t>
      </w:r>
    </w:p>
    <w:p w:rsidR="00231D22" w:rsidRPr="003A1DCA" w:rsidP="003A1DCA">
      <w:pPr>
        <w:pStyle w:val="10"/>
      </w:pPr>
      <w:r w:rsidRPr="003A1DCA">
        <w:t>личного пропуска, выданного водителю;</w:t>
      </w:r>
    </w:p>
    <w:p w:rsidR="00231D22" w:rsidRPr="003A1DCA" w:rsidP="003A1DCA">
      <w:pPr>
        <w:pStyle w:val="10"/>
      </w:pPr>
      <w:r w:rsidRPr="003A1DCA">
        <w:t>пропуска на транспортное средство временного или разового.</w:t>
      </w:r>
    </w:p>
    <w:p w:rsidR="00231D22" w:rsidRPr="003A1DCA" w:rsidP="003A1DCA">
      <w:pPr>
        <w:pStyle w:val="31"/>
        <w:spacing w:before="144" w:beforeLines="60"/>
      </w:pPr>
      <w:r w:rsidRPr="003A1DCA">
        <w:t>Пропуск на транспортное средство временный представляет бумажную карту формата А5 с нанесенной на нее информацией: регистрационный номер пр</w:t>
      </w:r>
      <w:r w:rsidRPr="003A1DCA">
        <w:t>о</w:t>
      </w:r>
      <w:r w:rsidRPr="003A1DCA">
        <w:t>пуска, марка и государственный регистрационный номер транспортного средства, наименование организации, наименование разрешенного Объекта, срок действия, подпись инспектора группы режима.</w:t>
      </w:r>
      <w:r w:rsidRPr="003A1DCA">
        <w:t xml:space="preserve"> Для владельцев личного автотранспорта допо</w:t>
      </w:r>
      <w:r w:rsidRPr="003A1DCA">
        <w:t>л</w:t>
      </w:r>
      <w:r w:rsidRPr="003A1DCA">
        <w:t>нительно указывается фамилия, имя, отчество лица, получившего пропуск.</w:t>
      </w:r>
    </w:p>
    <w:p w:rsidR="00231D22" w:rsidRPr="003A1DCA" w:rsidP="003A1DCA">
      <w:pPr>
        <w:pStyle w:val="a8"/>
        <w:spacing w:before="144" w:beforeLines="60"/>
      </w:pPr>
      <w:r w:rsidRPr="003A1DCA">
        <w:t>Предназначен</w:t>
      </w:r>
      <w:r w:rsidRPr="003A1DCA">
        <w:t xml:space="preserve"> для доступа на транспортных средствах с предъявлением личн</w:t>
      </w:r>
      <w:r w:rsidRPr="003A1DCA">
        <w:t>о</w:t>
      </w:r>
      <w:r w:rsidRPr="003A1DCA">
        <w:t xml:space="preserve">го пропуска водителем. 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Оформляется на основании заявки-письма сторонней организации либо </w:t>
      </w:r>
      <w:r w:rsidRPr="003A1DCA" w:rsidR="00F66E82">
        <w:t>заявки</w:t>
      </w:r>
      <w:r w:rsidRPr="003A1DCA">
        <w:t xml:space="preserve"> руководителя подразделения </w:t>
      </w:r>
      <w:r w:rsidRPr="003A1DCA" w:rsidR="00E86786">
        <w:t>Предприятия</w:t>
      </w:r>
      <w:r w:rsidRPr="003A1DCA">
        <w:t xml:space="preserve"> на имя директора по безопасности (начальника ОЭБ) с визой директора или главного специалиста </w:t>
      </w:r>
      <w:r w:rsidRPr="003A1DCA" w:rsidR="00E86786">
        <w:t>Предприятия</w:t>
      </w:r>
      <w:r w:rsidRPr="003A1DCA">
        <w:t xml:space="preserve"> по соо</w:t>
      </w:r>
      <w:r w:rsidRPr="003A1DCA">
        <w:t>т</w:t>
      </w:r>
      <w:r w:rsidRPr="003A1DCA">
        <w:t>ветствующему направлению. В заявке обязательно указывается: цель и необходимый период доступа, фамилия, имя, отчество, должность и место работы получателя пр</w:t>
      </w:r>
      <w:r w:rsidRPr="003A1DCA">
        <w:t>о</w:t>
      </w:r>
      <w:r w:rsidRPr="003A1DCA">
        <w:t>пуска, марка и государственный регистрационный номер транспортного средства. З</w:t>
      </w:r>
      <w:r w:rsidRPr="003A1DCA">
        <w:t>а</w:t>
      </w:r>
      <w:r w:rsidR="00176B0D">
        <w:t>явка исполняется Г</w:t>
      </w:r>
      <w:r w:rsidRPr="003A1DCA">
        <w:t xml:space="preserve">руппой режима. 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При оформлении в «Журнал учета выдачи пропусков на транспортное средство временных» регистрируются следующие сведения: </w:t>
      </w:r>
    </w:p>
    <w:p w:rsidR="00231D22" w:rsidRPr="003A1DCA" w:rsidP="003A1DCA">
      <w:pPr>
        <w:pStyle w:val="10"/>
      </w:pPr>
      <w:r w:rsidRPr="003A1DCA">
        <w:t>дата выдачи, порядковый номер пропуска;</w:t>
      </w:r>
    </w:p>
    <w:p w:rsidR="00231D22" w:rsidRPr="003A1DCA" w:rsidP="003A1DCA">
      <w:pPr>
        <w:pStyle w:val="10"/>
      </w:pPr>
      <w:r w:rsidRPr="003A1DCA">
        <w:t>марка и государственный регистрационный номер транспортного средства;</w:t>
      </w:r>
    </w:p>
    <w:p w:rsidR="00231D22" w:rsidRPr="003A1DCA" w:rsidP="003A1DCA">
      <w:pPr>
        <w:pStyle w:val="10"/>
      </w:pPr>
      <w:r w:rsidRPr="003A1DCA">
        <w:t>наименование организации;</w:t>
      </w:r>
    </w:p>
    <w:p w:rsidR="00231D22" w:rsidRPr="003A1DCA" w:rsidP="003A1DCA">
      <w:pPr>
        <w:pStyle w:val="10"/>
      </w:pPr>
      <w:r w:rsidRPr="003A1DCA">
        <w:t>фамилия, имя, отчество получателя пропуска;</w:t>
      </w:r>
    </w:p>
    <w:p w:rsidR="00231D22" w:rsidRPr="003A1DCA" w:rsidP="003A1DCA">
      <w:pPr>
        <w:pStyle w:val="10"/>
      </w:pPr>
      <w:r w:rsidRPr="003A1DCA">
        <w:t>срок действия.</w:t>
      </w:r>
    </w:p>
    <w:p w:rsidR="00231D22" w:rsidRPr="003A1DCA" w:rsidP="003A1DCA">
      <w:pPr>
        <w:pStyle w:val="a8"/>
        <w:spacing w:before="144" w:beforeLines="60"/>
      </w:pPr>
      <w:r w:rsidRPr="003A1DCA">
        <w:t xml:space="preserve">Выдается под </w:t>
      </w:r>
      <w:r w:rsidRPr="003A1DCA" w:rsidR="0090174F">
        <w:t>под</w:t>
      </w:r>
      <w:r w:rsidRPr="003A1DCA">
        <w:t>пись получателя в указанном выше журнале после прохожд</w:t>
      </w:r>
      <w:r w:rsidRPr="003A1DCA">
        <w:t>е</w:t>
      </w:r>
      <w:r w:rsidRPr="003A1DCA">
        <w:t>ния инструктажей по ОТ и ПБ и по соблюдению требований данно</w:t>
      </w:r>
      <w:r w:rsidR="006C1C64">
        <w:t>го</w:t>
      </w:r>
      <w:r w:rsidRPr="003A1DCA">
        <w:t xml:space="preserve"> </w:t>
      </w:r>
      <w:r w:rsidR="006C1C64">
        <w:t>Стандарта</w:t>
      </w:r>
      <w:r w:rsidRPr="003A1DCA">
        <w:t>.</w:t>
      </w:r>
    </w:p>
    <w:p w:rsidR="00231D22" w:rsidRPr="003A1DCA" w:rsidP="003A1DCA">
      <w:pPr>
        <w:pStyle w:val="a8"/>
        <w:spacing w:before="144" w:beforeLines="60"/>
      </w:pPr>
      <w:r w:rsidRPr="003A1DCA">
        <w:t>По окончания срока действия пропуска на транспортное средство или при о</w:t>
      </w:r>
      <w:r w:rsidRPr="003A1DCA">
        <w:t>т</w:t>
      </w:r>
      <w:r w:rsidRPr="003A1DCA">
        <w:t xml:space="preserve">сутствии необходимости дальнейшего использования на Объекте указанного в нем транспортного средства, он подлежит изъятию постовым на КПП и сдаче в группу режима с последующей отметкой в журнале. </w:t>
      </w:r>
    </w:p>
    <w:p w:rsidR="00231D22" w:rsidRPr="003A1DCA" w:rsidP="003A1DCA">
      <w:pPr>
        <w:pStyle w:val="a8"/>
        <w:spacing w:before="144" w:beforeLines="60"/>
      </w:pPr>
      <w:r w:rsidRPr="003A1DCA">
        <w:t>Продление пропуска не предусмотрено.</w:t>
      </w:r>
    </w:p>
    <w:p w:rsidR="00231D22" w:rsidRPr="003A1DCA" w:rsidP="003A1DCA">
      <w:pPr>
        <w:pStyle w:val="31"/>
        <w:spacing w:before="144" w:beforeLines="60"/>
      </w:pPr>
      <w:r w:rsidRPr="003A1DCA">
        <w:t>Пропуск на транспортное средство разовый оформляется в соответствии с порядком, изло</w:t>
      </w:r>
      <w:r w:rsidRPr="003A1DCA" w:rsidR="00771D52">
        <w:t>женным в 4</w:t>
      </w:r>
      <w:r w:rsidRPr="003A1DCA">
        <w:t xml:space="preserve">.4.4. </w:t>
      </w:r>
    </w:p>
    <w:p w:rsidR="00231D22" w:rsidP="003A1DCA">
      <w:pPr>
        <w:pStyle w:val="20"/>
        <w:spacing w:before="144" w:beforeLines="60" w:after="0"/>
      </w:pPr>
      <w:r w:rsidRPr="003A1DCA">
        <w:t>Распорядок доступа на транспортных средствах</w:t>
      </w:r>
    </w:p>
    <w:p w:rsidR="006D51B7" w:rsidRPr="0000109B" w:rsidP="0000109B">
      <w:pPr>
        <w:spacing w:before="144" w:beforeLines="60"/>
        <w:rPr>
          <w:rStyle w:val="a14"/>
        </w:rPr>
      </w:pPr>
      <w:r w:rsidRPr="0000109B">
        <w:rPr>
          <w:rStyle w:val="a14"/>
        </w:rPr>
        <w:t>По потокам:</w:t>
      </w:r>
    </w:p>
    <w:tbl>
      <w:tblPr>
        <w:tblStyle w:val="a19"/>
        <w:tblW w:w="0" w:type="auto"/>
        <w:tblLook w:val="0000"/>
      </w:tblPr>
      <w:tblGrid>
        <w:gridCol w:w="2438"/>
        <w:gridCol w:w="7255"/>
      </w:tblGrid>
      <w:tr w:rsidTr="00456B4D">
        <w:tblPrEx>
          <w:tblW w:w="0" w:type="auto"/>
          <w:tblLook w:val="0000"/>
        </w:tblPrEx>
        <w:tc>
          <w:tcPr>
            <w:tcW w:w="2438" w:type="dxa"/>
          </w:tcPr>
          <w:p w:rsidR="006D51B7" w:rsidRPr="0000109B" w:rsidP="0000109B">
            <w:pPr>
              <w:pStyle w:val="a22"/>
              <w:rPr>
                <w:rStyle w:val="a14"/>
              </w:rPr>
            </w:pPr>
            <w:r w:rsidRPr="0000109B">
              <w:t>КПП № 1</w:t>
            </w:r>
          </w:p>
        </w:tc>
        <w:tc>
          <w:tcPr>
            <w:tcW w:w="7256" w:type="dxa"/>
          </w:tcPr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служебные пассажирские транспортные средства;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транспортные средства службы инкассации;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индивидуальные транспортные средства;</w:t>
            </w:r>
          </w:p>
          <w:p w:rsidR="006D51B7" w:rsidRPr="00944E88" w:rsidP="0000109B">
            <w:pPr>
              <w:rPr>
                <w:rStyle w:val="a14"/>
                <w:b w:val="0"/>
              </w:rPr>
            </w:pPr>
            <w:r w:rsidRPr="00944E88">
              <w:rPr>
                <w:color w:val="auto"/>
              </w:rPr>
              <w:t>уборочная техника (поливомоечные машины, самоходные механи</w:t>
            </w:r>
            <w:r w:rsidRPr="00944E88">
              <w:rPr>
                <w:color w:val="auto"/>
              </w:rPr>
              <w:t>з</w:t>
            </w:r>
            <w:r w:rsidRPr="00944E88">
              <w:rPr>
                <w:color w:val="auto"/>
              </w:rPr>
              <w:t>мы).</w:t>
            </w:r>
          </w:p>
        </w:tc>
      </w:tr>
      <w:tr w:rsidTr="00456B4D">
        <w:tblPrEx>
          <w:tblW w:w="0" w:type="auto"/>
          <w:tblLook w:val="0000"/>
        </w:tblPrEx>
        <w:tc>
          <w:tcPr>
            <w:tcW w:w="2438" w:type="dxa"/>
          </w:tcPr>
          <w:p w:rsidR="006D51B7" w:rsidRPr="0000109B" w:rsidP="0000109B">
            <w:pPr>
              <w:pStyle w:val="a22"/>
              <w:rPr>
                <w:rStyle w:val="a14"/>
              </w:rPr>
            </w:pPr>
            <w:r w:rsidRPr="0000109B">
              <w:t>КПП № 2</w:t>
            </w:r>
          </w:p>
        </w:tc>
        <w:tc>
          <w:tcPr>
            <w:tcW w:w="7256" w:type="dxa"/>
          </w:tcPr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служебные пассажирские транспортные средства;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транспортные средства службы инкассации;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индивидуальные транспортные средства;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грузовые транспортные средства, предназначенные для перевозки продукции, иных ТМЦ, легковые транспортные средства, автобусы;</w:t>
            </w:r>
          </w:p>
          <w:p w:rsidR="006D51B7" w:rsidRPr="00944E88" w:rsidP="0000109B">
            <w:pPr>
              <w:rPr>
                <w:rStyle w:val="a14"/>
              </w:rPr>
            </w:pPr>
            <w:r w:rsidRPr="00944E88">
              <w:rPr>
                <w:color w:val="auto"/>
              </w:rPr>
              <w:t>специальная и уборочная техника (поливомоечные машины, сам</w:t>
            </w:r>
            <w:r w:rsidRPr="00944E88">
              <w:rPr>
                <w:color w:val="auto"/>
              </w:rPr>
              <w:t>о</w:t>
            </w:r>
            <w:r w:rsidRPr="00944E88">
              <w:rPr>
                <w:color w:val="auto"/>
              </w:rPr>
              <w:t>ходные механизмы и др.).</w:t>
            </w:r>
          </w:p>
        </w:tc>
      </w:tr>
      <w:tr w:rsidTr="00456B4D">
        <w:tblPrEx>
          <w:tblW w:w="0" w:type="auto"/>
          <w:tblLook w:val="0000"/>
        </w:tblPrEx>
        <w:tc>
          <w:tcPr>
            <w:tcW w:w="2438" w:type="dxa"/>
          </w:tcPr>
          <w:p w:rsidR="006D51B7" w:rsidRPr="0000109B" w:rsidP="0000109B">
            <w:pPr>
              <w:pStyle w:val="a22"/>
              <w:rPr>
                <w:rStyle w:val="a14"/>
              </w:rPr>
            </w:pPr>
            <w:r w:rsidRPr="0000109B">
              <w:t>КПП № 3</w:t>
            </w:r>
          </w:p>
        </w:tc>
        <w:tc>
          <w:tcPr>
            <w:tcW w:w="7256" w:type="dxa"/>
          </w:tcPr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служебные пассажирские транспортные средства;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транспортные средства службы инкассации;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индивидуальные транспортные средства;</w:t>
            </w:r>
          </w:p>
          <w:p w:rsidR="006D51B7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грузовые транспортные средства, предназначенные для перевозки продукции, иных ТМЦ, легковые транспортные средства, автобусы;</w:t>
            </w:r>
          </w:p>
          <w:p w:rsidR="006D51B7" w:rsidRPr="00944E88" w:rsidP="0000109B">
            <w:pPr>
              <w:rPr>
                <w:rStyle w:val="a14"/>
                <w:b w:val="0"/>
              </w:rPr>
            </w:pPr>
            <w:r w:rsidRPr="00944E88">
              <w:rPr>
                <w:color w:val="auto"/>
              </w:rPr>
              <w:t>специальная и уборочная техника (поливомоечные машины, сам</w:t>
            </w:r>
            <w:r w:rsidRPr="00944E88">
              <w:rPr>
                <w:color w:val="auto"/>
              </w:rPr>
              <w:t>о</w:t>
            </w:r>
            <w:r w:rsidRPr="00944E88">
              <w:rPr>
                <w:color w:val="auto"/>
              </w:rPr>
              <w:t>ходные механизмы и др.).</w:t>
            </w:r>
          </w:p>
        </w:tc>
      </w:tr>
      <w:tr w:rsidTr="00456B4D">
        <w:tblPrEx>
          <w:tblW w:w="0" w:type="auto"/>
          <w:tblLook w:val="0000"/>
        </w:tblPrEx>
        <w:tc>
          <w:tcPr>
            <w:tcW w:w="2438" w:type="dxa"/>
          </w:tcPr>
          <w:p w:rsidR="006D51B7" w:rsidRPr="0000109B" w:rsidP="0000109B">
            <w:pPr>
              <w:pStyle w:val="a22"/>
            </w:pPr>
            <w:r w:rsidRPr="0000109B">
              <w:t>КПП № 4</w:t>
            </w:r>
          </w:p>
        </w:tc>
        <w:tc>
          <w:tcPr>
            <w:tcW w:w="7256" w:type="dxa"/>
          </w:tcPr>
          <w:p w:rsidR="006D51B7" w:rsidRPr="00944E88" w:rsidP="0000109B">
            <w:pPr>
              <w:rPr>
                <w:rStyle w:val="a14"/>
              </w:rPr>
            </w:pPr>
            <w:r w:rsidRPr="00944E88">
              <w:rPr>
                <w:color w:val="auto"/>
              </w:rPr>
              <w:t>локомотивы представительства АО «СИБУР-Транс» и другой п</w:t>
            </w:r>
            <w:r w:rsidRPr="00944E88">
              <w:rPr>
                <w:color w:val="auto"/>
              </w:rPr>
              <w:t>о</w:t>
            </w:r>
            <w:r w:rsidRPr="00944E88">
              <w:rPr>
                <w:color w:val="auto"/>
              </w:rPr>
              <w:t xml:space="preserve">движной </w:t>
            </w:r>
            <w:r w:rsidR="00323DE2">
              <w:rPr>
                <w:color w:val="auto"/>
              </w:rPr>
              <w:t>ж/д</w:t>
            </w:r>
            <w:r w:rsidRPr="00944E88">
              <w:rPr>
                <w:color w:val="auto"/>
              </w:rPr>
              <w:t xml:space="preserve"> состав.</w:t>
            </w:r>
          </w:p>
        </w:tc>
      </w:tr>
      <w:tr w:rsidTr="00456B4D">
        <w:tblPrEx>
          <w:tblW w:w="0" w:type="auto"/>
          <w:tblLook w:val="0000"/>
        </w:tblPrEx>
        <w:tc>
          <w:tcPr>
            <w:tcW w:w="2438" w:type="dxa"/>
          </w:tcPr>
          <w:p w:rsidR="006D51B7" w:rsidRPr="0000109B" w:rsidP="0000109B">
            <w:pPr>
              <w:pStyle w:val="a22"/>
            </w:pPr>
            <w:r w:rsidRPr="0000109B">
              <w:t>КПП № 5</w:t>
            </w:r>
          </w:p>
        </w:tc>
        <w:tc>
          <w:tcPr>
            <w:tcW w:w="7256" w:type="dxa"/>
          </w:tcPr>
          <w:p w:rsidR="008C4874" w:rsidRPr="00944E88" w:rsidP="0000109B">
            <w:pPr>
              <w:rPr>
                <w:color w:val="auto"/>
              </w:rPr>
            </w:pPr>
            <w:r w:rsidRPr="00944E88">
              <w:rPr>
                <w:color w:val="auto"/>
              </w:rPr>
              <w:t>грузовые транспортные средства, предназначенные для перевозки ТМЦ;</w:t>
            </w:r>
          </w:p>
          <w:p w:rsidR="006D51B7" w:rsidRPr="00944E88" w:rsidP="0000109B">
            <w:pPr>
              <w:rPr>
                <w:rStyle w:val="a14"/>
                <w:b w:val="0"/>
              </w:rPr>
            </w:pPr>
            <w:r w:rsidRPr="00944E88">
              <w:rPr>
                <w:color w:val="auto"/>
              </w:rPr>
              <w:t>специальная и уборочная техника (поливомоечные машины, сам</w:t>
            </w:r>
            <w:r w:rsidRPr="00944E88">
              <w:rPr>
                <w:color w:val="auto"/>
              </w:rPr>
              <w:t>о</w:t>
            </w:r>
            <w:r w:rsidRPr="00944E88">
              <w:rPr>
                <w:color w:val="auto"/>
              </w:rPr>
              <w:t>ходные механизмы и др.)</w:t>
            </w:r>
          </w:p>
        </w:tc>
      </w:tr>
    </w:tbl>
    <w:p w:rsidR="006D51B7" w:rsidRPr="0000109B" w:rsidP="0000109B">
      <w:pPr>
        <w:spacing w:before="144" w:beforeLines="60"/>
        <w:rPr>
          <w:rStyle w:val="a14"/>
        </w:rPr>
      </w:pPr>
      <w:r w:rsidRPr="0000109B">
        <w:rPr>
          <w:rStyle w:val="a14"/>
        </w:rPr>
        <w:t>По времени суток:</w:t>
      </w:r>
    </w:p>
    <w:p w:rsidR="008C4874" w:rsidRPr="0000109B" w:rsidP="0000109B">
      <w:pPr>
        <w:pStyle w:val="a8"/>
        <w:spacing w:before="144" w:beforeLines="60"/>
      </w:pPr>
      <w:r w:rsidRPr="0000109B">
        <w:t xml:space="preserve">КПП № 1, 2, </w:t>
      </w:r>
      <w:r w:rsidRPr="0000109B">
        <w:t>3, 4, 5 - круглосуточно в рабочие, выходные и праздничные дни.</w:t>
      </w:r>
    </w:p>
    <w:p w:rsidR="006D51B7" w:rsidRPr="0000109B" w:rsidP="0000109B">
      <w:pPr>
        <w:pStyle w:val="20"/>
        <w:spacing w:before="144" w:beforeLines="60" w:after="0"/>
      </w:pPr>
      <w:r w:rsidRPr="0000109B">
        <w:t xml:space="preserve">В случаях </w:t>
      </w:r>
      <w:r w:rsidRPr="0000109B">
        <w:t>прибытия транспортных сре</w:t>
      </w:r>
      <w:r w:rsidRPr="0000109B">
        <w:t>дств с гр</w:t>
      </w:r>
      <w:r w:rsidRPr="0000109B">
        <w:t xml:space="preserve">узом для </w:t>
      </w:r>
      <w:r w:rsidRPr="0000109B" w:rsidR="00E86786">
        <w:t>Предприятия</w:t>
      </w:r>
      <w:r w:rsidRPr="0000109B">
        <w:t xml:space="preserve"> в нерабочее время или выходные и праздничные дни, когда оформление разового пр</w:t>
      </w:r>
      <w:r w:rsidRPr="0000109B">
        <w:t>о</w:t>
      </w:r>
      <w:r w:rsidRPr="0000109B">
        <w:t>пуска водителю-экспедитору невозможно, доступ разрешается на основании сопров</w:t>
      </w:r>
      <w:r w:rsidRPr="0000109B">
        <w:t>о</w:t>
      </w:r>
      <w:r w:rsidRPr="0000109B">
        <w:t>дительных документов и документа, удостоверяющего личность, с разрешения ДБ (начальника ОЭБ). При этом данные о водителе, транспортном средстве и грузе зап</w:t>
      </w:r>
      <w:r w:rsidRPr="0000109B">
        <w:t>и</w:t>
      </w:r>
      <w:r w:rsidRPr="0000109B">
        <w:t>сываются в «Постовом журнале» с последующей передачей информации в группу режима.</w:t>
      </w:r>
    </w:p>
    <w:p w:rsidR="006D51B7" w:rsidRPr="0000109B" w:rsidP="0000109B">
      <w:pPr>
        <w:pStyle w:val="20"/>
        <w:spacing w:before="144" w:beforeLines="60" w:after="0"/>
      </w:pPr>
      <w:r w:rsidRPr="0000109B">
        <w:t xml:space="preserve">Доступ персонала на личных транспортных средствах разрешен только по временным и разовым пропускам на транспортное средство согласно утвержденному генеральным директором (ДБ) списку или </w:t>
      </w:r>
      <w:r w:rsidRPr="0000109B" w:rsidR="00F66E82">
        <w:t>заявке</w:t>
      </w:r>
      <w:r w:rsidRPr="0000109B">
        <w:t xml:space="preserve"> и личному пропуску.</w:t>
      </w:r>
    </w:p>
    <w:p w:rsidR="006D51B7" w:rsidRPr="0000109B" w:rsidP="0000109B">
      <w:pPr>
        <w:pStyle w:val="20"/>
        <w:spacing w:before="144" w:beforeLines="60" w:after="0"/>
      </w:pPr>
      <w:r w:rsidRPr="0000109B">
        <w:t>Беспрепятственный доступ на транспортных средствах через все КПП разрешен в случаях возникновения на Объекте крупных аварий, пожаров, стихийных бедствий, угрозы террористического акта, иной чрезвычайной ситуации при вкл</w:t>
      </w:r>
      <w:r w:rsidRPr="0000109B">
        <w:t>ю</w:t>
      </w:r>
      <w:r w:rsidRPr="0000109B">
        <w:t>ченных спец. сигналах и проблесковых маячках:</w:t>
      </w:r>
    </w:p>
    <w:p w:rsidR="006D51B7" w:rsidRPr="0000109B" w:rsidP="0000109B">
      <w:pPr>
        <w:pStyle w:val="10"/>
      </w:pPr>
      <w:r w:rsidRPr="0000109B">
        <w:t>бригадам скорой медицинской помощи;</w:t>
      </w:r>
    </w:p>
    <w:p w:rsidR="008C4874" w:rsidRPr="0000109B" w:rsidP="0000109B">
      <w:pPr>
        <w:pStyle w:val="10"/>
      </w:pPr>
      <w:r w:rsidRPr="0000109B">
        <w:t>подразделениям МЧС России;</w:t>
      </w:r>
    </w:p>
    <w:p w:rsidR="008C4874" w:rsidRPr="0000109B" w:rsidP="0000109B">
      <w:pPr>
        <w:pStyle w:val="10"/>
      </w:pPr>
      <w:r w:rsidRPr="0000109B">
        <w:t xml:space="preserve">бригадам ПГСЧ, </w:t>
      </w:r>
      <w:r w:rsidRPr="0000109B">
        <w:t>обслуживающей</w:t>
      </w:r>
      <w:r w:rsidRPr="0000109B">
        <w:t xml:space="preserve"> </w:t>
      </w:r>
      <w:r w:rsidRPr="0000109B" w:rsidR="0090174F">
        <w:t>Предприятие</w:t>
      </w:r>
      <w:r w:rsidRPr="0000109B">
        <w:t xml:space="preserve"> на договорных условиях;</w:t>
      </w:r>
    </w:p>
    <w:p w:rsidR="006D51B7" w:rsidRPr="0000109B" w:rsidP="0000109B">
      <w:pPr>
        <w:pStyle w:val="10"/>
      </w:pPr>
      <w:r w:rsidRPr="0000109B">
        <w:t xml:space="preserve">сотрудникам </w:t>
      </w:r>
      <w:r w:rsidRPr="0000109B">
        <w:t>органов МВД и ФСБ.</w:t>
      </w:r>
    </w:p>
    <w:p w:rsidR="00EF0D27" w:rsidRPr="0000109B" w:rsidP="0000109B">
      <w:pPr>
        <w:pStyle w:val="20"/>
        <w:spacing w:before="144" w:beforeLines="60" w:after="0"/>
      </w:pPr>
      <w:r w:rsidRPr="0000109B">
        <w:t xml:space="preserve">Доступ железнодорожного транспорта осуществляется через КПП № 4 </w:t>
      </w:r>
      <w:r w:rsidR="00323DE2">
        <w:t>(ж/д</w:t>
      </w:r>
      <w:r w:rsidRPr="0000109B" w:rsidR="004D40D4">
        <w:t xml:space="preserve"> КПП) </w:t>
      </w:r>
      <w:r w:rsidRPr="0000109B">
        <w:t xml:space="preserve">в </w:t>
      </w:r>
      <w:r w:rsidRPr="0000109B" w:rsidR="008C4874">
        <w:t xml:space="preserve">соответствии с </w:t>
      </w:r>
      <w:r w:rsidRPr="0000109B">
        <w:t>разреше</w:t>
      </w:r>
      <w:r w:rsidRPr="0000109B" w:rsidR="008C4874">
        <w:t xml:space="preserve">ниями </w:t>
      </w:r>
      <w:r w:rsidRPr="0000109B">
        <w:t xml:space="preserve">(Приложение № </w:t>
      </w:r>
      <w:r w:rsidRPr="0000109B" w:rsidR="008E23EB">
        <w:t>6</w:t>
      </w:r>
      <w:r w:rsidRPr="0000109B">
        <w:t>) сменного диспетчера Представительства г. Благовещенск АО «СИБУР-Транс» и</w:t>
      </w:r>
      <w:r w:rsidRPr="0000109B" w:rsidR="008C4874">
        <w:t xml:space="preserve"> </w:t>
      </w:r>
      <w:r w:rsidRPr="0000109B" w:rsidR="0090174F">
        <w:t>заявк</w:t>
      </w:r>
      <w:r w:rsidR="00430628">
        <w:t>ами</w:t>
      </w:r>
      <w:r w:rsidRPr="0000109B" w:rsidR="008C4874">
        <w:t xml:space="preserve"> начальников ОП, УМТОП, подразделения логистики АО «СИБУР-Транс» на имя ДБ. При наличии п</w:t>
      </w:r>
      <w:r w:rsidRPr="0000109B" w:rsidR="008C4874">
        <w:t>о</w:t>
      </w:r>
      <w:r w:rsidRPr="0000109B" w:rsidR="008C4874">
        <w:t xml:space="preserve">ложительной резолюции ДБ </w:t>
      </w:r>
      <w:r w:rsidRPr="0000109B" w:rsidR="0090174F">
        <w:t>заявка</w:t>
      </w:r>
      <w:r w:rsidRPr="0000109B">
        <w:t xml:space="preserve"> с отметкой группы режима передается в 3 отдел охраны. </w:t>
      </w:r>
    </w:p>
    <w:p w:rsidR="006D51B7" w:rsidRPr="0000109B" w:rsidP="0000109B">
      <w:pPr>
        <w:pStyle w:val="a8"/>
        <w:spacing w:before="144" w:beforeLines="60"/>
      </w:pPr>
      <w:r w:rsidRPr="0000109B">
        <w:t>Охранник на КПП-4</w:t>
      </w:r>
      <w:r w:rsidRPr="0000109B">
        <w:t xml:space="preserve"> сверяет данные сопроводительных документов на груз с соответствующей завизированной ДБ </w:t>
      </w:r>
      <w:r w:rsidRPr="0000109B" w:rsidR="0090174F">
        <w:t>заявкой</w:t>
      </w:r>
      <w:r w:rsidRPr="0000109B" w:rsidR="00AE2D52">
        <w:t xml:space="preserve"> и разрешением на въезд-выезд</w:t>
      </w:r>
      <w:r w:rsidRPr="0000109B">
        <w:t>, ос</w:t>
      </w:r>
      <w:r w:rsidRPr="0000109B">
        <w:t>у</w:t>
      </w:r>
      <w:r w:rsidRPr="0000109B">
        <w:t xml:space="preserve">ществляет </w:t>
      </w:r>
      <w:r w:rsidRPr="0000109B">
        <w:t>осмотр ж</w:t>
      </w:r>
      <w:r w:rsidRPr="0000109B">
        <w:t xml:space="preserve">/д транспорта, в </w:t>
      </w:r>
      <w:r w:rsidRPr="0000109B">
        <w:t>т.ч</w:t>
      </w:r>
      <w:r w:rsidRPr="0000109B">
        <w:t>. внутренних помещений локомотивов, поро</w:t>
      </w:r>
      <w:r w:rsidRPr="0000109B">
        <w:t>ж</w:t>
      </w:r>
      <w:r w:rsidRPr="0000109B">
        <w:t>них крытых вагонов и полувагонов, проверяет личные пропуска работников ж/д бр</w:t>
      </w:r>
      <w:r w:rsidRPr="0000109B">
        <w:t>и</w:t>
      </w:r>
      <w:r w:rsidRPr="0000109B">
        <w:t>гады и обеспечивает въезд (выезд) подвижного со</w:t>
      </w:r>
      <w:r w:rsidRPr="0000109B" w:rsidR="00AE2D52">
        <w:t>става.</w:t>
      </w:r>
    </w:p>
    <w:p w:rsidR="00EF0D27" w:rsidRPr="0000109B" w:rsidP="0000109B">
      <w:pPr>
        <w:pStyle w:val="a8"/>
        <w:spacing w:before="144" w:beforeLines="60"/>
      </w:pPr>
      <w:r w:rsidRPr="0000109B">
        <w:t>Оформляемые сменным диспетчером АО «СИБУР-Транс» разрешения на въезд (выезд) ж\д транспорта должны быть пронумерованы и зарегистрированы в журнале регистрации разрешений на пропуск вагон</w:t>
      </w:r>
      <w:r w:rsidR="00430628">
        <w:t>ов-</w:t>
      </w:r>
      <w:r w:rsidRPr="0000109B">
        <w:t>цистерн (вагонов) на охраняемую те</w:t>
      </w:r>
      <w:r w:rsidRPr="0000109B">
        <w:t>р</w:t>
      </w:r>
      <w:r w:rsidRPr="0000109B">
        <w:t xml:space="preserve">риторию </w:t>
      </w:r>
      <w:r w:rsidRPr="0000109B" w:rsidR="0090174F">
        <w:t>Предприятия</w:t>
      </w:r>
      <w:r w:rsidRPr="0000109B">
        <w:t xml:space="preserve">. Журнал регистрации разрешений на въезд ведется сменным диспетчером АО «СИБУР-Транс» </w:t>
      </w:r>
      <w:r w:rsidRPr="0000109B" w:rsidR="008E23EB">
        <w:t xml:space="preserve">(Приложение № </w:t>
      </w:r>
      <w:r w:rsidRPr="0000109B" w:rsidR="0090174F">
        <w:t>№</w:t>
      </w:r>
      <w:r w:rsidRPr="0000109B" w:rsidR="008E23EB">
        <w:t>7</w:t>
      </w:r>
      <w:r w:rsidRPr="0000109B">
        <w:t>). В разрешениях указываются: регистрационный номер по журналу, дата выписки разрешения, номер тепловоза, н</w:t>
      </w:r>
      <w:r w:rsidRPr="0000109B">
        <w:t>о</w:t>
      </w:r>
      <w:r w:rsidRPr="0000109B">
        <w:t>мера вагон</w:t>
      </w:r>
      <w:r w:rsidR="00430628">
        <w:t>ов-</w:t>
      </w:r>
      <w:r w:rsidRPr="0000109B">
        <w:t>цистерн (вагонов), маршрут следования. Оформленные разрешения подписываются сменным диспетчером АО «СИБУР-Транс» с расшифровкой фамилии и заверяются печатью сменного диспетчера АО «СИБУР-Транс». Оформленное ра</w:t>
      </w:r>
      <w:r w:rsidRPr="0000109B">
        <w:t>з</w:t>
      </w:r>
      <w:r w:rsidRPr="0000109B">
        <w:t>решение на въезд объектов железнодорожного транспорта сменный диспетчер АО «СИБУР-Транс» передает составителю поездов, осуществляющему железнодоро</w:t>
      </w:r>
      <w:r w:rsidRPr="0000109B">
        <w:t>ж</w:t>
      </w:r>
      <w:r w:rsidRPr="0000109B">
        <w:t>ный маневр.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В </w:t>
      </w:r>
      <w:r w:rsidRPr="0000109B" w:rsidR="00707688">
        <w:t>обязанности</w:t>
      </w:r>
      <w:r w:rsidRPr="0000109B">
        <w:t xml:space="preserve"> сменн</w:t>
      </w:r>
      <w:r w:rsidRPr="0000109B" w:rsidR="00707688">
        <w:t>ого</w:t>
      </w:r>
      <w:r w:rsidRPr="0000109B">
        <w:t xml:space="preserve"> диспетчер</w:t>
      </w:r>
      <w:r w:rsidRPr="0000109B" w:rsidR="00707688">
        <w:t>а</w:t>
      </w:r>
      <w:r w:rsidRPr="0000109B">
        <w:t xml:space="preserve"> АО «СИБУР-Транс» </w:t>
      </w:r>
      <w:r w:rsidRPr="0000109B" w:rsidR="00707688">
        <w:t xml:space="preserve">входит </w:t>
      </w:r>
      <w:r w:rsidRPr="0000109B">
        <w:t>представле</w:t>
      </w:r>
      <w:r w:rsidRPr="0000109B" w:rsidR="00707688">
        <w:t>ние</w:t>
      </w:r>
      <w:r w:rsidRPr="0000109B">
        <w:t xml:space="preserve"> начальнику дежурной смены (караула) </w:t>
      </w:r>
      <w:r w:rsidR="00323DE2">
        <w:t>Охранного предприятия</w:t>
      </w:r>
      <w:r w:rsidRPr="0000109B" w:rsidR="00707688">
        <w:t xml:space="preserve"> переч</w:t>
      </w:r>
      <w:r w:rsidRPr="0000109B">
        <w:t>н</w:t>
      </w:r>
      <w:r w:rsidRPr="0000109B" w:rsidR="00707688">
        <w:t>я</w:t>
      </w:r>
      <w:r w:rsidRPr="0000109B">
        <w:t xml:space="preserve"> тепловозов, </w:t>
      </w:r>
      <w:r w:rsidRPr="0000109B" w:rsidR="00707688">
        <w:t>эксплуатирующихся</w:t>
      </w:r>
      <w:r w:rsidRPr="0000109B" w:rsidR="00707688">
        <w:t xml:space="preserve"> Представительством </w:t>
      </w:r>
      <w:r w:rsidRPr="0000109B" w:rsidR="0090174F">
        <w:t>АО «СИБУР-Транс»</w:t>
      </w:r>
      <w:r w:rsidRPr="0000109B">
        <w:t xml:space="preserve">, с указанием </w:t>
      </w:r>
      <w:r w:rsidRPr="0000109B" w:rsidR="00707688">
        <w:t xml:space="preserve">их </w:t>
      </w:r>
      <w:r w:rsidRPr="0000109B">
        <w:t>ном</w:t>
      </w:r>
      <w:r w:rsidRPr="0000109B">
        <w:t>е</w:t>
      </w:r>
      <w:r w:rsidRPr="0000109B">
        <w:t>р</w:t>
      </w:r>
      <w:r w:rsidRPr="0000109B" w:rsidR="00707688">
        <w:t>ов</w:t>
      </w:r>
      <w:r w:rsidRPr="0000109B">
        <w:t xml:space="preserve"> и фамилий членов локомотивно-составительской бригады, </w:t>
      </w:r>
      <w:r w:rsidRPr="0000109B" w:rsidR="00707688">
        <w:t xml:space="preserve">а также своевременное обновление данного перечня </w:t>
      </w:r>
      <w:r w:rsidRPr="0000109B">
        <w:t xml:space="preserve">для </w:t>
      </w:r>
      <w:r w:rsidRPr="0000109B">
        <w:t>контроля за</w:t>
      </w:r>
      <w:r w:rsidRPr="0000109B">
        <w:t xml:space="preserve"> перемещением подвижного состава и членов локомотивно-составительских бригад.</w:t>
      </w:r>
      <w:r w:rsidRPr="0000109B" w:rsidR="00697641">
        <w:t xml:space="preserve"> На тепловозы</w:t>
      </w:r>
      <w:r w:rsidRPr="0000109B" w:rsidR="00652A75">
        <w:t xml:space="preserve"> оформляется временное разрешение на въезд (выезд) со сроком действия в течение календарного года.</w:t>
      </w:r>
    </w:p>
    <w:p w:rsidR="00EF0D27" w:rsidRPr="0000109B" w:rsidP="0000109B">
      <w:pPr>
        <w:pStyle w:val="a8"/>
        <w:spacing w:before="144" w:beforeLines="60"/>
      </w:pPr>
      <w:r w:rsidRPr="0000109B">
        <w:t>Специальная железнодорожная техника АО «СИБУР-Транс» пропускается ч</w:t>
      </w:r>
      <w:r w:rsidRPr="0000109B">
        <w:t>е</w:t>
      </w:r>
      <w:r w:rsidRPr="0000109B">
        <w:t>рез КПП-4, предназначенный для пропуска железнодорожного транспорта, на осн</w:t>
      </w:r>
      <w:r w:rsidRPr="0000109B">
        <w:t>о</w:t>
      </w:r>
      <w:r w:rsidRPr="0000109B">
        <w:t xml:space="preserve">вании оформленного разрешения </w:t>
      </w:r>
      <w:r w:rsidRPr="0000109B" w:rsidR="00670FF6">
        <w:t>(Приложение № 6</w:t>
      </w:r>
      <w:r w:rsidRPr="0000109B">
        <w:t>) после сверки данных на завоз</w:t>
      </w:r>
      <w:r w:rsidRPr="0000109B">
        <w:t>и</w:t>
      </w:r>
      <w:r w:rsidRPr="0000109B">
        <w:t xml:space="preserve">мые ТМЦ с </w:t>
      </w:r>
      <w:r w:rsidRPr="0000109B" w:rsidR="00AE47FA">
        <w:t>заявками</w:t>
      </w:r>
      <w:r w:rsidRPr="0000109B">
        <w:t xml:space="preserve"> руководителей перечисленных выше ПП, завизированными ДБ.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При въезде на территорию основной производственной площадки </w:t>
      </w:r>
      <w:r w:rsidRPr="0000109B" w:rsidR="00AE47FA">
        <w:t>Предприятия</w:t>
      </w:r>
      <w:r w:rsidRPr="0000109B">
        <w:t xml:space="preserve"> машинист тепловоза обязан остановить тепловоз у въездных ворот</w:t>
      </w:r>
      <w:r w:rsidRPr="0000109B" w:rsidR="00707688">
        <w:t xml:space="preserve"> КПП-4</w:t>
      </w:r>
      <w:r w:rsidRPr="0000109B">
        <w:t>. Состав</w:t>
      </w:r>
      <w:r w:rsidRPr="0000109B">
        <w:t>и</w:t>
      </w:r>
      <w:r w:rsidRPr="0000109B">
        <w:t>тель поездов предъявляет охраннику свой пропуск, а также вручает имеющееся у него оформленное разрешение на въезд железнодорожного транспорта (Приложе</w:t>
      </w:r>
      <w:r w:rsidRPr="0000109B" w:rsidR="00670FF6">
        <w:t>ние № 6</w:t>
      </w:r>
      <w:r w:rsidRPr="0000109B">
        <w:t xml:space="preserve">). Далее сопровождающие ж/д состав лица предъявляют транспорт для осмотра. </w:t>
      </w:r>
      <w:r w:rsidRPr="0000109B" w:rsidR="004D40D4">
        <w:t>Обход и осмотр состава на предмет наличия посторонних предметов и сверка номеров ваг</w:t>
      </w:r>
      <w:r w:rsidRPr="0000109B" w:rsidR="004D40D4">
        <w:t>о</w:t>
      </w:r>
      <w:r w:rsidRPr="0000109B" w:rsidR="004D40D4">
        <w:t>н</w:t>
      </w:r>
      <w:r w:rsidR="00430628">
        <w:t>ов-</w:t>
      </w:r>
      <w:r w:rsidRPr="0000109B" w:rsidR="004D40D4">
        <w:t xml:space="preserve">цистерн (вагонов) проводится охранником в присутствии составителя поездов, а локомотива – в присутствии машиниста. </w:t>
      </w:r>
      <w:r w:rsidRPr="0000109B">
        <w:t>Машинист тепловоза имеет право продо</w:t>
      </w:r>
      <w:r w:rsidRPr="0000109B">
        <w:t>л</w:t>
      </w:r>
      <w:r w:rsidRPr="0000109B">
        <w:t xml:space="preserve">жить движение только после получения разрешения от охранника объекта. </w:t>
      </w:r>
      <w:r w:rsidRPr="0000109B" w:rsidR="004F5236">
        <w:t>Скорость движения состава через КПП-4 не должна превышать 5 км/ч.</w:t>
      </w:r>
    </w:p>
    <w:p w:rsidR="00846251" w:rsidRPr="0000109B" w:rsidP="0000109B">
      <w:pPr>
        <w:pStyle w:val="a8"/>
        <w:spacing w:before="144" w:beforeLines="60"/>
      </w:pPr>
      <w:r w:rsidRPr="0000109B">
        <w:t>Железнодорожные вагон</w:t>
      </w:r>
      <w:r w:rsidR="00430628">
        <w:t>ы-</w:t>
      </w:r>
      <w:r w:rsidRPr="0000109B">
        <w:t>цистерны (вагоны/контейнеры), в которых на Пре</w:t>
      </w:r>
      <w:r w:rsidRPr="0000109B">
        <w:t>д</w:t>
      </w:r>
      <w:r w:rsidRPr="0000109B">
        <w:t xml:space="preserve">приятие поставляется сырье (иные ТМЦ) должны быть закрыты и опломбированы. </w:t>
      </w:r>
    </w:p>
    <w:p w:rsidR="004F5236" w:rsidRPr="0000109B" w:rsidP="0000109B">
      <w:pPr>
        <w:pStyle w:val="a8"/>
        <w:spacing w:before="144" w:beforeLines="60"/>
      </w:pPr>
      <w:r w:rsidRPr="0000109B">
        <w:t>Сличение номеров в/цистерн с номерами, указанными в разрешении на въезд, осуществляется охранником при осмотре транспорта на КПП-4.</w:t>
      </w:r>
      <w:r w:rsidRPr="0000109B">
        <w:t xml:space="preserve"> После </w:t>
      </w:r>
      <w:r w:rsidRPr="0000109B" w:rsidR="004D40D4">
        <w:t xml:space="preserve">осмотра </w:t>
      </w:r>
      <w:r w:rsidRPr="0000109B" w:rsidR="004D40D4">
        <w:t>в</w:t>
      </w:r>
      <w:r w:rsidRPr="0000109B" w:rsidR="004D40D4">
        <w:t>/</w:t>
      </w:r>
      <w:r w:rsidRPr="0000109B" w:rsidR="004D40D4">
        <w:t>цистерн</w:t>
      </w:r>
      <w:r w:rsidRPr="0000109B">
        <w:t xml:space="preserve"> охранник делает запись в </w:t>
      </w:r>
      <w:r w:rsidRPr="0000109B" w:rsidR="004D40D4">
        <w:t xml:space="preserve">постовом </w:t>
      </w:r>
      <w:r w:rsidRPr="0000109B" w:rsidR="00670FF6">
        <w:t>журнале (Приложение №8)</w:t>
      </w:r>
      <w:r w:rsidRPr="0000109B" w:rsidR="00C92228">
        <w:t>.</w:t>
      </w:r>
    </w:p>
    <w:p w:rsidR="004F5236" w:rsidRPr="0000109B" w:rsidP="0000109B">
      <w:pPr>
        <w:pStyle w:val="a8"/>
        <w:spacing w:before="144" w:beforeLines="60"/>
      </w:pPr>
      <w:r w:rsidRPr="0000109B">
        <w:t>В случае</w:t>
      </w:r>
      <w:r w:rsidRPr="0000109B" w:rsidR="00C92228">
        <w:t xml:space="preserve"> </w:t>
      </w:r>
      <w:r w:rsidRPr="0000109B" w:rsidR="00EF0D27">
        <w:t>если</w:t>
      </w:r>
      <w:r w:rsidRPr="0000109B">
        <w:t xml:space="preserve"> при въезде-выезде </w:t>
      </w:r>
      <w:r w:rsidRPr="0000109B" w:rsidR="00EF0D27">
        <w:t xml:space="preserve">будут </w:t>
      </w:r>
      <w:r w:rsidRPr="0000109B">
        <w:t>обнаруж</w:t>
      </w:r>
      <w:r w:rsidRPr="0000109B" w:rsidR="00EF0D27">
        <w:t>ены в/цистерны</w:t>
      </w:r>
      <w:r w:rsidRPr="0000109B">
        <w:t>,</w:t>
      </w:r>
      <w:r w:rsidRPr="0000109B" w:rsidR="00EF0D27">
        <w:t xml:space="preserve"> не указанные в оформленном разрешении, охранник обязан</w:t>
      </w:r>
      <w:r w:rsidRPr="0000109B">
        <w:t>:</w:t>
      </w:r>
    </w:p>
    <w:p w:rsidR="004F5236" w:rsidRPr="0000109B" w:rsidP="0000109B">
      <w:pPr>
        <w:pStyle w:val="10"/>
      </w:pPr>
      <w:r w:rsidRPr="0000109B">
        <w:t>прекратить допуск на территорию завода всего состава</w:t>
      </w:r>
      <w:r w:rsidRPr="0000109B" w:rsidR="00C92228">
        <w:t>,</w:t>
      </w:r>
    </w:p>
    <w:p w:rsidR="004F5236" w:rsidRPr="0000109B" w:rsidP="0000109B">
      <w:pPr>
        <w:pStyle w:val="10"/>
      </w:pPr>
      <w:r w:rsidRPr="0000109B">
        <w:t>закрыть ворота КПП-4,</w:t>
      </w:r>
    </w:p>
    <w:p w:rsidR="004F5236" w:rsidRPr="0000109B" w:rsidP="0000109B">
      <w:pPr>
        <w:pStyle w:val="10"/>
      </w:pPr>
      <w:r w:rsidRPr="0000109B">
        <w:t>незамедлительно доложить о данном факте начальнику с</w:t>
      </w:r>
      <w:r w:rsidRPr="0000109B" w:rsidR="00C92228">
        <w:t xml:space="preserve">мены </w:t>
      </w:r>
      <w:r w:rsidR="00323DE2">
        <w:t>Охранного предприятия</w:t>
      </w:r>
      <w:r w:rsidRPr="0000109B" w:rsidR="00C92228">
        <w:t>,</w:t>
      </w:r>
    </w:p>
    <w:p w:rsidR="00EF0D27" w:rsidRPr="0000109B" w:rsidP="0000109B">
      <w:pPr>
        <w:pStyle w:val="10"/>
      </w:pPr>
      <w:r w:rsidRPr="0000109B">
        <w:t>записать номер в/цистерны (вагона), не отраженного в разрешении сменн</w:t>
      </w:r>
      <w:r w:rsidRPr="0000109B">
        <w:t>о</w:t>
      </w:r>
      <w:r w:rsidRPr="0000109B">
        <w:t>го диспетчера АО «СИБУР-Транс», в постовом журнале с соответствующей пометкой;</w:t>
      </w:r>
    </w:p>
    <w:p w:rsidR="004F5236" w:rsidRPr="0000109B" w:rsidP="0000109B">
      <w:pPr>
        <w:pStyle w:val="a8"/>
        <w:spacing w:before="144" w:beforeLines="60"/>
      </w:pPr>
      <w:r w:rsidRPr="0000109B">
        <w:t xml:space="preserve">Начальник смены </w:t>
      </w:r>
      <w:r w:rsidR="00323DE2">
        <w:t>Охранного предприятия</w:t>
      </w:r>
      <w:r w:rsidRPr="0000109B">
        <w:t xml:space="preserve">, получив сообщение о </w:t>
      </w:r>
      <w:r w:rsidRPr="0000109B" w:rsidR="004D40D4">
        <w:t>н</w:t>
      </w:r>
      <w:r w:rsidR="00323DE2">
        <w:t>ахождении на ж/д</w:t>
      </w:r>
      <w:r w:rsidRPr="0000109B" w:rsidR="004D40D4">
        <w:t xml:space="preserve"> КПП вагон</w:t>
      </w:r>
      <w:r w:rsidR="00430628">
        <w:t>а-</w:t>
      </w:r>
      <w:r w:rsidRPr="0000109B" w:rsidR="004D40D4">
        <w:t>цистерны (вагона),</w:t>
      </w:r>
      <w:r w:rsidRPr="0000109B">
        <w:t xml:space="preserve"> не </w:t>
      </w:r>
      <w:r w:rsidRPr="0000109B">
        <w:t>отраженной</w:t>
      </w:r>
      <w:r w:rsidRPr="0000109B">
        <w:t xml:space="preserve"> в разрешении на въе</w:t>
      </w:r>
      <w:r w:rsidRPr="0000109B">
        <w:t>зд:</w:t>
      </w:r>
    </w:p>
    <w:p w:rsidR="004F5236" w:rsidRPr="0000109B" w:rsidP="0000109B">
      <w:pPr>
        <w:pStyle w:val="10"/>
      </w:pPr>
      <w:r w:rsidRPr="0000109B">
        <w:t>уточняет обстоятельства ее включения в состав (транспорт)</w:t>
      </w:r>
      <w:r w:rsidRPr="0000109B" w:rsidR="00EF0D27">
        <w:t xml:space="preserve"> у сменного дис</w:t>
      </w:r>
      <w:r w:rsidRPr="0000109B" w:rsidR="00C92228">
        <w:t>петчера АО «СИБУР-Транс»,</w:t>
      </w:r>
    </w:p>
    <w:p w:rsidR="004F5236" w:rsidRPr="0000109B" w:rsidP="0000109B">
      <w:pPr>
        <w:pStyle w:val="10"/>
      </w:pPr>
      <w:r w:rsidRPr="0000109B">
        <w:t xml:space="preserve">информирует диспетчера </w:t>
      </w:r>
      <w:r w:rsidRPr="0000109B" w:rsidR="00AE47FA">
        <w:t>Предприятия</w:t>
      </w:r>
    </w:p>
    <w:p w:rsidR="00EF0D27" w:rsidRPr="0000109B" w:rsidP="0000109B">
      <w:pPr>
        <w:pStyle w:val="10"/>
      </w:pPr>
      <w:r w:rsidRPr="0000109B">
        <w:t xml:space="preserve">докладывает об этом в ОЭБ и руководству </w:t>
      </w:r>
      <w:r w:rsidR="00323DE2">
        <w:t>Охранного предприятия</w:t>
      </w:r>
      <w:r w:rsidRPr="0000109B" w:rsidR="004E17B3">
        <w:t xml:space="preserve"> для дальнейшего доклада директору по безопасности</w:t>
      </w:r>
      <w:r w:rsidRPr="0000109B">
        <w:t>.</w:t>
      </w:r>
    </w:p>
    <w:p w:rsidR="002C331C" w:rsidRPr="0000109B" w:rsidP="0000109B">
      <w:pPr>
        <w:pStyle w:val="a8"/>
        <w:spacing w:before="144" w:beforeLines="60"/>
      </w:pPr>
      <w:r w:rsidRPr="0000109B">
        <w:t xml:space="preserve">Сменный диспетчер </w:t>
      </w:r>
      <w:r w:rsidRPr="0000109B" w:rsidR="00EF0D27">
        <w:t>АО «СИБУР-Транс»</w:t>
      </w:r>
      <w:r w:rsidRPr="0000109B" w:rsidR="004F5236">
        <w:t>,</w:t>
      </w:r>
      <w:r w:rsidRPr="0000109B" w:rsidR="00EF0D27">
        <w:t xml:space="preserve"> </w:t>
      </w:r>
      <w:r w:rsidRPr="0000109B" w:rsidR="004F5236">
        <w:t xml:space="preserve">получив сообщение от </w:t>
      </w:r>
      <w:r w:rsidR="00323DE2">
        <w:t>Охранного предприятия</w:t>
      </w:r>
      <w:r w:rsidRPr="0000109B" w:rsidR="004F5236">
        <w:t xml:space="preserve"> о попытке въезда-выезда в/цистерны (вагона) без оформления разреш</w:t>
      </w:r>
      <w:r w:rsidRPr="0000109B" w:rsidR="004F5236">
        <w:t>е</w:t>
      </w:r>
      <w:r w:rsidRPr="0000109B" w:rsidR="004F5236">
        <w:t>ния, обязан</w:t>
      </w:r>
      <w:r w:rsidRPr="0000109B">
        <w:t>:</w:t>
      </w:r>
    </w:p>
    <w:p w:rsidR="002C331C" w:rsidRPr="0000109B" w:rsidP="0000109B">
      <w:pPr>
        <w:pStyle w:val="10"/>
      </w:pPr>
      <w:r w:rsidRPr="0000109B">
        <w:t xml:space="preserve">принять исчерпывающие меры к установлению причин инцидента, </w:t>
      </w:r>
    </w:p>
    <w:p w:rsidR="002C331C" w:rsidRPr="0000109B" w:rsidP="0000109B">
      <w:pPr>
        <w:pStyle w:val="10"/>
      </w:pPr>
      <w:r w:rsidRPr="0000109B">
        <w:t>произвести запись о случившемся в журнале диспет</w:t>
      </w:r>
      <w:r w:rsidRPr="0000109B">
        <w:t>чера и проинформир</w:t>
      </w:r>
      <w:r w:rsidRPr="0000109B">
        <w:t>о</w:t>
      </w:r>
      <w:r w:rsidRPr="0000109B">
        <w:t xml:space="preserve">вать диспетчера </w:t>
      </w:r>
      <w:r w:rsidRPr="0000109B" w:rsidR="00AE47FA">
        <w:t>Предприятия</w:t>
      </w:r>
      <w:r w:rsidRPr="0000109B">
        <w:t>,</w:t>
      </w:r>
    </w:p>
    <w:p w:rsidR="002C331C" w:rsidRPr="0000109B" w:rsidP="0000109B">
      <w:pPr>
        <w:pStyle w:val="10"/>
      </w:pPr>
      <w:r w:rsidRPr="0000109B">
        <w:t xml:space="preserve">совместно с диспетчером </w:t>
      </w:r>
      <w:r w:rsidRPr="0000109B" w:rsidR="00AE47FA">
        <w:t>Предприятия</w:t>
      </w:r>
      <w:r w:rsidRPr="0000109B">
        <w:t xml:space="preserve"> </w:t>
      </w:r>
      <w:r w:rsidRPr="0000109B" w:rsidR="004F5236">
        <w:t xml:space="preserve">принять решение о возможности </w:t>
      </w:r>
      <w:r w:rsidRPr="0000109B">
        <w:t>въезда-</w:t>
      </w:r>
      <w:r w:rsidRPr="0000109B" w:rsidR="004F5236">
        <w:t>вы</w:t>
      </w:r>
      <w:r w:rsidRPr="0000109B">
        <w:t>ез</w:t>
      </w:r>
      <w:r w:rsidRPr="0000109B" w:rsidR="004F5236">
        <w:t>да вагонов, не указанных в разрешительных документах, де</w:t>
      </w:r>
      <w:r w:rsidRPr="0000109B" w:rsidR="004F5236">
        <w:t>й</w:t>
      </w:r>
      <w:r w:rsidRPr="0000109B" w:rsidR="004F5236">
        <w:t>ствуя строго в рамках данного Положения</w:t>
      </w:r>
      <w:r w:rsidRPr="0000109B">
        <w:t>, и:</w:t>
      </w:r>
    </w:p>
    <w:p w:rsidR="002C331C" w:rsidRPr="0000109B" w:rsidP="0000109B">
      <w:pPr>
        <w:pStyle w:val="10"/>
      </w:pPr>
      <w:r w:rsidRPr="0000109B">
        <w:t xml:space="preserve">оформить разрешение на пропуск вагона, </w:t>
      </w:r>
    </w:p>
    <w:p w:rsidR="002C331C" w:rsidRPr="0000109B" w:rsidP="0000109B">
      <w:pPr>
        <w:pStyle w:val="10"/>
      </w:pPr>
      <w:r w:rsidRPr="0000109B">
        <w:t xml:space="preserve">либо </w:t>
      </w:r>
      <w:r w:rsidRPr="0000109B" w:rsidR="004F5236">
        <w:t xml:space="preserve">дать указание </w:t>
      </w:r>
      <w:r w:rsidRPr="0000109B">
        <w:t xml:space="preserve">начальнику смены </w:t>
      </w:r>
      <w:r w:rsidR="00780658">
        <w:t>энергосырьевого</w:t>
      </w:r>
      <w:r w:rsidR="00780658">
        <w:t xml:space="preserve"> производства</w:t>
      </w:r>
      <w:r w:rsidRPr="0000109B" w:rsidR="004F5236">
        <w:t xml:space="preserve"> оформить </w:t>
      </w:r>
      <w:r w:rsidRPr="0000109B">
        <w:t>заявку</w:t>
      </w:r>
      <w:r w:rsidRPr="0000109B" w:rsidR="004F5236">
        <w:t xml:space="preserve"> на вы</w:t>
      </w:r>
      <w:r w:rsidRPr="0000109B">
        <w:t>езд</w:t>
      </w:r>
      <w:r w:rsidRPr="0000109B" w:rsidR="004F5236">
        <w:t xml:space="preserve"> вагон</w:t>
      </w:r>
      <w:r w:rsidRPr="0000109B">
        <w:t>а,</w:t>
      </w:r>
    </w:p>
    <w:p w:rsidR="004E17B3" w:rsidRPr="0000109B" w:rsidP="0000109B">
      <w:pPr>
        <w:pStyle w:val="10"/>
      </w:pPr>
      <w:r w:rsidRPr="0000109B">
        <w:t xml:space="preserve">либо принять решение о запрете </w:t>
      </w:r>
      <w:r w:rsidRPr="0000109B" w:rsidR="002C331C">
        <w:t>въезда-выез</w:t>
      </w:r>
      <w:r w:rsidRPr="0000109B">
        <w:t>да вагонов</w:t>
      </w:r>
      <w:r w:rsidR="0000109B">
        <w:t>.</w:t>
      </w:r>
    </w:p>
    <w:p w:rsidR="00EF0D27" w:rsidRPr="0000109B" w:rsidP="0000109B">
      <w:pPr>
        <w:pStyle w:val="a8"/>
        <w:spacing w:before="144" w:beforeLines="60"/>
      </w:pPr>
      <w:r w:rsidRPr="0000109B">
        <w:t>После окончания с</w:t>
      </w:r>
      <w:r w:rsidRPr="0000109B">
        <w:t>лива вагон</w:t>
      </w:r>
      <w:r w:rsidR="00430628">
        <w:t>ов-</w:t>
      </w:r>
      <w:r w:rsidRPr="0000109B">
        <w:t xml:space="preserve">цистерн и подачи заявки начальником смены </w:t>
      </w:r>
      <w:r w:rsidR="00780658">
        <w:t>энергосырьевого</w:t>
      </w:r>
      <w:r w:rsidR="00780658">
        <w:t xml:space="preserve"> производства</w:t>
      </w:r>
      <w:r w:rsidRPr="0000109B">
        <w:t xml:space="preserve"> на вывод </w:t>
      </w:r>
      <w:r w:rsidRPr="0000109B">
        <w:t>порожни</w:t>
      </w:r>
      <w:r w:rsidRPr="0000109B">
        <w:t xml:space="preserve">х в/цистерн </w:t>
      </w:r>
      <w:r w:rsidRPr="0000109B">
        <w:t>за пределы предприятия</w:t>
      </w:r>
      <w:r w:rsidRPr="0000109B">
        <w:t xml:space="preserve"> на </w:t>
      </w:r>
      <w:r w:rsidRPr="0000109B">
        <w:t xml:space="preserve">взвешивание, сменный диспетчер </w:t>
      </w:r>
      <w:r w:rsidRPr="0000109B">
        <w:t>АО «СИБУР-Транс» в обязательном порядке д</w:t>
      </w:r>
      <w:r w:rsidRPr="0000109B">
        <w:t>а</w:t>
      </w:r>
      <w:r w:rsidRPr="0000109B">
        <w:t>ет указание на проведение взвешивания всей группы в/цистерн (в том числе выбрак</w:t>
      </w:r>
      <w:r w:rsidRPr="0000109B">
        <w:t>о</w:t>
      </w:r>
      <w:r w:rsidRPr="0000109B">
        <w:t>ванных вагонов), выводящихся из</w:t>
      </w:r>
      <w:r w:rsidRPr="0000109B" w:rsidR="00846251">
        <w:t>-</w:t>
      </w:r>
      <w:r w:rsidRPr="0000109B">
        <w:t xml:space="preserve">под </w:t>
      </w:r>
      <w:r w:rsidRPr="0000109B">
        <w:t>с</w:t>
      </w:r>
      <w:r w:rsidRPr="0000109B">
        <w:t>ливной эстакады.</w:t>
      </w:r>
      <w:r w:rsidRPr="0000109B">
        <w:t xml:space="preserve"> Сменный диспетчер АО «СИБУР-Транс» несет п</w:t>
      </w:r>
      <w:r w:rsidRPr="0000109B" w:rsidR="003F1648">
        <w:t xml:space="preserve">ерсональную ответственность за </w:t>
      </w:r>
      <w:r w:rsidRPr="0000109B">
        <w:t xml:space="preserve">выполнение данного пункта настоящего </w:t>
      </w:r>
      <w:r w:rsidRPr="0000109B" w:rsidR="00AE47FA">
        <w:t>стандарта</w:t>
      </w:r>
      <w:r w:rsidRPr="0000109B">
        <w:t>.</w:t>
      </w:r>
    </w:p>
    <w:p w:rsidR="00EF0D27" w:rsidRPr="0000109B" w:rsidP="0000109B">
      <w:pPr>
        <w:pStyle w:val="a8"/>
        <w:spacing w:before="144" w:beforeLines="60"/>
      </w:pPr>
      <w:r w:rsidRPr="0000109B">
        <w:t>В конце каждых дежурных суток охранники КПП-</w:t>
      </w:r>
      <w:r w:rsidRPr="0000109B" w:rsidR="004E17B3">
        <w:t xml:space="preserve">4 </w:t>
      </w:r>
      <w:r w:rsidR="00323DE2">
        <w:t>Охранного предприятия</w:t>
      </w:r>
      <w:r w:rsidRPr="0000109B" w:rsidR="004E17B3">
        <w:t xml:space="preserve"> сдают</w:t>
      </w:r>
      <w:r w:rsidRPr="0000109B">
        <w:t xml:space="preserve"> полученные от представителей </w:t>
      </w:r>
      <w:r w:rsidRPr="0000109B" w:rsidR="004E17B3">
        <w:t>АО «СИБУР-Транс»</w:t>
      </w:r>
      <w:r w:rsidRPr="0000109B">
        <w:t xml:space="preserve"> </w:t>
      </w:r>
      <w:r w:rsidRPr="0000109B" w:rsidR="00000783">
        <w:t xml:space="preserve">полностью отработанные </w:t>
      </w:r>
      <w:r w:rsidRPr="0000109B">
        <w:t xml:space="preserve">разрешения на въезд </w:t>
      </w:r>
      <w:r w:rsidRPr="0000109B" w:rsidR="00000783">
        <w:t>(вагон</w:t>
      </w:r>
      <w:r w:rsidR="00430628">
        <w:t>ы-</w:t>
      </w:r>
      <w:r w:rsidRPr="0000109B" w:rsidR="00000783">
        <w:t xml:space="preserve">цистерны слиты и выведены за пределы предприятия) </w:t>
      </w:r>
      <w:r w:rsidRPr="0000109B">
        <w:t xml:space="preserve">начальнику смены </w:t>
      </w:r>
      <w:r w:rsidR="00323DE2">
        <w:t>Охранного предприятия</w:t>
      </w:r>
      <w:r w:rsidRPr="0000109B">
        <w:t xml:space="preserve"> для последующей сдачи их в </w:t>
      </w:r>
      <w:r w:rsidRPr="0000109B" w:rsidR="00707688">
        <w:t>Группу</w:t>
      </w:r>
      <w:r w:rsidRPr="0000109B">
        <w:t xml:space="preserve"> р</w:t>
      </w:r>
      <w:r w:rsidRPr="0000109B">
        <w:t>е</w:t>
      </w:r>
      <w:r w:rsidRPr="0000109B">
        <w:t>жима.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Начальнику смены </w:t>
      </w:r>
      <w:r w:rsidR="00323DE2">
        <w:t>Охранного предприятия</w:t>
      </w:r>
      <w:r w:rsidRPr="0000109B">
        <w:t xml:space="preserve"> запрещается впускать (выпускать) вагон</w:t>
      </w:r>
      <w:r w:rsidR="00430628">
        <w:t>ы-</w:t>
      </w:r>
      <w:r w:rsidRPr="0000109B">
        <w:t>цистерны по устным распоряжениям должностных лиц.</w:t>
      </w:r>
    </w:p>
    <w:p w:rsidR="00EF0D27" w:rsidRPr="0000109B" w:rsidP="0000109B">
      <w:pPr>
        <w:pStyle w:val="a8"/>
        <w:spacing w:before="144" w:beforeLines="60"/>
      </w:pPr>
      <w:r w:rsidRPr="0000109B">
        <w:t>Порядок офор</w:t>
      </w:r>
      <w:r w:rsidRPr="0000109B" w:rsidR="00C92228">
        <w:t xml:space="preserve">мления документов на пропуск и </w:t>
      </w:r>
      <w:r w:rsidRPr="0000109B">
        <w:t xml:space="preserve">пропуск железнодорожного транспорта для осуществления </w:t>
      </w:r>
      <w:r w:rsidRPr="0000109B" w:rsidR="004E17B3">
        <w:t xml:space="preserve">комиссионного </w:t>
      </w:r>
      <w:r w:rsidRPr="0000109B">
        <w:t>взвешивания</w:t>
      </w:r>
      <w:r w:rsidRPr="0000109B" w:rsidR="004E17B3">
        <w:t xml:space="preserve"> вагон</w:t>
      </w:r>
      <w:r w:rsidR="00430628">
        <w:t>ов-</w:t>
      </w:r>
      <w:r w:rsidRPr="0000109B" w:rsidR="004E17B3">
        <w:t>цистерн</w:t>
      </w:r>
      <w:r w:rsidRPr="0000109B" w:rsidR="00C92228">
        <w:t>: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Пропуск ж/д транспорта с территории основной промышленной площадки с </w:t>
      </w:r>
      <w:r w:rsidRPr="0000109B">
        <w:t>груженными</w:t>
      </w:r>
      <w:r w:rsidRPr="0000109B">
        <w:t xml:space="preserve"> </w:t>
      </w:r>
      <w:r w:rsidRPr="0000109B" w:rsidR="004E17B3">
        <w:t>вагон</w:t>
      </w:r>
      <w:r w:rsidR="00430628">
        <w:t>ами-</w:t>
      </w:r>
      <w:r w:rsidRPr="0000109B" w:rsidR="004E17B3">
        <w:t>цистернами</w:t>
      </w:r>
      <w:r w:rsidRPr="0000109B">
        <w:t xml:space="preserve"> (вагонами) для проведения процедуры </w:t>
      </w:r>
      <w:r w:rsidRPr="0000109B" w:rsidR="004E17B3">
        <w:t>комисс</w:t>
      </w:r>
      <w:r w:rsidRPr="0000109B" w:rsidR="004E17B3">
        <w:t>и</w:t>
      </w:r>
      <w:r w:rsidRPr="0000109B" w:rsidR="004E17B3">
        <w:t xml:space="preserve">онного </w:t>
      </w:r>
      <w:r w:rsidRPr="0000109B">
        <w:t xml:space="preserve">взвешивания осуществляется по оформленному материальному пропуску (Приложение </w:t>
      </w:r>
      <w:r w:rsidRPr="0000109B" w:rsidR="00AE47FA">
        <w:t xml:space="preserve">№ </w:t>
      </w:r>
      <w:r w:rsidRPr="0000109B" w:rsidR="009540CE">
        <w:t>9</w:t>
      </w:r>
      <w:r w:rsidRPr="0000109B">
        <w:t>), где указываются номера вагон</w:t>
      </w:r>
      <w:r w:rsidR="00430628">
        <w:t>ов</w:t>
      </w:r>
      <w:r w:rsidRPr="0000109B">
        <w:t xml:space="preserve">-цистерн (вагонов) и название вывозимой продукции. </w:t>
      </w:r>
      <w:r w:rsidRPr="0000109B" w:rsidR="001F2C6A">
        <w:t>Материальный пропуск заверяется</w:t>
      </w:r>
      <w:r w:rsidRPr="0000109B">
        <w:t xml:space="preserve"> печатью </w:t>
      </w:r>
      <w:r w:rsidR="0034554B">
        <w:t>Производства</w:t>
      </w:r>
      <w:r w:rsidRPr="0000109B" w:rsidR="004E17B3">
        <w:t>,</w:t>
      </w:r>
      <w:r w:rsidRPr="0000109B">
        <w:t xml:space="preserve"> где проводилась загрузка вагонов</w:t>
      </w:r>
      <w:r w:rsidRPr="0000109B" w:rsidR="004E17B3">
        <w:t>,</w:t>
      </w:r>
      <w:r w:rsidR="0034554B">
        <w:t xml:space="preserve"> и подписью должностного лица Производства</w:t>
      </w:r>
      <w:r w:rsidRPr="0000109B">
        <w:t xml:space="preserve">. Штамп </w:t>
      </w:r>
      <w:r w:rsidRPr="0000109B" w:rsidR="004E17B3">
        <w:t xml:space="preserve">ОЭБ и/или </w:t>
      </w:r>
      <w:r w:rsidRPr="0000109B" w:rsidR="00707688">
        <w:t>Группы</w:t>
      </w:r>
      <w:r w:rsidRPr="0000109B">
        <w:t xml:space="preserve"> режима </w:t>
      </w:r>
      <w:r w:rsidR="00323DE2">
        <w:t>Охранного предприятия</w:t>
      </w:r>
      <w:r w:rsidRPr="0000109B">
        <w:t xml:space="preserve"> на данном виде материального пропуска не требуется. </w:t>
      </w:r>
    </w:p>
    <w:p w:rsidR="00EF0D27" w:rsidRPr="0000109B" w:rsidP="0000109B">
      <w:pPr>
        <w:pStyle w:val="a8"/>
        <w:spacing w:before="144" w:beforeLines="60"/>
      </w:pPr>
      <w:r w:rsidRPr="0000109B">
        <w:t>При этом правом подписи материальных пропусков для целей взвешивания о</w:t>
      </w:r>
      <w:r w:rsidRPr="0000109B">
        <w:t>б</w:t>
      </w:r>
      <w:r w:rsidRPr="0000109B">
        <w:t>ладают следующие должностные лица:</w:t>
      </w:r>
    </w:p>
    <w:p w:rsidR="00EF0D27" w:rsidRPr="0000109B" w:rsidP="0000109B">
      <w:pPr>
        <w:pStyle w:val="10"/>
      </w:pPr>
      <w:r>
        <w:t xml:space="preserve">начальник </w:t>
      </w:r>
      <w:r>
        <w:t>энергосырьевого</w:t>
      </w:r>
      <w:r>
        <w:t xml:space="preserve"> производства</w:t>
      </w:r>
      <w:r w:rsidRPr="0000109B">
        <w:t>;</w:t>
      </w:r>
    </w:p>
    <w:p w:rsidR="00EF0D27" w:rsidRPr="0000109B" w:rsidP="0000109B">
      <w:pPr>
        <w:pStyle w:val="10"/>
      </w:pPr>
      <w:r w:rsidRPr="0000109B">
        <w:t xml:space="preserve">председатель созданной на основании приказа по </w:t>
      </w:r>
      <w:r w:rsidRPr="0000109B" w:rsidR="00AE47FA">
        <w:t>Предприятию</w:t>
      </w:r>
      <w:r w:rsidRPr="0000109B">
        <w:t xml:space="preserve"> комиссии  либо сотрудник УМТОП – член комиссии, ответственный за доставку гр</w:t>
      </w:r>
      <w:r w:rsidRPr="0000109B">
        <w:t>у</w:t>
      </w:r>
      <w:r w:rsidRPr="0000109B">
        <w:t>за, подлежащего комиссионному взвешиванию</w:t>
      </w:r>
      <w:r w:rsidRPr="0000109B">
        <w:t>.</w:t>
      </w:r>
    </w:p>
    <w:p w:rsidR="00EF0D27" w:rsidRPr="0000109B" w:rsidP="0000109B">
      <w:pPr>
        <w:pStyle w:val="a8"/>
        <w:spacing w:before="144" w:beforeLines="60"/>
      </w:pPr>
      <w:r w:rsidRPr="0000109B">
        <w:t>Образцы подписей должностных лиц, имеющих право подписывать материал</w:t>
      </w:r>
      <w:r w:rsidRPr="0000109B">
        <w:t>ь</w:t>
      </w:r>
      <w:r w:rsidRPr="0000109B">
        <w:t xml:space="preserve">ные пропуска на вагоны, подлежащие </w:t>
      </w:r>
      <w:r w:rsidRPr="0000109B" w:rsidR="004E17B3">
        <w:t xml:space="preserve">комиссионному </w:t>
      </w:r>
      <w:r w:rsidRPr="0000109B">
        <w:t xml:space="preserve">взвешиванию, хранятся на КПП № </w:t>
      </w:r>
      <w:r w:rsidRPr="0000109B" w:rsidR="004E17B3">
        <w:t>4</w:t>
      </w:r>
      <w:r w:rsidRPr="0000109B">
        <w:t>. Ответственный за сбор, оформление подписей вышеуказанных должнос</w:t>
      </w:r>
      <w:r w:rsidRPr="0000109B">
        <w:t>т</w:t>
      </w:r>
      <w:r w:rsidRPr="0000109B">
        <w:t xml:space="preserve">ных лиц и их корректировку – </w:t>
      </w:r>
      <w:r w:rsidR="00323DE2">
        <w:t>сотрудник ОЭБ, курирующий О</w:t>
      </w:r>
      <w:r w:rsidRPr="0000109B" w:rsidR="004E17B3">
        <w:t>хранное предприятие</w:t>
      </w:r>
      <w:r w:rsidRPr="0000109B">
        <w:t>.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При выходе вагонов на </w:t>
      </w:r>
      <w:r w:rsidRPr="0000109B" w:rsidR="004E17B3">
        <w:t xml:space="preserve">комиссионное </w:t>
      </w:r>
      <w:r w:rsidRPr="0000109B">
        <w:t xml:space="preserve">взвешивание накладные на </w:t>
      </w:r>
      <w:r w:rsidRPr="0000109B" w:rsidR="004E17B3">
        <w:t>получение</w:t>
      </w:r>
      <w:r w:rsidRPr="0000109B">
        <w:t xml:space="preserve"> </w:t>
      </w:r>
      <w:r w:rsidRPr="0000109B" w:rsidR="004E17B3">
        <w:t>сырья (иных ТМЦ)</w:t>
      </w:r>
      <w:r w:rsidRPr="0000109B">
        <w:t xml:space="preserve"> остаются в </w:t>
      </w:r>
      <w:r w:rsidR="0034554B">
        <w:t>энергосырьевом</w:t>
      </w:r>
      <w:r w:rsidR="0034554B">
        <w:t xml:space="preserve"> производстве</w:t>
      </w:r>
      <w:r w:rsidRPr="0000109B">
        <w:t>.</w:t>
      </w:r>
    </w:p>
    <w:p w:rsidR="00EF0D27" w:rsidRPr="0000109B" w:rsidP="0000109B">
      <w:pPr>
        <w:pStyle w:val="a8"/>
        <w:spacing w:before="144" w:beforeLines="60"/>
      </w:pPr>
      <w:r w:rsidRPr="0000109B">
        <w:t>Вагон</w:t>
      </w:r>
      <w:r w:rsidR="00430628">
        <w:t>ы-</w:t>
      </w:r>
      <w:r w:rsidRPr="0000109B">
        <w:t xml:space="preserve">цистерны (вагоны), вышедшие с территории основной промышленной площадки для </w:t>
      </w:r>
      <w:r w:rsidRPr="0000109B" w:rsidR="004E17B3">
        <w:t xml:space="preserve">комиссионного </w:t>
      </w:r>
      <w:r w:rsidRPr="0000109B">
        <w:t>взвешивания, возвращаются (пропускаются) на осно</w:t>
      </w:r>
      <w:r w:rsidRPr="0000109B">
        <w:t>в</w:t>
      </w:r>
      <w:r w:rsidRPr="0000109B">
        <w:t>ную промышленную площадку по ранее выписанному материальному пропуску на взвешивание.</w:t>
      </w:r>
    </w:p>
    <w:p w:rsidR="00EF0D27" w:rsidRPr="0000109B" w:rsidP="0000109B">
      <w:pPr>
        <w:pStyle w:val="a8"/>
        <w:spacing w:before="144" w:beforeLines="60"/>
      </w:pPr>
      <w:r w:rsidRPr="0000109B">
        <w:t>О факте вывода вагон</w:t>
      </w:r>
      <w:r w:rsidR="00430628">
        <w:t>ов-</w:t>
      </w:r>
      <w:r w:rsidRPr="0000109B">
        <w:t>цистерн (вагонов) для</w:t>
      </w:r>
      <w:r w:rsidRPr="0000109B" w:rsidR="00414241">
        <w:t xml:space="preserve"> </w:t>
      </w:r>
      <w:r w:rsidRPr="0000109B" w:rsidR="00610568">
        <w:t xml:space="preserve">комиссионного </w:t>
      </w:r>
      <w:r w:rsidRPr="0000109B" w:rsidR="00414241">
        <w:t xml:space="preserve">взвешивания сменный диспетчер </w:t>
      </w:r>
      <w:r w:rsidRPr="0000109B">
        <w:t>АО «СИБУР-Транс» обязан</w:t>
      </w:r>
      <w:r w:rsidRPr="0000109B" w:rsidR="00414241">
        <w:t xml:space="preserve"> сообщить дежурному диспетчеру </w:t>
      </w:r>
      <w:r w:rsidRPr="0000109B" w:rsidR="00AE47FA">
        <w:t>Предприятия</w:t>
      </w:r>
      <w:r w:rsidRPr="0000109B">
        <w:t xml:space="preserve"> для контр</w:t>
      </w:r>
      <w:r w:rsidRPr="0000109B" w:rsidR="00414241">
        <w:t>оля их возврата.</w:t>
      </w:r>
    </w:p>
    <w:p w:rsidR="00EF0D27" w:rsidRPr="0000109B" w:rsidP="0000109B">
      <w:pPr>
        <w:pStyle w:val="a8"/>
        <w:spacing w:before="144" w:beforeLines="60"/>
      </w:pPr>
      <w:r w:rsidRPr="0000109B">
        <w:t>Контроль возврат</w:t>
      </w:r>
      <w:r w:rsidRPr="0000109B" w:rsidR="00414241">
        <w:t>а</w:t>
      </w:r>
      <w:r w:rsidRPr="0000109B">
        <w:t xml:space="preserve"> вагон</w:t>
      </w:r>
      <w:r w:rsidR="00430628">
        <w:t>ов-</w:t>
      </w:r>
      <w:r w:rsidRPr="0000109B">
        <w:t xml:space="preserve">цистерн и вагонов после процедуры </w:t>
      </w:r>
      <w:r w:rsidRPr="0000109B" w:rsidR="00414241">
        <w:t xml:space="preserve">комиссионного </w:t>
      </w:r>
      <w:r w:rsidRPr="0000109B">
        <w:t xml:space="preserve">взвешивания осуществляется диспетчером </w:t>
      </w:r>
      <w:r w:rsidRPr="0000109B" w:rsidR="00AE47FA">
        <w:t>Предприятия</w:t>
      </w:r>
      <w:r w:rsidRPr="0000109B" w:rsidR="00414241">
        <w:t xml:space="preserve">. </w:t>
      </w:r>
      <w:r w:rsidRPr="0000109B" w:rsidR="00414241">
        <w:t>В случае не</w:t>
      </w:r>
      <w:r w:rsidRPr="0000109B">
        <w:t xml:space="preserve">возврата после процедуры взвешивания  вагонов на основную промышленную площадку в течение двух часов, диспетчер </w:t>
      </w:r>
      <w:r w:rsidRPr="0000109B" w:rsidR="00414241">
        <w:t>Предприятия</w:t>
      </w:r>
      <w:r w:rsidRPr="0000109B">
        <w:t xml:space="preserve"> обязан выяснить причину и принять меры к </w:t>
      </w:r>
      <w:r w:rsidRPr="0000109B" w:rsidR="00414241">
        <w:t>во</w:t>
      </w:r>
      <w:r w:rsidRPr="0000109B" w:rsidR="00414241">
        <w:t>з</w:t>
      </w:r>
      <w:r w:rsidRPr="0000109B" w:rsidR="00414241">
        <w:t>врату вагонов на территорию</w:t>
      </w:r>
      <w:r w:rsidR="0034554B">
        <w:t xml:space="preserve"> </w:t>
      </w:r>
      <w:r w:rsidRPr="0000109B" w:rsidR="00AE47FA">
        <w:t>Предприятия</w:t>
      </w:r>
      <w:r w:rsidRPr="0000109B">
        <w:t xml:space="preserve"> или организовать через </w:t>
      </w:r>
      <w:r w:rsidRPr="0000109B" w:rsidR="00414241">
        <w:t>начальника смены</w:t>
      </w:r>
      <w:r w:rsidRPr="0000109B">
        <w:t xml:space="preserve"> </w:t>
      </w:r>
      <w:r w:rsidR="0034554B">
        <w:t>энергосырьевого</w:t>
      </w:r>
      <w:r w:rsidR="0034554B">
        <w:t xml:space="preserve"> производства</w:t>
      </w:r>
      <w:r w:rsidRPr="0000109B">
        <w:t xml:space="preserve"> передачу оформленных на вагоны накладных начал</w:t>
      </w:r>
      <w:r w:rsidRPr="0000109B">
        <w:t>ь</w:t>
      </w:r>
      <w:r w:rsidRPr="0000109B">
        <w:t xml:space="preserve">нику дежурной смены </w:t>
      </w:r>
      <w:r w:rsidR="00323DE2">
        <w:t>Охранного предприятия</w:t>
      </w:r>
      <w:r w:rsidRPr="0000109B">
        <w:t xml:space="preserve"> для сверки с находящимися на КПП № </w:t>
      </w:r>
      <w:r w:rsidRPr="0000109B" w:rsidR="00414241">
        <w:t>4</w:t>
      </w:r>
      <w:r w:rsidRPr="0000109B">
        <w:t xml:space="preserve"> оформленными материальными пропусками.</w:t>
      </w:r>
      <w:r w:rsidRPr="0000109B">
        <w:t xml:space="preserve"> </w:t>
      </w:r>
      <w:r w:rsidRPr="0000109B">
        <w:t>В случае обнаружения расхождений между имеющимися на КПП-</w:t>
      </w:r>
      <w:r w:rsidRPr="0000109B" w:rsidR="00414241">
        <w:t>4</w:t>
      </w:r>
      <w:r w:rsidRPr="0000109B">
        <w:t xml:space="preserve"> материальными пропусками на </w:t>
      </w:r>
      <w:r w:rsidRPr="0000109B" w:rsidR="00610568">
        <w:t xml:space="preserve">комиссионное </w:t>
      </w:r>
      <w:r w:rsidRPr="0000109B">
        <w:t>взвеш</w:t>
      </w:r>
      <w:r w:rsidRPr="0000109B">
        <w:t>и</w:t>
      </w:r>
      <w:r w:rsidRPr="0000109B">
        <w:t xml:space="preserve">вание и накладными на </w:t>
      </w:r>
      <w:r w:rsidRPr="0000109B" w:rsidR="00414241">
        <w:t>получение ТМЦ</w:t>
      </w:r>
      <w:r w:rsidRPr="0000109B">
        <w:t xml:space="preserve"> начальник дежурной смены </w:t>
      </w:r>
      <w:r w:rsidR="00323DE2">
        <w:t>Охранного пре</w:t>
      </w:r>
      <w:r w:rsidR="00323DE2">
        <w:t>д</w:t>
      </w:r>
      <w:r w:rsidR="00323DE2">
        <w:t>приятия</w:t>
      </w:r>
      <w:r w:rsidRPr="0000109B">
        <w:t xml:space="preserve"> незамедлительно информирует о данн</w:t>
      </w:r>
      <w:r w:rsidRPr="0000109B" w:rsidR="00414241">
        <w:t xml:space="preserve">ом факте диспетчера </w:t>
      </w:r>
      <w:r w:rsidRPr="0000109B" w:rsidR="00AE47FA">
        <w:t>Предприятия</w:t>
      </w:r>
      <w:r w:rsidRPr="0000109B">
        <w:t xml:space="preserve"> и начальника </w:t>
      </w:r>
      <w:r w:rsidRPr="0000109B" w:rsidR="00414241">
        <w:t>ОЭБ</w:t>
      </w:r>
      <w:r w:rsidRPr="0000109B">
        <w:t xml:space="preserve">, которые принимают меры к установлению причин расхождений в документах и, при необходимости, задерживают передачу выведенных на </w:t>
      </w:r>
      <w:r w:rsidRPr="0000109B" w:rsidR="00414241">
        <w:t>комиссио</w:t>
      </w:r>
      <w:r w:rsidRPr="0000109B" w:rsidR="00414241">
        <w:t>н</w:t>
      </w:r>
      <w:r w:rsidRPr="0000109B" w:rsidR="00414241">
        <w:t xml:space="preserve">ное </w:t>
      </w:r>
      <w:r w:rsidRPr="0000109B">
        <w:t>взвешивание вагонов представи</w:t>
      </w:r>
      <w:r w:rsidRPr="0000109B" w:rsidR="00414241">
        <w:t xml:space="preserve">телям </w:t>
      </w:r>
      <w:r w:rsidRPr="0000109B">
        <w:t xml:space="preserve">АО «СИБУР-Транс» или </w:t>
      </w:r>
      <w:r w:rsidR="00323DE2">
        <w:t>О</w:t>
      </w:r>
      <w:r w:rsidRPr="0000109B">
        <w:t>АО «РЖД».</w:t>
      </w:r>
    </w:p>
    <w:p w:rsidR="00EF0D27" w:rsidRPr="0000109B" w:rsidP="0000109B">
      <w:pPr>
        <w:pStyle w:val="a8"/>
        <w:spacing w:before="144" w:beforeLines="60"/>
      </w:pPr>
      <w:r w:rsidRPr="0000109B">
        <w:t>Сменный диспетчер</w:t>
      </w:r>
      <w:r w:rsidRPr="0000109B">
        <w:t xml:space="preserve"> </w:t>
      </w:r>
      <w:r w:rsidRPr="0000109B" w:rsidR="00414241">
        <w:t>АО «СИБУР-Транс»</w:t>
      </w:r>
      <w:r w:rsidRPr="0000109B">
        <w:t>, являющийся оператором системы взвешивания железнодорожных вагонов</w:t>
      </w:r>
      <w:r w:rsidRPr="0000109B">
        <w:t>, передает информацию о взвешивании ди</w:t>
      </w:r>
      <w:r w:rsidRPr="0000109B">
        <w:t>с</w:t>
      </w:r>
      <w:r w:rsidRPr="0000109B">
        <w:t>петчеру</w:t>
      </w:r>
      <w:r w:rsidR="002D2DBA">
        <w:t xml:space="preserve"> </w:t>
      </w:r>
      <w:r w:rsidRPr="0000109B" w:rsidR="00AE47FA">
        <w:t>Предприятия</w:t>
      </w:r>
      <w:r w:rsidRPr="0000109B">
        <w:t xml:space="preserve"> и начальнику смены </w:t>
      </w:r>
      <w:r w:rsidR="0034554B">
        <w:t>энергосырьевого</w:t>
      </w:r>
      <w:r w:rsidR="0034554B">
        <w:t xml:space="preserve"> производства</w:t>
      </w:r>
      <w:r w:rsidRPr="0000109B">
        <w:t xml:space="preserve"> </w:t>
      </w:r>
      <w:r w:rsidRPr="0000109B" w:rsidR="00AE47FA">
        <w:t>Предпри</w:t>
      </w:r>
      <w:r w:rsidRPr="0000109B" w:rsidR="00AE47FA">
        <w:t>я</w:t>
      </w:r>
      <w:r w:rsidRPr="0000109B" w:rsidR="00AE47FA">
        <w:t>тия</w:t>
      </w:r>
      <w:r w:rsidR="002D2DBA">
        <w:t>.</w:t>
      </w:r>
    </w:p>
    <w:p w:rsidR="00EF0D27" w:rsidRPr="0000109B" w:rsidP="0000109B">
      <w:pPr>
        <w:pStyle w:val="a8"/>
        <w:spacing w:before="144" w:beforeLines="60"/>
      </w:pPr>
      <w:r w:rsidRPr="0000109B">
        <w:t>Взвешивание вагон</w:t>
      </w:r>
      <w:r w:rsidR="00430628">
        <w:t>ов</w:t>
      </w:r>
      <w:r w:rsidRPr="0000109B">
        <w:t xml:space="preserve">-цистерн (порожних и груженых) производится </w:t>
      </w:r>
      <w:r w:rsidRPr="0000109B" w:rsidR="00610568">
        <w:t xml:space="preserve">сменным диспетчером АО «СИБУР-Транс» </w:t>
      </w:r>
      <w:r w:rsidRPr="0000109B">
        <w:t>в соответствии с требованиями</w:t>
      </w:r>
      <w:r w:rsidR="00B83231">
        <w:t xml:space="preserve"> </w:t>
      </w:r>
      <w:r w:rsidR="00FD1D3D">
        <w:t>Руководства по эксплуатации весов вагонных ВД-30-2-12</w:t>
      </w:r>
      <w:r w:rsidRPr="0000109B">
        <w:t>. В случае если в ходе процедуры взвеши</w:t>
      </w:r>
      <w:r w:rsidRPr="0000109B" w:rsidR="003F1648">
        <w:t>в</w:t>
      </w:r>
      <w:r w:rsidRPr="0000109B" w:rsidR="003F1648">
        <w:t>а</w:t>
      </w:r>
      <w:r w:rsidRPr="0000109B" w:rsidR="003F1648">
        <w:t xml:space="preserve">ния железнодорожных вагонов, </w:t>
      </w:r>
      <w:r w:rsidRPr="0000109B">
        <w:t xml:space="preserve">обнаруживаются нарушения требований </w:t>
      </w:r>
      <w:r w:rsidR="00FD1D3D">
        <w:t>Руководства по эксплуатации</w:t>
      </w:r>
      <w:r w:rsidRPr="0000109B" w:rsidR="00414241">
        <w:t>,</w:t>
      </w:r>
      <w:r w:rsidRPr="0000109B">
        <w:t xml:space="preserve"> оператор системы обязан повтори</w:t>
      </w:r>
      <w:r w:rsidRPr="0000109B" w:rsidR="00610568">
        <w:t>ть</w:t>
      </w:r>
      <w:r w:rsidRPr="0000109B">
        <w:t xml:space="preserve"> процедур</w:t>
      </w:r>
      <w:r w:rsidRPr="0000109B" w:rsidR="00610568">
        <w:t>у</w:t>
      </w:r>
      <w:r w:rsidRPr="0000109B">
        <w:t xml:space="preserve"> взвешивания</w:t>
      </w:r>
      <w:r w:rsidRPr="0000109B" w:rsidR="00610568">
        <w:t>, пост</w:t>
      </w:r>
      <w:r w:rsidRPr="0000109B" w:rsidR="00610568">
        <w:t>а</w:t>
      </w:r>
      <w:r w:rsidRPr="0000109B" w:rsidR="00610568">
        <w:t>вив в известность об этом</w:t>
      </w:r>
      <w:r w:rsidRPr="0000109B">
        <w:t xml:space="preserve"> </w:t>
      </w:r>
      <w:r w:rsidRPr="0000109B" w:rsidR="00610568">
        <w:t xml:space="preserve">диспетчера </w:t>
      </w:r>
      <w:r w:rsidRPr="0000109B" w:rsidR="00AE47FA">
        <w:t>Предприятия</w:t>
      </w:r>
      <w:r w:rsidRPr="0000109B" w:rsidR="00610568">
        <w:t xml:space="preserve"> и начальника смены </w:t>
      </w:r>
      <w:r w:rsidR="0034554B">
        <w:t>энергосырь</w:t>
      </w:r>
      <w:r w:rsidR="0034554B">
        <w:t>е</w:t>
      </w:r>
      <w:r w:rsidR="0034554B">
        <w:t>вого</w:t>
      </w:r>
      <w:r w:rsidR="0034554B">
        <w:t xml:space="preserve"> производства</w:t>
      </w:r>
      <w:r w:rsidRPr="0000109B" w:rsidR="00610568">
        <w:t xml:space="preserve"> </w:t>
      </w:r>
      <w:r w:rsidRPr="0000109B" w:rsidR="00AE47FA">
        <w:t>Предприятия</w:t>
      </w:r>
      <w:r w:rsidRPr="0000109B">
        <w:t xml:space="preserve">. Ответственность за неукоснительное выполнение требований </w:t>
      </w:r>
      <w:r w:rsidR="00FD1D3D">
        <w:t>Руководства по эксплуатации</w:t>
      </w:r>
      <w:r w:rsidRPr="0000109B">
        <w:t xml:space="preserve"> в части</w:t>
      </w:r>
      <w:r w:rsidRPr="0000109B" w:rsidR="00414241">
        <w:t>,</w:t>
      </w:r>
      <w:r w:rsidRPr="0000109B">
        <w:t xml:space="preserve"> касающейся соблюдения процед</w:t>
      </w:r>
      <w:r w:rsidRPr="0000109B">
        <w:t>у</w:t>
      </w:r>
      <w:r w:rsidRPr="0000109B">
        <w:t>ры и условий взвешивания железнодорожных вагонов, несет оператор системы взв</w:t>
      </w:r>
      <w:r w:rsidRPr="0000109B">
        <w:t>е</w:t>
      </w:r>
      <w:r w:rsidRPr="0000109B">
        <w:t>шивания железнодорож</w:t>
      </w:r>
      <w:r w:rsidRPr="0000109B" w:rsidR="00414241">
        <w:t>ных вагонов</w:t>
      </w:r>
      <w:r w:rsidRPr="0000109B">
        <w:t>.</w:t>
      </w:r>
    </w:p>
    <w:p w:rsidR="00EF0D27" w:rsidRPr="0000109B" w:rsidP="0000109B">
      <w:pPr>
        <w:pStyle w:val="a8"/>
        <w:spacing w:before="144" w:beforeLines="60"/>
        <w:rPr>
          <w:rStyle w:val="a14"/>
          <w:b w:val="0"/>
        </w:rPr>
      </w:pPr>
      <w:r w:rsidRPr="0000109B">
        <w:rPr>
          <w:rStyle w:val="a14"/>
          <w:b w:val="0"/>
        </w:rPr>
        <w:t>Пропуск порожних вагон</w:t>
      </w:r>
      <w:r w:rsidR="00430628">
        <w:rPr>
          <w:rStyle w:val="a14"/>
          <w:b w:val="0"/>
        </w:rPr>
        <w:t>ов-</w:t>
      </w:r>
      <w:r w:rsidRPr="0000109B">
        <w:rPr>
          <w:rStyle w:val="a14"/>
          <w:b w:val="0"/>
        </w:rPr>
        <w:t>цистерн (вагонов).</w:t>
      </w:r>
    </w:p>
    <w:p w:rsidR="00EF0D27" w:rsidRPr="0000109B" w:rsidP="0000109B">
      <w:pPr>
        <w:pStyle w:val="a8"/>
        <w:spacing w:before="144" w:beforeLines="60"/>
      </w:pPr>
      <w:r w:rsidRPr="0000109B">
        <w:t>Порожние вагон</w:t>
      </w:r>
      <w:r w:rsidR="00430628">
        <w:t>ы-</w:t>
      </w:r>
      <w:r w:rsidRPr="0000109B">
        <w:t>цистерны</w:t>
      </w:r>
      <w:r w:rsidRPr="0000109B">
        <w:t xml:space="preserve"> </w:t>
      </w:r>
      <w:r w:rsidRPr="0000109B">
        <w:t>после слива находившегося в них продукта выпу</w:t>
      </w:r>
      <w:r w:rsidRPr="0000109B">
        <w:t>с</w:t>
      </w:r>
      <w:r w:rsidRPr="0000109B">
        <w:t xml:space="preserve">каются за пределы основной производственной площадки Предприятия </w:t>
      </w:r>
      <w:r w:rsidRPr="0000109B" w:rsidR="00000783">
        <w:t>по офор</w:t>
      </w:r>
      <w:r w:rsidRPr="0000109B" w:rsidR="00000783">
        <w:t>м</w:t>
      </w:r>
      <w:r w:rsidRPr="0000109B" w:rsidR="00000783">
        <w:t xml:space="preserve">ленному разрешению на въезд (выезд) </w:t>
      </w:r>
      <w:r w:rsidRPr="0000109B">
        <w:t xml:space="preserve">на основании заявки начальника смены </w:t>
      </w:r>
      <w:r w:rsidR="0034554B">
        <w:t>эне</w:t>
      </w:r>
      <w:r w:rsidR="0034554B">
        <w:t>р</w:t>
      </w:r>
      <w:r w:rsidR="0034554B">
        <w:t>госырьевого</w:t>
      </w:r>
      <w:r w:rsidR="0034554B">
        <w:t xml:space="preserve"> производства</w:t>
      </w:r>
      <w:r w:rsidRPr="0000109B">
        <w:t xml:space="preserve">, которая передается начальнику смены </w:t>
      </w:r>
      <w:r w:rsidR="00323DE2">
        <w:t>Охранного пре</w:t>
      </w:r>
      <w:r w:rsidR="00323DE2">
        <w:t>д</w:t>
      </w:r>
      <w:r w:rsidR="00323DE2">
        <w:t>приятия</w:t>
      </w:r>
      <w:r w:rsidRPr="0000109B">
        <w:t xml:space="preserve"> через сменного диспетчера АО «СИБУР-Транс» </w:t>
      </w:r>
      <w:r w:rsidRPr="0000109B" w:rsidR="00610568">
        <w:t xml:space="preserve">или параллельно с ним </w:t>
      </w:r>
      <w:r w:rsidRPr="0000109B">
        <w:t xml:space="preserve">в электронном виде. Сменный диспетчер АО «СИБУР-Транс» несет </w:t>
      </w:r>
      <w:r w:rsidRPr="0000109B" w:rsidR="003F1648">
        <w:t>персональную о</w:t>
      </w:r>
      <w:r w:rsidRPr="0000109B" w:rsidR="003F1648">
        <w:t>т</w:t>
      </w:r>
      <w:r w:rsidRPr="0000109B" w:rsidR="003F1648">
        <w:t>ветственность за</w:t>
      </w:r>
      <w:r w:rsidRPr="0000109B">
        <w:t xml:space="preserve"> выполнение данного пункта настоящего </w:t>
      </w:r>
      <w:r w:rsidRPr="0000109B" w:rsidR="000D31AF">
        <w:t>Стандарта</w:t>
      </w:r>
      <w:r w:rsidRPr="0000109B">
        <w:t>. При этом охранник поста № 4 сверяет номера выводим</w:t>
      </w:r>
      <w:r w:rsidRPr="0000109B" w:rsidR="00000783">
        <w:t>ых за пределы Предприятия вагон</w:t>
      </w:r>
      <w:r w:rsidR="00430628">
        <w:t>ов-</w:t>
      </w:r>
      <w:r w:rsidRPr="0000109B" w:rsidR="00000783">
        <w:t>цистерн с соответствующими разрешениями на въезд.</w:t>
      </w:r>
    </w:p>
    <w:p w:rsidR="00000783" w:rsidRPr="0000109B" w:rsidP="0000109B">
      <w:pPr>
        <w:pStyle w:val="a8"/>
        <w:spacing w:before="144" w:beforeLines="60"/>
      </w:pPr>
      <w:r w:rsidRPr="0000109B">
        <w:t>Отметки о выведенных за пределы предприятия порожних вагон</w:t>
      </w:r>
      <w:r w:rsidR="00430628">
        <w:t>ах-</w:t>
      </w:r>
      <w:r w:rsidRPr="0000109B">
        <w:t>цистернах производятся охранниками поста № 4 в соответствующих графах постового журнала напротив отметок о въезде вагонов.</w:t>
      </w:r>
    </w:p>
    <w:p w:rsidR="00EF0D27" w:rsidRPr="0000109B" w:rsidP="0000109B">
      <w:pPr>
        <w:pStyle w:val="a8"/>
        <w:spacing w:before="144" w:beforeLines="60"/>
      </w:pPr>
      <w:r w:rsidRPr="0000109B">
        <w:t>Непосредственно перед вы</w:t>
      </w:r>
      <w:r w:rsidRPr="0000109B" w:rsidR="00000783">
        <w:t>ез</w:t>
      </w:r>
      <w:r w:rsidRPr="0000109B">
        <w:t xml:space="preserve">дом </w:t>
      </w:r>
      <w:r w:rsidRPr="0000109B">
        <w:t>в</w:t>
      </w:r>
      <w:r w:rsidRPr="0000109B">
        <w:t>/</w:t>
      </w:r>
      <w:r w:rsidRPr="0000109B">
        <w:t>цистерн</w:t>
      </w:r>
      <w:r w:rsidRPr="0000109B">
        <w:t xml:space="preserve"> охранник </w:t>
      </w:r>
      <w:r w:rsidR="00323DE2">
        <w:t>Охранного предприятия</w:t>
      </w:r>
      <w:r w:rsidRPr="0000109B">
        <w:t xml:space="preserve"> проверяет наличие и целостность пломб, </w:t>
      </w:r>
      <w:r w:rsidRPr="0000109B" w:rsidR="00000783">
        <w:t xml:space="preserve">установленных сотрудниками </w:t>
      </w:r>
      <w:r w:rsidR="0034554B">
        <w:t>энергосырь</w:t>
      </w:r>
      <w:r w:rsidR="0034554B">
        <w:t>е</w:t>
      </w:r>
      <w:r w:rsidR="0034554B">
        <w:t>вого</w:t>
      </w:r>
      <w:r w:rsidR="0034554B">
        <w:t xml:space="preserve"> производства</w:t>
      </w:r>
      <w:r w:rsidRPr="0000109B" w:rsidR="00D81B83">
        <w:t>, а также порожнее состояние вагон</w:t>
      </w:r>
      <w:r w:rsidR="00430628">
        <w:t>ов-</w:t>
      </w:r>
      <w:r w:rsidRPr="0000109B" w:rsidR="00D81B83">
        <w:t xml:space="preserve">цистерн с использованием </w:t>
      </w:r>
      <w:r w:rsidRPr="0000109B" w:rsidR="00D81B83">
        <w:t>спецприбора</w:t>
      </w:r>
      <w:r w:rsidRPr="0000109B" w:rsidR="00D81B83">
        <w:t xml:space="preserve"> «Калибр»</w:t>
      </w:r>
      <w:r w:rsidRPr="0000109B">
        <w:t>. Охранник, осуществляя про</w:t>
      </w:r>
      <w:r w:rsidR="0034554B">
        <w:t>пуск вагон</w:t>
      </w:r>
      <w:r w:rsidR="00430628">
        <w:t>ов-</w:t>
      </w:r>
      <w:r w:rsidR="0034554B">
        <w:t>цистерн или ваг</w:t>
      </w:r>
      <w:r w:rsidR="0034554B">
        <w:t>о</w:t>
      </w:r>
      <w:r w:rsidR="0034554B">
        <w:t xml:space="preserve">нов, </w:t>
      </w:r>
      <w:r w:rsidRPr="0000109B">
        <w:t>обязан внести соответствующую запись в журнал регистрации ж/д транспорта, ведущийся на КПП</w:t>
      </w:r>
      <w:r w:rsidRPr="0000109B" w:rsidR="00000783">
        <w:t>-4</w:t>
      </w:r>
      <w:r w:rsidRPr="0000109B">
        <w:t xml:space="preserve"> (Приложение № </w:t>
      </w:r>
      <w:r w:rsidRPr="0000109B" w:rsidR="009540CE">
        <w:t>8</w:t>
      </w:r>
      <w:r w:rsidRPr="0000109B">
        <w:t xml:space="preserve">), где  указывает дату и время прохождения </w:t>
      </w:r>
      <w:r w:rsidRPr="0000109B">
        <w:t>через КПП,  номер разрешения на въезд (выезд), номера вагон</w:t>
      </w:r>
      <w:r w:rsidR="00430628">
        <w:t>ов-</w:t>
      </w:r>
      <w:r w:rsidRPr="0000109B">
        <w:t xml:space="preserve">цистерн, следующих через КПП. </w:t>
      </w:r>
    </w:p>
    <w:p w:rsidR="00EF0D27" w:rsidRPr="0000109B" w:rsidP="0000109B">
      <w:pPr>
        <w:pStyle w:val="a8"/>
        <w:spacing w:before="144" w:beforeLines="60"/>
      </w:pPr>
      <w:r w:rsidRPr="0000109B">
        <w:t>Порожние ж</w:t>
      </w:r>
      <w:r w:rsidRPr="0000109B">
        <w:t>елезнодорожные вагон</w:t>
      </w:r>
      <w:r w:rsidR="00430628">
        <w:t>ы-</w:t>
      </w:r>
      <w:r w:rsidRPr="0000109B">
        <w:t xml:space="preserve">цистерны, выводимые за пределы </w:t>
      </w:r>
      <w:r w:rsidRPr="0000109B">
        <w:t>охран</w:t>
      </w:r>
      <w:r w:rsidRPr="0000109B">
        <w:t>я</w:t>
      </w:r>
      <w:r w:rsidRPr="0000109B">
        <w:t xml:space="preserve">емой территории </w:t>
      </w:r>
      <w:r w:rsidRPr="0000109B" w:rsidR="00AE47FA">
        <w:t>Предприятия</w:t>
      </w:r>
      <w:r w:rsidRPr="0000109B">
        <w:t xml:space="preserve">, должны быть закрыты и опломбированы. </w:t>
      </w:r>
    </w:p>
    <w:p w:rsidR="00610568" w:rsidRPr="0000109B" w:rsidP="0000109B">
      <w:pPr>
        <w:pStyle w:val="a8"/>
        <w:spacing w:before="144" w:beforeLines="60"/>
      </w:pPr>
      <w:r w:rsidRPr="0000109B">
        <w:t xml:space="preserve">Иные </w:t>
      </w:r>
      <w:r w:rsidR="00323DE2">
        <w:t>ж/д</w:t>
      </w:r>
      <w:r w:rsidRPr="0000109B">
        <w:t xml:space="preserve"> вагоны, в которых доставлялись на Предприятие ТМЦ</w:t>
      </w:r>
      <w:r w:rsidRPr="0000109B" w:rsidR="00C136EA">
        <w:t>, должны в</w:t>
      </w:r>
      <w:r w:rsidRPr="0000109B" w:rsidR="00C136EA">
        <w:t>ы</w:t>
      </w:r>
      <w:r w:rsidRPr="0000109B" w:rsidR="00C136EA">
        <w:t>водиться за пределы охраняемой территории в состоянии, пригодном для проведения внутреннего осмотра помещений (емкостей) с открытыми дверями, окнами, воротами, люками.</w:t>
      </w:r>
    </w:p>
    <w:p w:rsidR="00EF0D27" w:rsidRPr="0000109B" w:rsidP="0000109B">
      <w:pPr>
        <w:pStyle w:val="a8"/>
        <w:spacing w:before="144" w:beforeLines="60"/>
      </w:pPr>
      <w:r w:rsidRPr="0000109B">
        <w:t xml:space="preserve">Все грузы, </w:t>
      </w:r>
      <w:r w:rsidRPr="0000109B" w:rsidR="00C136EA">
        <w:t>перемещае</w:t>
      </w:r>
      <w:r w:rsidRPr="0000109B">
        <w:t xml:space="preserve">мые </w:t>
      </w:r>
      <w:r w:rsidRPr="0000109B" w:rsidR="00C136EA">
        <w:t xml:space="preserve">через КПП-4 </w:t>
      </w:r>
      <w:r w:rsidRPr="0000109B">
        <w:t>на открытых платформах, в неопло</w:t>
      </w:r>
      <w:r w:rsidRPr="0000109B">
        <w:t>м</w:t>
      </w:r>
      <w:r w:rsidRPr="0000109B">
        <w:t>бированных контейнерах, вагонах проверяются охраной из числа</w:t>
      </w:r>
      <w:r w:rsidR="00323DE2">
        <w:t xml:space="preserve"> работников Охра</w:t>
      </w:r>
      <w:r w:rsidR="00323DE2">
        <w:t>н</w:t>
      </w:r>
      <w:r w:rsidR="00323DE2">
        <w:t>ного предприятия</w:t>
      </w:r>
      <w:r w:rsidRPr="0000109B">
        <w:t xml:space="preserve"> на контрольно-проездных пунктах по сопроводительным докуме</w:t>
      </w:r>
      <w:r w:rsidRPr="0000109B">
        <w:t>н</w:t>
      </w:r>
      <w:r w:rsidRPr="0000109B">
        <w:t>там.</w:t>
      </w:r>
    </w:p>
    <w:p w:rsidR="006D51B7" w:rsidRPr="0000109B" w:rsidP="0000109B">
      <w:pPr>
        <w:pStyle w:val="20"/>
        <w:spacing w:before="144" w:beforeLines="60" w:after="0"/>
      </w:pPr>
      <w:r w:rsidRPr="0000109B">
        <w:t>Перемещение продукции за пределы Объекта осуществляется в следу</w:t>
      </w:r>
      <w:r w:rsidRPr="0000109B">
        <w:t>ю</w:t>
      </w:r>
      <w:r w:rsidRPr="0000109B">
        <w:t>щем порядке.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При осуществлении доступа на Объект за продукцией получатель представляет на КПП </w:t>
      </w:r>
      <w:r w:rsidRPr="0000109B" w:rsidR="008C4874">
        <w:t>№ 2 (или КПП № 3), транспортное средство для осмотра, предварительно в</w:t>
      </w:r>
      <w:r w:rsidRPr="0000109B" w:rsidR="008C4874">
        <w:t>ы</w:t>
      </w:r>
      <w:r w:rsidRPr="0000109B" w:rsidR="008C4874">
        <w:t xml:space="preserve">грузив из </w:t>
      </w:r>
      <w:r w:rsidRPr="0000109B">
        <w:t>него предметы, запрещенные на Объекте, предъявляет постовому документ, удостоверяющий личность, разовый пропуск и распоряжение на отпуск продукции. Государственный регистрационный номер прибывшего транспортного средства и ф</w:t>
      </w:r>
      <w:r w:rsidRPr="0000109B">
        <w:t>а</w:t>
      </w:r>
      <w:r w:rsidRPr="0000109B">
        <w:t xml:space="preserve">милия получателя должны совпадать с данными, указанными в разовом пропуске. После проверки документов и осмотра постовым транспортное средство допускается на Объект. </w:t>
      </w:r>
    </w:p>
    <w:p w:rsidR="006D51B7" w:rsidRPr="0000109B" w:rsidP="0000109B">
      <w:pPr>
        <w:pStyle w:val="a8"/>
        <w:spacing w:before="144" w:beforeLines="60"/>
      </w:pPr>
      <w:r w:rsidRPr="0000109B">
        <w:t>Груженое продукцией транспортное средство в открытом состоянии получ</w:t>
      </w:r>
      <w:r w:rsidRPr="0000109B">
        <w:t>а</w:t>
      </w:r>
      <w:r w:rsidRPr="0000109B">
        <w:t>тель представляет для проверки на КПП № 3 (или КПП № 2) и предъявляет постов</w:t>
      </w:r>
      <w:r w:rsidRPr="0000109B">
        <w:t>о</w:t>
      </w:r>
      <w:r w:rsidRPr="0000109B">
        <w:t>му материальный и разовый пропуска, документы на отгрузку (ТН, ТТН, счета, дов</w:t>
      </w:r>
      <w:r w:rsidRPr="0000109B">
        <w:t>е</w:t>
      </w:r>
      <w:r w:rsidRPr="0000109B">
        <w:t>ренность и др.), документы, удостоверяющие личность.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После </w:t>
      </w:r>
      <w:r w:rsidRPr="0000109B" w:rsidR="008C4874">
        <w:t>проверки подлинности материального пропуска (наличие и достове</w:t>
      </w:r>
      <w:r w:rsidRPr="0000109B" w:rsidR="008C4874">
        <w:t>р</w:t>
      </w:r>
      <w:r w:rsidRPr="0000109B" w:rsidR="008C4874">
        <w:t>ность подписей уполномоченных лиц), наличия штампа ОЭБ, даты регистрации и подлинности подписи сотрудника ОЭБ либо соответствия указанных в пропуске да</w:t>
      </w:r>
      <w:r w:rsidRPr="0000109B" w:rsidR="008C4874">
        <w:t>н</w:t>
      </w:r>
      <w:r w:rsidRPr="0000109B" w:rsidR="008C4874">
        <w:t>ных данным согласованного ОЭБ реестра на отгрузку продукции, фактическому к</w:t>
      </w:r>
      <w:r w:rsidRPr="0000109B" w:rsidR="008C4874">
        <w:t>о</w:t>
      </w:r>
      <w:r w:rsidRPr="0000109B" w:rsidR="008C4874">
        <w:t xml:space="preserve">личеству груза, личности </w:t>
      </w:r>
      <w:r w:rsidRPr="0000109B">
        <w:t>получателя, транспортному средству, а также осмотра транспортного средства, постовой возвращает получателю экземпляр отгрузочных документов и разрешает выезд.</w:t>
      </w:r>
    </w:p>
    <w:p w:rsidR="008C4874" w:rsidRPr="0000109B" w:rsidP="0000109B">
      <w:pPr>
        <w:pStyle w:val="a8"/>
        <w:spacing w:before="144" w:beforeLines="60"/>
      </w:pPr>
      <w:r w:rsidRPr="0000109B">
        <w:t xml:space="preserve">В случае если продукция вывозится в опломбированных в месте погрузки </w:t>
      </w:r>
      <w:r w:rsidR="00323DE2">
        <w:t>ж/д</w:t>
      </w:r>
      <w:r w:rsidRPr="0000109B">
        <w:t xml:space="preserve"> контейнерах, а количество вывозимой продукции равно максимально возможной з</w:t>
      </w:r>
      <w:r w:rsidRPr="0000109B">
        <w:t>а</w:t>
      </w:r>
      <w:r w:rsidRPr="0000109B">
        <w:t>грузке в контейнер (20 МКР), постовой сверяет номер ЗПУ с указанным номером в сопроводительных документах (ТН), осматривает транспортное средство и разрешает выезд.</w:t>
      </w:r>
    </w:p>
    <w:p w:rsidR="008C4874" w:rsidRPr="0000109B" w:rsidP="0000109B">
      <w:pPr>
        <w:pStyle w:val="a8"/>
        <w:spacing w:before="144" w:beforeLines="60"/>
      </w:pPr>
      <w:r w:rsidRPr="0000109B">
        <w:t>Если в контейнер загружено менее 20 МКР с продукцией, постовой принимает меры к вскрытию контейнера и проверке количества вывозимой продукции (при необходимости вызывает начальника караула, сотрудника ОЭБ).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Материальный </w:t>
      </w:r>
      <w:r w:rsidRPr="0000109B">
        <w:t>пропуск постовой изымает, производит на нем отметку о дате, времени вывоза продукции, заверяет</w:t>
      </w:r>
      <w:r w:rsidRPr="0000109B" w:rsidR="00771D52">
        <w:t xml:space="preserve"> своей подписью с расшифровкой.</w:t>
      </w:r>
      <w:r w:rsidRPr="0000109B">
        <w:t xml:space="preserve"> В конце см</w:t>
      </w:r>
      <w:r w:rsidRPr="0000109B">
        <w:t>е</w:t>
      </w:r>
      <w:r w:rsidRPr="0000109B">
        <w:t>ны изъятые материальные пропуска постовым передаются инспектору группы реж</w:t>
      </w:r>
      <w:r w:rsidRPr="0000109B">
        <w:t>и</w:t>
      </w:r>
      <w:r w:rsidRPr="0000109B">
        <w:t>ма с регистрацией в «Журнале учета ТТН».</w:t>
      </w:r>
    </w:p>
    <w:p w:rsidR="006D51B7" w:rsidRPr="0000109B" w:rsidP="0000109B">
      <w:pPr>
        <w:pStyle w:val="20"/>
        <w:spacing w:before="144" w:beforeLines="60" w:after="0"/>
      </w:pPr>
      <w:r w:rsidRPr="0000109B">
        <w:t xml:space="preserve">Перемещение ТМЦ в и за </w:t>
      </w:r>
      <w:r w:rsidRPr="0000109B">
        <w:t xml:space="preserve">пределы Объекта осуществляется только через КПП. </w:t>
      </w:r>
    </w:p>
    <w:p w:rsidR="006D51B7" w:rsidRPr="0000109B" w:rsidP="0000109B">
      <w:pPr>
        <w:pStyle w:val="20"/>
        <w:spacing w:before="144" w:beforeLines="60" w:after="0"/>
      </w:pPr>
      <w:r w:rsidRPr="0000109B">
        <w:t>Перемещение ТМЦ за пределы Объекта осуществляется на основании м</w:t>
      </w:r>
      <w:r w:rsidRPr="0000109B">
        <w:t>а</w:t>
      </w:r>
      <w:r w:rsidRPr="0000109B">
        <w:t xml:space="preserve">териальных пропусков. </w:t>
      </w:r>
    </w:p>
    <w:p w:rsidR="006D51B7" w:rsidRPr="0000109B" w:rsidP="0000109B">
      <w:pPr>
        <w:pStyle w:val="20"/>
        <w:spacing w:before="144" w:beforeLines="60" w:after="0"/>
      </w:pPr>
      <w:r w:rsidRPr="0000109B">
        <w:t>Материальный пропуск оформляется исполнителем (инициатором пер</w:t>
      </w:r>
      <w:r w:rsidRPr="0000109B">
        <w:t>е</w:t>
      </w:r>
      <w:r w:rsidRPr="0000109B">
        <w:t>мещения ТМЦ) на бланке транспортной накладной (ТН) по типовой форме «Прил</w:t>
      </w:r>
      <w:r w:rsidRPr="0000109B">
        <w:t>о</w:t>
      </w:r>
      <w:r w:rsidRPr="0000109B">
        <w:t>жение № 4» к постановлению Правительства № 272 от 15.04.2011 «Об утверждении правил перевозок грузов автомобильным транспортом». Материальный пропуск по</w:t>
      </w:r>
      <w:r w:rsidRPr="0000109B">
        <w:t>д</w:t>
      </w:r>
      <w:r w:rsidRPr="0000109B">
        <w:t xml:space="preserve">писывается всеми теми должностными лицами, которые подписывают ТН, визируется сотрудником ОЭБ (кроме </w:t>
      </w:r>
      <w:r w:rsidRPr="0000109B">
        <w:t>мат</w:t>
      </w:r>
      <w:r w:rsidRPr="0000109B">
        <w:t>.п</w:t>
      </w:r>
      <w:r w:rsidRPr="0000109B">
        <w:t>ропусков</w:t>
      </w:r>
      <w:r w:rsidRPr="0000109B">
        <w:t xml:space="preserve"> на вывоз продукции предприятия) с пр</w:t>
      </w:r>
      <w:r w:rsidRPr="0000109B">
        <w:t>о</w:t>
      </w:r>
      <w:r w:rsidRPr="0000109B">
        <w:t>ставлением штампа отдела, должности, подписи, ее расшифровки и даты, после чего передается получателю ТМЦ.</w:t>
      </w:r>
    </w:p>
    <w:p w:rsidR="006D51B7" w:rsidRPr="0000109B" w:rsidP="0000109B">
      <w:pPr>
        <w:pStyle w:val="a8"/>
        <w:spacing w:before="144" w:beforeLines="60"/>
      </w:pPr>
      <w:r w:rsidRPr="0000109B">
        <w:t>При оформлении материального пропуска в обязательном порядке должны быть указаны следующие позиции:</w:t>
      </w:r>
    </w:p>
    <w:p w:rsidR="006D51B7" w:rsidRPr="0000109B" w:rsidP="0000109B">
      <w:pPr>
        <w:pStyle w:val="10"/>
      </w:pPr>
      <w:r w:rsidRPr="0000109B">
        <w:t>номер и дата оформления;</w:t>
      </w:r>
    </w:p>
    <w:p w:rsidR="006D51B7" w:rsidRPr="0000109B" w:rsidP="0000109B">
      <w:pPr>
        <w:pStyle w:val="10"/>
      </w:pPr>
      <w:r w:rsidRPr="0000109B">
        <w:t>ФИО лица, ответственного за вывоз ТМЦ;</w:t>
      </w:r>
    </w:p>
    <w:p w:rsidR="006D51B7" w:rsidRPr="0000109B" w:rsidP="0000109B">
      <w:pPr>
        <w:pStyle w:val="10"/>
      </w:pPr>
      <w:r w:rsidRPr="0000109B">
        <w:t>основание для вывоза материальных ценностей (№ и дату договора, прик</w:t>
      </w:r>
      <w:r w:rsidRPr="0000109B">
        <w:t>а</w:t>
      </w:r>
      <w:r w:rsidRPr="0000109B">
        <w:t>за, распоряжения, письма, заявления и т.п.);</w:t>
      </w:r>
    </w:p>
    <w:p w:rsidR="006D51B7" w:rsidRPr="0000109B" w:rsidP="0000109B">
      <w:pPr>
        <w:pStyle w:val="10"/>
      </w:pPr>
      <w:r w:rsidRPr="0000109B">
        <w:t>наименование фактически отпущенных ТМЦ, вид упаковки, количество мест, вес, объем, стоимость ТМЦ, разрешенных к отпуску (отгрузке);</w:t>
      </w:r>
    </w:p>
    <w:p w:rsidR="006D51B7" w:rsidRPr="0000109B" w:rsidP="0000109B">
      <w:pPr>
        <w:pStyle w:val="10"/>
      </w:pPr>
      <w:r w:rsidRPr="0000109B">
        <w:t>номер и дату оформления доверенности на получение ТМЦ;</w:t>
      </w:r>
    </w:p>
    <w:p w:rsidR="006D51B7" w:rsidRPr="0000109B" w:rsidP="0000109B">
      <w:pPr>
        <w:pStyle w:val="10"/>
      </w:pPr>
      <w:r w:rsidRPr="0000109B">
        <w:t>подписи должностных лиц, уполномоченных оформлять и подписывать данный документ, образцы которых имеются у инспектора по режиму;</w:t>
      </w:r>
    </w:p>
    <w:p w:rsidR="006D51B7" w:rsidRPr="0000109B" w:rsidP="0000109B">
      <w:pPr>
        <w:pStyle w:val="10"/>
      </w:pPr>
      <w:r w:rsidRPr="0000109B">
        <w:t>марку и гос. номер автомобиля, ФИО водителя, получившего груз к пер</w:t>
      </w:r>
      <w:r w:rsidRPr="0000109B">
        <w:t>е</w:t>
      </w:r>
      <w:r w:rsidRPr="0000109B">
        <w:t>возке.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В случае перемещения ТМЦ между объектами </w:t>
      </w:r>
      <w:r w:rsidRPr="0000109B" w:rsidR="00AE47FA">
        <w:t>Предприятия</w:t>
      </w:r>
      <w:r w:rsidRPr="0000109B">
        <w:t xml:space="preserve"> допускается оформление материального пропуска на бланке требования-накладной формы № М-11, утвержденной Постановлением Госкомстата России от 30.10.1997 N 71а с указ</w:t>
      </w:r>
      <w:r w:rsidRPr="0000109B">
        <w:t>а</w:t>
      </w:r>
      <w:r w:rsidRPr="0000109B">
        <w:t>нием всех вышеперечисленных позиций.</w:t>
      </w:r>
    </w:p>
    <w:p w:rsidR="008C4874" w:rsidRPr="0000109B" w:rsidP="0000109B">
      <w:pPr>
        <w:pStyle w:val="31"/>
        <w:spacing w:before="144" w:beforeLines="60"/>
      </w:pPr>
      <w:r w:rsidRPr="0000109B">
        <w:t>Сотрудник подразделения логистики представительства АО «СИБУР-Транс» (инициатор перемещения ТМЦ), оформляющий разовый пропуск и докуме</w:t>
      </w:r>
      <w:r w:rsidRPr="0000109B">
        <w:t>н</w:t>
      </w:r>
      <w:r w:rsidRPr="0000109B">
        <w:t xml:space="preserve">ты на перемещение ТМЦ, оформляет также материальный пропуск (дополнительный экземпляр ТН). </w:t>
      </w:r>
      <w:r w:rsidRPr="0000109B">
        <w:t>При этом в пропуск заносятся все необходимые для ТН сведения. П</w:t>
      </w:r>
      <w:r w:rsidRPr="0000109B">
        <w:t>о</w:t>
      </w:r>
      <w:r w:rsidRPr="0000109B">
        <w:t>сле проставления подписей должностных лиц, обладающих соответствующим правом на основании приказа Генерального директора Предприятия (распоряжения руков</w:t>
      </w:r>
      <w:r w:rsidRPr="0000109B">
        <w:t>о</w:t>
      </w:r>
      <w:r w:rsidRPr="0000109B">
        <w:t>дителя подразделения логистики представительства АО «СИБУР-Транс») с их ра</w:t>
      </w:r>
      <w:r w:rsidRPr="0000109B">
        <w:t>с</w:t>
      </w:r>
      <w:r w:rsidRPr="0000109B">
        <w:t>шифровками отгрузочные документы передаются представителю грузополучателя для осуществления процедуры вывоза ТМЦ за пределы Предприятия. Кроме того, подразделение логистики представительства АО «СИБУР-Транс» заблаговременно формирует реестр на отгрузку продукции и представляет его на проверку ОЭБ. После согласования сотрудником ОЭБ реестры пересылаются в 3 отдел охраны и являются подтверждением легитимности отгрузки готовой и побочной продукции Предпри</w:t>
      </w:r>
      <w:r w:rsidRPr="0000109B">
        <w:t>я</w:t>
      </w:r>
      <w:r w:rsidRPr="0000109B">
        <w:t>тия.</w:t>
      </w:r>
    </w:p>
    <w:p w:rsidR="006D51B7" w:rsidRPr="0000109B" w:rsidP="0000109B">
      <w:pPr>
        <w:pStyle w:val="31"/>
        <w:spacing w:before="144" w:beforeLines="60"/>
      </w:pPr>
      <w:r w:rsidRPr="0000109B">
        <w:t xml:space="preserve">Образцы подписей (Приложение </w:t>
      </w:r>
      <w:r w:rsidRPr="0000109B" w:rsidR="00AE47FA">
        <w:t>№</w:t>
      </w:r>
      <w:r w:rsidRPr="0000109B">
        <w:t>2</w:t>
      </w:r>
      <w:r w:rsidRPr="0000109B">
        <w:t>) лиц, обладающих правом подписи материальных пропусков, предоставляются подразделением логистики представ</w:t>
      </w:r>
      <w:r w:rsidRPr="0000109B">
        <w:t>и</w:t>
      </w:r>
      <w:r w:rsidRPr="0000109B">
        <w:t>тельства АО «СИБУР-Транс» в ОЭБ и группу режима. В случаях кадровых перем</w:t>
      </w:r>
      <w:r w:rsidRPr="0000109B">
        <w:t>е</w:t>
      </w:r>
      <w:r w:rsidRPr="0000109B">
        <w:t>щений одновременно с приказом о полномочиях утверждается образец подписи и п</w:t>
      </w:r>
      <w:r w:rsidRPr="0000109B">
        <w:t>е</w:t>
      </w:r>
      <w:r w:rsidRPr="0000109B">
        <w:t>редается в ОЭБ и группу режима.</w:t>
      </w:r>
    </w:p>
    <w:p w:rsidR="006D51B7" w:rsidRPr="0000109B" w:rsidP="0000109B">
      <w:pPr>
        <w:pStyle w:val="31"/>
        <w:spacing w:before="144" w:beforeLines="60"/>
      </w:pPr>
      <w:r w:rsidRPr="0000109B">
        <w:t>Оформленный и реализованный материальный пропуск подлежит учету инспектором группы режима в «Журнале учета материальных пропусков» после п</w:t>
      </w:r>
      <w:r w:rsidRPr="0000109B">
        <w:t>е</w:t>
      </w:r>
      <w:r w:rsidRPr="0000109B">
        <w:t>редачи ему постовым. Затем материальный пропуск отмечается штампом «ГРУППА РЕЖИМА» с текущей датой, фамилией, подписью инспектора группы режима и хр</w:t>
      </w:r>
      <w:r w:rsidRPr="0000109B">
        <w:t>а</w:t>
      </w:r>
      <w:r w:rsidRPr="0000109B">
        <w:t>нится в группе режима в течение текущего года, после чего пропуска сшиваются и передаются в бухгалтерию Предприятия.</w:t>
      </w:r>
    </w:p>
    <w:p w:rsidR="00F1136E" w:rsidRPr="0000109B" w:rsidP="0000109B">
      <w:pPr>
        <w:pStyle w:val="31"/>
        <w:spacing w:before="144" w:beforeLines="60"/>
      </w:pPr>
      <w:r w:rsidRPr="0000109B">
        <w:t>Материальный пропуск действителен только в течение текущего рабоч</w:t>
      </w:r>
      <w:r w:rsidRPr="0000109B">
        <w:t>е</w:t>
      </w:r>
      <w:r w:rsidRPr="0000109B">
        <w:t>го дня, а неиспользованный в установленный срок пропуск подлежит возврату испо</w:t>
      </w:r>
      <w:r w:rsidRPr="0000109B">
        <w:t>л</w:t>
      </w:r>
      <w:r w:rsidRPr="0000109B">
        <w:t>нителю (инициатору перемещения ТМЦ).</w:t>
      </w:r>
    </w:p>
    <w:p w:rsidR="006D51B7" w:rsidRPr="0000109B" w:rsidP="0000109B">
      <w:pPr>
        <w:pStyle w:val="20"/>
        <w:spacing w:before="144" w:beforeLines="60" w:after="0"/>
      </w:pPr>
      <w:r w:rsidRPr="0000109B">
        <w:t>При осуществлении перемещения ТМЦ за пределы Объекта получатель ТМЦ предъявляет постовому для проверки личный пропуск, материальный пропуск (разовый пропуск) и ТМЦ.</w:t>
      </w:r>
    </w:p>
    <w:p w:rsidR="006D51B7" w:rsidRPr="0000109B" w:rsidP="0000109B">
      <w:pPr>
        <w:pStyle w:val="20"/>
        <w:spacing w:before="144" w:beforeLines="60" w:after="0"/>
      </w:pPr>
      <w:r w:rsidRPr="0000109B">
        <w:t>Постовой при проверке правомерности перемещения ТМЦ за пределы Объекта:</w:t>
      </w:r>
    </w:p>
    <w:p w:rsidR="008C4874" w:rsidRPr="0000109B" w:rsidP="0000109B">
      <w:pPr>
        <w:pStyle w:val="10"/>
      </w:pPr>
      <w:r w:rsidRPr="0000109B">
        <w:t xml:space="preserve">сверяет материальный пропуск с личным пропуском и документами, </w:t>
      </w:r>
      <w:r w:rsidRPr="0000109B">
        <w:t>уд</w:t>
      </w:r>
      <w:r w:rsidRPr="0000109B">
        <w:t>о</w:t>
      </w:r>
      <w:r w:rsidRPr="0000109B">
        <w:t>стоверяющими личность, на предмет соответствия личности получателя;</w:t>
      </w:r>
    </w:p>
    <w:p w:rsidR="008C4874" w:rsidRPr="0000109B" w:rsidP="0000109B">
      <w:pPr>
        <w:pStyle w:val="10"/>
      </w:pPr>
      <w:r w:rsidRPr="0000109B">
        <w:t>проверяет материальный пропуск на предмет наличия штампа ОЭБ, даты регистрации и подлинности подписи сотрудника ОЭБ либо сверяет данные разового и материального пропусков с данными согласованного ОЭБ р</w:t>
      </w:r>
      <w:r w:rsidRPr="0000109B">
        <w:t>е</w:t>
      </w:r>
      <w:r w:rsidRPr="0000109B">
        <w:t>естра на отгрузку продукции предприятия;</w:t>
      </w:r>
    </w:p>
    <w:p w:rsidR="008C4874" w:rsidRPr="0000109B" w:rsidP="0000109B">
      <w:pPr>
        <w:pStyle w:val="10"/>
      </w:pPr>
      <w:r w:rsidRPr="0000109B">
        <w:t>сверяет путем осмотра, пересчета, а при необходимости взвешивания фа</w:t>
      </w:r>
      <w:r w:rsidRPr="0000109B">
        <w:t>к</w:t>
      </w:r>
      <w:r w:rsidRPr="0000109B">
        <w:t>тически перемещаемые</w:t>
      </w:r>
    </w:p>
    <w:p w:rsidR="006D51B7" w:rsidRPr="0000109B" w:rsidP="0000109B">
      <w:pPr>
        <w:pStyle w:val="10"/>
      </w:pPr>
      <w:r w:rsidRPr="0000109B">
        <w:t>ТМЦ с данными, указанными в материальном пропуске;</w:t>
      </w:r>
    </w:p>
    <w:p w:rsidR="006D51B7" w:rsidRPr="0000109B" w:rsidP="0000109B">
      <w:pPr>
        <w:pStyle w:val="10"/>
      </w:pPr>
      <w:r w:rsidRPr="0000109B">
        <w:t>при отсутствии расхождений изымает разовый пропуск, материальный пропуск, производит отметку о текущей дате и времени, заверяет подписью с расшифровкой, заносит данные о перемещаемых ТМЦ в постовой журнал и разрешает их перемещение за пределы Объекта;</w:t>
      </w:r>
    </w:p>
    <w:p w:rsidR="006D51B7" w:rsidRPr="0000109B" w:rsidP="0000109B">
      <w:pPr>
        <w:pStyle w:val="10"/>
      </w:pPr>
      <w:r w:rsidRPr="0000109B">
        <w:t>перед сменой караула изъятые материальные и разовые пропуска перед</w:t>
      </w:r>
      <w:r w:rsidRPr="0000109B">
        <w:t>а</w:t>
      </w:r>
      <w:r w:rsidRPr="0000109B">
        <w:t>ются инспектору группы режима.</w:t>
      </w:r>
    </w:p>
    <w:p w:rsidR="006D51B7" w:rsidRPr="0000109B" w:rsidP="0000109B">
      <w:pPr>
        <w:pStyle w:val="20"/>
        <w:spacing w:before="144" w:beforeLines="60" w:after="0"/>
      </w:pPr>
      <w:r w:rsidRPr="0000109B">
        <w:t>Инспектор группы режима при приеме материальных пропусков сверяет их наличие с данными учета выдачи разовых пропусков. При отсутствии какого-либо из материальных пропусков, зарегистрированных на текущую дату, инспектор гру</w:t>
      </w:r>
      <w:r w:rsidRPr="0000109B">
        <w:t>п</w:t>
      </w:r>
      <w:r w:rsidRPr="0000109B">
        <w:t>пы режима обязан незамедлительно сообщить об этом начальнику сменяющегося к</w:t>
      </w:r>
      <w:r w:rsidRPr="0000109B">
        <w:t>а</w:t>
      </w:r>
      <w:r w:rsidRPr="0000109B">
        <w:t>раула, указав при этом регистрационные данные, необходимые для отыскания пр</w:t>
      </w:r>
      <w:r w:rsidRPr="0000109B">
        <w:t>о</w:t>
      </w:r>
      <w:r w:rsidRPr="0000109B">
        <w:t xml:space="preserve">пуска. </w:t>
      </w:r>
    </w:p>
    <w:p w:rsidR="006D51B7" w:rsidRPr="0000109B" w:rsidP="0000109B">
      <w:pPr>
        <w:pStyle w:val="20"/>
        <w:spacing w:before="144" w:beforeLines="60" w:after="0"/>
      </w:pPr>
      <w:r w:rsidRPr="0000109B">
        <w:t xml:space="preserve">Временное перемещение ТМЦ </w:t>
      </w:r>
      <w:r w:rsidRPr="0000109B" w:rsidR="00E86786">
        <w:t>Предприятия</w:t>
      </w:r>
      <w:r w:rsidRPr="0000109B">
        <w:t xml:space="preserve"> за пределы Объекта с посл</w:t>
      </w:r>
      <w:r w:rsidRPr="0000109B">
        <w:t>е</w:t>
      </w:r>
      <w:r w:rsidRPr="0000109B">
        <w:t xml:space="preserve">дующим возвратом (для временного использования за пределами Объекта, поверки или ремонта) осуществляется также по оформленным в </w:t>
      </w:r>
      <w:r w:rsidR="00CD04E5">
        <w:t>соответствии с требованиями п. 5</w:t>
      </w:r>
      <w:r w:rsidRPr="0000109B">
        <w:t xml:space="preserve">.19 материальным пропускам. К материальному пропуску может быть приложена </w:t>
      </w:r>
      <w:r w:rsidRPr="0000109B" w:rsidR="00F66E82">
        <w:t>заявка</w:t>
      </w:r>
      <w:r w:rsidRPr="0000109B">
        <w:t xml:space="preserve"> на имя директора по безопасности с визой директора или главного специалиста Предприятия по соответствующему направлению. В записке указывается: основание </w:t>
      </w:r>
      <w:r w:rsidRPr="0000109B">
        <w:t xml:space="preserve">или цель временного перемещения ТМЦ, их инвентарные или заводские номера, должностное лицо, ответственное за их сохранность. </w:t>
      </w:r>
    </w:p>
    <w:p w:rsidR="006D51B7" w:rsidRPr="0000109B" w:rsidP="0000109B">
      <w:pPr>
        <w:pStyle w:val="a8"/>
        <w:spacing w:before="144" w:beforeLines="60"/>
      </w:pPr>
      <w:r w:rsidRPr="0000109B">
        <w:t>При осуществлении перемещения за пределы Объекта постовой предъявленные ТМЦ сверяет с данными в пропуске, при отсутствии расхождений заверяет пропуск своей подписью с указанием текущей даты, времени, своей фамилии и изымает пр</w:t>
      </w:r>
      <w:r w:rsidRPr="0000109B">
        <w:t>о</w:t>
      </w:r>
      <w:r w:rsidRPr="0000109B">
        <w:t>пуск (с запиской) для контроля последующего возврата ТМЦ на Объект. Реализова</w:t>
      </w:r>
      <w:r w:rsidRPr="0000109B">
        <w:t>н</w:t>
      </w:r>
      <w:r w:rsidRPr="0000109B">
        <w:t>ные материальные пропуска передаются на хранение в группу режима.</w:t>
      </w:r>
    </w:p>
    <w:p w:rsidR="006D51B7" w:rsidRPr="0000109B" w:rsidP="0000109B">
      <w:pPr>
        <w:pStyle w:val="a8"/>
        <w:spacing w:before="144" w:beforeLines="60"/>
      </w:pPr>
      <w:r w:rsidRPr="0000109B">
        <w:t>В момент возврата временно перемещенных ТМЦ за пределы Объекта  дол</w:t>
      </w:r>
      <w:r w:rsidRPr="0000109B">
        <w:t>ж</w:t>
      </w:r>
      <w:r w:rsidRPr="0000109B">
        <w:t xml:space="preserve">ностное лицо, ответственное за их сохранность, предъявляет их постовому для сверки с данными в </w:t>
      </w:r>
      <w:r w:rsidRPr="0000109B">
        <w:t>хранящемся</w:t>
      </w:r>
      <w:r w:rsidRPr="0000109B">
        <w:t xml:space="preserve"> в группе режима материальным пропуском. Постовой пр</w:t>
      </w:r>
      <w:r w:rsidRPr="0000109B">
        <w:t>о</w:t>
      </w:r>
      <w:r w:rsidRPr="0000109B">
        <w:t>изводит в нем отметку о фактическом возврате, замечаниях, заверяет подписью с ук</w:t>
      </w:r>
      <w:r w:rsidRPr="0000109B">
        <w:t>а</w:t>
      </w:r>
      <w:r w:rsidRPr="0000109B">
        <w:t>занием текущей даты, времени, своей фамилии и передает на хранение в группу р</w:t>
      </w:r>
      <w:r w:rsidRPr="0000109B">
        <w:t>е</w:t>
      </w:r>
      <w:r w:rsidRPr="0000109B">
        <w:t>жима.</w:t>
      </w:r>
    </w:p>
    <w:p w:rsidR="006D51B7" w:rsidRPr="0000109B" w:rsidP="0000109B">
      <w:pPr>
        <w:pStyle w:val="20"/>
        <w:spacing w:before="144" w:beforeLines="60" w:after="0"/>
      </w:pPr>
      <w:r w:rsidRPr="0000109B">
        <w:t>Временное перемещение в пределы Объекта имущества сторонних орг</w:t>
      </w:r>
      <w:r w:rsidRPr="0000109B">
        <w:t>а</w:t>
      </w:r>
      <w:r w:rsidRPr="0000109B">
        <w:t xml:space="preserve">низаций (строительной техники, оборудования, инструмента и пр.) с последующим перемещением их за пределы Объекта  осуществляется в следующем порядке. 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Руководитель сторонней организации направляет </w:t>
      </w:r>
      <w:r w:rsidR="00176B0D">
        <w:t>в Группу режима</w:t>
      </w:r>
      <w:r w:rsidRPr="0000109B">
        <w:t xml:space="preserve"> письмо о необходимости использования своего имущества на Объекте, с последующим пер</w:t>
      </w:r>
      <w:r w:rsidRPr="0000109B">
        <w:t>е</w:t>
      </w:r>
      <w:r w:rsidRPr="0000109B">
        <w:t>мещением его за пределы Объекта. В письме указывается перечень имущества: наименование, количество, идентификационные номера (инвентарные или заводские) агрегатов, механизмов, приборов, а также фамилия должностного лица, ответственн</w:t>
      </w:r>
      <w:r w:rsidRPr="0000109B">
        <w:t>о</w:t>
      </w:r>
      <w:r w:rsidRPr="0000109B">
        <w:t xml:space="preserve">го за его перемещение. Указанное письмо визируется руководителем ПП, директором или главным специалистом </w:t>
      </w:r>
      <w:r w:rsidRPr="0000109B" w:rsidR="00E86786">
        <w:t>Предприятия</w:t>
      </w:r>
      <w:r w:rsidRPr="0000109B">
        <w:t xml:space="preserve"> по соответствующему направлению. </w:t>
      </w:r>
    </w:p>
    <w:p w:rsidR="008C4874" w:rsidRPr="0000109B" w:rsidP="0000109B">
      <w:pPr>
        <w:pStyle w:val="a8"/>
        <w:spacing w:before="144" w:beforeLines="60"/>
      </w:pPr>
      <w:r w:rsidRPr="0000109B">
        <w:t>При осуществлении перемещения в пределы Объекта ответственное лицо предъявляет постовому для сверки имущество, письмо с положительной резолюцие</w:t>
      </w:r>
      <w:r w:rsidR="00430628">
        <w:t xml:space="preserve">й </w:t>
      </w:r>
      <w:r w:rsidR="00176B0D">
        <w:t>Группы режима</w:t>
      </w:r>
      <w:r w:rsidRPr="0000109B">
        <w:t xml:space="preserve">, декларацию на ввоз оборудования, инструментов в двух экземплярах (Приложение </w:t>
      </w:r>
      <w:r w:rsidRPr="0000109B" w:rsidR="00AE47FA">
        <w:t>№</w:t>
      </w:r>
      <w:r w:rsidRPr="0000109B">
        <w:t xml:space="preserve">3). </w:t>
      </w:r>
    </w:p>
    <w:p w:rsidR="008C4874" w:rsidRPr="0000109B" w:rsidP="0000109B">
      <w:pPr>
        <w:pStyle w:val="a8"/>
        <w:spacing w:before="144" w:beforeLines="60"/>
      </w:pPr>
      <w:r w:rsidRPr="0000109B">
        <w:t>При осуществлении ввоза в пределы Объекта расходных материалов, отве</w:t>
      </w:r>
      <w:r w:rsidRPr="0000109B">
        <w:t>т</w:t>
      </w:r>
      <w:r w:rsidRPr="0000109B">
        <w:t>ственное лицо предъявляет постовому накладную с отметкой группы режима.</w:t>
      </w:r>
    </w:p>
    <w:p w:rsidR="008C4874" w:rsidRPr="0000109B" w:rsidP="0000109B">
      <w:pPr>
        <w:pStyle w:val="a8"/>
        <w:spacing w:before="144" w:beforeLines="60"/>
      </w:pPr>
      <w:r w:rsidRPr="0000109B">
        <w:t>Постовой, сверив фактическое наличие имущества с перечнем в письме (декл</w:t>
      </w:r>
      <w:r w:rsidRPr="0000109B">
        <w:t>а</w:t>
      </w:r>
      <w:r w:rsidRPr="0000109B">
        <w:t xml:space="preserve">рации, накладной) по наименованию, количеству, идентификационным номерам, производит на письме (декларации, </w:t>
      </w:r>
      <w:r w:rsidRPr="0000109B">
        <w:t xml:space="preserve">накладной) </w:t>
      </w:r>
      <w:r w:rsidRPr="0000109B">
        <w:t>соответствующие отметки, заверяет их своей подписью</w:t>
      </w:r>
      <w:r w:rsidRPr="0000109B" w:rsidR="006D51B7">
        <w:t xml:space="preserve"> с указанием фамилии, текущей даты, времени и изымает докуме</w:t>
      </w:r>
      <w:r w:rsidRPr="0000109B" w:rsidR="006D51B7">
        <w:t>н</w:t>
      </w:r>
      <w:r w:rsidRPr="0000109B" w:rsidR="006D51B7">
        <w:t>ты для передачи на хранение в группу режима до момента последующего перемещ</w:t>
      </w:r>
      <w:r w:rsidRPr="0000109B" w:rsidR="006D51B7">
        <w:t>е</w:t>
      </w:r>
      <w:r w:rsidRPr="0000109B" w:rsidR="006D51B7">
        <w:t xml:space="preserve">ния имущества за </w:t>
      </w:r>
      <w:r w:rsidRPr="0000109B">
        <w:t>пределы Объекта. Один экземпляр декларации, после отметки п</w:t>
      </w:r>
      <w:r w:rsidRPr="0000109B">
        <w:t>о</w:t>
      </w:r>
      <w:r w:rsidRPr="0000109B">
        <w:t xml:space="preserve">стового, возвращается лицу, осуществляющему ввоз. Данный экземпляр используется при вывозе, после сверки с экземпляром, хранившемся в группе режима </w:t>
      </w:r>
    </w:p>
    <w:p w:rsidR="006D51B7" w:rsidRPr="0000109B" w:rsidP="0000109B">
      <w:pPr>
        <w:pStyle w:val="a8"/>
        <w:spacing w:before="144" w:beforeLines="60"/>
      </w:pPr>
      <w:r w:rsidRPr="0000109B">
        <w:t>Лицо, осуществивш</w:t>
      </w:r>
      <w:r w:rsidRPr="0000109B">
        <w:t>ее перемещение указанного имущества в пределы Объекта, вправе получить ксерокопию хранящегося на КПП письма с отметками о перемещ</w:t>
      </w:r>
      <w:r w:rsidRPr="0000109B">
        <w:t>е</w:t>
      </w:r>
      <w:r w:rsidRPr="0000109B">
        <w:t>нии.</w:t>
      </w:r>
    </w:p>
    <w:p w:rsidR="006D51B7" w:rsidRPr="0000109B" w:rsidP="0000109B">
      <w:pPr>
        <w:pStyle w:val="a8"/>
        <w:spacing w:before="144" w:beforeLines="60"/>
      </w:pPr>
      <w:r w:rsidRPr="0000109B">
        <w:t>Перемещение за пределы Объекта указанного имущества осуществляется на основании отметок постового в письмах и декларациях о предшествовавшем перем</w:t>
      </w:r>
      <w:r w:rsidRPr="0000109B">
        <w:t>е</w:t>
      </w:r>
      <w:r w:rsidRPr="0000109B">
        <w:t>щении в пределы Объекта, хранящихся в группе режима.</w:t>
      </w:r>
    </w:p>
    <w:p w:rsidR="006D51B7" w:rsidRPr="0000109B" w:rsidP="0000109B">
      <w:pPr>
        <w:pStyle w:val="20"/>
        <w:spacing w:before="144" w:beforeLines="60" w:after="0"/>
      </w:pPr>
      <w:r w:rsidRPr="0000109B">
        <w:t>Периодическое перемещение ТМЦ или имущества сторонних организаций (измерительные приборы, оборудование, инструмент, расходные материалы, замен</w:t>
      </w:r>
      <w:r w:rsidRPr="0000109B">
        <w:t>я</w:t>
      </w:r>
      <w:r w:rsidRPr="0000109B">
        <w:t xml:space="preserve">емые элементы), используемых дежурным персоналом </w:t>
      </w:r>
      <w:r w:rsidRPr="0000109B" w:rsidR="00E86786">
        <w:t>Предприятия</w:t>
      </w:r>
      <w:r w:rsidRPr="0000109B">
        <w:t xml:space="preserve"> или сторонней организацией для сервисного обслуживания и ремонта на Объектах </w:t>
      </w:r>
      <w:r w:rsidRPr="0000109B" w:rsidR="00AE47FA">
        <w:t>Предприятия</w:t>
      </w:r>
      <w:r w:rsidRPr="0000109B">
        <w:t xml:space="preserve"> и вне их, осуществляется по временным материальным пропускам (Приложение </w:t>
      </w:r>
      <w:r w:rsidRPr="0000109B" w:rsidR="00AE47FA">
        <w:t>№</w:t>
      </w:r>
      <w:r w:rsidRPr="0000109B" w:rsidR="001567F6">
        <w:t>4</w:t>
      </w:r>
      <w:r w:rsidRPr="0000109B">
        <w:t>).</w:t>
      </w:r>
    </w:p>
    <w:p w:rsidR="006D51B7" w:rsidRPr="0000109B" w:rsidP="0000109B">
      <w:pPr>
        <w:pStyle w:val="a8"/>
        <w:spacing w:before="144" w:beforeLines="60"/>
      </w:pPr>
      <w:r w:rsidRPr="0000109B">
        <w:t>Оформление и применение временных материальных пропусков осуществляе</w:t>
      </w:r>
      <w:r w:rsidRPr="0000109B">
        <w:t>т</w:t>
      </w:r>
      <w:r w:rsidRPr="0000109B">
        <w:t>ся в следующем порядке.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Материально ответственное лицо подразделения </w:t>
      </w:r>
      <w:r w:rsidRPr="0000109B" w:rsidR="00E86786">
        <w:t>Предприятия</w:t>
      </w:r>
      <w:r w:rsidRPr="0000109B">
        <w:t xml:space="preserve"> или должнос</w:t>
      </w:r>
      <w:r w:rsidRPr="0000109B">
        <w:t>т</w:t>
      </w:r>
      <w:r w:rsidRPr="0000109B">
        <w:t>ное лицо сторонней организации по установленному образцу оформляет временный материальный пропу</w:t>
      </w:r>
      <w:r w:rsidRPr="0000109B">
        <w:t>ск в дв</w:t>
      </w:r>
      <w:r w:rsidRPr="0000109B">
        <w:t>ух экземплярах. При оформлении обязательным требов</w:t>
      </w:r>
      <w:r w:rsidRPr="0000109B">
        <w:t>а</w:t>
      </w:r>
      <w:r w:rsidRPr="0000109B">
        <w:t>нием является указание:</w:t>
      </w:r>
    </w:p>
    <w:p w:rsidR="006D51B7" w:rsidRPr="0000109B" w:rsidP="0000109B">
      <w:pPr>
        <w:pStyle w:val="10"/>
      </w:pPr>
      <w:r w:rsidRPr="0000109B">
        <w:t>обоснования необходимости периодического перемещения ТМЦ;</w:t>
      </w:r>
    </w:p>
    <w:p w:rsidR="006D51B7" w:rsidRPr="0000109B" w:rsidP="0000109B">
      <w:pPr>
        <w:pStyle w:val="10"/>
      </w:pPr>
      <w:r w:rsidRPr="0000109B">
        <w:t>наименования ТМЦ;</w:t>
      </w:r>
    </w:p>
    <w:p w:rsidR="006D51B7" w:rsidRPr="0000109B" w:rsidP="0000109B">
      <w:pPr>
        <w:pStyle w:val="10"/>
      </w:pPr>
      <w:r w:rsidRPr="0000109B">
        <w:t>количества ТМЦ;</w:t>
      </w:r>
    </w:p>
    <w:p w:rsidR="006D51B7" w:rsidRPr="0000109B" w:rsidP="0000109B">
      <w:pPr>
        <w:pStyle w:val="10"/>
      </w:pPr>
      <w:r w:rsidRPr="0000109B">
        <w:t>идентификационных номеров (заводских или инвентарных для приборов, электроинструмента);</w:t>
      </w:r>
    </w:p>
    <w:p w:rsidR="006D51B7" w:rsidRPr="0000109B" w:rsidP="0000109B">
      <w:pPr>
        <w:pStyle w:val="10"/>
      </w:pPr>
      <w:r w:rsidRPr="0000109B">
        <w:t>наименования подразделения или сторонней организации, должности, ф</w:t>
      </w:r>
      <w:r w:rsidRPr="0000109B">
        <w:t>а</w:t>
      </w:r>
      <w:r w:rsidRPr="0000109B">
        <w:t>милии, имени, отчества лиц, осуществляющих перемещение ТМЦ;</w:t>
      </w:r>
    </w:p>
    <w:p w:rsidR="006D51B7" w:rsidRPr="0000109B" w:rsidP="0000109B">
      <w:pPr>
        <w:pStyle w:val="10"/>
      </w:pPr>
      <w:r w:rsidRPr="0000109B">
        <w:t>срока действия временного материального пропуска (до 1 года);</w:t>
      </w:r>
    </w:p>
    <w:p w:rsidR="006D51B7" w:rsidRPr="0000109B" w:rsidP="0000109B">
      <w:pPr>
        <w:pStyle w:val="10"/>
      </w:pPr>
      <w:r w:rsidRPr="0000109B">
        <w:t>наименования должности, фамилии, инициалов, подписи руководителя с</w:t>
      </w:r>
      <w:r w:rsidRPr="0000109B">
        <w:t>о</w:t>
      </w:r>
      <w:r w:rsidRPr="0000109B">
        <w:t xml:space="preserve">ответствующего подразделения </w:t>
      </w:r>
      <w:r w:rsidRPr="0000109B" w:rsidR="00E86786">
        <w:t>Предприятия</w:t>
      </w:r>
      <w:r w:rsidRPr="0000109B">
        <w:t xml:space="preserve"> или директора сторонней о</w:t>
      </w:r>
      <w:r w:rsidRPr="0000109B">
        <w:t>р</w:t>
      </w:r>
      <w:r w:rsidRPr="0000109B">
        <w:t>ганизации, являющихся руководителем лиц, осуществляющих перемещ</w:t>
      </w:r>
      <w:r w:rsidRPr="0000109B">
        <w:t>е</w:t>
      </w:r>
      <w:r w:rsidRPr="0000109B">
        <w:t>ние ТМЦ;</w:t>
      </w:r>
    </w:p>
    <w:p w:rsidR="006D51B7" w:rsidRPr="0000109B" w:rsidP="0000109B">
      <w:pPr>
        <w:pStyle w:val="10"/>
      </w:pPr>
      <w:r w:rsidRPr="0000109B">
        <w:t xml:space="preserve">наименования должности, фамилии, инициалов, подписи директора </w:t>
      </w:r>
      <w:r w:rsidRPr="0000109B" w:rsidR="00E86786">
        <w:t>Пре</w:t>
      </w:r>
      <w:r w:rsidRPr="0000109B" w:rsidR="00E86786">
        <w:t>д</w:t>
      </w:r>
      <w:r w:rsidRPr="0000109B" w:rsidR="00E86786">
        <w:t>приятия</w:t>
      </w:r>
      <w:r w:rsidRPr="0000109B">
        <w:t xml:space="preserve"> по соответствующему направлению, обладающего правом подписи материальных пропусков.</w:t>
      </w:r>
    </w:p>
    <w:p w:rsidR="006D51B7" w:rsidRPr="0000109B" w:rsidP="0000109B">
      <w:pPr>
        <w:pStyle w:val="a8"/>
        <w:spacing w:before="144" w:beforeLines="60"/>
      </w:pPr>
      <w:r w:rsidRPr="0000109B">
        <w:t>Оформленные и подписанные ДБ (начальником ОЭБ) экземпляры представл</w:t>
      </w:r>
      <w:r w:rsidRPr="0000109B">
        <w:t>я</w:t>
      </w:r>
      <w:r w:rsidRPr="0000109B">
        <w:t>ется инспектору группы режима на регистрацию в «Журнале учета временных мат</w:t>
      </w:r>
      <w:r w:rsidRPr="0000109B">
        <w:t>е</w:t>
      </w:r>
      <w:r w:rsidRPr="0000109B">
        <w:t>риальных пропусков».</w:t>
      </w:r>
    </w:p>
    <w:p w:rsidR="006D51B7" w:rsidRPr="0000109B" w:rsidP="0000109B">
      <w:pPr>
        <w:pStyle w:val="a8"/>
        <w:spacing w:before="144" w:beforeLines="60"/>
      </w:pPr>
      <w:r w:rsidRPr="0000109B">
        <w:t>Первый экземпляр при регистрации помечается штампом «ГРУППА РЕЖ</w:t>
      </w:r>
      <w:r w:rsidRPr="0000109B">
        <w:t>И</w:t>
      </w:r>
      <w:r w:rsidRPr="0000109B">
        <w:t xml:space="preserve">МА» с текущей датой, фамилией, подписью инспектора группы режима и выдается  руководителю ПП либо должностному лицу сторонней организации под </w:t>
      </w:r>
      <w:r w:rsidRPr="0000109B" w:rsidR="00CD641E">
        <w:t>под</w:t>
      </w:r>
      <w:r w:rsidRPr="0000109B">
        <w:t xml:space="preserve">пись. Второй экземпляр оставляется на хранение в группе режима. </w:t>
      </w:r>
    </w:p>
    <w:p w:rsidR="006D51B7" w:rsidRPr="0000109B" w:rsidP="0000109B">
      <w:pPr>
        <w:pStyle w:val="a8"/>
        <w:spacing w:before="144" w:beforeLines="60"/>
      </w:pPr>
      <w:r w:rsidRPr="0000109B">
        <w:t>При каждом осуществлении перемещения ТМЦ постовому предъявляется вр</w:t>
      </w:r>
      <w:r w:rsidRPr="0000109B">
        <w:t>е</w:t>
      </w:r>
      <w:r w:rsidRPr="0000109B">
        <w:t>менный материальный пропуск любым из указанных в нем лиц вместе с личным пр</w:t>
      </w:r>
      <w:r w:rsidRPr="0000109B">
        <w:t>о</w:t>
      </w:r>
      <w:r w:rsidRPr="0000109B">
        <w:t>пуском. Постовой при проверке правомерности перемещения ТМЦ действует анал</w:t>
      </w:r>
      <w:r w:rsidRPr="0000109B">
        <w:t>о</w:t>
      </w:r>
      <w:r w:rsidRPr="0000109B">
        <w:t xml:space="preserve">гично перемещению ТМЦ по материальным пропускам (см. п. </w:t>
      </w:r>
      <w:r w:rsidR="00CD04E5">
        <w:t>5</w:t>
      </w:r>
      <w:r w:rsidRPr="0000109B">
        <w:t>.21) за исключением его изъятия до истечения срока действия и производства отметок о перемещениях.</w:t>
      </w:r>
    </w:p>
    <w:p w:rsidR="006D51B7" w:rsidRPr="0000109B" w:rsidP="0000109B">
      <w:pPr>
        <w:pStyle w:val="a8"/>
        <w:spacing w:before="144" w:beforeLines="60"/>
      </w:pPr>
      <w:r w:rsidRPr="0000109B">
        <w:t xml:space="preserve">Перемещение ТМЦ </w:t>
      </w:r>
      <w:r w:rsidRPr="0000109B" w:rsidR="00F1136E">
        <w:t xml:space="preserve">(за исключением компьютерного оборудования, носителей информации) </w:t>
      </w:r>
      <w:r w:rsidRPr="0000109B">
        <w:t>по временному материальному пропуску разрешается на время выпо</w:t>
      </w:r>
      <w:r w:rsidRPr="0000109B">
        <w:t>л</w:t>
      </w:r>
      <w:r w:rsidRPr="0000109B">
        <w:t>нения работ, но не более чем на 1 (одни) сутки.</w:t>
      </w:r>
    </w:p>
    <w:p w:rsidR="006D51B7" w:rsidRPr="0000109B" w:rsidP="0000109B">
      <w:pPr>
        <w:pStyle w:val="a8"/>
        <w:spacing w:before="144" w:beforeLines="60"/>
      </w:pPr>
      <w:r w:rsidRPr="0000109B">
        <w:t>По истечении указанного во временном материальном пропуске срока его де</w:t>
      </w:r>
      <w:r w:rsidRPr="0000109B">
        <w:t>й</w:t>
      </w:r>
      <w:r w:rsidRPr="0000109B">
        <w:t>ствия он подлежит изъятию постовым с последующей передачей  инспектору группы режима.</w:t>
      </w:r>
    </w:p>
    <w:p w:rsidR="006D51B7" w:rsidRPr="0000109B" w:rsidP="0000109B">
      <w:pPr>
        <w:pStyle w:val="a8"/>
        <w:spacing w:before="144" w:beforeLines="60"/>
      </w:pPr>
      <w:r w:rsidRPr="0000109B">
        <w:t>Сохранность данного пропуска обеспечивается его владельцем, дубликат не выдается.</w:t>
      </w:r>
    </w:p>
    <w:p w:rsidR="003D2B5E" w:rsidRPr="0000109B" w:rsidP="0000109B">
      <w:pPr>
        <w:pStyle w:val="20"/>
        <w:spacing w:before="144" w:beforeLines="60" w:after="0"/>
      </w:pPr>
      <w:r w:rsidRPr="0000109B">
        <w:t>Перемещение личных предметов (не запрещенных на Объекте) в пределы Объекта и впоследствии за его пределы разрешено по регистрационной записи в «Журнале учета перемещаемого личного имущества» на КПП.</w:t>
      </w:r>
    </w:p>
    <w:p w:rsidR="003D2B5E" w:rsidRPr="0000109B" w:rsidP="0000109B">
      <w:pPr>
        <w:pStyle w:val="20"/>
        <w:spacing w:before="144" w:beforeLines="60" w:after="0"/>
      </w:pPr>
      <w:r w:rsidRPr="0000109B">
        <w:t xml:space="preserve">Для сличения при проверке постовыми документов на КПП </w:t>
      </w:r>
      <w:r w:rsidRPr="0000109B" w:rsidR="001567F6">
        <w:t xml:space="preserve">№ 1, </w:t>
      </w:r>
      <w:r w:rsidRPr="0000109B">
        <w:t xml:space="preserve">2, 3 должны быть: </w:t>
      </w:r>
    </w:p>
    <w:p w:rsidR="003D2B5E" w:rsidRPr="0000109B" w:rsidP="0000109B">
      <w:pPr>
        <w:pStyle w:val="10"/>
      </w:pPr>
      <w:r w:rsidRPr="0000109B">
        <w:t>образцы личных пропусков;</w:t>
      </w:r>
    </w:p>
    <w:p w:rsidR="003D2B5E" w:rsidRPr="0000109B" w:rsidP="0000109B">
      <w:pPr>
        <w:pStyle w:val="10"/>
      </w:pPr>
      <w:r w:rsidRPr="0000109B">
        <w:t>образцы пропусков на транспортные средства;</w:t>
      </w:r>
    </w:p>
    <w:p w:rsidR="008C4874" w:rsidRPr="0000109B" w:rsidP="0000109B">
      <w:pPr>
        <w:pStyle w:val="10"/>
      </w:pPr>
      <w:r w:rsidRPr="0000109B">
        <w:t xml:space="preserve">образцы </w:t>
      </w:r>
      <w:r w:rsidRPr="0000109B">
        <w:t>материальных пропусков (разового и временного) на вывозимую продукцию (только на КПП № 2, 3);</w:t>
      </w:r>
    </w:p>
    <w:p w:rsidR="008C4874" w:rsidRPr="0000109B" w:rsidP="0000109B">
      <w:pPr>
        <w:pStyle w:val="10"/>
      </w:pPr>
      <w:r w:rsidRPr="0000109B">
        <w:t>образцы реестров на отгружаемую в течение дня продукцию предприятия (только на КПП № 2, 3);</w:t>
      </w:r>
    </w:p>
    <w:p w:rsidR="008C4874" w:rsidRPr="0000109B" w:rsidP="0000109B">
      <w:pPr>
        <w:pStyle w:val="10"/>
      </w:pPr>
      <w:r w:rsidRPr="0000109B">
        <w:t xml:space="preserve">наименование должностей, ФИО, фотографии </w:t>
      </w:r>
      <w:r w:rsidR="00AA3488">
        <w:t>Руководства</w:t>
      </w:r>
      <w:r w:rsidRPr="0000109B">
        <w:t xml:space="preserve"> предприятия с закрепленным за ними служебным авто</w:t>
      </w:r>
      <w:r w:rsidRPr="0000109B" w:rsidR="00AE47FA">
        <w:t>т</w:t>
      </w:r>
      <w:r w:rsidRPr="0000109B">
        <w:t xml:space="preserve">ранспортом; </w:t>
      </w:r>
    </w:p>
    <w:p w:rsidR="008C4874" w:rsidRPr="0000109B" w:rsidP="0000109B">
      <w:pPr>
        <w:pStyle w:val="10"/>
      </w:pPr>
      <w:r w:rsidRPr="0000109B">
        <w:t>образцы подписей</w:t>
      </w:r>
      <w:r w:rsidRPr="0000109B" w:rsidR="00BF38B1">
        <w:t xml:space="preserve"> лиц, имеющих право подписи ТН, материальных пр</w:t>
      </w:r>
      <w:r w:rsidRPr="0000109B" w:rsidR="00BF38B1">
        <w:t>о</w:t>
      </w:r>
      <w:r w:rsidRPr="0000109B" w:rsidR="00BF38B1">
        <w:t>пусков, документов, предусмот</w:t>
      </w:r>
      <w:r w:rsidRPr="0000109B" w:rsidR="003F1648">
        <w:t>ренных п.5.23, п.5.24 настоящего</w:t>
      </w:r>
      <w:r w:rsidRPr="0000109B" w:rsidR="00BF38B1">
        <w:t xml:space="preserve"> </w:t>
      </w:r>
      <w:r w:rsidRPr="0000109B" w:rsidR="003F1648">
        <w:t>Стандарта</w:t>
      </w:r>
      <w:r w:rsidRPr="0000109B" w:rsidR="00BF38B1">
        <w:t>, а также инспекторов группы режима;</w:t>
      </w:r>
    </w:p>
    <w:p w:rsidR="003D2B5E" w:rsidRPr="0000109B" w:rsidP="0000109B">
      <w:pPr>
        <w:pStyle w:val="10"/>
      </w:pPr>
      <w:r w:rsidRPr="0000109B">
        <w:t>образцы оттисков печатей и штампов ОЭБ и группы режима.</w:t>
      </w:r>
    </w:p>
    <w:p w:rsidR="003D2B5E" w:rsidRPr="0000109B" w:rsidP="0000109B">
      <w:pPr>
        <w:pStyle w:val="20"/>
        <w:spacing w:before="144" w:beforeLines="60" w:after="0"/>
      </w:pPr>
      <w:r w:rsidRPr="0000109B">
        <w:t>В целях предупреждения перемещения в пределы Объекта запрещенных предметов и веществ, а также несанкционированного перемещения ТМЦ за пределы Объекта постовой имеет право потребовать от лиц, осуществляющих доступ, пред</w:t>
      </w:r>
      <w:r w:rsidRPr="0000109B">
        <w:t>ъ</w:t>
      </w:r>
      <w:r w:rsidRPr="0000109B">
        <w:t xml:space="preserve">явить для осмотра личные носимые вещи и верхнюю одежду, транспортное средство. Лицу, не исполнившему указанное требование, предлагается поместить запрещенные предметы в камеру хранения, в противном случае в доступе на объекты </w:t>
      </w:r>
      <w:r w:rsidRPr="0000109B" w:rsidR="00E86786">
        <w:t>Предприятия</w:t>
      </w:r>
      <w:r w:rsidRPr="0000109B">
        <w:t xml:space="preserve"> может быть отказано. </w:t>
      </w:r>
    </w:p>
    <w:p w:rsidR="003D2B5E" w:rsidRPr="0000109B" w:rsidP="0000109B">
      <w:pPr>
        <w:pStyle w:val="20"/>
        <w:spacing w:before="144" w:beforeLines="60" w:after="0"/>
      </w:pPr>
      <w:r w:rsidRPr="0000109B">
        <w:t>При попытке незаконного перемещения материальных ценностей, пр</w:t>
      </w:r>
      <w:r w:rsidRPr="0000109B">
        <w:t>о</w:t>
      </w:r>
      <w:r w:rsidRPr="0000109B">
        <w:t>дукции виновные лица подвергаются задержанию, о чем начальником караула с</w:t>
      </w:r>
      <w:r w:rsidRPr="0000109B">
        <w:t>о</w:t>
      </w:r>
      <w:r w:rsidRPr="0000109B">
        <w:t>ставляется «Акт о нарушении пропускного или внутриобъектового режима» (Прил</w:t>
      </w:r>
      <w:r w:rsidRPr="0000109B">
        <w:t>о</w:t>
      </w:r>
      <w:r w:rsidRPr="0000109B">
        <w:t xml:space="preserve">жение </w:t>
      </w:r>
      <w:r w:rsidRPr="0000109B" w:rsidR="00AE47FA">
        <w:t>№</w:t>
      </w:r>
      <w:r w:rsidRPr="0000109B" w:rsidR="001567F6">
        <w:t>5</w:t>
      </w:r>
      <w:r w:rsidRPr="0000109B">
        <w:t>).</w:t>
      </w:r>
    </w:p>
    <w:p w:rsidR="003D2B5E" w:rsidRPr="0000109B" w:rsidP="0000109B">
      <w:pPr>
        <w:pStyle w:val="a8"/>
        <w:spacing w:before="144" w:beforeLines="60"/>
      </w:pPr>
      <w:r w:rsidRPr="0000109B">
        <w:t xml:space="preserve">Задержанные ТМЦ, после выяснения  всех обстоятельств, подлежат возврату в соответствующие подразделения </w:t>
      </w:r>
      <w:r w:rsidRPr="0000109B" w:rsidR="00E86786">
        <w:t>Предприятия</w:t>
      </w:r>
      <w:r w:rsidRPr="0000109B">
        <w:t xml:space="preserve"> или сторонней организаци</w:t>
      </w:r>
      <w:r w:rsidRPr="0000109B">
        <w:t>и-</w:t>
      </w:r>
      <w:r w:rsidRPr="0000109B">
        <w:t xml:space="preserve"> собстве</w:t>
      </w:r>
      <w:r w:rsidRPr="0000109B">
        <w:t>н</w:t>
      </w:r>
      <w:r w:rsidRPr="0000109B">
        <w:t>нику, о чем начальник караула с принявшим материально ответственным лицом с</w:t>
      </w:r>
      <w:r w:rsidRPr="0000109B">
        <w:t>о</w:t>
      </w:r>
      <w:r w:rsidRPr="0000109B">
        <w:t>ставляют соответствующий акт о приеме-передаче с указанием наименования, кол</w:t>
      </w:r>
      <w:r w:rsidRPr="0000109B">
        <w:t>и</w:t>
      </w:r>
      <w:r w:rsidRPr="0000109B">
        <w:t>чества, цены за единицу и общей суммы стоимости.</w:t>
      </w:r>
    </w:p>
    <w:p w:rsidR="003D2B5E" w:rsidRPr="0000109B" w:rsidP="0000109B">
      <w:pPr>
        <w:pStyle w:val="a8"/>
        <w:spacing w:before="144" w:beforeLines="60"/>
      </w:pPr>
      <w:r w:rsidRPr="0000109B">
        <w:t>При наличии в действиях нарушителя пропускного режима признаков хищ</w:t>
      </w:r>
      <w:r w:rsidRPr="0000109B">
        <w:t>е</w:t>
      </w:r>
      <w:r w:rsidRPr="0000109B">
        <w:t xml:space="preserve">ния, начальник караула сообщает незамедлительно о данном факте своему прямому руководителю, который информирует об этом ДБ (ОЭБ). </w:t>
      </w:r>
    </w:p>
    <w:p w:rsidR="003D2B5E" w:rsidRPr="0000109B" w:rsidP="0000109B">
      <w:pPr>
        <w:pStyle w:val="a8"/>
        <w:spacing w:before="144" w:beforeLines="60"/>
      </w:pPr>
      <w:r w:rsidRPr="0000109B">
        <w:t xml:space="preserve">В случаях передачи задержанного сотруднику полиции, ему вручается копия «Акта о нарушении пропускного или внутриобъектового режима» под его </w:t>
      </w:r>
      <w:r w:rsidRPr="0000109B" w:rsidR="00CD641E">
        <w:t>под</w:t>
      </w:r>
      <w:r w:rsidRPr="0000109B">
        <w:t xml:space="preserve">пись в оригинале, с указанием своей должности и фамилии, либо номера жетона. При этом ТМЦ, являющиеся собственностью </w:t>
      </w:r>
      <w:r w:rsidRPr="0000109B" w:rsidR="00E86786">
        <w:t>Предприятия</w:t>
      </w:r>
      <w:r w:rsidRPr="0000109B">
        <w:t>, могут быть переданы в орган пол</w:t>
      </w:r>
      <w:r w:rsidRPr="0000109B">
        <w:t>и</w:t>
      </w:r>
      <w:r w:rsidRPr="0000109B">
        <w:t>ции в качестве вещественного доказательства только в порядке, установленном зак</w:t>
      </w:r>
      <w:r w:rsidRPr="0000109B">
        <w:t>о</w:t>
      </w:r>
      <w:r w:rsidRPr="0000109B">
        <w:t>нодательством.</w:t>
      </w:r>
    </w:p>
    <w:p w:rsidR="003D2B5E" w:rsidRPr="0000109B" w:rsidP="0000109B">
      <w:pPr>
        <w:pStyle w:val="20"/>
        <w:spacing w:before="144" w:beforeLines="60" w:after="0"/>
      </w:pPr>
      <w:r w:rsidRPr="0000109B">
        <w:t>Запрещается</w:t>
      </w:r>
      <w:r w:rsidRPr="0000109B">
        <w:t>:</w:t>
      </w:r>
    </w:p>
    <w:p w:rsidR="003D2B5E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проникновение на Объект, минуя КПП или проходную;</w:t>
      </w:r>
    </w:p>
    <w:p w:rsidR="003D2B5E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передача пропуска другому лицу;</w:t>
      </w:r>
    </w:p>
    <w:p w:rsidR="008C4874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 xml:space="preserve">пешее движение людей </w:t>
      </w:r>
      <w:r w:rsidRPr="0000109B">
        <w:t>через ворота транспортных проездов КПП (за исключением лиц, переносящих с разрешения начальника к</w:t>
      </w:r>
      <w:r w:rsidRPr="0000109B">
        <w:t>а</w:t>
      </w:r>
      <w:r w:rsidRPr="0000109B">
        <w:t>раула негабаритные предметы);</w:t>
      </w:r>
    </w:p>
    <w:p w:rsidR="008C4874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доступ на Объект лиц в состоянии алкогольного, наркотического, токсического опьянения;</w:t>
      </w:r>
    </w:p>
    <w:p w:rsidR="008C4874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доступ детей в возрасте до 14 лет без сопровождения родителей;</w:t>
      </w:r>
    </w:p>
    <w:p w:rsidR="008C4874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внесение на охраняемую территорию оружия, боеприпасов (и</w:t>
      </w:r>
      <w:r w:rsidRPr="0000109B">
        <w:t>с</w:t>
      </w:r>
      <w:r w:rsidRPr="0000109B">
        <w:t>ключение – служба инкассации), взрывчатых веществ и взрывных устройств, спиртных напитков, наркотических</w:t>
      </w:r>
    </w:p>
    <w:p w:rsidR="003D2B5E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веществ, фото- и видеоаппаратуры (исключение только по разр</w:t>
      </w:r>
      <w:r w:rsidRPr="0000109B">
        <w:t>е</w:t>
      </w:r>
      <w:r w:rsidRPr="0000109B">
        <w:t>шению Гене</w:t>
      </w:r>
      <w:r w:rsidR="00CD04E5">
        <w:t>рального директора согласно п. 5</w:t>
      </w:r>
      <w:r w:rsidRPr="0000109B">
        <w:t>.6);</w:t>
      </w:r>
    </w:p>
    <w:p w:rsidR="003D2B5E" w:rsidRPr="0000109B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перемещение за пределы Объекта ТМЦ и имущества сторонних организаций по устным указаниям;</w:t>
      </w:r>
    </w:p>
    <w:p w:rsidR="003D2B5E" w:rsidRPr="003D2B5E" w:rsidP="007951C3">
      <w:pPr>
        <w:pStyle w:val="31"/>
        <w:tabs>
          <w:tab w:val="clear" w:pos="1418"/>
          <w:tab w:val="num" w:pos="2127"/>
        </w:tabs>
        <w:ind w:left="2127" w:hanging="851"/>
      </w:pPr>
      <w:r w:rsidRPr="0000109B">
        <w:t>неподчинение правомерным требованиям постового.</w:t>
      </w:r>
    </w:p>
    <w:p w:rsidR="00CB517C" w:rsidRPr="0000109B" w:rsidP="0000109B">
      <w:pPr>
        <w:pStyle w:val="Heading1"/>
      </w:pPr>
      <w:bookmarkStart w:id="17" w:name="_Toc467668830"/>
      <w:bookmarkEnd w:id="11"/>
      <w:r w:rsidRPr="0000109B">
        <w:t>Внутриобъектовый режим</w:t>
      </w:r>
      <w:bookmarkEnd w:id="17"/>
    </w:p>
    <w:p w:rsidR="003D2B5E" w:rsidRPr="0000109B" w:rsidP="0000109B">
      <w:pPr>
        <w:pStyle w:val="20"/>
        <w:spacing w:before="144" w:beforeLines="60" w:after="0"/>
      </w:pPr>
      <w:bookmarkStart w:id="18" w:name="_Toc518903392"/>
      <w:bookmarkStart w:id="19" w:name="_Toc521305178"/>
      <w:bookmarkStart w:id="20" w:name="_Toc521812776"/>
      <w:bookmarkStart w:id="21" w:name="_Toc418587480"/>
      <w:bookmarkStart w:id="22" w:name="_Toc518903393"/>
      <w:bookmarkStart w:id="23" w:name="_Toc521305179"/>
      <w:bookmarkStart w:id="24" w:name="_Toc521812777"/>
      <w:bookmarkStart w:id="25" w:name="_Toc168477754"/>
      <w:bookmarkStart w:id="26" w:name="_Toc169513815"/>
      <w:bookmarkStart w:id="27" w:name="_Toc169600457"/>
      <w:bookmarkStart w:id="28" w:name="_Toc169601734"/>
      <w:bookmarkStart w:id="29" w:name="_Toc169681209"/>
      <w:bookmarkStart w:id="30" w:name="_Toc172452736"/>
      <w:bookmarkStart w:id="31" w:name="_Toc172453756"/>
      <w:bookmarkStart w:id="32" w:name="_Toc233099832"/>
      <w:r w:rsidRPr="0000109B">
        <w:t>Внутриобъектовый режим предусматривает выполнение всеми лицами, находящимися на Объекте, требований и правил, установленных действующим зак</w:t>
      </w:r>
      <w:r w:rsidRPr="0000109B">
        <w:t>о</w:t>
      </w:r>
      <w:r w:rsidRPr="0000109B">
        <w:t>нодательством, нормативными актами правительства РФ и нормативными докуме</w:t>
      </w:r>
      <w:r w:rsidRPr="0000109B">
        <w:t>н</w:t>
      </w:r>
      <w:r w:rsidRPr="0000109B">
        <w:t xml:space="preserve">тами </w:t>
      </w:r>
      <w:r w:rsidRPr="0000109B" w:rsidR="00E86786">
        <w:t>Предприятия</w:t>
      </w:r>
      <w:r w:rsidRPr="0000109B">
        <w:t xml:space="preserve"> в области:</w:t>
      </w:r>
    </w:p>
    <w:p w:rsidR="003D2B5E" w:rsidRPr="0000109B" w:rsidP="0000109B">
      <w:pPr>
        <w:pStyle w:val="10"/>
      </w:pPr>
      <w:r w:rsidRPr="0000109B">
        <w:t>охраны труда, пожарной, промышленной безопасности, производственной санитарии и экологии;</w:t>
      </w:r>
    </w:p>
    <w:p w:rsidR="003D2B5E" w:rsidRPr="0000109B" w:rsidP="0000109B">
      <w:pPr>
        <w:pStyle w:val="10"/>
      </w:pPr>
      <w:r w:rsidRPr="0000109B">
        <w:t>технической</w:t>
      </w:r>
      <w:r w:rsidRPr="0000109B">
        <w:t xml:space="preserve"> </w:t>
      </w:r>
      <w:r w:rsidRPr="0000109B">
        <w:t>укрепленности</w:t>
      </w:r>
      <w:r w:rsidRPr="0000109B">
        <w:t xml:space="preserve"> складов и хранилищ с размещенными в них ТМЦ,  денежными средствами;</w:t>
      </w:r>
    </w:p>
    <w:p w:rsidR="003D2B5E" w:rsidRPr="0000109B" w:rsidP="0000109B">
      <w:pPr>
        <w:pStyle w:val="10"/>
      </w:pPr>
      <w:r w:rsidRPr="0000109B">
        <w:t xml:space="preserve">защиты коммерческой </w:t>
      </w:r>
      <w:r w:rsidRPr="0000109B" w:rsidR="008C4874">
        <w:t>тайны, персональных данных и обеспечения инфо</w:t>
      </w:r>
      <w:r w:rsidRPr="0000109B" w:rsidR="008C4874">
        <w:t>р</w:t>
      </w:r>
      <w:r w:rsidRPr="0000109B" w:rsidR="008C4874">
        <w:t>мационной безопас</w:t>
      </w:r>
      <w:r w:rsidRPr="0000109B">
        <w:t>ности;</w:t>
      </w:r>
    </w:p>
    <w:p w:rsidR="003D2B5E" w:rsidRPr="0000109B" w:rsidP="0000109B">
      <w:pPr>
        <w:pStyle w:val="10"/>
      </w:pPr>
      <w:r w:rsidRPr="0000109B">
        <w:t>трудовых отношений и внутреннего распорядка.</w:t>
      </w:r>
    </w:p>
    <w:p w:rsidR="003D2B5E" w:rsidRPr="0000109B" w:rsidP="0000109B">
      <w:pPr>
        <w:pStyle w:val="20"/>
        <w:spacing w:before="144" w:beforeLines="60" w:after="0"/>
      </w:pPr>
      <w:r w:rsidRPr="0000109B">
        <w:t>Передвижение персонала на Объекте ограничивается пределами, необх</w:t>
      </w:r>
      <w:r w:rsidRPr="0000109B">
        <w:t>о</w:t>
      </w:r>
      <w:r w:rsidRPr="0000109B">
        <w:t>димыми для выполнения производственных и служебных задач.</w:t>
      </w:r>
    </w:p>
    <w:p w:rsidR="003D2B5E" w:rsidRPr="0000109B" w:rsidP="0000109B">
      <w:pPr>
        <w:pStyle w:val="20"/>
        <w:spacing w:before="144" w:beforeLines="60" w:after="0"/>
      </w:pPr>
      <w:r w:rsidRPr="0000109B">
        <w:t xml:space="preserve">На Объекте лица могут находиться только в период установленного для них рабочего времени. Они обязаны иметь при себе личный пропуск и предъявлять его караульному или </w:t>
      </w:r>
      <w:r w:rsidRPr="0000109B" w:rsidR="00AE47FA">
        <w:t xml:space="preserve">работнику </w:t>
      </w:r>
      <w:r w:rsidRPr="0000109B">
        <w:t xml:space="preserve">службы безопасности </w:t>
      </w:r>
      <w:r w:rsidRPr="0000109B" w:rsidR="00E86786">
        <w:t>Предприятия</w:t>
      </w:r>
      <w:r w:rsidRPr="0000109B">
        <w:t xml:space="preserve"> по первому тр</w:t>
      </w:r>
      <w:r w:rsidRPr="0000109B">
        <w:t>е</w:t>
      </w:r>
      <w:r w:rsidRPr="0000109B">
        <w:t>бованию.</w:t>
      </w:r>
    </w:p>
    <w:p w:rsidR="00F1136E" w:rsidRPr="0000109B" w:rsidP="0000109B">
      <w:pPr>
        <w:pStyle w:val="a8"/>
        <w:spacing w:before="144" w:beforeLines="60"/>
      </w:pPr>
      <w:r w:rsidRPr="0000109B">
        <w:t xml:space="preserve">В конце рабочего дня работник должен привести в порядок </w:t>
      </w:r>
      <w:r w:rsidRPr="0000109B" w:rsidR="002A1385">
        <w:t xml:space="preserve">рабочее место, убрать с письменного стола все </w:t>
      </w:r>
      <w:r w:rsidR="007951C3">
        <w:t xml:space="preserve">рабочие документы, при этом конфиденциальные </w:t>
      </w:r>
      <w:r w:rsidRPr="0000109B" w:rsidR="002A1385">
        <w:t>д</w:t>
      </w:r>
      <w:r w:rsidRPr="0000109B" w:rsidR="002A1385">
        <w:t>о</w:t>
      </w:r>
      <w:r w:rsidRPr="0000109B" w:rsidR="002A1385">
        <w:t>кумен</w:t>
      </w:r>
      <w:r w:rsidR="007951C3">
        <w:t>ты и документы, содержащие персональные данные,</w:t>
      </w:r>
      <w:r w:rsidR="00D614BE">
        <w:t xml:space="preserve"> убрать</w:t>
      </w:r>
      <w:r w:rsidR="007951C3">
        <w:t xml:space="preserve"> </w:t>
      </w:r>
      <w:r w:rsidRPr="0000109B" w:rsidR="002A1385">
        <w:t>в запираемый шкаф или сейф</w:t>
      </w:r>
      <w:r w:rsidR="007951C3">
        <w:t xml:space="preserve">, </w:t>
      </w:r>
      <w:r w:rsidRPr="0000109B" w:rsidR="002A1385">
        <w:t>исключить несанкционированный доступ к служебной информации.</w:t>
      </w:r>
    </w:p>
    <w:p w:rsidR="003D2B5E" w:rsidRPr="0000109B" w:rsidP="0000109B">
      <w:pPr>
        <w:pStyle w:val="a8"/>
        <w:spacing w:before="144" w:beforeLines="60"/>
      </w:pPr>
      <w:r w:rsidRPr="0000109B">
        <w:t>Время пребывания на Объекте посетителей ограничено периодом с 8.00 часов до 17.15 часов, если иное не определено отдельным распоряжением Генерального д</w:t>
      </w:r>
      <w:r w:rsidRPr="0000109B">
        <w:t>и</w:t>
      </w:r>
      <w:r w:rsidRPr="0000109B">
        <w:t xml:space="preserve">ректора </w:t>
      </w:r>
      <w:r w:rsidRPr="0000109B" w:rsidR="00E86786">
        <w:t>Предприятия</w:t>
      </w:r>
      <w:r w:rsidRPr="0000109B">
        <w:t>. В случае обнаружения посетителя на Объекте за рамками уст</w:t>
      </w:r>
      <w:r w:rsidRPr="0000109B">
        <w:t>а</w:t>
      </w:r>
      <w:r w:rsidRPr="0000109B">
        <w:t>новленного времени постовой препровождает его к начальнику караула для выясн</w:t>
      </w:r>
      <w:r w:rsidRPr="0000109B">
        <w:t>е</w:t>
      </w:r>
      <w:r w:rsidRPr="0000109B">
        <w:t>ния обстоятельств.</w:t>
      </w:r>
    </w:p>
    <w:p w:rsidR="003D2B5E" w:rsidRPr="0000109B" w:rsidP="0000109B">
      <w:pPr>
        <w:pStyle w:val="20"/>
        <w:spacing w:before="144" w:beforeLines="60" w:after="0"/>
      </w:pPr>
      <w:r w:rsidRPr="0000109B">
        <w:t>Допуск посетителей в помещения (сооружения):</w:t>
      </w:r>
    </w:p>
    <w:p w:rsidR="003D2B5E" w:rsidRPr="0000109B" w:rsidP="0000109B">
      <w:pPr>
        <w:pStyle w:val="10"/>
      </w:pPr>
      <w:r w:rsidRPr="0000109B">
        <w:t xml:space="preserve">с повышенной опасностью для жизни и здоровья людей (компрессорные, насосные, подстанции электропитания), производственные </w:t>
      </w:r>
      <w:r w:rsidR="0034554B">
        <w:t>корпуса</w:t>
      </w:r>
      <w:r w:rsidRPr="0000109B">
        <w:t>;</w:t>
      </w:r>
    </w:p>
    <w:p w:rsidR="003D2B5E" w:rsidRPr="0000109B" w:rsidP="0000109B">
      <w:pPr>
        <w:pStyle w:val="10"/>
      </w:pPr>
      <w:r w:rsidRPr="0000109B">
        <w:t>с повышенными требованиями к защите коммерческой тайны, персонал</w:t>
      </w:r>
      <w:r w:rsidRPr="0000109B">
        <w:t>ь</w:t>
      </w:r>
      <w:r w:rsidRPr="0000109B">
        <w:t>ных данных и конфиденциальной информации (</w:t>
      </w:r>
      <w:r w:rsidRPr="0000109B">
        <w:t>серверная</w:t>
      </w:r>
      <w:r w:rsidRPr="0000109B">
        <w:t>, узел связи);</w:t>
      </w:r>
    </w:p>
    <w:p w:rsidR="003D2B5E" w:rsidRPr="0000109B" w:rsidP="0000109B">
      <w:pPr>
        <w:pStyle w:val="a8"/>
        <w:spacing w:before="144" w:beforeLines="60"/>
      </w:pPr>
      <w:r w:rsidRPr="0000109B">
        <w:t xml:space="preserve">осуществляется по разрешению директоров или главных специалистов </w:t>
      </w:r>
      <w:r w:rsidRPr="0000109B" w:rsidR="00E86786">
        <w:t>Пре</w:t>
      </w:r>
      <w:r w:rsidRPr="0000109B" w:rsidR="00E86786">
        <w:t>д</w:t>
      </w:r>
      <w:r w:rsidRPr="0000109B" w:rsidR="00E86786">
        <w:t>приятия</w:t>
      </w:r>
      <w:r w:rsidRPr="0000109B">
        <w:t xml:space="preserve"> по направлениям (если не определен особый режим доступа). Присутствие посетителей на данных объектах разрешается только в сопровождении ответственн</w:t>
      </w:r>
      <w:r w:rsidRPr="0000109B">
        <w:t>о</w:t>
      </w:r>
      <w:r w:rsidRPr="0000109B">
        <w:t>го лица и при строгом соблюдении требований охраны труда, экологической и пр</w:t>
      </w:r>
      <w:r w:rsidRPr="0000109B">
        <w:t>о</w:t>
      </w:r>
      <w:r w:rsidRPr="0000109B">
        <w:t>мышленной безопасности.</w:t>
      </w:r>
    </w:p>
    <w:p w:rsidR="003D2B5E" w:rsidRPr="0000109B" w:rsidP="0000109B">
      <w:pPr>
        <w:pStyle w:val="a8"/>
        <w:spacing w:before="144" w:beforeLines="60"/>
      </w:pPr>
      <w:r w:rsidRPr="0000109B">
        <w:t>Персонал, работающий на указанных объектах, обязан при появлении пост</w:t>
      </w:r>
      <w:r w:rsidRPr="0000109B">
        <w:t>о</w:t>
      </w:r>
      <w:r w:rsidRPr="0000109B">
        <w:t>ронних лиц, сообщить об этом своему руководителю, а в ночное время - начальнику караула.</w:t>
      </w:r>
    </w:p>
    <w:p w:rsidR="003D2B5E" w:rsidRPr="0000109B" w:rsidP="0000109B">
      <w:pPr>
        <w:pStyle w:val="20"/>
        <w:spacing w:before="144" w:beforeLines="60" w:after="0"/>
      </w:pPr>
      <w:r w:rsidRPr="0000109B">
        <w:t>Состояние помещений, используемых в качестве складов, касс, серверных, узлов связи, архива и т.п. должно соответствовать требованиям следующих норм</w:t>
      </w:r>
      <w:r w:rsidRPr="0000109B">
        <w:t>а</w:t>
      </w:r>
      <w:r w:rsidRPr="0000109B">
        <w:t xml:space="preserve">тивных актов: «Правил по технической </w:t>
      </w:r>
      <w:r w:rsidRPr="0000109B">
        <w:t>укрепленности</w:t>
      </w:r>
      <w:r w:rsidRPr="0000109B">
        <w:t xml:space="preserve"> предприятий, учреждений и организаций РБ», РД 78.36.003-2022, Приказа ЦБ РФ № 40.</w:t>
      </w:r>
    </w:p>
    <w:p w:rsidR="003D2B5E" w:rsidRPr="0000109B" w:rsidP="0000109B">
      <w:pPr>
        <w:pStyle w:val="a8"/>
        <w:spacing w:before="144" w:beforeLines="60"/>
      </w:pPr>
      <w:r w:rsidRPr="0000109B">
        <w:t xml:space="preserve">Указанные помещения, а также служебные кабинеты, </w:t>
      </w:r>
      <w:r w:rsidRPr="0000109B" w:rsidR="002A1385">
        <w:t>оснащенные средствами охранной сигнализации</w:t>
      </w:r>
      <w:r w:rsidRPr="0000109B">
        <w:t xml:space="preserve">, во время отсутствия в них персонала по окончании рабочего дня подлежат охране средствами охранной сигнализации, подключенными на пульт поста </w:t>
      </w:r>
      <w:r w:rsidRPr="0000109B" w:rsidR="002A1385">
        <w:t>центрального наблюдения</w:t>
      </w:r>
      <w:r w:rsidRPr="0000109B">
        <w:t xml:space="preserve">. </w:t>
      </w:r>
    </w:p>
    <w:p w:rsidR="003D2B5E" w:rsidRPr="0000109B" w:rsidP="0000109B">
      <w:pPr>
        <w:pStyle w:val="20"/>
        <w:spacing w:before="144" w:beforeLines="60" w:after="0"/>
      </w:pPr>
      <w:r w:rsidRPr="0000109B">
        <w:t xml:space="preserve">Фотографирование, киносъемка и зарисовка на Объекте производятся только с разрешения Генерального директора или ДБ </w:t>
      </w:r>
      <w:r w:rsidRPr="0000109B" w:rsidR="00E86786">
        <w:t>Предприятия</w:t>
      </w:r>
      <w:r w:rsidRPr="0000109B">
        <w:t xml:space="preserve"> при обязательном сопровождении ответственного лица из числа персонала подразделения - инициатора.</w:t>
      </w:r>
    </w:p>
    <w:p w:rsidR="003D2B5E" w:rsidRPr="0000109B" w:rsidP="0000109B">
      <w:pPr>
        <w:pStyle w:val="20"/>
        <w:spacing w:before="144" w:beforeLines="60" w:after="0"/>
      </w:pPr>
      <w:r w:rsidRPr="0000109B">
        <w:t>Движение транспортных средств на объекте разрешается только по осно</w:t>
      </w:r>
      <w:r w:rsidRPr="0000109B">
        <w:t>в</w:t>
      </w:r>
      <w:r w:rsidRPr="0000109B">
        <w:t>ным дорогам (в соответствии со схемой маршрутов движения) с включенным бли</w:t>
      </w:r>
      <w:r w:rsidRPr="0000109B">
        <w:t>ж</w:t>
      </w:r>
      <w:r w:rsidRPr="0000109B">
        <w:t xml:space="preserve">ним светом фар и ограничивается </w:t>
      </w:r>
      <w:r w:rsidRPr="0000109B" w:rsidR="008C4874">
        <w:t>скоростью 20 км/час при строгом соблюдении пр</w:t>
      </w:r>
      <w:r w:rsidRPr="0000109B" w:rsidR="008C4874">
        <w:t>а</w:t>
      </w:r>
      <w:r w:rsidRPr="0000109B" w:rsidR="008C4874">
        <w:t xml:space="preserve">вил безопасности дорожного </w:t>
      </w:r>
      <w:r w:rsidRPr="0000109B">
        <w:t xml:space="preserve">движения. </w:t>
      </w:r>
    </w:p>
    <w:p w:rsidR="00CB517C" w:rsidRPr="0000109B" w:rsidP="0000109B">
      <w:pPr>
        <w:pStyle w:val="20"/>
        <w:spacing w:before="144" w:beforeLines="60" w:after="0"/>
      </w:pPr>
      <w:r w:rsidRPr="0000109B">
        <w:t xml:space="preserve">На территории </w:t>
      </w:r>
      <w:r w:rsidRPr="0000109B" w:rsidR="00E86786">
        <w:t>Предприятия</w:t>
      </w:r>
      <w:r w:rsidRPr="0000109B">
        <w:t xml:space="preserve"> имеются участки территории, помещения, на которых установлен особый режим доступа, их перечень и порядок доступа может быть изменен соответствующим распоряжением Генерального директора.</w:t>
      </w:r>
    </w:p>
    <w:p w:rsidR="003D2B5E" w:rsidRPr="0000109B" w:rsidP="0000109B">
      <w:pPr>
        <w:pStyle w:val="31"/>
        <w:spacing w:before="144" w:beforeLines="60"/>
      </w:pPr>
      <w:r w:rsidRPr="0000109B">
        <w:t xml:space="preserve">Доступ на территорию насосной </w:t>
      </w:r>
      <w:r w:rsidRPr="0000109B" w:rsidR="008C4874">
        <w:t xml:space="preserve">станции № 3, КНС № 1 и 2 разрешен персоналу только согласно спискам, утвержденным </w:t>
      </w:r>
      <w:r w:rsidRPr="0000109B">
        <w:t xml:space="preserve">начальниками </w:t>
      </w:r>
      <w:r w:rsidR="0034554B">
        <w:t>Производств</w:t>
      </w:r>
      <w:r w:rsidRPr="0000109B">
        <w:t>.</w:t>
      </w:r>
    </w:p>
    <w:p w:rsidR="003D2B5E" w:rsidRPr="0000109B" w:rsidP="0000109B">
      <w:pPr>
        <w:pStyle w:val="31"/>
        <w:spacing w:before="144" w:beforeLines="60"/>
      </w:pPr>
      <w:r w:rsidRPr="0000109B">
        <w:t xml:space="preserve">Доступ на </w:t>
      </w:r>
      <w:r w:rsidRPr="0000109B" w:rsidR="008C4874">
        <w:t>территорию ЦСХ и СГП разрешен только по указанию и в присутствии заведующего складом (кладовщика), перемещение ТМЦ – только на о</w:t>
      </w:r>
      <w:r w:rsidRPr="0000109B" w:rsidR="008C4874">
        <w:t>с</w:t>
      </w:r>
      <w:r w:rsidRPr="0000109B" w:rsidR="008C4874">
        <w:t xml:space="preserve">новании материальных пропусков </w:t>
      </w:r>
      <w:r w:rsidRPr="0000109B">
        <w:t>на отпуск на сторону или на внутреннее перемещ</w:t>
      </w:r>
      <w:r w:rsidRPr="0000109B">
        <w:t>е</w:t>
      </w:r>
      <w:r w:rsidRPr="0000109B">
        <w:t xml:space="preserve">ние, в </w:t>
      </w:r>
      <w:r w:rsidRPr="0000109B">
        <w:t>т.ч</w:t>
      </w:r>
      <w:r w:rsidRPr="0000109B">
        <w:t xml:space="preserve">. при отпуске на производство. </w:t>
      </w:r>
    </w:p>
    <w:p w:rsidR="003D2B5E" w:rsidRPr="0000109B" w:rsidP="0000109B">
      <w:pPr>
        <w:pStyle w:val="31"/>
        <w:spacing w:before="144" w:beforeLines="60"/>
      </w:pPr>
      <w:r w:rsidRPr="0000109B">
        <w:t xml:space="preserve">В оборудованные СКУД операторные </w:t>
      </w:r>
      <w:r w:rsidR="0034554B">
        <w:t>установок производства очище</w:t>
      </w:r>
      <w:r w:rsidR="0034554B">
        <w:t>н</w:t>
      </w:r>
      <w:r w:rsidR="0034554B">
        <w:t xml:space="preserve">ной органической кислоты, производства ПЭТ, </w:t>
      </w:r>
      <w:r w:rsidR="0034554B">
        <w:t>энергосырьевого</w:t>
      </w:r>
      <w:r w:rsidR="0034554B">
        <w:t xml:space="preserve"> производства</w:t>
      </w:r>
      <w:r w:rsidRPr="0000109B">
        <w:t xml:space="preserve"> доступ разрешен персона</w:t>
      </w:r>
      <w:r w:rsidRPr="0000109B">
        <w:t>лу только согласно спискам, утвержденным директором по прои</w:t>
      </w:r>
      <w:r w:rsidRPr="0000109B">
        <w:t>з</w:t>
      </w:r>
      <w:r w:rsidRPr="0000109B">
        <w:t>водству.</w:t>
      </w:r>
    </w:p>
    <w:p w:rsidR="00571100" w:rsidRPr="0000109B" w:rsidP="0000109B">
      <w:pPr>
        <w:pStyle w:val="20"/>
        <w:spacing w:before="144" w:beforeLines="60" w:after="0"/>
      </w:pPr>
      <w:r w:rsidRPr="0000109B">
        <w:t>Обеспечение внутриобъектового режима в помещениях, в которых ос</w:t>
      </w:r>
      <w:r w:rsidRPr="0000109B">
        <w:t>у</w:t>
      </w:r>
      <w:r w:rsidRPr="0000109B">
        <w:t>ществляется обработка персональных данных, кабинетах с развернутыми системами «Банк-клиент», серверных и кроссовых</w:t>
      </w:r>
    </w:p>
    <w:p w:rsidR="00571100" w:rsidRPr="0000109B" w:rsidP="0000109B">
      <w:pPr>
        <w:pStyle w:val="a8"/>
        <w:spacing w:before="144" w:beforeLines="60"/>
      </w:pPr>
      <w:r w:rsidRPr="0000109B">
        <w:t>Указанные помещения являются особой режимной зоной. Постоянный доступ в эти помещения имеют работники, непосредственно работающие в них. В кабинеты, в которых осуществляется обработка персональных данных, с установленной системой «Банк-клиент», серверные (кроссовые) доступ осуществляется по списку, утвержде</w:t>
      </w:r>
      <w:r w:rsidRPr="0000109B">
        <w:t>н</w:t>
      </w:r>
      <w:r w:rsidRPr="0000109B">
        <w:t>ному руководителем соответствующего самостоятельного подразделения и соглас</w:t>
      </w:r>
      <w:r w:rsidRPr="0000109B">
        <w:t>о</w:t>
      </w:r>
      <w:r w:rsidRPr="0000109B">
        <w:t>ванному ДБ</w:t>
      </w:r>
    </w:p>
    <w:p w:rsidR="003D2B5E" w:rsidRPr="0000109B" w:rsidP="0000109B">
      <w:pPr>
        <w:pStyle w:val="20"/>
        <w:spacing w:before="144" w:beforeLines="60" w:after="0"/>
      </w:pPr>
      <w:r w:rsidRPr="0000109B">
        <w:t>Движение пешеходов разрешается только по пешеходным дорожкам, а в местах их отсутствия - по обочине левой стороны дороги навстречу движению тран</w:t>
      </w:r>
      <w:r w:rsidRPr="0000109B">
        <w:t>с</w:t>
      </w:r>
      <w:r w:rsidRPr="0000109B">
        <w:t>порта.</w:t>
      </w:r>
    </w:p>
    <w:p w:rsidR="003D2B5E" w:rsidRPr="0000109B" w:rsidP="0000109B">
      <w:pPr>
        <w:pStyle w:val="20"/>
        <w:spacing w:before="144" w:beforeLines="60" w:after="0"/>
      </w:pPr>
      <w:r w:rsidRPr="0000109B">
        <w:t xml:space="preserve">Переходить дороги следует только на </w:t>
      </w:r>
      <w:r w:rsidRPr="0000109B" w:rsidR="008C4874">
        <w:t>участках, оборудованных пешехо</w:t>
      </w:r>
      <w:r w:rsidRPr="0000109B" w:rsidR="008C4874">
        <w:t>д</w:t>
      </w:r>
      <w:r w:rsidRPr="0000109B" w:rsidR="008C4874">
        <w:t xml:space="preserve">ными переходами. При этом необходимо убедиться в </w:t>
      </w:r>
      <w:r w:rsidRPr="0000109B">
        <w:t>отсутствии приближающегося транспорта и полной безопасности перехода.</w:t>
      </w:r>
    </w:p>
    <w:p w:rsidR="003D2B5E" w:rsidRPr="0000109B" w:rsidP="0000109B">
      <w:pPr>
        <w:pStyle w:val="20"/>
        <w:spacing w:before="144" w:beforeLines="60" w:after="0"/>
      </w:pPr>
      <w:r w:rsidRPr="0000109B">
        <w:t>Опасные для жизни людей участки территории Объекта (котлованы, траншеи, эстакады), особенно в местах движения людей и транспорта, должны быть ограждены в соответствии с требованиями ГОСТ 2340778-78, СНиП-Ш-4-80. На ограждении должны быть установлены предупредительные знаки, надписи, а в но</w:t>
      </w:r>
      <w:r w:rsidRPr="0000109B">
        <w:t>ч</w:t>
      </w:r>
      <w:r w:rsidRPr="0000109B">
        <w:t>ное время - осветительные и сигнальные приборы. Переход через траншеи должен быть оборудован мостиками с ограждением, освещаемыми в ночное время.</w:t>
      </w:r>
    </w:p>
    <w:p w:rsidR="003D2B5E" w:rsidRPr="0000109B" w:rsidP="0000109B">
      <w:pPr>
        <w:pStyle w:val="20"/>
        <w:spacing w:before="144" w:beforeLines="60" w:after="0"/>
      </w:pPr>
      <w:r w:rsidRPr="0000109B">
        <w:t>В обозначенной табличками охранной зоне – по 6 м по обе стороны ограждения периметра Объекта – проведение строительных и ремонтных работ, скл</w:t>
      </w:r>
      <w:r w:rsidRPr="0000109B">
        <w:t>а</w:t>
      </w:r>
      <w:r w:rsidRPr="0000109B">
        <w:t>дирования материалов, оборудования, тары подлежит обязательному согласованию с директором по безопасности.</w:t>
      </w:r>
    </w:p>
    <w:p w:rsidR="002D7CCF" w:rsidRPr="0000109B" w:rsidP="0000109B">
      <w:pPr>
        <w:pStyle w:val="20"/>
        <w:spacing w:before="144" w:beforeLines="60" w:after="0"/>
      </w:pPr>
      <w:r w:rsidRPr="0000109B">
        <w:t xml:space="preserve">На Объекте </w:t>
      </w:r>
      <w:r w:rsidRPr="0000109B" w:rsidR="002352B8">
        <w:t>запрещается</w:t>
      </w:r>
      <w:r w:rsidRPr="0000109B">
        <w:t>:</w:t>
      </w:r>
    </w:p>
    <w:p w:rsidR="002D7CCF" w:rsidRPr="0000109B" w:rsidP="0000109B">
      <w:pPr>
        <w:pStyle w:val="10"/>
      </w:pPr>
      <w:r w:rsidRPr="0000109B">
        <w:t>нарушение требований пожарной безопасности, санитарии, охраны труда, промышленной и экологической безопасности;</w:t>
      </w:r>
    </w:p>
    <w:p w:rsidR="002D7CCF" w:rsidRPr="0000109B" w:rsidP="0000109B">
      <w:pPr>
        <w:pStyle w:val="10"/>
      </w:pPr>
      <w:r w:rsidRPr="0000109B">
        <w:t>хранение ТМЦ в местах, не обеспечивающих их сохранность;</w:t>
      </w:r>
    </w:p>
    <w:p w:rsidR="002D7CCF" w:rsidRPr="0000109B" w:rsidP="0000109B">
      <w:pPr>
        <w:pStyle w:val="10"/>
      </w:pPr>
      <w:r w:rsidRPr="0000109B">
        <w:t>складирование стройматериалов, оборудования, тары, свалка мусора, снега, посадка  деревьев, кустарников в охранной зоне периметра;</w:t>
      </w:r>
    </w:p>
    <w:p w:rsidR="002D7CCF" w:rsidRPr="0000109B" w:rsidP="0000109B">
      <w:pPr>
        <w:pStyle w:val="10"/>
      </w:pPr>
      <w:r w:rsidRPr="0000109B">
        <w:t>загромождение проездов, подъездов к пожарным гидрантам любыми пре</w:t>
      </w:r>
      <w:r w:rsidRPr="0000109B">
        <w:t>д</w:t>
      </w:r>
      <w:r w:rsidRPr="0000109B">
        <w:t>метами и транспортными средствами;</w:t>
      </w:r>
    </w:p>
    <w:p w:rsidR="002D7CCF" w:rsidRPr="0000109B" w:rsidP="0000109B">
      <w:pPr>
        <w:pStyle w:val="10"/>
      </w:pPr>
      <w:r w:rsidRPr="0000109B">
        <w:t xml:space="preserve">хранение и употребление спиртных напитков, наркотических  веществ; </w:t>
      </w:r>
    </w:p>
    <w:p w:rsidR="002D7CCF" w:rsidRPr="0000109B" w:rsidP="0000109B">
      <w:pPr>
        <w:pStyle w:val="10"/>
      </w:pPr>
      <w:r w:rsidRPr="0000109B">
        <w:t>хранение, ношение и применение оружия, боеприпасов (исключение – служба инкассации, караул), взрывчатых веществ и взрывных устройств;</w:t>
      </w:r>
    </w:p>
    <w:p w:rsidR="002D7CCF" w:rsidRPr="0000109B" w:rsidP="0000109B">
      <w:pPr>
        <w:pStyle w:val="10"/>
      </w:pPr>
      <w:r w:rsidRPr="0000109B">
        <w:t>пребывание в состоянии алкогольного, наркотического или токсического опьянения;</w:t>
      </w:r>
    </w:p>
    <w:p w:rsidR="002D7CCF" w:rsidRPr="0000109B" w:rsidP="0000109B">
      <w:pPr>
        <w:pStyle w:val="10"/>
      </w:pPr>
      <w:r w:rsidRPr="0000109B">
        <w:t>курение и пользование открытым огнем вне специально отведенных мест;</w:t>
      </w:r>
    </w:p>
    <w:p w:rsidR="002D7CCF" w:rsidRPr="0000109B" w:rsidP="0000109B">
      <w:pPr>
        <w:pStyle w:val="10"/>
      </w:pPr>
      <w:r w:rsidRPr="0000109B">
        <w:t>свалка мусора и производственных отходов вне специально отведенных мест;</w:t>
      </w:r>
    </w:p>
    <w:p w:rsidR="002D7CCF" w:rsidRPr="0000109B" w:rsidP="0000109B">
      <w:pPr>
        <w:pStyle w:val="10"/>
      </w:pPr>
      <w:r w:rsidRPr="0000109B">
        <w:t>пререкания с постовыми, сотрудниками ОЭБ, ПГСЧ, Управления ОТ, ПБ, и</w:t>
      </w:r>
      <w:r w:rsidRPr="0000109B">
        <w:t xml:space="preserve"> Э</w:t>
      </w:r>
      <w:r w:rsidRPr="0000109B">
        <w:t xml:space="preserve"> по поводу их правомерных требований;</w:t>
      </w:r>
    </w:p>
    <w:p w:rsidR="003C1E12" w:rsidRPr="0000109B" w:rsidP="0000109B">
      <w:pPr>
        <w:pStyle w:val="20"/>
        <w:spacing w:before="144" w:beforeLines="60" w:after="0"/>
      </w:pPr>
      <w:r w:rsidRPr="0000109B">
        <w:t xml:space="preserve">Каждый работник </w:t>
      </w:r>
      <w:r w:rsidRPr="0000109B" w:rsidR="00E86786">
        <w:t>Предприятия</w:t>
      </w:r>
      <w:r w:rsidRPr="0000109B">
        <w:t xml:space="preserve"> обязан знать имеющиеся на Объекте сре</w:t>
      </w:r>
      <w:r w:rsidRPr="0000109B">
        <w:t>д</w:t>
      </w:r>
      <w:r w:rsidRPr="0000109B">
        <w:t>ства связи и оповещения, уметь ими пользоваться и немедленно сообщать:</w:t>
      </w:r>
    </w:p>
    <w:p w:rsidR="003C1E12" w:rsidRPr="0000109B" w:rsidP="0000109B">
      <w:pPr>
        <w:pStyle w:val="10"/>
      </w:pPr>
      <w:r w:rsidRPr="0000109B">
        <w:t>пожарную охрану по телефону 01, 2-16-01, 279-75-54, начальнику караула по телефону 25-02 или диспетчеру производства 22-22  в случае возникн</w:t>
      </w:r>
      <w:r w:rsidRPr="0000109B">
        <w:t>о</w:t>
      </w:r>
      <w:r w:rsidRPr="0000109B">
        <w:t>вения пожара или такой угрозы;</w:t>
      </w:r>
    </w:p>
    <w:p w:rsidR="003C1E12" w:rsidRPr="0000109B" w:rsidP="0000109B">
      <w:pPr>
        <w:pStyle w:val="10"/>
      </w:pPr>
      <w:r w:rsidRPr="0000109B">
        <w:t xml:space="preserve">во врачебный здравпункт по телефону </w:t>
      </w:r>
      <w:r w:rsidRPr="0000109B">
        <w:t>03, 25-14, 25-15, 25-16, начальнику караула по телефону 25-02 или диспетчеру производства 22-22,  при тяж</w:t>
      </w:r>
      <w:r w:rsidRPr="0000109B">
        <w:t>е</w:t>
      </w:r>
      <w:r w:rsidRPr="0000109B">
        <w:t>лых случаях ожогов, травм, отравлений;</w:t>
      </w:r>
    </w:p>
    <w:p w:rsidR="003C1E12" w:rsidRPr="0000109B" w:rsidP="0000109B">
      <w:pPr>
        <w:pStyle w:val="10"/>
      </w:pPr>
      <w:r w:rsidRPr="0000109B">
        <w:t xml:space="preserve">начальнику караула по телефону 25-02 или диспетчеру производства 22-22, </w:t>
      </w:r>
      <w:r w:rsidRPr="0000109B" w:rsidR="008C4874">
        <w:t>в ОЭБ по телефонам 23-60, 23-69, 23-65, 23-64 в случае обнаружения пр</w:t>
      </w:r>
      <w:r w:rsidRPr="0000109B" w:rsidR="008C4874">
        <w:t>и</w:t>
      </w:r>
      <w:r w:rsidRPr="0000109B" w:rsidR="008C4874">
        <w:t>знаков подготовки или совершения акций террористической направленн</w:t>
      </w:r>
      <w:r w:rsidRPr="0000109B" w:rsidR="008C4874">
        <w:t>о</w:t>
      </w:r>
      <w:r w:rsidRPr="0000109B" w:rsidR="008C4874">
        <w:t xml:space="preserve">сти, преступления </w:t>
      </w:r>
      <w:r w:rsidRPr="0000109B">
        <w:t>против имущества или личности, а также в случаях о</w:t>
      </w:r>
      <w:r w:rsidRPr="0000109B">
        <w:t>б</w:t>
      </w:r>
      <w:r w:rsidRPr="0000109B">
        <w:t>наружения предметов, подозрительных на взрывчатые вещества (</w:t>
      </w:r>
      <w:r w:rsidRPr="0000109B">
        <w:t>ВВ</w:t>
      </w:r>
      <w:r w:rsidRPr="0000109B">
        <w:t>) или взрывные устройства (ВУ).</w:t>
      </w:r>
    </w:p>
    <w:p w:rsidR="003C1E12" w:rsidRPr="0000109B" w:rsidP="0000109B">
      <w:pPr>
        <w:pStyle w:val="a8"/>
        <w:spacing w:before="144" w:beforeLines="60"/>
      </w:pPr>
      <w:r w:rsidRPr="0000109B">
        <w:t>При этом необходимо четко сообщить о месте и характере происшествия, встретить соответствующую службу, а до их прибытия оказать первую доврачебную помощь пострадавшим, принять меры по предотвращению ущерба от возгорания или аварии с соблюдением мер личной безопасности.</w:t>
      </w:r>
    </w:p>
    <w:p w:rsidR="003D2B5E" w:rsidP="0000109B">
      <w:pPr>
        <w:pStyle w:val="a8"/>
        <w:spacing w:before="144" w:beforeLines="60"/>
      </w:pPr>
      <w:r w:rsidRPr="0000109B">
        <w:t>В случаях обнаружения подозрительных предметов до прибытия караульных или сотрудников ОЭБ</w:t>
      </w:r>
    </w:p>
    <w:p w:rsidR="00362DB2" w:rsidRPr="0000109B" w:rsidP="0000109B">
      <w:pPr>
        <w:pStyle w:val="Heading1"/>
      </w:pPr>
      <w:bookmarkStart w:id="33" w:name="_Toc467668831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00109B">
        <w:t>Ответственность</w:t>
      </w:r>
      <w:bookmarkEnd w:id="33"/>
    </w:p>
    <w:p w:rsidR="003C1E12" w:rsidRPr="0000109B" w:rsidP="0000109B">
      <w:pPr>
        <w:pStyle w:val="20"/>
        <w:spacing w:before="144" w:beforeLines="60" w:after="0"/>
      </w:pPr>
      <w:r w:rsidRPr="0000109B">
        <w:t>Нарушители требований настояще</w:t>
      </w:r>
      <w:r w:rsidR="006C1C64">
        <w:t>го</w:t>
      </w:r>
      <w:r w:rsidRPr="0000109B">
        <w:t xml:space="preserve"> </w:t>
      </w:r>
      <w:r w:rsidR="006C1C64">
        <w:t>Стандарта</w:t>
      </w:r>
      <w:r w:rsidRPr="0000109B">
        <w:t xml:space="preserve"> из числа работников </w:t>
      </w:r>
      <w:r w:rsidRPr="0000109B" w:rsidR="00E86786">
        <w:t>Предприятия</w:t>
      </w:r>
      <w:r w:rsidRPr="0000109B">
        <w:t xml:space="preserve"> несут ответственность за нарушения трудовой дисциплины в порядке, предусмотренном действующим законодательством РБ и РФ.</w:t>
      </w:r>
    </w:p>
    <w:p w:rsidR="003C1E12" w:rsidRPr="0000109B" w:rsidP="0000109B">
      <w:pPr>
        <w:pStyle w:val="20"/>
        <w:spacing w:before="144" w:beforeLines="60" w:after="0"/>
      </w:pPr>
      <w:r w:rsidRPr="0000109B">
        <w:t>Привлечение к ответственности за нарушения требований н</w:t>
      </w:r>
      <w:r w:rsidRPr="0000109B" w:rsidR="00D705C6">
        <w:t>астоящего</w:t>
      </w:r>
      <w:r w:rsidRPr="0000109B">
        <w:t xml:space="preserve"> </w:t>
      </w:r>
      <w:r w:rsidRPr="0000109B" w:rsidR="00D705C6">
        <w:t>Стандарта</w:t>
      </w:r>
      <w:r w:rsidRPr="0000109B">
        <w:t xml:space="preserve"> осуществляется в следующем порядке:</w:t>
      </w:r>
    </w:p>
    <w:p w:rsidR="003C1E12" w:rsidRPr="0000109B" w:rsidP="0000109B">
      <w:pPr>
        <w:pStyle w:val="20"/>
        <w:spacing w:before="144" w:beforeLines="60" w:after="0"/>
      </w:pPr>
      <w:r w:rsidRPr="0000109B">
        <w:t xml:space="preserve">Нарушитель подвергается задержанию и </w:t>
      </w:r>
      <w:r w:rsidRPr="0000109B" w:rsidR="008C4874">
        <w:t>доставлению к начальнику кар</w:t>
      </w:r>
      <w:r w:rsidRPr="0000109B" w:rsidR="008C4874">
        <w:t>а</w:t>
      </w:r>
      <w:r w:rsidRPr="0000109B" w:rsidR="008C4874">
        <w:t>ула. Начальником кар</w:t>
      </w:r>
      <w:r w:rsidRPr="0000109B">
        <w:t>аула (ПНК или старшим охранником) составляется акт о нар</w:t>
      </w:r>
      <w:r w:rsidRPr="0000109B">
        <w:t>у</w:t>
      </w:r>
      <w:r w:rsidRPr="0000109B">
        <w:t>шении пропускного или внутриобъектового режима с описанием неправомерных де</w:t>
      </w:r>
      <w:r w:rsidRPr="0000109B">
        <w:t>й</w:t>
      </w:r>
      <w:r w:rsidRPr="0000109B">
        <w:t>ствий или состояния задержанного, обстоятельств совершения нарушения, задержа</w:t>
      </w:r>
      <w:r w:rsidRPr="0000109B">
        <w:t>н</w:t>
      </w:r>
      <w:r w:rsidRPr="0000109B">
        <w:t>ных материальных ценностей и его объяснения.</w:t>
      </w:r>
    </w:p>
    <w:p w:rsidR="003C1E12" w:rsidRPr="0000109B" w:rsidP="0000109B">
      <w:pPr>
        <w:pStyle w:val="20"/>
        <w:spacing w:before="144" w:beforeLines="60" w:after="0"/>
      </w:pPr>
      <w:r w:rsidRPr="0000109B">
        <w:t xml:space="preserve">Акт передается директору по безопасности </w:t>
      </w:r>
      <w:r w:rsidRPr="0000109B" w:rsidR="008C4874">
        <w:t xml:space="preserve">(начальнику ОЭБ) </w:t>
      </w:r>
      <w:r w:rsidRPr="0000109B">
        <w:t>для прин</w:t>
      </w:r>
      <w:r w:rsidRPr="0000109B">
        <w:t>я</w:t>
      </w:r>
      <w:r w:rsidRPr="0000109B">
        <w:t xml:space="preserve">тия решения о мерах воздействия в отношении нарушителя. </w:t>
      </w:r>
    </w:p>
    <w:p w:rsidR="003C1E12" w:rsidRPr="0000109B" w:rsidP="0000109B">
      <w:pPr>
        <w:pStyle w:val="20"/>
        <w:spacing w:before="144" w:beforeLines="60" w:after="0"/>
      </w:pPr>
      <w:r w:rsidRPr="0000109B">
        <w:t>В случаях, когда нарушитель не подлежит передаче в органы полиции и не находится в состоянии алкогольного, токсического, наркотического опьянения, он допускается на Объект для продолжения работы на своем рабочем месте.</w:t>
      </w:r>
    </w:p>
    <w:p w:rsidR="003C1E12" w:rsidRPr="0000109B" w:rsidP="0000109B">
      <w:pPr>
        <w:pStyle w:val="20"/>
        <w:spacing w:before="144" w:beforeLines="60" w:after="0"/>
      </w:pPr>
      <w:r w:rsidRPr="0000109B">
        <w:t xml:space="preserve">Копии актов о грубых нарушениях пропускного или внутриобъектового режима (пребывание в состоянии опьянения или употребление алкогольных напитков на Объекте, подтвержденное актом медицинского освидетельствования, попытка или совершение хищения) работниками </w:t>
      </w:r>
      <w:r w:rsidRPr="0000109B" w:rsidR="00E86786">
        <w:t>Предприятия</w:t>
      </w:r>
      <w:r w:rsidRPr="0000109B">
        <w:t xml:space="preserve"> используются для информирования генерального директора</w:t>
      </w:r>
      <w:r w:rsidR="00583FC8">
        <w:t>, директоров по направлениям, У</w:t>
      </w:r>
      <w:r w:rsidRPr="0000109B">
        <w:t>П, а также контроля над принятием мер в отношении нарушителей.</w:t>
      </w:r>
    </w:p>
    <w:p w:rsidR="003C1E12" w:rsidRPr="0000109B" w:rsidP="0000109B">
      <w:pPr>
        <w:pStyle w:val="20"/>
        <w:spacing w:before="144" w:beforeLines="60" w:after="0"/>
      </w:pPr>
      <w:r w:rsidRPr="0000109B">
        <w:t>Работники сторонних организаций, допустившие грубое нарушение пр</w:t>
      </w:r>
      <w:r w:rsidRPr="0000109B">
        <w:t>о</w:t>
      </w:r>
      <w:r w:rsidRPr="0000109B">
        <w:t>пускного или внутриобъектового режима, а также совершающие нарушения систем</w:t>
      </w:r>
      <w:r w:rsidRPr="0000109B">
        <w:t>а</w:t>
      </w:r>
      <w:r w:rsidRPr="0000109B">
        <w:t xml:space="preserve">тически (более двух раз) лишаются допуска на Объект. </w:t>
      </w:r>
    </w:p>
    <w:p w:rsidR="003C1E12" w:rsidRPr="0000109B" w:rsidP="0000109B">
      <w:pPr>
        <w:pStyle w:val="20"/>
        <w:spacing w:before="144" w:beforeLines="60" w:after="0"/>
      </w:pPr>
      <w:r w:rsidRPr="0000109B">
        <w:t>Директора по функциональным направлениям, руководители ПП в срок не позднее 2-х недель с момента информирования о нарушении внутриобъектового или пропускного режима со стороны своего подчиненного письменно сообщают о прин</w:t>
      </w:r>
      <w:r w:rsidRPr="0000109B">
        <w:t>я</w:t>
      </w:r>
      <w:r w:rsidR="00583FC8">
        <w:t>тых мерах в У</w:t>
      </w:r>
      <w:r w:rsidRPr="0000109B">
        <w:t>П.</w:t>
      </w:r>
    </w:p>
    <w:p w:rsidR="003C1E12" w:rsidRPr="0000109B" w:rsidP="0000109B">
      <w:pPr>
        <w:pStyle w:val="20"/>
        <w:spacing w:before="144" w:beforeLines="60" w:after="0"/>
      </w:pPr>
      <w:r>
        <w:t>У</w:t>
      </w:r>
      <w:r w:rsidRPr="0000109B">
        <w:t xml:space="preserve">П еженедельно по понедельникам предоставляет в ОЭБ </w:t>
      </w:r>
      <w:r w:rsidRPr="0000109B" w:rsidR="00E86786">
        <w:t>Предприятия</w:t>
      </w:r>
      <w:r w:rsidRPr="0000109B">
        <w:t xml:space="preserve"> сведения о принятых мерах в отношении нарушителей внутриобъектового и пропус</w:t>
      </w:r>
      <w:r w:rsidRPr="0000109B">
        <w:t>к</w:t>
      </w:r>
      <w:r w:rsidRPr="0000109B">
        <w:t>ного режимов.</w:t>
      </w:r>
    </w:p>
    <w:p w:rsidR="006D16B3" w:rsidRPr="00034D2E" w:rsidP="006D16B3">
      <w:pPr>
        <w:pStyle w:val="a2"/>
      </w:pPr>
      <w:r>
        <w:br w:type="page"/>
      </w:r>
      <w:bookmarkStart w:id="34" w:name="_Toc233099837"/>
      <w:bookmarkEnd w:id="5"/>
      <w:bookmarkEnd w:id="6"/>
      <w:r w:rsidRPr="00034D2E">
        <w:t xml:space="preserve">Приложение № </w:t>
      </w:r>
      <w:r w:rsidR="00FC00DA">
        <w:fldChar w:fldCharType="begin"/>
      </w:r>
      <w:r w:rsidR="00FC00DA">
        <w:instrText xml:space="preserve"> SEQ Приложение_№ \* ARABIC </w:instrText>
      </w:r>
      <w:r w:rsidR="00FC00DA">
        <w:fldChar w:fldCharType="separate"/>
      </w:r>
      <w:r w:rsidR="006D440C">
        <w:rPr>
          <w:noProof/>
        </w:rPr>
        <w:t>1</w:t>
      </w:r>
      <w:r w:rsidR="00FC00DA">
        <w:rPr>
          <w:noProof/>
        </w:rPr>
        <w:fldChar w:fldCharType="end"/>
      </w:r>
    </w:p>
    <w:p w:rsidR="006D16B3" w:rsidRPr="00034D2E" w:rsidP="006D16B3">
      <w:pPr>
        <w:pStyle w:val="a"/>
      </w:pPr>
      <w:bookmarkStart w:id="35" w:name="_Toc467668832"/>
      <w:bookmarkEnd w:id="34"/>
      <w:r w:rsidRPr="00034D2E">
        <w:t xml:space="preserve">Форма личного постоянного </w:t>
      </w:r>
      <w:r w:rsidRPr="00034D2E" w:rsidR="00554729">
        <w:t>пропуска</w:t>
      </w:r>
      <w:bookmarkEnd w:id="35"/>
    </w:p>
    <w:p w:rsidR="009D2F84" w:rsidRPr="00034D2E" w:rsidP="009D2F84">
      <w:pPr>
        <w:pStyle w:val="a3"/>
      </w:pPr>
      <w:bookmarkStart w:id="36" w:name="_MON_1541069678"/>
      <w:bookmarkStart w:id="37" w:name="_MON_1533371032"/>
      <w:bookmarkStart w:id="38" w:name="_MON_1541361521"/>
      <w:bookmarkStart w:id="39" w:name="_MON_1541361537"/>
      <w:bookmarkStart w:id="40" w:name="_MON_1535527214"/>
      <w:bookmarkStart w:id="41" w:name="_MON_1541403479"/>
      <w:bookmarkStart w:id="42" w:name="_MON_1541403535"/>
      <w:bookmarkStart w:id="43" w:name="_MON_1532507169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Start w:id="44" w:name="_MON_1541412436"/>
      <w:bookmarkEnd w:id="44"/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7pt;height:49.5pt" o:oleicon="t" o:ole="">
            <v:imagedata r:id="rId9" o:title=""/>
          </v:shape>
          <o:OLEObject Type="Embed" ProgID="Word.Document.12" ShapeID="_x0000_i1026" DrawAspect="Icon" ObjectID="_1546763254" r:id="rId10"/>
        </w:object>
      </w:r>
    </w:p>
    <w:p w:rsidR="006D16B3" w:rsidRPr="00034D2E" w:rsidP="006D16B3">
      <w:pPr>
        <w:pStyle w:val="a2"/>
      </w:pPr>
      <w:r w:rsidRPr="00034D2E">
        <w:t>Приложение № 2</w:t>
      </w:r>
    </w:p>
    <w:p w:rsidR="006D16B3" w:rsidRPr="00034D2E" w:rsidP="006D16B3">
      <w:pPr>
        <w:pStyle w:val="a"/>
      </w:pPr>
      <w:bookmarkStart w:id="45" w:name="_Toc467668833"/>
      <w:r w:rsidRPr="00034D2E">
        <w:t>Образцы подписей должностных лиц</w:t>
      </w:r>
      <w:bookmarkEnd w:id="45"/>
    </w:p>
    <w:p w:rsidR="009D2F84" w:rsidRPr="00034D2E" w:rsidP="009D2F84">
      <w:pPr>
        <w:pStyle w:val="a3"/>
      </w:pPr>
      <w:bookmarkStart w:id="46" w:name="_MON_1541412448"/>
      <w:bookmarkStart w:id="47" w:name="_MON_1533371052"/>
      <w:bookmarkStart w:id="48" w:name="_MON_1535527220"/>
      <w:bookmarkStart w:id="49" w:name="_MON_1541403539"/>
      <w:bookmarkEnd w:id="46"/>
      <w:bookmarkEnd w:id="47"/>
      <w:bookmarkEnd w:id="48"/>
      <w:bookmarkEnd w:id="49"/>
      <w:bookmarkStart w:id="50" w:name="_MON_1532175757"/>
      <w:bookmarkEnd w:id="50"/>
      <w:r>
        <w:object>
          <v:shape id="_x0000_i1027" type="#_x0000_t75" style="width:77pt;height:49.5pt" o:oleicon="t" o:ole="">
            <v:imagedata r:id="rId11" o:title=""/>
          </v:shape>
          <o:OLEObject Type="Embed" ProgID="Word.Document.12" ShapeID="_x0000_i1027" DrawAspect="Icon" ObjectID="_1546763255" r:id="rId12"/>
        </w:object>
      </w:r>
    </w:p>
    <w:p w:rsidR="006D16B3" w:rsidRPr="00034D2E" w:rsidP="006D16B3">
      <w:pPr>
        <w:pStyle w:val="a2"/>
      </w:pPr>
      <w:r w:rsidRPr="00034D2E">
        <w:t>Приложение № 3</w:t>
      </w:r>
    </w:p>
    <w:p w:rsidR="006D16B3" w:rsidRPr="00034D2E" w:rsidP="006D16B3">
      <w:pPr>
        <w:pStyle w:val="a"/>
      </w:pPr>
      <w:bookmarkStart w:id="51" w:name="_Toc467668834"/>
      <w:r w:rsidRPr="00034D2E">
        <w:t>Декларация</w:t>
      </w:r>
      <w:bookmarkEnd w:id="51"/>
    </w:p>
    <w:p w:rsidR="006D16B3" w:rsidRPr="00034D2E" w:rsidP="006D16B3">
      <w:pPr>
        <w:pStyle w:val="a3"/>
      </w:pPr>
      <w:bookmarkStart w:id="52" w:name="_MON_1535527229"/>
      <w:bookmarkStart w:id="53" w:name="_MON_1533371078"/>
      <w:bookmarkStart w:id="54" w:name="_MON_1541403568"/>
      <w:bookmarkStart w:id="55" w:name="_MON_1533371104"/>
      <w:bookmarkStart w:id="56" w:name="_MON_1541412455"/>
      <w:bookmarkStart w:id="57" w:name="_MON_1532166889"/>
      <w:bookmarkEnd w:id="52"/>
      <w:bookmarkEnd w:id="53"/>
      <w:bookmarkEnd w:id="54"/>
      <w:bookmarkEnd w:id="55"/>
      <w:bookmarkEnd w:id="56"/>
      <w:bookmarkEnd w:id="57"/>
      <w:bookmarkStart w:id="58" w:name="_MON_1533371062"/>
      <w:bookmarkEnd w:id="58"/>
      <w:r>
        <w:object>
          <v:shape id="_x0000_i1028" type="#_x0000_t75" style="width:77pt;height:49.5pt" o:oleicon="t" o:ole="">
            <v:imagedata r:id="rId13" o:title=""/>
          </v:shape>
          <o:OLEObject Type="Embed" ProgID="Word.Document.12" ShapeID="_x0000_i1028" DrawAspect="Icon" ObjectID="_1546763256" r:id="rId14"/>
        </w:object>
      </w:r>
    </w:p>
    <w:p w:rsidR="006D16B3" w:rsidRPr="00034D2E" w:rsidP="006D16B3">
      <w:pPr>
        <w:pStyle w:val="a2"/>
      </w:pPr>
      <w:r w:rsidRPr="00034D2E">
        <w:t>Приложение № 4</w:t>
      </w:r>
    </w:p>
    <w:p w:rsidR="006D16B3" w:rsidRPr="00034D2E" w:rsidP="006D16B3">
      <w:pPr>
        <w:pStyle w:val="a"/>
      </w:pPr>
      <w:bookmarkStart w:id="59" w:name="_Toc467668835"/>
      <w:r w:rsidRPr="00034D2E">
        <w:t>Временный материальный пропуск</w:t>
      </w:r>
      <w:bookmarkEnd w:id="59"/>
    </w:p>
    <w:p w:rsidR="009D2F84" w:rsidRPr="00034D2E" w:rsidP="009D2F84">
      <w:pPr>
        <w:pStyle w:val="a3"/>
      </w:pPr>
      <w:bookmarkStart w:id="60" w:name="_MON_1541403584"/>
      <w:bookmarkStart w:id="61" w:name="_MON_1533371108"/>
      <w:bookmarkStart w:id="62" w:name="_MON_1541412462"/>
      <w:bookmarkStart w:id="63" w:name="_MON_1535527238"/>
      <w:bookmarkStart w:id="64" w:name="_MON_1532175768"/>
      <w:bookmarkEnd w:id="60"/>
      <w:bookmarkEnd w:id="61"/>
      <w:bookmarkEnd w:id="62"/>
      <w:bookmarkEnd w:id="63"/>
      <w:bookmarkEnd w:id="64"/>
      <w:bookmarkStart w:id="65" w:name="_MON_1533371070"/>
      <w:bookmarkEnd w:id="65"/>
      <w:r>
        <w:object>
          <v:shape id="_x0000_i1029" type="#_x0000_t75" style="width:77pt;height:49.5pt" o:oleicon="t" o:ole="">
            <v:imagedata r:id="rId15" o:title=""/>
          </v:shape>
          <o:OLEObject Type="Embed" ProgID="Word.Document.12" ShapeID="_x0000_i1029" DrawAspect="Icon" ObjectID="_1546763257" r:id="rId16"/>
        </w:object>
      </w:r>
    </w:p>
    <w:p w:rsidR="006D16B3" w:rsidRPr="00034D2E" w:rsidP="006D16B3">
      <w:pPr>
        <w:pStyle w:val="a2"/>
      </w:pPr>
      <w:r w:rsidRPr="00034D2E">
        <w:t>Приложение № 5</w:t>
      </w:r>
    </w:p>
    <w:p w:rsidR="006D16B3" w:rsidRPr="00034D2E" w:rsidP="006D16B3">
      <w:pPr>
        <w:pStyle w:val="a"/>
      </w:pPr>
      <w:bookmarkStart w:id="66" w:name="_Toc467668836"/>
      <w:r w:rsidRPr="00034D2E">
        <w:t>Форма акта о нарушении пропускного (внутриобъектового) режима</w:t>
      </w:r>
      <w:bookmarkEnd w:id="66"/>
    </w:p>
    <w:p w:rsidR="009D2F84" w:rsidRPr="00034D2E" w:rsidP="009D2F84">
      <w:pPr>
        <w:pStyle w:val="a3"/>
      </w:pPr>
      <w:bookmarkStart w:id="67" w:name="_MON_1541412470"/>
      <w:bookmarkStart w:id="68" w:name="_MON_1533371114"/>
      <w:bookmarkStart w:id="69" w:name="_MON_1535527288"/>
      <w:bookmarkStart w:id="70" w:name="_MON_1541403602"/>
      <w:bookmarkEnd w:id="67"/>
      <w:bookmarkEnd w:id="68"/>
      <w:bookmarkEnd w:id="69"/>
      <w:bookmarkEnd w:id="70"/>
      <w:bookmarkStart w:id="71" w:name="_MON_1532175778"/>
      <w:bookmarkEnd w:id="71"/>
      <w:r>
        <w:object>
          <v:shape id="_x0000_i1030" type="#_x0000_t75" style="width:77pt;height:49.5pt" o:oleicon="t" o:ole="">
            <v:imagedata r:id="rId17" o:title=""/>
          </v:shape>
          <o:OLEObject Type="Embed" ProgID="Word.Document.12" ShapeID="_x0000_i1030" DrawAspect="Icon" ObjectID="_1546763258" r:id="rId18"/>
        </w:object>
      </w:r>
    </w:p>
    <w:p w:rsidR="00340A15" w:rsidRPr="00034D2E" w:rsidP="00340A15">
      <w:pPr>
        <w:pStyle w:val="a2"/>
      </w:pPr>
      <w:r w:rsidRPr="00034D2E">
        <w:t>Приложение № 6</w:t>
      </w:r>
    </w:p>
    <w:p w:rsidR="00340A15" w:rsidRPr="00034D2E" w:rsidP="00340A15">
      <w:pPr>
        <w:pStyle w:val="a"/>
      </w:pPr>
      <w:bookmarkStart w:id="72" w:name="_Toc467668837"/>
      <w:r w:rsidRPr="00034D2E">
        <w:t>Форма разрешение на въезд железнодорожного транспорта</w:t>
      </w:r>
      <w:bookmarkEnd w:id="72"/>
    </w:p>
    <w:p w:rsidR="00340A15" w:rsidRPr="00034D2E" w:rsidP="009D2F84">
      <w:pPr>
        <w:pStyle w:val="a3"/>
      </w:pPr>
      <w:bookmarkStart w:id="73" w:name="_MON_1535528572"/>
      <w:bookmarkStart w:id="74" w:name="_MON_1541412476"/>
      <w:bookmarkStart w:id="75" w:name="_MON_1541412798"/>
      <w:bookmarkEnd w:id="73"/>
      <w:bookmarkEnd w:id="74"/>
      <w:bookmarkEnd w:id="75"/>
      <w:bookmarkStart w:id="76" w:name="_MON_1541403616"/>
      <w:bookmarkEnd w:id="76"/>
      <w:r>
        <w:object>
          <v:shape id="_x0000_i1031" type="#_x0000_t75" style="width:77pt;height:49.5pt" o:oleicon="t" o:ole="">
            <v:imagedata r:id="rId19" o:title=""/>
          </v:shape>
          <o:OLEObject Type="Embed" ProgID="Word.Document.12" ShapeID="_x0000_i1031" DrawAspect="Icon" ObjectID="_1546763259" r:id="rId20"/>
        </w:object>
      </w:r>
    </w:p>
    <w:p w:rsidR="00340A15" w:rsidRPr="00034D2E" w:rsidP="00340A15">
      <w:pPr>
        <w:pStyle w:val="a2"/>
      </w:pPr>
    </w:p>
    <w:p w:rsidR="00340A15" w:rsidRPr="00034D2E" w:rsidP="00340A15">
      <w:pPr>
        <w:pStyle w:val="a2"/>
      </w:pPr>
    </w:p>
    <w:p w:rsidR="00340A15" w:rsidRPr="00034D2E" w:rsidP="00340A15">
      <w:pPr>
        <w:pStyle w:val="a2"/>
      </w:pPr>
      <w:r w:rsidRPr="00034D2E">
        <w:t>Приложение № 7</w:t>
      </w:r>
    </w:p>
    <w:p w:rsidR="00DF5DAD" w:rsidRPr="00034D2E" w:rsidP="00DF5DAD">
      <w:pPr>
        <w:pStyle w:val="a"/>
      </w:pPr>
      <w:bookmarkStart w:id="77" w:name="_Toc467668838"/>
      <w:r w:rsidRPr="00034D2E">
        <w:t>Журнал регистрации разрешений на пропуск вагон</w:t>
      </w:r>
      <w:r w:rsidR="00430628">
        <w:t>ов-</w:t>
      </w:r>
      <w:r w:rsidRPr="00034D2E">
        <w:t xml:space="preserve">цистерн (вагонов) на охраняемую территорию </w:t>
      </w:r>
      <w:r w:rsidRPr="00034D2E" w:rsidR="00241445">
        <w:t>Предприятия</w:t>
      </w:r>
      <w:r w:rsidRPr="00034D2E">
        <w:t xml:space="preserve"> (АО «СИБУР-Транс»)</w:t>
      </w:r>
      <w:bookmarkEnd w:id="77"/>
    </w:p>
    <w:p w:rsidR="00340A15" w:rsidRPr="00034D2E" w:rsidP="00340A15">
      <w:pPr>
        <w:pStyle w:val="a3"/>
        <w:rPr>
          <w:rStyle w:val="a14"/>
        </w:rPr>
      </w:pPr>
      <w:bookmarkStart w:id="78" w:name="_MON_1535528674"/>
      <w:bookmarkStart w:id="79" w:name="_MON_1541412489"/>
      <w:bookmarkStart w:id="80" w:name="_MON_1541412789"/>
      <w:bookmarkStart w:id="81" w:name="_MON_1535528676"/>
      <w:bookmarkStart w:id="82" w:name="_MON_1541403635"/>
      <w:bookmarkEnd w:id="78"/>
      <w:bookmarkEnd w:id="79"/>
      <w:bookmarkEnd w:id="80"/>
      <w:bookmarkEnd w:id="81"/>
      <w:bookmarkEnd w:id="82"/>
      <w:bookmarkStart w:id="83" w:name="_MON_1541403695"/>
      <w:bookmarkEnd w:id="83"/>
      <w:r>
        <w:rPr>
          <w:rStyle w:val="a14"/>
        </w:rPr>
        <w:object>
          <v:shape id="_x0000_i1032" type="#_x0000_t75" style="width:77pt;height:49.5pt" o:oleicon="t" o:ole="">
            <v:imagedata r:id="rId21" o:title=""/>
          </v:shape>
          <o:OLEObject Type="Embed" ProgID="Word.Document.12" ShapeID="_x0000_i1032" DrawAspect="Icon" ObjectID="_1546763260" r:id="rId22"/>
        </w:object>
      </w:r>
    </w:p>
    <w:p w:rsidR="00340A15" w:rsidRPr="00034D2E" w:rsidP="00340A15">
      <w:pPr>
        <w:pStyle w:val="a2"/>
      </w:pPr>
      <w:r w:rsidRPr="00034D2E">
        <w:t>Приложение № 8</w:t>
      </w:r>
    </w:p>
    <w:p w:rsidR="00340A15" w:rsidRPr="00034D2E" w:rsidP="00DF5DAD">
      <w:pPr>
        <w:pStyle w:val="a"/>
      </w:pPr>
      <w:bookmarkStart w:id="84" w:name="_Toc467668839"/>
      <w:r w:rsidRPr="00034D2E">
        <w:t>Журнал учета пропуска тепловозов, ввоза (вывоза) вагон</w:t>
      </w:r>
      <w:r w:rsidR="00430628">
        <w:t>ов-</w:t>
      </w:r>
      <w:r w:rsidRPr="00034D2E">
        <w:t>цистерн (ваг</w:t>
      </w:r>
      <w:r w:rsidRPr="00034D2E">
        <w:t>о</w:t>
      </w:r>
      <w:r w:rsidRPr="00034D2E">
        <w:t>нов) на КПП № 4</w:t>
      </w:r>
      <w:bookmarkEnd w:id="84"/>
      <w:r w:rsidRPr="00034D2E">
        <w:t xml:space="preserve"> </w:t>
      </w:r>
    </w:p>
    <w:p w:rsidR="00DF5DAD" w:rsidRPr="00034D2E" w:rsidP="001370C4">
      <w:pPr>
        <w:pStyle w:val="a3"/>
      </w:pPr>
      <w:bookmarkStart w:id="85" w:name="_MON_1541412781"/>
      <w:bookmarkStart w:id="86" w:name="_MON_1541403653"/>
      <w:bookmarkStart w:id="87" w:name="_MON_1541403689"/>
      <w:bookmarkStart w:id="88" w:name="_MON_1546248609"/>
      <w:bookmarkStart w:id="89" w:name="_MON_1535528918"/>
      <w:bookmarkEnd w:id="85"/>
      <w:bookmarkEnd w:id="86"/>
      <w:bookmarkEnd w:id="87"/>
      <w:bookmarkEnd w:id="88"/>
      <w:bookmarkEnd w:id="89"/>
      <w:bookmarkStart w:id="90" w:name="_MON_1541412523"/>
      <w:bookmarkEnd w:id="90"/>
      <w:r>
        <w:object>
          <v:shape id="_x0000_i1033" type="#_x0000_t75" style="width:76.5pt;height:49.5pt" o:oleicon="t" o:ole="">
            <v:imagedata r:id="rId23" o:title=""/>
          </v:shape>
          <o:OLEObject Type="Embed" ProgID="Word.Document.12" ShapeID="_x0000_i1033" DrawAspect="Icon" ObjectID="_1546763261" r:id="rId24"/>
        </w:object>
      </w:r>
    </w:p>
    <w:p w:rsidR="002C243F" w:rsidRPr="00034D2E" w:rsidP="002C243F">
      <w:pPr>
        <w:pStyle w:val="a2"/>
      </w:pPr>
      <w:r w:rsidRPr="00034D2E">
        <w:t>Приложение № 9</w:t>
      </w:r>
    </w:p>
    <w:p w:rsidR="002C243F" w:rsidRPr="00034D2E" w:rsidP="002C243F">
      <w:pPr>
        <w:pStyle w:val="a"/>
      </w:pPr>
      <w:bookmarkStart w:id="91" w:name="_Toc467668840"/>
      <w:r w:rsidRPr="00034D2E">
        <w:t>Форма материального пропуска</w:t>
      </w:r>
      <w:bookmarkEnd w:id="91"/>
    </w:p>
    <w:p w:rsidR="002C243F" w:rsidRPr="00034D2E" w:rsidP="002C243F">
      <w:pPr>
        <w:pStyle w:val="a3"/>
        <w:rPr>
          <w:rStyle w:val="a14"/>
        </w:rPr>
      </w:pPr>
      <w:bookmarkStart w:id="92" w:name="_MON_1535529374"/>
      <w:bookmarkStart w:id="93" w:name="_MON_1541412536"/>
      <w:bookmarkStart w:id="94" w:name="_MON_1546248603"/>
      <w:bookmarkStart w:id="95" w:name="_MON_1541412774"/>
      <w:bookmarkEnd w:id="92"/>
      <w:bookmarkEnd w:id="93"/>
      <w:bookmarkEnd w:id="94"/>
      <w:bookmarkEnd w:id="95"/>
      <w:bookmarkStart w:id="96" w:name="_MON_1541403669"/>
      <w:bookmarkEnd w:id="96"/>
      <w:r>
        <w:rPr>
          <w:rStyle w:val="a14"/>
        </w:rPr>
        <w:object>
          <v:shape id="_x0000_i1034" type="#_x0000_t75" style="width:77pt;height:49.5pt" o:oleicon="t" o:ole="">
            <v:imagedata r:id="rId25" o:title=""/>
          </v:shape>
          <o:OLEObject Type="Embed" ProgID="Word.Document.12" ShapeID="_x0000_i1034" DrawAspect="Icon" ObjectID="_1546763262" r:id="rId26"/>
        </w:object>
      </w:r>
    </w:p>
    <w:p w:rsidR="002C243F" w:rsidRPr="00AA0B1B" w:rsidP="002C243F">
      <w:pPr>
        <w:pStyle w:val="a2"/>
      </w:pPr>
      <w:r w:rsidRPr="00034D2E">
        <w:t xml:space="preserve">Приложение № </w:t>
      </w:r>
      <w:r w:rsidRPr="00AA0B1B">
        <w:t>10</w:t>
      </w:r>
    </w:p>
    <w:p w:rsidR="002C243F" w:rsidRPr="002C243F" w:rsidP="002C243F">
      <w:pPr>
        <w:pStyle w:val="a"/>
      </w:pPr>
      <w:r w:rsidRPr="00034D2E">
        <w:t xml:space="preserve">Форма </w:t>
      </w:r>
      <w:r>
        <w:t>заявления</w:t>
      </w:r>
      <w:r w:rsidR="00AA0B1B">
        <w:t xml:space="preserve"> на выдачу нового пропуска</w:t>
      </w:r>
    </w:p>
    <w:p w:rsidR="002C243F" w:rsidRPr="00034D2E" w:rsidP="002C243F">
      <w:pPr>
        <w:pStyle w:val="a3"/>
        <w:rPr>
          <w:rStyle w:val="a14"/>
        </w:rPr>
      </w:pPr>
      <w:bookmarkStart w:id="97" w:name="_MON_1546248827"/>
      <w:bookmarkEnd w:id="97"/>
      <w:bookmarkStart w:id="98" w:name="_MON_1546251222"/>
      <w:bookmarkEnd w:id="98"/>
      <w:r>
        <w:rPr>
          <w:rStyle w:val="a14"/>
        </w:rPr>
        <w:object>
          <v:shape id="_x0000_i1035" type="#_x0000_t75" style="width:76.5pt;height:49.5pt" o:oleicon="t" o:ole="">
            <v:imagedata r:id="rId27" o:title=""/>
          </v:shape>
          <o:OLEObject Type="Embed" ProgID="Word.Document.12" ShapeID="_x0000_i1035" DrawAspect="Icon" ObjectID="_1546763263" r:id="rId28"/>
        </w:object>
      </w:r>
    </w:p>
    <w:p w:rsidR="00340A15" w:rsidRPr="00034D2E" w:rsidP="002C243F">
      <w:pPr>
        <w:pStyle w:val="a2"/>
        <w:rPr>
          <w:rStyle w:val="a14"/>
        </w:rPr>
      </w:pPr>
    </w:p>
    <w:sectPr w:rsidSect="004F00AC">
      <w:headerReference w:type="first" r:id="rId29"/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C243F" w:rsidRPr="00DA1C19" w:rsidP="00CD0063">
    <w:pPr>
      <w:pStyle w:val="a12"/>
    </w:pPr>
    <w:r>
      <w:t xml:space="preserve">Разработчик: </w:t>
    </w:r>
    <w:r w:rsidRPr="004F00AC">
      <w:t>Шамсутдинов М.М.</w:t>
    </w:r>
    <w:r>
      <w:t xml:space="preserve">, тел. </w:t>
    </w:r>
    <w:r w:rsidRPr="004F00AC">
      <w:t>23-64</w:t>
    </w:r>
    <w:r>
      <w:t>; (</w:t>
    </w:r>
    <w:r w:rsidRPr="004F00AC">
      <w:t>Информационная безопасность и техническая защита</w:t>
    </w:r>
    <w:r>
      <w:t>)</w:t>
    </w:r>
    <w:r>
      <w:tab/>
    </w:r>
    <w:r w:rsidRPr="002F42A9">
      <w:rPr>
        <w:rStyle w:val="a30"/>
      </w:rPr>
      <w:fldChar w:fldCharType="begin"/>
    </w:r>
    <w:r w:rsidRPr="005451A1">
      <w:rPr>
        <w:rStyle w:val="a30"/>
      </w:rPr>
      <w:instrText xml:space="preserve"> PAGE </w:instrText>
    </w:r>
    <w:r w:rsidRPr="002F42A9">
      <w:rPr>
        <w:rStyle w:val="a30"/>
      </w:rPr>
      <w:fldChar w:fldCharType="separate"/>
    </w:r>
    <w:r w:rsidR="006D440C">
      <w:rPr>
        <w:rStyle w:val="a30"/>
        <w:noProof/>
      </w:rPr>
      <w:t>2</w:t>
    </w:r>
    <w:r w:rsidRPr="002F42A9">
      <w:rPr>
        <w:rStyle w:val="a30"/>
      </w:rPr>
      <w:fldChar w:fldCharType="end"/>
    </w:r>
    <w:r w:rsidRPr="005451A1">
      <w:rPr>
        <w:rStyle w:val="a30"/>
      </w:rPr>
      <w:t>/</w:t>
    </w:r>
    <w:r w:rsidRPr="002F42A9">
      <w:rPr>
        <w:rStyle w:val="a30"/>
      </w:rPr>
      <w:fldChar w:fldCharType="begin"/>
    </w:r>
    <w:r w:rsidRPr="005451A1">
      <w:rPr>
        <w:rStyle w:val="a30"/>
      </w:rPr>
      <w:instrText xml:space="preserve"> NUMPAGES </w:instrText>
    </w:r>
    <w:r w:rsidRPr="002F42A9">
      <w:rPr>
        <w:rStyle w:val="a30"/>
      </w:rPr>
      <w:fldChar w:fldCharType="separate"/>
    </w:r>
    <w:r w:rsidR="006D440C">
      <w:rPr>
        <w:rStyle w:val="a30"/>
        <w:noProof/>
      </w:rPr>
      <w:t>30</w:t>
    </w:r>
    <w:r w:rsidRPr="002F42A9">
      <w:rPr>
        <w:rStyle w:val="a3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:rsidTr="00FE12C0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2C243F" w:rsidRPr="00285BAE" w:rsidP="004F00AC">
          <w:pPr>
            <w:pStyle w:val="a5"/>
          </w:pPr>
          <w:r w:rsidRPr="004F00AC">
            <w:t>П</w:t>
          </w:r>
          <w:r>
            <w:t>Ф/09-01-03/МУ02</w:t>
          </w:r>
        </w:p>
      </w:tc>
      <w:tc>
        <w:tcPr>
          <w:tcW w:w="1701" w:type="dxa"/>
          <w:shd w:val="clear" w:color="auto" w:fill="auto"/>
        </w:tcPr>
        <w:p w:rsidR="002C243F" w:rsidRPr="002F42A9" w:rsidP="004F00AC">
          <w:pPr>
            <w:pStyle w:val="a5"/>
          </w:pPr>
        </w:p>
      </w:tc>
      <w:tc>
        <w:tcPr>
          <w:tcW w:w="3969" w:type="dxa"/>
          <w:shd w:val="clear" w:color="auto" w:fill="auto"/>
        </w:tcPr>
        <w:p w:rsidR="002C243F" w:rsidRPr="00285BAE" w:rsidP="004F00AC">
          <w:pPr>
            <w:pStyle w:val="a5"/>
          </w:pPr>
          <w:r>
            <w:t xml:space="preserve">Редакция </w:t>
          </w:r>
          <w:r w:rsidRPr="004F00AC">
            <w:t>1.0</w:t>
          </w:r>
        </w:p>
      </w:tc>
    </w:tr>
  </w:tbl>
  <w:p w:rsidR="002C243F" w:rsidRPr="00DA1C19" w:rsidP="005451A1">
    <w:pPr>
      <w:pStyle w:val="a2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:rsidTr="000F5174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2C243F" w:rsidRPr="00285BAE" w:rsidP="00285BAE">
          <w:pPr>
            <w:pStyle w:val="a5"/>
          </w:pPr>
          <w:r w:rsidRPr="00325A08">
            <w:t>[</w:t>
          </w:r>
          <w:r w:rsidRPr="00285BAE">
            <w:rPr>
              <w:rStyle w:val="a26"/>
            </w:rPr>
            <w:t>ПП/XX-YY-ZZ/ДД00</w:t>
          </w:r>
          <w:r w:rsidRPr="00285BAE">
            <w:t>]</w:t>
          </w:r>
        </w:p>
      </w:tc>
      <w:tc>
        <w:tcPr>
          <w:tcW w:w="1701" w:type="dxa"/>
          <w:shd w:val="clear" w:color="auto" w:fill="auto"/>
        </w:tcPr>
        <w:p w:rsidR="002C243F" w:rsidRPr="002F42A9" w:rsidP="00285BAE">
          <w:pPr>
            <w:pStyle w:val="a5"/>
          </w:pPr>
        </w:p>
      </w:tc>
      <w:tc>
        <w:tcPr>
          <w:tcW w:w="3969" w:type="dxa"/>
          <w:shd w:val="clear" w:color="auto" w:fill="auto"/>
        </w:tcPr>
        <w:p w:rsidR="002C243F" w:rsidRPr="00285BAE" w:rsidP="00285BAE">
          <w:pPr>
            <w:pStyle w:val="a5"/>
          </w:pPr>
          <w:r>
            <w:t xml:space="preserve">Редакция </w:t>
          </w:r>
          <w:r w:rsidRPr="00285BAE">
            <w:t>[</w:t>
          </w:r>
          <w:r w:rsidRPr="00285BAE">
            <w:rPr>
              <w:rStyle w:val="a26"/>
            </w:rPr>
            <w:t>1.0</w:t>
          </w:r>
          <w:r w:rsidRPr="00285BAE">
            <w:t>]</w:t>
          </w:r>
        </w:p>
      </w:tc>
    </w:tr>
  </w:tbl>
  <w:p w:rsidR="002C243F" w:rsidRPr="00DA1C19" w:rsidP="006B73E5">
    <w:pPr>
      <w:pStyle w:val="a2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6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BC52B33"/>
    <w:multiLevelType w:val="hybridMultilevel"/>
    <w:tmpl w:val="F9A8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EF5CA4"/>
    <w:multiLevelType w:val="hybridMultilevel"/>
    <w:tmpl w:val="2C1C8B50"/>
    <w:lvl w:ilvl="0">
      <w:start w:val="1"/>
      <w:numFmt w:val="bullet"/>
      <w:pStyle w:val="a37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8">
    <w:nsid w:val="32B91FC6"/>
    <w:multiLevelType w:val="multilevel"/>
    <w:tmpl w:val="46DE46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9">
    <w:nsid w:val="3D3C556D"/>
    <w:multiLevelType w:val="hybridMultilevel"/>
    <w:tmpl w:val="752A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925595"/>
    <w:multiLevelType w:val="hybridMultilevel"/>
    <w:tmpl w:val="0888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42085D78"/>
    <w:multiLevelType w:val="multilevel"/>
    <w:tmpl w:val="7FCAFA1C"/>
    <w:name w:val="ТаблицаСписок"/>
    <w:lvl w:ilvl="0">
      <w:start w:val="1"/>
      <w:numFmt w:val="decimal"/>
      <w:pStyle w:val="15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3">
    <w:nsid w:val="4ED9122C"/>
    <w:multiLevelType w:val="hybridMultilevel"/>
    <w:tmpl w:val="9D8EBE2E"/>
    <w:lvl w:ilvl="0">
      <w:start w:val="1"/>
      <w:numFmt w:val="russianLower"/>
      <w:pStyle w:val="12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918CF"/>
    <w:multiLevelType w:val="hybridMultilevel"/>
    <w:tmpl w:val="C6A89582"/>
    <w:lvl w:ilvl="0">
      <w:start w:val="1"/>
      <w:numFmt w:val="decimal"/>
      <w:pStyle w:val="a36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8"/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5"/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9"/>
  </w:num>
  <w:num w:numId="18">
    <w:abstractNumId w:val="10"/>
  </w:num>
  <w:num w:numId="19">
    <w:abstractNumId w:val="4"/>
  </w:num>
  <w:num w:numId="20">
    <w:abstractNumId w:val="0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attachedTemplate r:id="rId1"/>
  <w:linkStyles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8A"/>
    <w:rsid w:val="00000783"/>
    <w:rsid w:val="0000109B"/>
    <w:rsid w:val="0000663B"/>
    <w:rsid w:val="00007803"/>
    <w:rsid w:val="000079DC"/>
    <w:rsid w:val="000108B0"/>
    <w:rsid w:val="00010C96"/>
    <w:rsid w:val="00011D5C"/>
    <w:rsid w:val="0001231D"/>
    <w:rsid w:val="000137F9"/>
    <w:rsid w:val="00016843"/>
    <w:rsid w:val="00023A7C"/>
    <w:rsid w:val="00026263"/>
    <w:rsid w:val="00026DD1"/>
    <w:rsid w:val="00027C27"/>
    <w:rsid w:val="000345DF"/>
    <w:rsid w:val="00034D2E"/>
    <w:rsid w:val="00036DD9"/>
    <w:rsid w:val="00040346"/>
    <w:rsid w:val="00042037"/>
    <w:rsid w:val="00043C80"/>
    <w:rsid w:val="0004758C"/>
    <w:rsid w:val="00051682"/>
    <w:rsid w:val="00052EBD"/>
    <w:rsid w:val="0005312B"/>
    <w:rsid w:val="000547A8"/>
    <w:rsid w:val="00056713"/>
    <w:rsid w:val="00057133"/>
    <w:rsid w:val="00060DC6"/>
    <w:rsid w:val="00063E0F"/>
    <w:rsid w:val="000652CC"/>
    <w:rsid w:val="0006544D"/>
    <w:rsid w:val="00066BA9"/>
    <w:rsid w:val="000702E0"/>
    <w:rsid w:val="000710E2"/>
    <w:rsid w:val="00071BE4"/>
    <w:rsid w:val="00072FA5"/>
    <w:rsid w:val="000744FD"/>
    <w:rsid w:val="000747B5"/>
    <w:rsid w:val="00075B0A"/>
    <w:rsid w:val="00076D35"/>
    <w:rsid w:val="000772D7"/>
    <w:rsid w:val="000808E1"/>
    <w:rsid w:val="00080BC7"/>
    <w:rsid w:val="00084F90"/>
    <w:rsid w:val="0008632D"/>
    <w:rsid w:val="000914FF"/>
    <w:rsid w:val="00096AA7"/>
    <w:rsid w:val="000A40F1"/>
    <w:rsid w:val="000A44D6"/>
    <w:rsid w:val="000B3088"/>
    <w:rsid w:val="000B4993"/>
    <w:rsid w:val="000B52F5"/>
    <w:rsid w:val="000B6BC3"/>
    <w:rsid w:val="000B6D81"/>
    <w:rsid w:val="000B7E36"/>
    <w:rsid w:val="000C22EE"/>
    <w:rsid w:val="000C4B64"/>
    <w:rsid w:val="000C5393"/>
    <w:rsid w:val="000C68E6"/>
    <w:rsid w:val="000D24A3"/>
    <w:rsid w:val="000D31AF"/>
    <w:rsid w:val="000D60D7"/>
    <w:rsid w:val="000E2447"/>
    <w:rsid w:val="000E2A8B"/>
    <w:rsid w:val="000E5384"/>
    <w:rsid w:val="000E5E50"/>
    <w:rsid w:val="000E5FF7"/>
    <w:rsid w:val="000E6EFA"/>
    <w:rsid w:val="000E7FCE"/>
    <w:rsid w:val="000F1B2B"/>
    <w:rsid w:val="000F1DD1"/>
    <w:rsid w:val="000F4535"/>
    <w:rsid w:val="000F47A3"/>
    <w:rsid w:val="000F5174"/>
    <w:rsid w:val="00101A29"/>
    <w:rsid w:val="0010236B"/>
    <w:rsid w:val="00103FC4"/>
    <w:rsid w:val="0010635C"/>
    <w:rsid w:val="00107D48"/>
    <w:rsid w:val="001115D1"/>
    <w:rsid w:val="001120B7"/>
    <w:rsid w:val="0011225E"/>
    <w:rsid w:val="00112B0F"/>
    <w:rsid w:val="00125715"/>
    <w:rsid w:val="00131F50"/>
    <w:rsid w:val="00132AD9"/>
    <w:rsid w:val="00134FA4"/>
    <w:rsid w:val="00135BF4"/>
    <w:rsid w:val="001360C7"/>
    <w:rsid w:val="001370C4"/>
    <w:rsid w:val="00137BD4"/>
    <w:rsid w:val="00140B91"/>
    <w:rsid w:val="001434C7"/>
    <w:rsid w:val="001468A4"/>
    <w:rsid w:val="001469DF"/>
    <w:rsid w:val="00150E83"/>
    <w:rsid w:val="0015259F"/>
    <w:rsid w:val="001567F6"/>
    <w:rsid w:val="00160229"/>
    <w:rsid w:val="001609F6"/>
    <w:rsid w:val="00164439"/>
    <w:rsid w:val="00171732"/>
    <w:rsid w:val="00174E78"/>
    <w:rsid w:val="001757A4"/>
    <w:rsid w:val="00176B0D"/>
    <w:rsid w:val="00177384"/>
    <w:rsid w:val="00180366"/>
    <w:rsid w:val="00181237"/>
    <w:rsid w:val="001833F0"/>
    <w:rsid w:val="00183729"/>
    <w:rsid w:val="00183F87"/>
    <w:rsid w:val="00184AF3"/>
    <w:rsid w:val="00185163"/>
    <w:rsid w:val="00185AB2"/>
    <w:rsid w:val="00185C02"/>
    <w:rsid w:val="00190788"/>
    <w:rsid w:val="00190ECE"/>
    <w:rsid w:val="00191725"/>
    <w:rsid w:val="001922D4"/>
    <w:rsid w:val="00194FFD"/>
    <w:rsid w:val="00195EAF"/>
    <w:rsid w:val="001A0B5C"/>
    <w:rsid w:val="001A0CE7"/>
    <w:rsid w:val="001A1615"/>
    <w:rsid w:val="001A1A05"/>
    <w:rsid w:val="001A2F50"/>
    <w:rsid w:val="001A57F2"/>
    <w:rsid w:val="001A63A1"/>
    <w:rsid w:val="001A6424"/>
    <w:rsid w:val="001B0695"/>
    <w:rsid w:val="001B0C64"/>
    <w:rsid w:val="001B3ACD"/>
    <w:rsid w:val="001C1793"/>
    <w:rsid w:val="001C6190"/>
    <w:rsid w:val="001C7460"/>
    <w:rsid w:val="001D176F"/>
    <w:rsid w:val="001D652C"/>
    <w:rsid w:val="001F0856"/>
    <w:rsid w:val="001F1119"/>
    <w:rsid w:val="001F1F45"/>
    <w:rsid w:val="001F26F3"/>
    <w:rsid w:val="001F2C6A"/>
    <w:rsid w:val="001F33A2"/>
    <w:rsid w:val="001F3D2D"/>
    <w:rsid w:val="001F4348"/>
    <w:rsid w:val="00202364"/>
    <w:rsid w:val="002063BE"/>
    <w:rsid w:val="00207911"/>
    <w:rsid w:val="00211D7D"/>
    <w:rsid w:val="0021381A"/>
    <w:rsid w:val="00213EEE"/>
    <w:rsid w:val="00215B32"/>
    <w:rsid w:val="00217F86"/>
    <w:rsid w:val="00220888"/>
    <w:rsid w:val="002229A2"/>
    <w:rsid w:val="002237B4"/>
    <w:rsid w:val="00231D22"/>
    <w:rsid w:val="002352B8"/>
    <w:rsid w:val="00240FDD"/>
    <w:rsid w:val="00241180"/>
    <w:rsid w:val="00241445"/>
    <w:rsid w:val="00241DCC"/>
    <w:rsid w:val="002427C8"/>
    <w:rsid w:val="00242B7A"/>
    <w:rsid w:val="00244051"/>
    <w:rsid w:val="002459E4"/>
    <w:rsid w:val="00250C0B"/>
    <w:rsid w:val="00251393"/>
    <w:rsid w:val="002522EE"/>
    <w:rsid w:val="0025450A"/>
    <w:rsid w:val="00255D4B"/>
    <w:rsid w:val="002565FC"/>
    <w:rsid w:val="002578D9"/>
    <w:rsid w:val="00261F41"/>
    <w:rsid w:val="0026618D"/>
    <w:rsid w:val="00266380"/>
    <w:rsid w:val="002675F8"/>
    <w:rsid w:val="00272C82"/>
    <w:rsid w:val="002731CB"/>
    <w:rsid w:val="002767E9"/>
    <w:rsid w:val="002810ED"/>
    <w:rsid w:val="0028283D"/>
    <w:rsid w:val="00282C8D"/>
    <w:rsid w:val="00282F03"/>
    <w:rsid w:val="00285BAE"/>
    <w:rsid w:val="002868A7"/>
    <w:rsid w:val="0029232B"/>
    <w:rsid w:val="00293399"/>
    <w:rsid w:val="00296AE9"/>
    <w:rsid w:val="002A0526"/>
    <w:rsid w:val="002A0D0E"/>
    <w:rsid w:val="002A1385"/>
    <w:rsid w:val="002A2D80"/>
    <w:rsid w:val="002A4ED2"/>
    <w:rsid w:val="002A5B4F"/>
    <w:rsid w:val="002A6180"/>
    <w:rsid w:val="002A6778"/>
    <w:rsid w:val="002A7E1B"/>
    <w:rsid w:val="002B1465"/>
    <w:rsid w:val="002B6040"/>
    <w:rsid w:val="002B7AA4"/>
    <w:rsid w:val="002C243F"/>
    <w:rsid w:val="002C30CD"/>
    <w:rsid w:val="002C331C"/>
    <w:rsid w:val="002C3C03"/>
    <w:rsid w:val="002C40AA"/>
    <w:rsid w:val="002C6F6F"/>
    <w:rsid w:val="002C7802"/>
    <w:rsid w:val="002D0445"/>
    <w:rsid w:val="002D05C1"/>
    <w:rsid w:val="002D0CD4"/>
    <w:rsid w:val="002D1903"/>
    <w:rsid w:val="002D2DBA"/>
    <w:rsid w:val="002D5C69"/>
    <w:rsid w:val="002D5DD6"/>
    <w:rsid w:val="002D7CCF"/>
    <w:rsid w:val="002E1E4F"/>
    <w:rsid w:val="002E2C0F"/>
    <w:rsid w:val="002E4B3F"/>
    <w:rsid w:val="002F079A"/>
    <w:rsid w:val="002F42A9"/>
    <w:rsid w:val="002F4E56"/>
    <w:rsid w:val="002F5D36"/>
    <w:rsid w:val="002F6E0E"/>
    <w:rsid w:val="002F75F6"/>
    <w:rsid w:val="00302CB9"/>
    <w:rsid w:val="003064D8"/>
    <w:rsid w:val="00310AD0"/>
    <w:rsid w:val="003154E3"/>
    <w:rsid w:val="00315FCB"/>
    <w:rsid w:val="003174D0"/>
    <w:rsid w:val="00323DE2"/>
    <w:rsid w:val="00324F33"/>
    <w:rsid w:val="00325A08"/>
    <w:rsid w:val="003314F1"/>
    <w:rsid w:val="00331C5F"/>
    <w:rsid w:val="00333007"/>
    <w:rsid w:val="003345BF"/>
    <w:rsid w:val="00334A9A"/>
    <w:rsid w:val="00336460"/>
    <w:rsid w:val="00340A15"/>
    <w:rsid w:val="00342105"/>
    <w:rsid w:val="003441B9"/>
    <w:rsid w:val="003445DD"/>
    <w:rsid w:val="0034554B"/>
    <w:rsid w:val="003508A2"/>
    <w:rsid w:val="00351921"/>
    <w:rsid w:val="003520E1"/>
    <w:rsid w:val="003523BC"/>
    <w:rsid w:val="003526EC"/>
    <w:rsid w:val="00355014"/>
    <w:rsid w:val="003557D3"/>
    <w:rsid w:val="00355911"/>
    <w:rsid w:val="00355B85"/>
    <w:rsid w:val="00357D92"/>
    <w:rsid w:val="0036181E"/>
    <w:rsid w:val="00362DB2"/>
    <w:rsid w:val="00363FCC"/>
    <w:rsid w:val="0036546A"/>
    <w:rsid w:val="0037076C"/>
    <w:rsid w:val="00372430"/>
    <w:rsid w:val="003747AF"/>
    <w:rsid w:val="00380F55"/>
    <w:rsid w:val="0038133A"/>
    <w:rsid w:val="00383C03"/>
    <w:rsid w:val="0038469A"/>
    <w:rsid w:val="003848BE"/>
    <w:rsid w:val="0038566F"/>
    <w:rsid w:val="00385C35"/>
    <w:rsid w:val="00391252"/>
    <w:rsid w:val="003914AF"/>
    <w:rsid w:val="00391BFD"/>
    <w:rsid w:val="003944D1"/>
    <w:rsid w:val="00395515"/>
    <w:rsid w:val="00397D5E"/>
    <w:rsid w:val="003A1DCA"/>
    <w:rsid w:val="003A22CA"/>
    <w:rsid w:val="003A7567"/>
    <w:rsid w:val="003A75E2"/>
    <w:rsid w:val="003A78C9"/>
    <w:rsid w:val="003B03FD"/>
    <w:rsid w:val="003B19C5"/>
    <w:rsid w:val="003B4B13"/>
    <w:rsid w:val="003B51D8"/>
    <w:rsid w:val="003B6476"/>
    <w:rsid w:val="003C0E09"/>
    <w:rsid w:val="003C1E12"/>
    <w:rsid w:val="003D2B5E"/>
    <w:rsid w:val="003D458F"/>
    <w:rsid w:val="003E1849"/>
    <w:rsid w:val="003E1DB6"/>
    <w:rsid w:val="003E268D"/>
    <w:rsid w:val="003E38CF"/>
    <w:rsid w:val="003E43F2"/>
    <w:rsid w:val="003E71FD"/>
    <w:rsid w:val="003F0C4D"/>
    <w:rsid w:val="003F1648"/>
    <w:rsid w:val="003F54C6"/>
    <w:rsid w:val="003F65BD"/>
    <w:rsid w:val="00401F26"/>
    <w:rsid w:val="00406A5A"/>
    <w:rsid w:val="00406F59"/>
    <w:rsid w:val="00407881"/>
    <w:rsid w:val="00414241"/>
    <w:rsid w:val="0041597C"/>
    <w:rsid w:val="004159BB"/>
    <w:rsid w:val="004229C0"/>
    <w:rsid w:val="004237D0"/>
    <w:rsid w:val="00423DF2"/>
    <w:rsid w:val="00430628"/>
    <w:rsid w:val="0043287D"/>
    <w:rsid w:val="00433D16"/>
    <w:rsid w:val="00435A1E"/>
    <w:rsid w:val="0044574C"/>
    <w:rsid w:val="004506EB"/>
    <w:rsid w:val="00450F59"/>
    <w:rsid w:val="004515AB"/>
    <w:rsid w:val="00453F3A"/>
    <w:rsid w:val="004559E5"/>
    <w:rsid w:val="004560F9"/>
    <w:rsid w:val="00456B4D"/>
    <w:rsid w:val="004639F4"/>
    <w:rsid w:val="00463D43"/>
    <w:rsid w:val="00470DB2"/>
    <w:rsid w:val="00476F8D"/>
    <w:rsid w:val="00483973"/>
    <w:rsid w:val="00483B56"/>
    <w:rsid w:val="0048501B"/>
    <w:rsid w:val="004851AC"/>
    <w:rsid w:val="00487FBC"/>
    <w:rsid w:val="004925D8"/>
    <w:rsid w:val="004A2AED"/>
    <w:rsid w:val="004B0048"/>
    <w:rsid w:val="004B0C5B"/>
    <w:rsid w:val="004B380D"/>
    <w:rsid w:val="004B75F5"/>
    <w:rsid w:val="004C2B00"/>
    <w:rsid w:val="004C3366"/>
    <w:rsid w:val="004C5D61"/>
    <w:rsid w:val="004C5F9D"/>
    <w:rsid w:val="004C63F5"/>
    <w:rsid w:val="004D1F37"/>
    <w:rsid w:val="004D21E4"/>
    <w:rsid w:val="004D40D4"/>
    <w:rsid w:val="004D47B6"/>
    <w:rsid w:val="004D6AAC"/>
    <w:rsid w:val="004E17B3"/>
    <w:rsid w:val="004E2BED"/>
    <w:rsid w:val="004F00AC"/>
    <w:rsid w:val="004F0A24"/>
    <w:rsid w:val="004F18B6"/>
    <w:rsid w:val="004F2DA1"/>
    <w:rsid w:val="004F425C"/>
    <w:rsid w:val="004F5236"/>
    <w:rsid w:val="004F78F7"/>
    <w:rsid w:val="004F7FBF"/>
    <w:rsid w:val="005008C9"/>
    <w:rsid w:val="00501326"/>
    <w:rsid w:val="00502911"/>
    <w:rsid w:val="00505279"/>
    <w:rsid w:val="00512A02"/>
    <w:rsid w:val="00514261"/>
    <w:rsid w:val="005151A1"/>
    <w:rsid w:val="0051590B"/>
    <w:rsid w:val="00521A41"/>
    <w:rsid w:val="005226BB"/>
    <w:rsid w:val="00522858"/>
    <w:rsid w:val="00527E58"/>
    <w:rsid w:val="00531B4D"/>
    <w:rsid w:val="0053342A"/>
    <w:rsid w:val="005359F9"/>
    <w:rsid w:val="00535B0E"/>
    <w:rsid w:val="005419E4"/>
    <w:rsid w:val="00542518"/>
    <w:rsid w:val="005431AB"/>
    <w:rsid w:val="00543BB5"/>
    <w:rsid w:val="00544ED3"/>
    <w:rsid w:val="005451A1"/>
    <w:rsid w:val="005457FC"/>
    <w:rsid w:val="005458EC"/>
    <w:rsid w:val="00546074"/>
    <w:rsid w:val="0054615B"/>
    <w:rsid w:val="00550698"/>
    <w:rsid w:val="0055077C"/>
    <w:rsid w:val="00550938"/>
    <w:rsid w:val="0055470C"/>
    <w:rsid w:val="00554729"/>
    <w:rsid w:val="00556C0D"/>
    <w:rsid w:val="00561B09"/>
    <w:rsid w:val="005623B4"/>
    <w:rsid w:val="00563243"/>
    <w:rsid w:val="005662B8"/>
    <w:rsid w:val="00566AB5"/>
    <w:rsid w:val="005710FB"/>
    <w:rsid w:val="00571100"/>
    <w:rsid w:val="00573C37"/>
    <w:rsid w:val="00580558"/>
    <w:rsid w:val="00583FC8"/>
    <w:rsid w:val="00584D6C"/>
    <w:rsid w:val="00585731"/>
    <w:rsid w:val="00585E02"/>
    <w:rsid w:val="005932D4"/>
    <w:rsid w:val="005A1AA4"/>
    <w:rsid w:val="005A2C36"/>
    <w:rsid w:val="005A2DD8"/>
    <w:rsid w:val="005A5323"/>
    <w:rsid w:val="005A5B09"/>
    <w:rsid w:val="005A7A52"/>
    <w:rsid w:val="005C1869"/>
    <w:rsid w:val="005C2D8D"/>
    <w:rsid w:val="005C3035"/>
    <w:rsid w:val="005D1144"/>
    <w:rsid w:val="005D2683"/>
    <w:rsid w:val="005D3A77"/>
    <w:rsid w:val="005D5C8C"/>
    <w:rsid w:val="005D6C9E"/>
    <w:rsid w:val="005D7E52"/>
    <w:rsid w:val="005E1B06"/>
    <w:rsid w:val="005E2C69"/>
    <w:rsid w:val="005E6286"/>
    <w:rsid w:val="005E7F34"/>
    <w:rsid w:val="005F47E3"/>
    <w:rsid w:val="005F772C"/>
    <w:rsid w:val="00602FB4"/>
    <w:rsid w:val="006060FD"/>
    <w:rsid w:val="0060678F"/>
    <w:rsid w:val="006067E2"/>
    <w:rsid w:val="00610568"/>
    <w:rsid w:val="00612EC9"/>
    <w:rsid w:val="006134F0"/>
    <w:rsid w:val="00614A70"/>
    <w:rsid w:val="00617AF2"/>
    <w:rsid w:val="00626001"/>
    <w:rsid w:val="00630968"/>
    <w:rsid w:val="006345D8"/>
    <w:rsid w:val="00634A04"/>
    <w:rsid w:val="00635302"/>
    <w:rsid w:val="00642151"/>
    <w:rsid w:val="0064245F"/>
    <w:rsid w:val="00647B4B"/>
    <w:rsid w:val="00652A75"/>
    <w:rsid w:val="00652BAA"/>
    <w:rsid w:val="00652F84"/>
    <w:rsid w:val="00663EA9"/>
    <w:rsid w:val="00663F33"/>
    <w:rsid w:val="00664ADE"/>
    <w:rsid w:val="00666DEF"/>
    <w:rsid w:val="006676AC"/>
    <w:rsid w:val="00670FF6"/>
    <w:rsid w:val="00672BF1"/>
    <w:rsid w:val="00677B54"/>
    <w:rsid w:val="00677D4B"/>
    <w:rsid w:val="00680AC9"/>
    <w:rsid w:val="00682FE0"/>
    <w:rsid w:val="00687BE0"/>
    <w:rsid w:val="00690C97"/>
    <w:rsid w:val="00692924"/>
    <w:rsid w:val="006964DA"/>
    <w:rsid w:val="00697641"/>
    <w:rsid w:val="006977E7"/>
    <w:rsid w:val="006A0002"/>
    <w:rsid w:val="006A2211"/>
    <w:rsid w:val="006A3BA7"/>
    <w:rsid w:val="006A58D4"/>
    <w:rsid w:val="006A5C82"/>
    <w:rsid w:val="006A6081"/>
    <w:rsid w:val="006B0043"/>
    <w:rsid w:val="006B24F8"/>
    <w:rsid w:val="006B2CA8"/>
    <w:rsid w:val="006B50F7"/>
    <w:rsid w:val="006B52EF"/>
    <w:rsid w:val="006B591B"/>
    <w:rsid w:val="006B73E5"/>
    <w:rsid w:val="006C1C64"/>
    <w:rsid w:val="006C220E"/>
    <w:rsid w:val="006C4469"/>
    <w:rsid w:val="006C54B8"/>
    <w:rsid w:val="006C5812"/>
    <w:rsid w:val="006C7DB1"/>
    <w:rsid w:val="006D16B3"/>
    <w:rsid w:val="006D440C"/>
    <w:rsid w:val="006D50FA"/>
    <w:rsid w:val="006D51B7"/>
    <w:rsid w:val="006E06F5"/>
    <w:rsid w:val="006E158D"/>
    <w:rsid w:val="006E562C"/>
    <w:rsid w:val="006E5666"/>
    <w:rsid w:val="006F3AD4"/>
    <w:rsid w:val="00700384"/>
    <w:rsid w:val="007039E4"/>
    <w:rsid w:val="007043EF"/>
    <w:rsid w:val="0070442F"/>
    <w:rsid w:val="00704B05"/>
    <w:rsid w:val="00706581"/>
    <w:rsid w:val="00706C63"/>
    <w:rsid w:val="00707688"/>
    <w:rsid w:val="007114BF"/>
    <w:rsid w:val="00711E80"/>
    <w:rsid w:val="007167FC"/>
    <w:rsid w:val="00717E77"/>
    <w:rsid w:val="00720516"/>
    <w:rsid w:val="0072166B"/>
    <w:rsid w:val="00722B9A"/>
    <w:rsid w:val="007244A5"/>
    <w:rsid w:val="00726910"/>
    <w:rsid w:val="00727108"/>
    <w:rsid w:val="0073176D"/>
    <w:rsid w:val="00734703"/>
    <w:rsid w:val="00736536"/>
    <w:rsid w:val="00740537"/>
    <w:rsid w:val="007419D7"/>
    <w:rsid w:val="00743469"/>
    <w:rsid w:val="007441F9"/>
    <w:rsid w:val="0074559F"/>
    <w:rsid w:val="00753BA2"/>
    <w:rsid w:val="00757AFC"/>
    <w:rsid w:val="007654D6"/>
    <w:rsid w:val="007663A3"/>
    <w:rsid w:val="00771D52"/>
    <w:rsid w:val="00772C44"/>
    <w:rsid w:val="00773D55"/>
    <w:rsid w:val="00775913"/>
    <w:rsid w:val="00775F25"/>
    <w:rsid w:val="00780658"/>
    <w:rsid w:val="0078303B"/>
    <w:rsid w:val="00783B2A"/>
    <w:rsid w:val="00785D87"/>
    <w:rsid w:val="007906AA"/>
    <w:rsid w:val="00791229"/>
    <w:rsid w:val="007922CC"/>
    <w:rsid w:val="0079292C"/>
    <w:rsid w:val="007951C3"/>
    <w:rsid w:val="00795BB1"/>
    <w:rsid w:val="007A2593"/>
    <w:rsid w:val="007A2871"/>
    <w:rsid w:val="007A36B7"/>
    <w:rsid w:val="007B20FE"/>
    <w:rsid w:val="007B601F"/>
    <w:rsid w:val="007B75A1"/>
    <w:rsid w:val="007B79A2"/>
    <w:rsid w:val="007C2451"/>
    <w:rsid w:val="007C5473"/>
    <w:rsid w:val="007C5FC5"/>
    <w:rsid w:val="007C718A"/>
    <w:rsid w:val="007D151F"/>
    <w:rsid w:val="007D6451"/>
    <w:rsid w:val="007D65A9"/>
    <w:rsid w:val="007D747C"/>
    <w:rsid w:val="007E1B3F"/>
    <w:rsid w:val="007E2E24"/>
    <w:rsid w:val="007E40A5"/>
    <w:rsid w:val="007E47B2"/>
    <w:rsid w:val="007E74B4"/>
    <w:rsid w:val="007F1279"/>
    <w:rsid w:val="007F236F"/>
    <w:rsid w:val="007F638B"/>
    <w:rsid w:val="007F64AC"/>
    <w:rsid w:val="007F684A"/>
    <w:rsid w:val="007F6ECC"/>
    <w:rsid w:val="00804A84"/>
    <w:rsid w:val="00805750"/>
    <w:rsid w:val="00806048"/>
    <w:rsid w:val="00806824"/>
    <w:rsid w:val="0081140D"/>
    <w:rsid w:val="008123DA"/>
    <w:rsid w:val="008128E0"/>
    <w:rsid w:val="00813D5C"/>
    <w:rsid w:val="008153E5"/>
    <w:rsid w:val="008208B5"/>
    <w:rsid w:val="00823223"/>
    <w:rsid w:val="00823608"/>
    <w:rsid w:val="00824546"/>
    <w:rsid w:val="00825634"/>
    <w:rsid w:val="00826CB4"/>
    <w:rsid w:val="00827D2D"/>
    <w:rsid w:val="008323F8"/>
    <w:rsid w:val="008330D4"/>
    <w:rsid w:val="00836CA2"/>
    <w:rsid w:val="00840114"/>
    <w:rsid w:val="00841977"/>
    <w:rsid w:val="008460DB"/>
    <w:rsid w:val="00846251"/>
    <w:rsid w:val="00846FAF"/>
    <w:rsid w:val="00850EFE"/>
    <w:rsid w:val="0085139E"/>
    <w:rsid w:val="0085537A"/>
    <w:rsid w:val="00857F2B"/>
    <w:rsid w:val="00860599"/>
    <w:rsid w:val="0086424A"/>
    <w:rsid w:val="00864CCB"/>
    <w:rsid w:val="00867879"/>
    <w:rsid w:val="00867F07"/>
    <w:rsid w:val="008715C3"/>
    <w:rsid w:val="00871E3E"/>
    <w:rsid w:val="00873473"/>
    <w:rsid w:val="00875038"/>
    <w:rsid w:val="00875E9E"/>
    <w:rsid w:val="0088106A"/>
    <w:rsid w:val="0088283A"/>
    <w:rsid w:val="00887A80"/>
    <w:rsid w:val="008902F1"/>
    <w:rsid w:val="00897DB1"/>
    <w:rsid w:val="00897E66"/>
    <w:rsid w:val="008A054A"/>
    <w:rsid w:val="008A2324"/>
    <w:rsid w:val="008A50B0"/>
    <w:rsid w:val="008A7B24"/>
    <w:rsid w:val="008A7F15"/>
    <w:rsid w:val="008B3D86"/>
    <w:rsid w:val="008C3AFA"/>
    <w:rsid w:val="008C4874"/>
    <w:rsid w:val="008D08D9"/>
    <w:rsid w:val="008D3022"/>
    <w:rsid w:val="008D3DCB"/>
    <w:rsid w:val="008D665F"/>
    <w:rsid w:val="008D6E9A"/>
    <w:rsid w:val="008E1D8F"/>
    <w:rsid w:val="008E1F40"/>
    <w:rsid w:val="008E23EB"/>
    <w:rsid w:val="008E2CB5"/>
    <w:rsid w:val="008E2D6A"/>
    <w:rsid w:val="008E4D34"/>
    <w:rsid w:val="008F0608"/>
    <w:rsid w:val="008F0980"/>
    <w:rsid w:val="008F7655"/>
    <w:rsid w:val="0090174F"/>
    <w:rsid w:val="009021E9"/>
    <w:rsid w:val="00907176"/>
    <w:rsid w:val="009103C8"/>
    <w:rsid w:val="00912676"/>
    <w:rsid w:val="0091424F"/>
    <w:rsid w:val="009165F2"/>
    <w:rsid w:val="009170E8"/>
    <w:rsid w:val="00917AF2"/>
    <w:rsid w:val="0092013E"/>
    <w:rsid w:val="0092320A"/>
    <w:rsid w:val="00923A8F"/>
    <w:rsid w:val="00924304"/>
    <w:rsid w:val="00925A94"/>
    <w:rsid w:val="009312F5"/>
    <w:rsid w:val="00936A6F"/>
    <w:rsid w:val="00937918"/>
    <w:rsid w:val="00942661"/>
    <w:rsid w:val="00944E88"/>
    <w:rsid w:val="00945076"/>
    <w:rsid w:val="009456DF"/>
    <w:rsid w:val="00945F73"/>
    <w:rsid w:val="0094671B"/>
    <w:rsid w:val="00947ECE"/>
    <w:rsid w:val="0095055A"/>
    <w:rsid w:val="009505B4"/>
    <w:rsid w:val="00950B7E"/>
    <w:rsid w:val="009540CE"/>
    <w:rsid w:val="0095429A"/>
    <w:rsid w:val="00955170"/>
    <w:rsid w:val="0095546C"/>
    <w:rsid w:val="00957155"/>
    <w:rsid w:val="00964666"/>
    <w:rsid w:val="00964FD3"/>
    <w:rsid w:val="00970559"/>
    <w:rsid w:val="009735FA"/>
    <w:rsid w:val="009774D6"/>
    <w:rsid w:val="009805E7"/>
    <w:rsid w:val="0098078A"/>
    <w:rsid w:val="0098406B"/>
    <w:rsid w:val="00985EC9"/>
    <w:rsid w:val="00991CC3"/>
    <w:rsid w:val="009924A6"/>
    <w:rsid w:val="00997D58"/>
    <w:rsid w:val="009A02CF"/>
    <w:rsid w:val="009A2029"/>
    <w:rsid w:val="009A6817"/>
    <w:rsid w:val="009B21A8"/>
    <w:rsid w:val="009B4F40"/>
    <w:rsid w:val="009B606B"/>
    <w:rsid w:val="009C26D0"/>
    <w:rsid w:val="009C4379"/>
    <w:rsid w:val="009C5703"/>
    <w:rsid w:val="009C785E"/>
    <w:rsid w:val="009C7E68"/>
    <w:rsid w:val="009D0321"/>
    <w:rsid w:val="009D2F84"/>
    <w:rsid w:val="009E1D64"/>
    <w:rsid w:val="009E2E8C"/>
    <w:rsid w:val="009E3997"/>
    <w:rsid w:val="009E5729"/>
    <w:rsid w:val="009E6BFD"/>
    <w:rsid w:val="009E7406"/>
    <w:rsid w:val="009F3C90"/>
    <w:rsid w:val="009F3EA3"/>
    <w:rsid w:val="009F64D5"/>
    <w:rsid w:val="009F78ED"/>
    <w:rsid w:val="009F7B3C"/>
    <w:rsid w:val="00A00F22"/>
    <w:rsid w:val="00A016F8"/>
    <w:rsid w:val="00A035E8"/>
    <w:rsid w:val="00A10157"/>
    <w:rsid w:val="00A13372"/>
    <w:rsid w:val="00A14146"/>
    <w:rsid w:val="00A16B5C"/>
    <w:rsid w:val="00A2157F"/>
    <w:rsid w:val="00A21B95"/>
    <w:rsid w:val="00A21DFD"/>
    <w:rsid w:val="00A21E9E"/>
    <w:rsid w:val="00A25B77"/>
    <w:rsid w:val="00A25FB1"/>
    <w:rsid w:val="00A31D9F"/>
    <w:rsid w:val="00A32643"/>
    <w:rsid w:val="00A36DFA"/>
    <w:rsid w:val="00A40942"/>
    <w:rsid w:val="00A438FE"/>
    <w:rsid w:val="00A4461C"/>
    <w:rsid w:val="00A4596A"/>
    <w:rsid w:val="00A47693"/>
    <w:rsid w:val="00A51C92"/>
    <w:rsid w:val="00A52B69"/>
    <w:rsid w:val="00A54DAE"/>
    <w:rsid w:val="00A56BF7"/>
    <w:rsid w:val="00A70D42"/>
    <w:rsid w:val="00A729FE"/>
    <w:rsid w:val="00A74BAD"/>
    <w:rsid w:val="00A74BC3"/>
    <w:rsid w:val="00A81191"/>
    <w:rsid w:val="00A82F87"/>
    <w:rsid w:val="00A83775"/>
    <w:rsid w:val="00A8626A"/>
    <w:rsid w:val="00A91799"/>
    <w:rsid w:val="00A918A9"/>
    <w:rsid w:val="00A9287C"/>
    <w:rsid w:val="00A94512"/>
    <w:rsid w:val="00A96A50"/>
    <w:rsid w:val="00AA0B1B"/>
    <w:rsid w:val="00AA1E24"/>
    <w:rsid w:val="00AA336D"/>
    <w:rsid w:val="00AA3488"/>
    <w:rsid w:val="00AA4FE7"/>
    <w:rsid w:val="00AA55C3"/>
    <w:rsid w:val="00AB1180"/>
    <w:rsid w:val="00AB213A"/>
    <w:rsid w:val="00AB4101"/>
    <w:rsid w:val="00AB5569"/>
    <w:rsid w:val="00AB6552"/>
    <w:rsid w:val="00AB7C96"/>
    <w:rsid w:val="00AC1B61"/>
    <w:rsid w:val="00AC29BB"/>
    <w:rsid w:val="00AC5F4E"/>
    <w:rsid w:val="00AC66CC"/>
    <w:rsid w:val="00AD09BE"/>
    <w:rsid w:val="00AD152F"/>
    <w:rsid w:val="00AD2F7D"/>
    <w:rsid w:val="00AD3687"/>
    <w:rsid w:val="00AD3943"/>
    <w:rsid w:val="00AD4EA9"/>
    <w:rsid w:val="00AE0492"/>
    <w:rsid w:val="00AE2D52"/>
    <w:rsid w:val="00AE47FA"/>
    <w:rsid w:val="00AF182C"/>
    <w:rsid w:val="00AF1DFD"/>
    <w:rsid w:val="00AF3303"/>
    <w:rsid w:val="00AF5B0E"/>
    <w:rsid w:val="00B00147"/>
    <w:rsid w:val="00B0186A"/>
    <w:rsid w:val="00B0568E"/>
    <w:rsid w:val="00B0568F"/>
    <w:rsid w:val="00B07EA9"/>
    <w:rsid w:val="00B14FB5"/>
    <w:rsid w:val="00B204E9"/>
    <w:rsid w:val="00B21E9C"/>
    <w:rsid w:val="00B27CAC"/>
    <w:rsid w:val="00B37B3E"/>
    <w:rsid w:val="00B422C8"/>
    <w:rsid w:val="00B47798"/>
    <w:rsid w:val="00B50922"/>
    <w:rsid w:val="00B54D35"/>
    <w:rsid w:val="00B561FD"/>
    <w:rsid w:val="00B56A0D"/>
    <w:rsid w:val="00B60709"/>
    <w:rsid w:val="00B60CFF"/>
    <w:rsid w:val="00B64BB2"/>
    <w:rsid w:val="00B654A0"/>
    <w:rsid w:val="00B65A00"/>
    <w:rsid w:val="00B701F5"/>
    <w:rsid w:val="00B70BA8"/>
    <w:rsid w:val="00B76E35"/>
    <w:rsid w:val="00B83231"/>
    <w:rsid w:val="00B86164"/>
    <w:rsid w:val="00B90219"/>
    <w:rsid w:val="00B936EA"/>
    <w:rsid w:val="00B937E2"/>
    <w:rsid w:val="00B94C4B"/>
    <w:rsid w:val="00B977E1"/>
    <w:rsid w:val="00BA24D0"/>
    <w:rsid w:val="00BA2792"/>
    <w:rsid w:val="00BA4FEA"/>
    <w:rsid w:val="00BA5351"/>
    <w:rsid w:val="00BB0E8C"/>
    <w:rsid w:val="00BB5112"/>
    <w:rsid w:val="00BB6210"/>
    <w:rsid w:val="00BB7D83"/>
    <w:rsid w:val="00BC11B8"/>
    <w:rsid w:val="00BC1EE9"/>
    <w:rsid w:val="00BD2160"/>
    <w:rsid w:val="00BE0960"/>
    <w:rsid w:val="00BE2607"/>
    <w:rsid w:val="00BE33C6"/>
    <w:rsid w:val="00BE4214"/>
    <w:rsid w:val="00BE4721"/>
    <w:rsid w:val="00BE48B4"/>
    <w:rsid w:val="00BF022D"/>
    <w:rsid w:val="00BF132C"/>
    <w:rsid w:val="00BF1918"/>
    <w:rsid w:val="00BF38B1"/>
    <w:rsid w:val="00BF485C"/>
    <w:rsid w:val="00BF63AE"/>
    <w:rsid w:val="00C0100A"/>
    <w:rsid w:val="00C06E82"/>
    <w:rsid w:val="00C1157B"/>
    <w:rsid w:val="00C121DB"/>
    <w:rsid w:val="00C1301D"/>
    <w:rsid w:val="00C136EA"/>
    <w:rsid w:val="00C1458F"/>
    <w:rsid w:val="00C15904"/>
    <w:rsid w:val="00C16761"/>
    <w:rsid w:val="00C16CBB"/>
    <w:rsid w:val="00C20A3B"/>
    <w:rsid w:val="00C23046"/>
    <w:rsid w:val="00C2304F"/>
    <w:rsid w:val="00C2379B"/>
    <w:rsid w:val="00C26884"/>
    <w:rsid w:val="00C26E12"/>
    <w:rsid w:val="00C27AEC"/>
    <w:rsid w:val="00C3039E"/>
    <w:rsid w:val="00C32CAD"/>
    <w:rsid w:val="00C34A6C"/>
    <w:rsid w:val="00C412EF"/>
    <w:rsid w:val="00C44D7B"/>
    <w:rsid w:val="00C5354A"/>
    <w:rsid w:val="00C53B28"/>
    <w:rsid w:val="00C54ECD"/>
    <w:rsid w:val="00C54FAE"/>
    <w:rsid w:val="00C57B2E"/>
    <w:rsid w:val="00C76ACF"/>
    <w:rsid w:val="00C8579B"/>
    <w:rsid w:val="00C86D7F"/>
    <w:rsid w:val="00C92228"/>
    <w:rsid w:val="00C934F2"/>
    <w:rsid w:val="00C95898"/>
    <w:rsid w:val="00CA14DD"/>
    <w:rsid w:val="00CA2FF4"/>
    <w:rsid w:val="00CA328A"/>
    <w:rsid w:val="00CA7FE5"/>
    <w:rsid w:val="00CB30DA"/>
    <w:rsid w:val="00CB34BB"/>
    <w:rsid w:val="00CB3570"/>
    <w:rsid w:val="00CB517C"/>
    <w:rsid w:val="00CB6A2D"/>
    <w:rsid w:val="00CC1274"/>
    <w:rsid w:val="00CC3AE1"/>
    <w:rsid w:val="00CC66B9"/>
    <w:rsid w:val="00CD0063"/>
    <w:rsid w:val="00CD04E5"/>
    <w:rsid w:val="00CD271B"/>
    <w:rsid w:val="00CD43CC"/>
    <w:rsid w:val="00CD545D"/>
    <w:rsid w:val="00CD641E"/>
    <w:rsid w:val="00CD7A37"/>
    <w:rsid w:val="00CD7FEB"/>
    <w:rsid w:val="00CE11C7"/>
    <w:rsid w:val="00CE504A"/>
    <w:rsid w:val="00CE7239"/>
    <w:rsid w:val="00D00623"/>
    <w:rsid w:val="00D00A0A"/>
    <w:rsid w:val="00D013E2"/>
    <w:rsid w:val="00D035E9"/>
    <w:rsid w:val="00D0772C"/>
    <w:rsid w:val="00D10A2C"/>
    <w:rsid w:val="00D12EA9"/>
    <w:rsid w:val="00D1695E"/>
    <w:rsid w:val="00D254FF"/>
    <w:rsid w:val="00D26AA4"/>
    <w:rsid w:val="00D26C39"/>
    <w:rsid w:val="00D3032F"/>
    <w:rsid w:val="00D3191A"/>
    <w:rsid w:val="00D335CC"/>
    <w:rsid w:val="00D37112"/>
    <w:rsid w:val="00D374CF"/>
    <w:rsid w:val="00D4374A"/>
    <w:rsid w:val="00D43E77"/>
    <w:rsid w:val="00D5079B"/>
    <w:rsid w:val="00D5228A"/>
    <w:rsid w:val="00D569A7"/>
    <w:rsid w:val="00D614BE"/>
    <w:rsid w:val="00D6167C"/>
    <w:rsid w:val="00D61A22"/>
    <w:rsid w:val="00D65632"/>
    <w:rsid w:val="00D705C6"/>
    <w:rsid w:val="00D71E20"/>
    <w:rsid w:val="00D75176"/>
    <w:rsid w:val="00D80F9E"/>
    <w:rsid w:val="00D81B83"/>
    <w:rsid w:val="00D84349"/>
    <w:rsid w:val="00D923D0"/>
    <w:rsid w:val="00D935E5"/>
    <w:rsid w:val="00D9520D"/>
    <w:rsid w:val="00D96AB1"/>
    <w:rsid w:val="00DA1C19"/>
    <w:rsid w:val="00DA6674"/>
    <w:rsid w:val="00DB2352"/>
    <w:rsid w:val="00DB5524"/>
    <w:rsid w:val="00DB5700"/>
    <w:rsid w:val="00DC3F9A"/>
    <w:rsid w:val="00DD26B9"/>
    <w:rsid w:val="00DD4AF6"/>
    <w:rsid w:val="00DE0694"/>
    <w:rsid w:val="00DE6A72"/>
    <w:rsid w:val="00DF1EB1"/>
    <w:rsid w:val="00DF2D1C"/>
    <w:rsid w:val="00DF2DF7"/>
    <w:rsid w:val="00DF5CCC"/>
    <w:rsid w:val="00DF5DAD"/>
    <w:rsid w:val="00E00758"/>
    <w:rsid w:val="00E01186"/>
    <w:rsid w:val="00E036B5"/>
    <w:rsid w:val="00E038A1"/>
    <w:rsid w:val="00E041EC"/>
    <w:rsid w:val="00E11085"/>
    <w:rsid w:val="00E14741"/>
    <w:rsid w:val="00E14F97"/>
    <w:rsid w:val="00E16A2A"/>
    <w:rsid w:val="00E21708"/>
    <w:rsid w:val="00E2779D"/>
    <w:rsid w:val="00E31AF2"/>
    <w:rsid w:val="00E3604D"/>
    <w:rsid w:val="00E42CAA"/>
    <w:rsid w:val="00E44835"/>
    <w:rsid w:val="00E45B00"/>
    <w:rsid w:val="00E5143D"/>
    <w:rsid w:val="00E51450"/>
    <w:rsid w:val="00E52999"/>
    <w:rsid w:val="00E612FE"/>
    <w:rsid w:val="00E62744"/>
    <w:rsid w:val="00E62D56"/>
    <w:rsid w:val="00E70034"/>
    <w:rsid w:val="00E70F20"/>
    <w:rsid w:val="00E71392"/>
    <w:rsid w:val="00E725AB"/>
    <w:rsid w:val="00E742EA"/>
    <w:rsid w:val="00E76148"/>
    <w:rsid w:val="00E810B5"/>
    <w:rsid w:val="00E81A28"/>
    <w:rsid w:val="00E81B2C"/>
    <w:rsid w:val="00E82FE4"/>
    <w:rsid w:val="00E86786"/>
    <w:rsid w:val="00E91218"/>
    <w:rsid w:val="00E91B73"/>
    <w:rsid w:val="00E937D9"/>
    <w:rsid w:val="00EA352B"/>
    <w:rsid w:val="00EA361B"/>
    <w:rsid w:val="00EA584B"/>
    <w:rsid w:val="00EA5B03"/>
    <w:rsid w:val="00EA672F"/>
    <w:rsid w:val="00EB1AB4"/>
    <w:rsid w:val="00EB2EED"/>
    <w:rsid w:val="00EB5A85"/>
    <w:rsid w:val="00EB6567"/>
    <w:rsid w:val="00EB6984"/>
    <w:rsid w:val="00EC08C3"/>
    <w:rsid w:val="00EC24AF"/>
    <w:rsid w:val="00EC4EBD"/>
    <w:rsid w:val="00EC55F7"/>
    <w:rsid w:val="00EC5F82"/>
    <w:rsid w:val="00EE1DF6"/>
    <w:rsid w:val="00EF08BD"/>
    <w:rsid w:val="00EF0D27"/>
    <w:rsid w:val="00EF1D38"/>
    <w:rsid w:val="00EF39EC"/>
    <w:rsid w:val="00EF6337"/>
    <w:rsid w:val="00EF6B76"/>
    <w:rsid w:val="00EF769D"/>
    <w:rsid w:val="00F00566"/>
    <w:rsid w:val="00F029B2"/>
    <w:rsid w:val="00F1136E"/>
    <w:rsid w:val="00F13D15"/>
    <w:rsid w:val="00F15B99"/>
    <w:rsid w:val="00F16B45"/>
    <w:rsid w:val="00F16F73"/>
    <w:rsid w:val="00F23974"/>
    <w:rsid w:val="00F27445"/>
    <w:rsid w:val="00F275A3"/>
    <w:rsid w:val="00F27E27"/>
    <w:rsid w:val="00F34919"/>
    <w:rsid w:val="00F34EAA"/>
    <w:rsid w:val="00F3568A"/>
    <w:rsid w:val="00F37E8B"/>
    <w:rsid w:val="00F42BFC"/>
    <w:rsid w:val="00F42E99"/>
    <w:rsid w:val="00F432D3"/>
    <w:rsid w:val="00F47C47"/>
    <w:rsid w:val="00F5033A"/>
    <w:rsid w:val="00F53087"/>
    <w:rsid w:val="00F64CE5"/>
    <w:rsid w:val="00F667A7"/>
    <w:rsid w:val="00F66E82"/>
    <w:rsid w:val="00F81BCE"/>
    <w:rsid w:val="00F830DA"/>
    <w:rsid w:val="00F84960"/>
    <w:rsid w:val="00F87855"/>
    <w:rsid w:val="00F9070F"/>
    <w:rsid w:val="00F92648"/>
    <w:rsid w:val="00F9661B"/>
    <w:rsid w:val="00FA4BC1"/>
    <w:rsid w:val="00FA69D3"/>
    <w:rsid w:val="00FB215E"/>
    <w:rsid w:val="00FB735F"/>
    <w:rsid w:val="00FC00DA"/>
    <w:rsid w:val="00FC2F24"/>
    <w:rsid w:val="00FC5D80"/>
    <w:rsid w:val="00FC69C5"/>
    <w:rsid w:val="00FC7E98"/>
    <w:rsid w:val="00FD1D3D"/>
    <w:rsid w:val="00FD2DAE"/>
    <w:rsid w:val="00FE01B7"/>
    <w:rsid w:val="00FE12C0"/>
    <w:rsid w:val="00FE2007"/>
    <w:rsid w:val="00FF0C83"/>
    <w:rsid w:val="00FF3AA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annotation text" w:locked="0"/>
    <w:lsdException w:name="header" w:locked="0"/>
    <w:lsdException w:name="footer" w:locked="0" w:uiPriority="99"/>
    <w:lsdException w:name="index heading" w:locked="0"/>
    <w:lsdException w:name="caption" w:semiHidden="1" w:unhideWhenUsed="1" w:qFormat="1"/>
    <w:lsdException w:name="table of figures" w:locked="0"/>
    <w:lsdException w:name="envelope address" w:semiHidden="1"/>
    <w:lsdException w:name="envelope return" w:semiHidden="1"/>
    <w:lsdException w:name="footnote reference" w:locked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uiPriority="99"/>
    <w:lsdException w:name="FollowedHyperlink" w:locked="0"/>
    <w:lsdException w:name="Strong" w:semiHidden="1" w:qFormat="1"/>
    <w:lsdException w:name="Emphasis" w:semiHidden="1" w:qFormat="1"/>
    <w:lsdException w:name="Document Map" w:locked="0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locked="0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40C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rsid w:val="006D440C"/>
    <w:pPr>
      <w:keepNext/>
      <w:keepLines/>
      <w:widowControl/>
      <w:numPr>
        <w:numId w:val="5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Heading2">
    <w:name w:val="heading 2"/>
    <w:basedOn w:val="Normal"/>
    <w:qFormat/>
    <w:rsid w:val="006D440C"/>
    <w:pPr>
      <w:keepNext/>
      <w:keepLines/>
      <w:widowControl/>
      <w:numPr>
        <w:ilvl w:val="1"/>
        <w:numId w:val="5"/>
      </w:numPr>
      <w:spacing w:before="120" w:after="60"/>
      <w:outlineLvl w:val="1"/>
    </w:pPr>
    <w:rPr>
      <w:b/>
      <w:color w:val="auto"/>
      <w:sz w:val="26"/>
    </w:rPr>
  </w:style>
  <w:style w:type="paragraph" w:styleId="Heading3">
    <w:name w:val="heading 3"/>
    <w:basedOn w:val="Normal"/>
    <w:rsid w:val="006D440C"/>
    <w:pPr>
      <w:outlineLvl w:val="2"/>
    </w:pPr>
  </w:style>
  <w:style w:type="paragraph" w:styleId="Heading4">
    <w:name w:val="heading 4"/>
    <w:basedOn w:val="Normal"/>
    <w:rsid w:val="006D440C"/>
    <w:pPr>
      <w:outlineLvl w:val="3"/>
    </w:pPr>
  </w:style>
  <w:style w:type="paragraph" w:styleId="Heading5">
    <w:name w:val="heading 5"/>
    <w:basedOn w:val="Normal"/>
    <w:next w:val="Normal"/>
    <w:qFormat/>
    <w:locked/>
    <w:rsid w:val="006D440C"/>
    <w:pPr>
      <w:outlineLvl w:val="4"/>
    </w:pPr>
  </w:style>
  <w:style w:type="paragraph" w:styleId="Heading6">
    <w:name w:val="heading 6"/>
    <w:basedOn w:val="Normal"/>
    <w:next w:val="Normal"/>
    <w:qFormat/>
    <w:locked/>
    <w:rsid w:val="006D440C"/>
    <w:pPr>
      <w:outlineLvl w:val="5"/>
    </w:pPr>
  </w:style>
  <w:style w:type="paragraph" w:styleId="Heading7">
    <w:name w:val="heading 7"/>
    <w:basedOn w:val="Normal"/>
    <w:next w:val="Normal"/>
    <w:qFormat/>
    <w:locked/>
    <w:rsid w:val="006D440C"/>
    <w:pPr>
      <w:outlineLvl w:val="6"/>
    </w:pPr>
  </w:style>
  <w:style w:type="paragraph" w:styleId="Heading8">
    <w:name w:val="heading 8"/>
    <w:basedOn w:val="Normal"/>
    <w:next w:val="Normal"/>
    <w:qFormat/>
    <w:locked/>
    <w:rsid w:val="006D440C"/>
    <w:pPr>
      <w:outlineLvl w:val="7"/>
    </w:pPr>
  </w:style>
  <w:style w:type="paragraph" w:styleId="Heading9">
    <w:name w:val="heading 9"/>
    <w:basedOn w:val="Normal"/>
    <w:next w:val="Normal"/>
    <w:qFormat/>
    <w:locked/>
    <w:rsid w:val="006D440C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6D44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440C"/>
  </w:style>
  <w:style w:type="paragraph" w:customStyle="1" w:styleId="a">
    <w:name w:val="Заголовок приложения"/>
    <w:basedOn w:val="Normal"/>
    <w:next w:val="Normal"/>
    <w:rsid w:val="006D440C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Header">
    <w:name w:val="header"/>
    <w:basedOn w:val="Normal"/>
    <w:locked/>
    <w:rsid w:val="002810E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a40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FootnoteReference">
    <w:name w:val="footnote reference"/>
    <w:rsid w:val="006D440C"/>
    <w:rPr>
      <w:sz w:val="20"/>
      <w:vertAlign w:val="superscript"/>
    </w:rPr>
  </w:style>
  <w:style w:type="paragraph" w:styleId="FootnoteText">
    <w:name w:val="footnote text"/>
    <w:basedOn w:val="Normal"/>
    <w:rsid w:val="006D440C"/>
    <w:rPr>
      <w:color w:val="auto"/>
      <w:sz w:val="20"/>
    </w:rPr>
  </w:style>
  <w:style w:type="paragraph" w:styleId="TOC1">
    <w:name w:val="toc 1"/>
    <w:basedOn w:val="Normal"/>
    <w:next w:val="Normal"/>
    <w:uiPriority w:val="39"/>
    <w:rsid w:val="006D440C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TOC2">
    <w:name w:val="toc 2"/>
    <w:basedOn w:val="Heading2"/>
    <w:next w:val="Normal"/>
    <w:uiPriority w:val="39"/>
    <w:rsid w:val="006D440C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6D440C"/>
    <w:pPr>
      <w:numPr>
        <w:numId w:val="1"/>
      </w:numPr>
      <w:tabs>
        <w:tab w:val="clear" w:pos="567"/>
      </w:tabs>
    </w:pPr>
    <w:rPr>
      <w:i/>
      <w:iCs/>
    </w:rPr>
  </w:style>
  <w:style w:type="paragraph" w:styleId="Index1">
    <w:name w:val="index 1"/>
    <w:basedOn w:val="Normal"/>
    <w:next w:val="Normal"/>
    <w:locked/>
    <w:rsid w:val="006D440C"/>
    <w:pPr>
      <w:ind w:left="240" w:hanging="240"/>
    </w:pPr>
  </w:style>
  <w:style w:type="paragraph" w:styleId="Index2">
    <w:name w:val="index 2"/>
    <w:basedOn w:val="Normal"/>
    <w:next w:val="Normal"/>
    <w:locked/>
    <w:rsid w:val="006D440C"/>
    <w:pPr>
      <w:ind w:left="480" w:hanging="240"/>
    </w:pPr>
  </w:style>
  <w:style w:type="paragraph" w:styleId="Index3">
    <w:name w:val="index 3"/>
    <w:basedOn w:val="Normal"/>
    <w:next w:val="Normal"/>
    <w:locked/>
    <w:rsid w:val="006D440C"/>
    <w:pPr>
      <w:ind w:left="720" w:hanging="240"/>
    </w:pPr>
  </w:style>
  <w:style w:type="paragraph" w:styleId="Index4">
    <w:name w:val="index 4"/>
    <w:basedOn w:val="Normal"/>
    <w:next w:val="Normal"/>
    <w:locked/>
    <w:rsid w:val="006D440C"/>
    <w:pPr>
      <w:ind w:left="960" w:hanging="240"/>
    </w:pPr>
  </w:style>
  <w:style w:type="paragraph" w:styleId="Index5">
    <w:name w:val="index 5"/>
    <w:basedOn w:val="Normal"/>
    <w:next w:val="Normal"/>
    <w:locked/>
    <w:rsid w:val="006D440C"/>
    <w:pPr>
      <w:ind w:left="1200" w:hanging="240"/>
    </w:pPr>
  </w:style>
  <w:style w:type="paragraph" w:styleId="Index6">
    <w:name w:val="index 6"/>
    <w:basedOn w:val="Normal"/>
    <w:next w:val="Normal"/>
    <w:locked/>
    <w:rsid w:val="006D440C"/>
    <w:pPr>
      <w:ind w:left="1440" w:hanging="240"/>
    </w:pPr>
  </w:style>
  <w:style w:type="paragraph" w:styleId="Index7">
    <w:name w:val="index 7"/>
    <w:basedOn w:val="Normal"/>
    <w:next w:val="Normal"/>
    <w:locked/>
    <w:rsid w:val="006D440C"/>
    <w:pPr>
      <w:ind w:left="1680" w:hanging="240"/>
    </w:pPr>
  </w:style>
  <w:style w:type="paragraph" w:styleId="Index8">
    <w:name w:val="index 8"/>
    <w:basedOn w:val="Normal"/>
    <w:next w:val="Normal"/>
    <w:locked/>
    <w:rsid w:val="006D440C"/>
    <w:pPr>
      <w:ind w:left="1920" w:hanging="240"/>
    </w:pPr>
  </w:style>
  <w:style w:type="paragraph" w:styleId="Index9">
    <w:name w:val="index 9"/>
    <w:basedOn w:val="Normal"/>
    <w:next w:val="Normal"/>
    <w:locked/>
    <w:rsid w:val="006D440C"/>
    <w:pPr>
      <w:ind w:left="2160" w:hanging="240"/>
    </w:pPr>
  </w:style>
  <w:style w:type="paragraph" w:styleId="IndexHeading">
    <w:name w:val="index heading"/>
    <w:basedOn w:val="Normal"/>
    <w:next w:val="Index1"/>
    <w:semiHidden/>
    <w:locked/>
    <w:rsid w:val="007B20FE"/>
  </w:style>
  <w:style w:type="paragraph" w:styleId="TOC4">
    <w:name w:val="toc 4"/>
    <w:basedOn w:val="Normal"/>
    <w:next w:val="Normal"/>
    <w:locked/>
    <w:rsid w:val="006D440C"/>
    <w:pPr>
      <w:ind w:left="720"/>
    </w:pPr>
  </w:style>
  <w:style w:type="paragraph" w:styleId="TOC5">
    <w:name w:val="toc 5"/>
    <w:basedOn w:val="Normal"/>
    <w:next w:val="Normal"/>
    <w:locked/>
    <w:rsid w:val="006D440C"/>
    <w:pPr>
      <w:ind w:left="960"/>
    </w:pPr>
  </w:style>
  <w:style w:type="paragraph" w:styleId="TOC6">
    <w:name w:val="toc 6"/>
    <w:basedOn w:val="Normal"/>
    <w:next w:val="Normal"/>
    <w:locked/>
    <w:rsid w:val="006D440C"/>
    <w:pPr>
      <w:ind w:left="1200"/>
    </w:pPr>
  </w:style>
  <w:style w:type="paragraph" w:styleId="TOC7">
    <w:name w:val="toc 7"/>
    <w:basedOn w:val="Normal"/>
    <w:next w:val="Normal"/>
    <w:locked/>
    <w:rsid w:val="006D440C"/>
    <w:pPr>
      <w:ind w:left="1440"/>
    </w:pPr>
  </w:style>
  <w:style w:type="paragraph" w:styleId="TOC8">
    <w:name w:val="toc 8"/>
    <w:basedOn w:val="Normal"/>
    <w:next w:val="Normal"/>
    <w:locked/>
    <w:rsid w:val="006D440C"/>
    <w:pPr>
      <w:ind w:left="1680"/>
    </w:pPr>
  </w:style>
  <w:style w:type="paragraph" w:styleId="TOC9">
    <w:name w:val="toc 9"/>
    <w:basedOn w:val="Normal"/>
    <w:next w:val="Normal"/>
    <w:locked/>
    <w:rsid w:val="006D440C"/>
    <w:pPr>
      <w:ind w:left="1920"/>
    </w:pPr>
  </w:style>
  <w:style w:type="character" w:styleId="Hyperlink">
    <w:name w:val="Hyperlink"/>
    <w:uiPriority w:val="99"/>
    <w:rsid w:val="006D440C"/>
    <w:rPr>
      <w:rFonts w:ascii="Times New Roman" w:hAnsi="Times New Roman"/>
      <w:color w:val="0000FF"/>
      <w:sz w:val="26"/>
      <w:u w:val="single"/>
    </w:rPr>
  </w:style>
  <w:style w:type="character" w:styleId="FollowedHyperlink">
    <w:name w:val="FollowedHyperlink"/>
    <w:semiHidden/>
    <w:rsid w:val="006D440C"/>
    <w:rPr>
      <w:color w:val="800080"/>
      <w:u w:val="single"/>
    </w:rPr>
  </w:style>
  <w:style w:type="paragraph" w:customStyle="1" w:styleId="2">
    <w:name w:val="Титульный лист 2"/>
    <w:basedOn w:val="Normal"/>
    <w:next w:val="1"/>
    <w:rsid w:val="006D440C"/>
    <w:pPr>
      <w:ind w:right="170"/>
      <w:jc w:val="right"/>
    </w:pPr>
    <w:rPr>
      <w:b/>
      <w:color w:val="auto"/>
      <w:sz w:val="22"/>
      <w:szCs w:val="22"/>
    </w:rPr>
  </w:style>
  <w:style w:type="paragraph" w:customStyle="1" w:styleId="1">
    <w:name w:val="Титульный лист 1"/>
    <w:basedOn w:val="Normal"/>
    <w:rsid w:val="006D440C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Normal"/>
    <w:qFormat/>
    <w:rsid w:val="006D440C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0">
    <w:name w:val="Текст2"/>
    <w:basedOn w:val="Heading2"/>
    <w:link w:val="21"/>
    <w:qFormat/>
    <w:rsid w:val="006D440C"/>
    <w:pPr>
      <w:keepNext w:val="0"/>
      <w:keepLines w:val="0"/>
    </w:pPr>
    <w:rPr>
      <w:b w:val="0"/>
    </w:rPr>
  </w:style>
  <w:style w:type="character" w:customStyle="1" w:styleId="21">
    <w:name w:val="Текст2 Знак"/>
    <w:link w:val="20"/>
    <w:rsid w:val="001F3D2D"/>
    <w:rPr>
      <w:sz w:val="26"/>
    </w:rPr>
  </w:style>
  <w:style w:type="paragraph" w:customStyle="1" w:styleId="3">
    <w:name w:val="Титульный лист 3"/>
    <w:basedOn w:val="Normal"/>
    <w:rsid w:val="006D440C"/>
    <w:pPr>
      <w:spacing w:before="0"/>
      <w:jc w:val="left"/>
    </w:pPr>
    <w:rPr>
      <w:b/>
      <w:color w:val="auto"/>
      <w:sz w:val="28"/>
    </w:rPr>
  </w:style>
  <w:style w:type="paragraph" w:customStyle="1" w:styleId="5">
    <w:name w:val="Титульный лист 5"/>
    <w:basedOn w:val="Normal"/>
    <w:rsid w:val="006D440C"/>
    <w:pPr>
      <w:spacing w:before="0"/>
      <w:jc w:val="center"/>
    </w:pPr>
    <w:rPr>
      <w:b/>
      <w:color w:val="auto"/>
      <w:sz w:val="40"/>
    </w:rPr>
  </w:style>
  <w:style w:type="paragraph" w:customStyle="1" w:styleId="7">
    <w:name w:val="Титульный лист 7"/>
    <w:basedOn w:val="Normal"/>
    <w:rsid w:val="006D440C"/>
    <w:pPr>
      <w:spacing w:before="0"/>
      <w:jc w:val="center"/>
    </w:pPr>
    <w:rPr>
      <w:b/>
      <w:color w:val="auto"/>
      <w:sz w:val="28"/>
    </w:rPr>
  </w:style>
  <w:style w:type="paragraph" w:styleId="HTMLAddress">
    <w:name w:val="HTML Address"/>
    <w:basedOn w:val="Normal"/>
    <w:semiHidden/>
    <w:locked/>
    <w:rsid w:val="007B20FE"/>
    <w:rPr>
      <w:i/>
      <w:iCs/>
    </w:rPr>
  </w:style>
  <w:style w:type="paragraph" w:styleId="DocumentMap">
    <w:name w:val="Document Map"/>
    <w:basedOn w:val="Normal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0">
    <w:name w:val="На одном листе"/>
    <w:basedOn w:val="Normal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a1">
    <w:name w:val="Заголовок"/>
    <w:basedOn w:val="Normal"/>
    <w:rsid w:val="006D440C"/>
    <w:pPr>
      <w:spacing w:before="360" w:after="120"/>
      <w:jc w:val="center"/>
    </w:pPr>
    <w:rPr>
      <w:b/>
      <w:bCs/>
      <w:color w:val="auto"/>
      <w:sz w:val="28"/>
    </w:rPr>
  </w:style>
  <w:style w:type="paragraph" w:styleId="BalloonText">
    <w:name w:val="Balloon Text"/>
    <w:basedOn w:val="Normal"/>
    <w:semiHidden/>
    <w:rsid w:val="006D440C"/>
    <w:rPr>
      <w:rFonts w:ascii="Tahoma" w:hAnsi="Tahoma" w:cs="Tahoma"/>
      <w:color w:val="333300"/>
      <w:sz w:val="16"/>
      <w:szCs w:val="16"/>
    </w:rPr>
  </w:style>
  <w:style w:type="paragraph" w:customStyle="1" w:styleId="a2">
    <w:name w:val="Прил№"/>
    <w:basedOn w:val="Normal"/>
    <w:next w:val="a"/>
    <w:rsid w:val="006D440C"/>
    <w:pPr>
      <w:jc w:val="right"/>
    </w:pPr>
    <w:rPr>
      <w:b/>
      <w:bCs/>
      <w:color w:val="auto"/>
      <w:sz w:val="26"/>
    </w:rPr>
  </w:style>
  <w:style w:type="paragraph" w:customStyle="1" w:styleId="a3">
    <w:name w:val="Текст по центру"/>
    <w:basedOn w:val="Normal"/>
    <w:qFormat/>
    <w:rsid w:val="006D440C"/>
    <w:pPr>
      <w:jc w:val="center"/>
    </w:pPr>
    <w:rPr>
      <w:color w:val="auto"/>
      <w:sz w:val="26"/>
    </w:rPr>
  </w:style>
  <w:style w:type="table" w:customStyle="1" w:styleId="a4">
    <w:name w:val="КолонтитулВ Табл"/>
    <w:basedOn w:val="TableNormal"/>
    <w:rsid w:val="006D4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5">
    <w:name w:val="КолонтитулВ ТаблЛ"/>
    <w:rsid w:val="006D440C"/>
    <w:pPr>
      <w:ind w:left="28"/>
    </w:pPr>
    <w:rPr>
      <w:b/>
    </w:rPr>
  </w:style>
  <w:style w:type="paragraph" w:customStyle="1" w:styleId="a6">
    <w:name w:val="Перечень документов"/>
    <w:basedOn w:val="Normal"/>
    <w:semiHidden/>
    <w:locked/>
    <w:rsid w:val="007B20FE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Normal"/>
    <w:rsid w:val="006D440C"/>
    <w:pPr>
      <w:widowControl/>
      <w:numPr>
        <w:numId w:val="2"/>
      </w:numPr>
    </w:pPr>
    <w:rPr>
      <w:color w:val="auto"/>
      <w:sz w:val="26"/>
    </w:rPr>
  </w:style>
  <w:style w:type="paragraph" w:styleId="TableofFigures">
    <w:name w:val="table of figures"/>
    <w:basedOn w:val="Normal"/>
    <w:next w:val="Normal"/>
    <w:semiHidden/>
    <w:locked/>
    <w:rsid w:val="007B20FE"/>
  </w:style>
  <w:style w:type="paragraph" w:customStyle="1" w:styleId="22">
    <w:name w:val="ПрилТекст2"/>
    <w:basedOn w:val="Normal"/>
    <w:rsid w:val="006D440C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0">
    <w:name w:val="ПрилТекст3"/>
    <w:basedOn w:val="Normal"/>
    <w:rsid w:val="006D440C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7">
    <w:name w:val="Редакция"/>
    <w:basedOn w:val="Normal"/>
    <w:rsid w:val="006D440C"/>
    <w:pPr>
      <w:keepNext/>
      <w:spacing w:before="480" w:after="60"/>
    </w:pPr>
    <w:rPr>
      <w:color w:val="auto"/>
      <w:sz w:val="26"/>
    </w:rPr>
  </w:style>
  <w:style w:type="paragraph" w:customStyle="1" w:styleId="a8">
    <w:name w:val="Текст обычный"/>
    <w:basedOn w:val="Normal"/>
    <w:qFormat/>
    <w:rsid w:val="006D440C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Heading4"/>
    <w:qFormat/>
    <w:rsid w:val="006D440C"/>
    <w:pPr>
      <w:widowControl/>
      <w:numPr>
        <w:ilvl w:val="3"/>
        <w:numId w:val="5"/>
      </w:numPr>
    </w:pPr>
    <w:rPr>
      <w:color w:val="auto"/>
      <w:sz w:val="26"/>
    </w:rPr>
  </w:style>
  <w:style w:type="paragraph" w:customStyle="1" w:styleId="31">
    <w:name w:val="Текст3"/>
    <w:basedOn w:val="Heading3"/>
    <w:link w:val="32"/>
    <w:qFormat/>
    <w:rsid w:val="006D440C"/>
    <w:pPr>
      <w:widowControl/>
      <w:numPr>
        <w:ilvl w:val="2"/>
        <w:numId w:val="5"/>
      </w:numPr>
    </w:pPr>
    <w:rPr>
      <w:color w:val="auto"/>
      <w:sz w:val="26"/>
    </w:rPr>
  </w:style>
  <w:style w:type="character" w:customStyle="1" w:styleId="32">
    <w:name w:val="Текст3 Знак Знак"/>
    <w:link w:val="31"/>
    <w:rsid w:val="002810ED"/>
    <w:rPr>
      <w:sz w:val="26"/>
    </w:rPr>
  </w:style>
  <w:style w:type="paragraph" w:customStyle="1" w:styleId="a9">
    <w:name w:val="Форма"/>
    <w:basedOn w:val="Normal"/>
    <w:locked/>
    <w:rsid w:val="006D440C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2">
    <w:name w:val="Перечисление1"/>
    <w:qFormat/>
    <w:rsid w:val="006D440C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6D440C"/>
    <w:pPr>
      <w:keepLines/>
      <w:numPr>
        <w:numId w:val="12"/>
      </w:numPr>
    </w:pPr>
    <w:rPr>
      <w:sz w:val="26"/>
    </w:rPr>
  </w:style>
  <w:style w:type="character" w:customStyle="1" w:styleId="a10">
    <w:name w:val="ПримечаниеЗнак"/>
    <w:rsid w:val="006D440C"/>
    <w:rPr>
      <w:spacing w:val="100"/>
    </w:rPr>
  </w:style>
  <w:style w:type="paragraph" w:customStyle="1" w:styleId="13">
    <w:name w:val="Примечание1"/>
    <w:basedOn w:val="Normal"/>
    <w:rsid w:val="006D440C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4">
    <w:name w:val="Примечание2"/>
    <w:basedOn w:val="13"/>
    <w:rsid w:val="006D440C"/>
    <w:pPr>
      <w:numPr>
        <w:numId w:val="6"/>
      </w:numPr>
      <w:spacing w:before="60"/>
    </w:pPr>
  </w:style>
  <w:style w:type="paragraph" w:customStyle="1" w:styleId="a11">
    <w:name w:val="КолонтитулВ ТаблП"/>
    <w:basedOn w:val="a5"/>
    <w:rsid w:val="006D440C"/>
    <w:pPr>
      <w:jc w:val="right"/>
    </w:pPr>
  </w:style>
  <w:style w:type="paragraph" w:customStyle="1" w:styleId="a12">
    <w:name w:val="КолонтитулН"/>
    <w:rsid w:val="006D440C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6D440C"/>
    <w:rPr>
      <w:color w:val="0000A0"/>
      <w:sz w:val="26"/>
      <w:szCs w:val="26"/>
    </w:rPr>
  </w:style>
  <w:style w:type="paragraph" w:customStyle="1" w:styleId="TXTDOCZAG">
    <w:name w:val="TXTDOCZAG"/>
    <w:basedOn w:val="Normal"/>
    <w:uiPriority w:val="99"/>
    <w:rsid w:val="006D440C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Normal"/>
    <w:uiPriority w:val="99"/>
    <w:rsid w:val="006D440C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Normal"/>
    <w:link w:val="TXTDESC"/>
    <w:uiPriority w:val="99"/>
    <w:rsid w:val="006D440C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6D440C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6D440C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6D440C"/>
    <w:rPr>
      <w:color w:val="000000"/>
      <w:sz w:val="26"/>
      <w:szCs w:val="26"/>
    </w:rPr>
  </w:style>
  <w:style w:type="paragraph" w:customStyle="1" w:styleId="TXTFUNCSPISOK">
    <w:name w:val="TXTFUNCSPISOK"/>
    <w:basedOn w:val="Normal"/>
    <w:uiPriority w:val="99"/>
    <w:rsid w:val="006D440C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13">
    <w:name w:val="Разделитель сноски"/>
    <w:basedOn w:val="FootnoteText"/>
    <w:rsid w:val="006D440C"/>
    <w:rPr>
      <w:sz w:val="24"/>
    </w:rPr>
  </w:style>
  <w:style w:type="character" w:customStyle="1" w:styleId="a14">
    <w:name w:val="ЗнакТекстЖ"/>
    <w:qFormat/>
    <w:rsid w:val="006D440C"/>
    <w:rPr>
      <w:b/>
      <w:color w:val="auto"/>
    </w:rPr>
  </w:style>
  <w:style w:type="character" w:customStyle="1" w:styleId="a15">
    <w:name w:val="ЗнакТекстЖК"/>
    <w:rsid w:val="006D440C"/>
    <w:rPr>
      <w:b/>
      <w:i/>
      <w:color w:val="auto"/>
    </w:rPr>
  </w:style>
  <w:style w:type="character" w:customStyle="1" w:styleId="a16">
    <w:name w:val="ЗнакТекстК"/>
    <w:rsid w:val="006D440C"/>
    <w:rPr>
      <w:i/>
      <w:color w:val="auto"/>
    </w:rPr>
  </w:style>
  <w:style w:type="character" w:customStyle="1" w:styleId="a17">
    <w:name w:val="ЗнакТекстЧ"/>
    <w:rsid w:val="006D440C"/>
    <w:rPr>
      <w:color w:val="auto"/>
      <w:u w:val="single"/>
    </w:rPr>
  </w:style>
  <w:style w:type="paragraph" w:customStyle="1" w:styleId="120">
    <w:name w:val="ТаблицаЗаголовок12"/>
    <w:basedOn w:val="Normal"/>
    <w:qFormat/>
    <w:rsid w:val="006D440C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6D440C"/>
    <w:rPr>
      <w:sz w:val="22"/>
    </w:rPr>
  </w:style>
  <w:style w:type="paragraph" w:customStyle="1" w:styleId="a18">
    <w:name w:val="ТаблицаПодзаголовок"/>
    <w:basedOn w:val="120"/>
    <w:qFormat/>
    <w:rsid w:val="006D440C"/>
    <w:pPr>
      <w:shd w:val="clear" w:color="auto" w:fill="D9FFFF"/>
    </w:pPr>
    <w:rPr>
      <w:i/>
      <w:sz w:val="22"/>
    </w:rPr>
  </w:style>
  <w:style w:type="table" w:customStyle="1" w:styleId="a19">
    <w:name w:val="ТаблицаСТП"/>
    <w:basedOn w:val="TableNormal"/>
    <w:rsid w:val="006D440C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0">
    <w:name w:val="ТаблицаТекстЛ"/>
    <w:basedOn w:val="Normal"/>
    <w:rsid w:val="006D440C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21">
    <w:name w:val="ТаблицаТекстП"/>
    <w:basedOn w:val="a20"/>
    <w:rsid w:val="006D440C"/>
    <w:pPr>
      <w:keepLines/>
      <w:jc w:val="right"/>
    </w:pPr>
  </w:style>
  <w:style w:type="paragraph" w:customStyle="1" w:styleId="a22">
    <w:name w:val="ТаблицаТекстЦ"/>
    <w:basedOn w:val="a20"/>
    <w:qFormat/>
    <w:rsid w:val="006D440C"/>
    <w:pPr>
      <w:keepLines/>
      <w:jc w:val="center"/>
    </w:pPr>
  </w:style>
  <w:style w:type="paragraph" w:customStyle="1" w:styleId="a23">
    <w:name w:val="Текст простой"/>
    <w:basedOn w:val="a8"/>
    <w:rsid w:val="006D440C"/>
    <w:pPr>
      <w:ind w:firstLine="0"/>
    </w:pPr>
  </w:style>
  <w:style w:type="paragraph" w:customStyle="1" w:styleId="TBLDESC">
    <w:name w:val="TBLDESC"/>
    <w:basedOn w:val="Normal"/>
    <w:uiPriority w:val="99"/>
    <w:rsid w:val="006D440C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Normal"/>
    <w:uiPriority w:val="99"/>
    <w:rsid w:val="006D440C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Normal"/>
    <w:uiPriority w:val="99"/>
    <w:rsid w:val="006D440C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Normal"/>
    <w:uiPriority w:val="99"/>
    <w:rsid w:val="006D440C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Normal"/>
    <w:uiPriority w:val="99"/>
    <w:rsid w:val="006D440C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24">
    <w:name w:val="ЗнакТекст"/>
    <w:rsid w:val="006D440C"/>
  </w:style>
  <w:style w:type="character" w:customStyle="1" w:styleId="a25">
    <w:name w:val="ЗнакФон"/>
    <w:rsid w:val="006D440C"/>
    <w:rPr>
      <w:bdr w:val="none" w:sz="0" w:space="0" w:color="auto"/>
      <w:shd w:val="clear" w:color="auto" w:fill="auto"/>
    </w:rPr>
  </w:style>
  <w:style w:type="character" w:customStyle="1" w:styleId="a26">
    <w:name w:val="ЗнакФонЖелтый"/>
    <w:rsid w:val="006D440C"/>
    <w:rPr>
      <w:bdr w:val="none" w:sz="0" w:space="0" w:color="auto"/>
      <w:shd w:val="clear" w:color="auto" w:fill="FFFF99"/>
    </w:rPr>
  </w:style>
  <w:style w:type="character" w:customStyle="1" w:styleId="a27">
    <w:name w:val="ЗнакФонЗеленый"/>
    <w:rsid w:val="006D440C"/>
    <w:rPr>
      <w:bdr w:val="none" w:sz="0" w:space="0" w:color="auto"/>
      <w:shd w:val="clear" w:color="auto" w:fill="CCFFCC"/>
    </w:rPr>
  </w:style>
  <w:style w:type="character" w:customStyle="1" w:styleId="a28">
    <w:name w:val="ЗнакФонРозовый"/>
    <w:rsid w:val="006D440C"/>
    <w:rPr>
      <w:bdr w:val="none" w:sz="0" w:space="0" w:color="auto"/>
      <w:shd w:val="clear" w:color="auto" w:fill="FF99CC"/>
    </w:rPr>
  </w:style>
  <w:style w:type="character" w:styleId="CommentReference">
    <w:name w:val="annotation reference"/>
    <w:semiHidden/>
    <w:locked/>
    <w:rsid w:val="006D440C"/>
    <w:rPr>
      <w:sz w:val="16"/>
      <w:szCs w:val="16"/>
    </w:rPr>
  </w:style>
  <w:style w:type="paragraph" w:styleId="CommentText">
    <w:name w:val="annotation text"/>
    <w:basedOn w:val="Normal"/>
    <w:link w:val="a32"/>
    <w:rsid w:val="006D440C"/>
    <w:rPr>
      <w:color w:val="333300"/>
      <w:sz w:val="20"/>
    </w:rPr>
  </w:style>
  <w:style w:type="table" w:customStyle="1" w:styleId="50">
    <w:name w:val="ТаблицаСТП_Раздел 5"/>
    <w:basedOn w:val="TableNormal"/>
    <w:rsid w:val="006D4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TableGrid">
    <w:name w:val="Table Grid"/>
    <w:basedOn w:val="TableNormal"/>
    <w:locked/>
    <w:rsid w:val="006D4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9">
    <w:name w:val="КолонтитулВ"/>
    <w:rsid w:val="006D440C"/>
    <w:rPr>
      <w:b/>
      <w:sz w:val="12"/>
      <w:szCs w:val="12"/>
    </w:rPr>
  </w:style>
  <w:style w:type="character" w:customStyle="1" w:styleId="a30">
    <w:name w:val="КолонтитулНЗнакСтр"/>
    <w:rsid w:val="006D440C"/>
    <w:rPr>
      <w:b/>
      <w:sz w:val="20"/>
      <w:szCs w:val="20"/>
    </w:rPr>
  </w:style>
  <w:style w:type="paragraph" w:styleId="Caption">
    <w:name w:val="caption"/>
    <w:basedOn w:val="Normal"/>
    <w:next w:val="Normal"/>
    <w:semiHidden/>
    <w:qFormat/>
    <w:locked/>
    <w:rsid w:val="006D440C"/>
    <w:rPr>
      <w:b/>
      <w:bCs/>
      <w:sz w:val="20"/>
    </w:rPr>
  </w:style>
  <w:style w:type="character" w:customStyle="1" w:styleId="a31">
    <w:name w:val="ЗнакСсылка"/>
    <w:qFormat/>
    <w:rsid w:val="006D440C"/>
    <w:rPr>
      <w:i/>
      <w:color w:val="1F497D"/>
      <w:u w:val="single"/>
    </w:rPr>
  </w:style>
  <w:style w:type="character" w:customStyle="1" w:styleId="a32">
    <w:name w:val="Текст примечания Знак"/>
    <w:link w:val="CommentText"/>
    <w:rsid w:val="006D440C"/>
    <w:rPr>
      <w:color w:val="333300"/>
    </w:rPr>
  </w:style>
  <w:style w:type="character" w:customStyle="1" w:styleId="a33">
    <w:name w:val="ЗнакТекстКомм"/>
    <w:locked/>
    <w:rsid w:val="006D440C"/>
    <w:rPr>
      <w:rFonts w:ascii="Times New Roman" w:hAnsi="Times New Roman"/>
      <w:color w:val="006E6E"/>
    </w:rPr>
  </w:style>
  <w:style w:type="numbering" w:styleId="111111">
    <w:name w:val="Outline List 2"/>
    <w:basedOn w:val="NoList"/>
    <w:locked/>
    <w:rsid w:val="007D65A9"/>
    <w:pPr>
      <w:numPr>
        <w:numId w:val="7"/>
      </w:numPr>
    </w:pPr>
  </w:style>
  <w:style w:type="numbering" w:styleId="1ai">
    <w:name w:val="Outline List 1"/>
    <w:basedOn w:val="NoList"/>
    <w:locked/>
    <w:rsid w:val="007D65A9"/>
    <w:pPr>
      <w:numPr>
        <w:numId w:val="8"/>
      </w:numPr>
    </w:pPr>
  </w:style>
  <w:style w:type="paragraph" w:customStyle="1" w:styleId="TBLDESCSPISOK1">
    <w:name w:val="TBLDESCSPISOK1"/>
    <w:basedOn w:val="Normal"/>
    <w:uiPriority w:val="99"/>
    <w:rsid w:val="006D440C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CommentSubject">
    <w:name w:val="annotation subject"/>
    <w:basedOn w:val="CommentText"/>
    <w:next w:val="CommentText"/>
    <w:link w:val="a34"/>
    <w:semiHidden/>
    <w:locked/>
    <w:rsid w:val="00E91B73"/>
    <w:rPr>
      <w:b/>
      <w:bCs/>
      <w:color w:val="808000"/>
    </w:rPr>
  </w:style>
  <w:style w:type="character" w:customStyle="1" w:styleId="a34">
    <w:name w:val="Тема примечания Знак"/>
    <w:link w:val="CommentSubject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Normal"/>
    <w:uiPriority w:val="99"/>
    <w:rsid w:val="006D440C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Normal"/>
    <w:uiPriority w:val="99"/>
    <w:rsid w:val="006D440C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6D440C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6D440C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6D440C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6D440C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6D440C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Normal"/>
    <w:uiPriority w:val="99"/>
    <w:locked/>
    <w:rsid w:val="006D440C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6D440C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6D440C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6D440C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Normal"/>
    <w:uiPriority w:val="99"/>
    <w:rsid w:val="006D440C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6D440C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Normal"/>
    <w:uiPriority w:val="99"/>
    <w:rsid w:val="006D440C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Normal"/>
    <w:uiPriority w:val="99"/>
    <w:rsid w:val="006D440C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Normal"/>
    <w:uiPriority w:val="99"/>
    <w:rsid w:val="006D440C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Normal"/>
    <w:uiPriority w:val="99"/>
    <w:rsid w:val="006D440C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Normal"/>
    <w:uiPriority w:val="99"/>
    <w:rsid w:val="006D440C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6D440C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6D440C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6D440C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35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36">
    <w:name w:val="ТаблицаСписокН"/>
    <w:rsid w:val="00D6167C"/>
    <w:pPr>
      <w:keepLines/>
      <w:numPr>
        <w:numId w:val="10"/>
      </w:numPr>
      <w:tabs>
        <w:tab w:val="left" w:pos="312"/>
      </w:tabs>
    </w:pPr>
    <w:rPr>
      <w:sz w:val="22"/>
      <w:szCs w:val="22"/>
    </w:rPr>
  </w:style>
  <w:style w:type="paragraph" w:customStyle="1" w:styleId="a37">
    <w:name w:val="ТаблицаСписок"/>
    <w:rsid w:val="006D440C"/>
    <w:pPr>
      <w:numPr>
        <w:numId w:val="9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4">
    <w:name w:val="ТаблицаПрил1"/>
    <w:basedOn w:val="11"/>
    <w:rsid w:val="006D440C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6D440C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0"/>
    <w:rsid w:val="006D440C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0"/>
    <w:rsid w:val="006D440C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6D440C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0">
    <w:name w:val="ТаблицаТекст4"/>
    <w:basedOn w:val="4"/>
    <w:rsid w:val="006D440C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5">
    <w:name w:val="Таблица1"/>
    <w:rsid w:val="006D440C"/>
    <w:pPr>
      <w:numPr>
        <w:numId w:val="11"/>
      </w:numPr>
      <w:spacing w:before="60"/>
    </w:pPr>
    <w:rPr>
      <w:sz w:val="22"/>
      <w:szCs w:val="22"/>
    </w:rPr>
  </w:style>
  <w:style w:type="paragraph" w:customStyle="1" w:styleId="27">
    <w:name w:val="Таблица2"/>
    <w:basedOn w:val="15"/>
    <w:qFormat/>
    <w:rsid w:val="006D440C"/>
    <w:pPr>
      <w:numPr>
        <w:ilvl w:val="1"/>
      </w:numPr>
    </w:pPr>
  </w:style>
  <w:style w:type="numbering" w:customStyle="1" w:styleId="16">
    <w:name w:val="Стиль1"/>
    <w:uiPriority w:val="99"/>
    <w:locked/>
    <w:rsid w:val="006D440C"/>
    <w:pPr>
      <w:numPr>
        <w:numId w:val="20"/>
      </w:numPr>
    </w:pPr>
  </w:style>
  <w:style w:type="paragraph" w:styleId="BodyText">
    <w:name w:val="Body Text"/>
    <w:basedOn w:val="Normal"/>
    <w:link w:val="a38"/>
    <w:locked/>
    <w:rsid w:val="008153E5"/>
    <w:rPr>
      <w:rFonts w:eastAsia="Arial Unicode MS"/>
      <w:bCs/>
      <w:i/>
      <w:iCs/>
      <w:sz w:val="16"/>
      <w:szCs w:val="24"/>
    </w:rPr>
  </w:style>
  <w:style w:type="character" w:customStyle="1" w:styleId="a38">
    <w:name w:val="Основной текст Знак"/>
    <w:link w:val="BodyText"/>
    <w:rsid w:val="008153E5"/>
    <w:rPr>
      <w:rFonts w:eastAsia="Arial Unicode MS"/>
      <w:bCs/>
      <w:i/>
      <w:iCs/>
      <w:sz w:val="16"/>
      <w:szCs w:val="24"/>
    </w:rPr>
  </w:style>
  <w:style w:type="paragraph" w:styleId="BodyTextIndent">
    <w:name w:val="Body Text Indent"/>
    <w:basedOn w:val="Normal"/>
    <w:link w:val="a39"/>
    <w:locked/>
    <w:rsid w:val="008153E5"/>
    <w:pPr>
      <w:tabs>
        <w:tab w:val="left" w:pos="1134"/>
        <w:tab w:val="left" w:pos="6237"/>
      </w:tabs>
      <w:spacing w:line="360" w:lineRule="auto"/>
      <w:jc w:val="right"/>
    </w:pPr>
    <w:rPr>
      <w:b/>
      <w:sz w:val="28"/>
    </w:rPr>
  </w:style>
  <w:style w:type="character" w:customStyle="1" w:styleId="a39">
    <w:name w:val="Основной текст с отступом Знак"/>
    <w:link w:val="BodyTextIndent"/>
    <w:rsid w:val="008153E5"/>
    <w:rPr>
      <w:b/>
      <w:sz w:val="28"/>
    </w:rPr>
  </w:style>
  <w:style w:type="character" w:customStyle="1" w:styleId="a40">
    <w:name w:val="Нижний колонтитул Знак"/>
    <w:link w:val="Footer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Normal"/>
    <w:uiPriority w:val="99"/>
    <w:rsid w:val="006D440C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paragraph" w:styleId="NormalWeb">
    <w:name w:val="Normal (Web)"/>
    <w:basedOn w:val="Normal"/>
    <w:semiHidden/>
    <w:locked/>
    <w:rsid w:val="005A2C36"/>
    <w:rPr>
      <w:szCs w:val="24"/>
    </w:rPr>
  </w:style>
  <w:style w:type="paragraph" w:styleId="BodyTextIndent2">
    <w:name w:val="Body Text Indent 2"/>
    <w:basedOn w:val="Normal"/>
    <w:link w:val="28"/>
    <w:semiHidden/>
    <w:locked/>
    <w:rsid w:val="009924A6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DefaultParagraphFont"/>
    <w:link w:val="BodyTextIndent2"/>
    <w:semiHidden/>
    <w:rsid w:val="009924A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1">
    <w:name w:val="ЗнакТекстНадСтр"/>
    <w:rsid w:val="006D440C"/>
    <w:rPr>
      <w:vertAlign w:val="superscript"/>
    </w:rPr>
  </w:style>
  <w:style w:type="character" w:customStyle="1" w:styleId="a42">
    <w:name w:val="ЗнакТекстПодСтр"/>
    <w:basedOn w:val="DefaultParagraphFont"/>
    <w:rsid w:val="006D440C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package" Target="embeddings/ooxmlPackage1.docx" /><Relationship Id="rId11" Type="http://schemas.openxmlformats.org/officeDocument/2006/relationships/image" Target="media/image4.emf" /><Relationship Id="rId12" Type="http://schemas.openxmlformats.org/officeDocument/2006/relationships/package" Target="embeddings/ooxmlPackage2.docx" /><Relationship Id="rId13" Type="http://schemas.openxmlformats.org/officeDocument/2006/relationships/image" Target="media/image5.emf" /><Relationship Id="rId14" Type="http://schemas.openxmlformats.org/officeDocument/2006/relationships/package" Target="embeddings/ooxmlPackage3.docx" /><Relationship Id="rId15" Type="http://schemas.openxmlformats.org/officeDocument/2006/relationships/image" Target="media/image6.emf" /><Relationship Id="rId16" Type="http://schemas.openxmlformats.org/officeDocument/2006/relationships/package" Target="embeddings/ooxmlPackage4.docx" /><Relationship Id="rId17" Type="http://schemas.openxmlformats.org/officeDocument/2006/relationships/image" Target="media/image7.emf" /><Relationship Id="rId18" Type="http://schemas.openxmlformats.org/officeDocument/2006/relationships/package" Target="embeddings/ooxmlPackage5.docx" /><Relationship Id="rId19" Type="http://schemas.openxmlformats.org/officeDocument/2006/relationships/image" Target="media/image8.emf" /><Relationship Id="rId2" Type="http://schemas.openxmlformats.org/officeDocument/2006/relationships/webSettings" Target="webSettings.xml" /><Relationship Id="rId20" Type="http://schemas.openxmlformats.org/officeDocument/2006/relationships/package" Target="embeddings/ooxmlPackage6.docx" /><Relationship Id="rId21" Type="http://schemas.openxmlformats.org/officeDocument/2006/relationships/image" Target="media/image9.emf" /><Relationship Id="rId22" Type="http://schemas.openxmlformats.org/officeDocument/2006/relationships/package" Target="embeddings/ooxmlPackage7.docx" /><Relationship Id="rId23" Type="http://schemas.openxmlformats.org/officeDocument/2006/relationships/image" Target="media/image10.emf" /><Relationship Id="rId24" Type="http://schemas.openxmlformats.org/officeDocument/2006/relationships/package" Target="embeddings/ooxmlPackage8.docx" /><Relationship Id="rId25" Type="http://schemas.openxmlformats.org/officeDocument/2006/relationships/image" Target="media/image11.emf" /><Relationship Id="rId26" Type="http://schemas.openxmlformats.org/officeDocument/2006/relationships/package" Target="embeddings/ooxmlPackage9.docx" /><Relationship Id="rId27" Type="http://schemas.openxmlformats.org/officeDocument/2006/relationships/image" Target="media/image12.emf" /><Relationship Id="rId28" Type="http://schemas.openxmlformats.org/officeDocument/2006/relationships/package" Target="embeddings/ooxmlPackage10.docx" /><Relationship Id="rId29" Type="http://schemas.openxmlformats.org/officeDocument/2006/relationships/header" Target="head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2EB7-C097-4863-8F9B-36D5DC7E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STP_Styles.dotm</Template>
  <TotalTime>184</TotalTime>
  <Pages>1</Pages>
  <Words>10226</Words>
  <Characters>58289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Ильина Надежда Николаевна</cp:lastModifiedBy>
  <cp:revision>13</cp:revision>
  <cp:lastPrinted>2017-01-24T06:40:00Z</cp:lastPrinted>
  <dcterms:created xsi:type="dcterms:W3CDTF">2016-11-23T09:50:00Z</dcterms:created>
  <dcterms:modified xsi:type="dcterms:W3CDTF">2017-01-24T06:41:00Z</dcterms:modified>
</cp:coreProperties>
</file>