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29F" w:rsidRDefault="0065729F" w:rsidP="0065729F">
      <w:pPr>
        <w:jc w:val="center"/>
        <w:rPr>
          <w:color w:val="auto"/>
          <w:sz w:val="28"/>
          <w:szCs w:val="28"/>
        </w:rPr>
      </w:pPr>
      <w:bookmarkStart w:id="0" w:name="_GoBack"/>
      <w:bookmarkEnd w:id="0"/>
      <w:r w:rsidRPr="0065729F">
        <w:rPr>
          <w:color w:val="auto"/>
          <w:sz w:val="28"/>
          <w:szCs w:val="28"/>
        </w:rPr>
        <w:t>Рекомендуемый перечень узлов и агрегатов погрузчика, подлежащих осмотру перед началом работы</w:t>
      </w:r>
    </w:p>
    <w:p w:rsidR="0065729F" w:rsidRPr="0065729F" w:rsidRDefault="0065729F" w:rsidP="0065729F">
      <w:pPr>
        <w:jc w:val="center"/>
        <w:rPr>
          <w:color w:val="auto"/>
          <w:sz w:val="28"/>
          <w:szCs w:val="28"/>
        </w:rPr>
      </w:pPr>
    </w:p>
    <w:p w:rsidR="0065729F" w:rsidRPr="0065729F" w:rsidRDefault="0065729F" w:rsidP="0065729F">
      <w:pPr>
        <w:pStyle w:val="4"/>
        <w:numPr>
          <w:ilvl w:val="0"/>
          <w:numId w:val="0"/>
        </w:numPr>
        <w:tabs>
          <w:tab w:val="clear" w:pos="993"/>
          <w:tab w:val="left" w:pos="0"/>
        </w:tabs>
        <w:ind w:firstLine="567"/>
        <w:rPr>
          <w:sz w:val="26"/>
        </w:rPr>
      </w:pPr>
      <w:r w:rsidRPr="0065729F">
        <w:rPr>
          <w:sz w:val="26"/>
        </w:rPr>
        <w:t>Перед началом работы водитель погрузчика должен провест</w:t>
      </w:r>
      <w:r>
        <w:rPr>
          <w:sz w:val="26"/>
        </w:rPr>
        <w:t>и осмотр погрузчика</w:t>
      </w:r>
      <w:r w:rsidRPr="0065729F">
        <w:rPr>
          <w:sz w:val="26"/>
        </w:rPr>
        <w:t xml:space="preserve"> и проверить:</w:t>
      </w:r>
    </w:p>
    <w:p w:rsidR="0065729F" w:rsidRPr="0065729F" w:rsidRDefault="0065729F" w:rsidP="0065729F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 w:rsidRPr="0065729F">
        <w:rPr>
          <w:sz w:val="26"/>
        </w:rPr>
        <w:t>крепление рычагов управления;</w:t>
      </w:r>
    </w:p>
    <w:p w:rsidR="0065729F" w:rsidRPr="0065729F" w:rsidRDefault="0065729F" w:rsidP="0065729F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 w:rsidRPr="0065729F">
        <w:rPr>
          <w:sz w:val="26"/>
        </w:rPr>
        <w:t>состояние и натяжение ремня привода вентилятора</w:t>
      </w:r>
      <w:r>
        <w:rPr>
          <w:sz w:val="26"/>
        </w:rPr>
        <w:t xml:space="preserve"> </w:t>
      </w:r>
      <w:r w:rsidRPr="0065729F">
        <w:rPr>
          <w:sz w:val="26"/>
        </w:rPr>
        <w:t>(на автопогрузчиках);</w:t>
      </w:r>
    </w:p>
    <w:p w:rsidR="0065729F" w:rsidRPr="0065729F" w:rsidRDefault="0065729F" w:rsidP="0065729F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 w:rsidRPr="0065729F">
        <w:rPr>
          <w:sz w:val="26"/>
        </w:rPr>
        <w:t>исправность контрольных измерительных приборов и диагностической системы (электронная система управления);</w:t>
      </w:r>
    </w:p>
    <w:p w:rsidR="0065729F" w:rsidRPr="0065729F" w:rsidRDefault="0065729F" w:rsidP="0065729F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 w:rsidRPr="0065729F">
        <w:rPr>
          <w:sz w:val="26"/>
        </w:rPr>
        <w:t>наличие и исправность плавких предохранителей;</w:t>
      </w:r>
    </w:p>
    <w:p w:rsidR="0065729F" w:rsidRPr="0065729F" w:rsidRDefault="0065729F" w:rsidP="0065729F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 w:rsidRPr="0065729F">
        <w:rPr>
          <w:sz w:val="26"/>
        </w:rPr>
        <w:t>исправность грузоподъемного механизма в движении без груза (отсутствие повреждений цепей, правильность их крепления к раме и каретке грузоподъемника, осмотреть сварные швы верхних кронштейнов, цепи, надежность крепления пальцев, шарниров рычагов, а также действие всех механизмов погрузчика;</w:t>
      </w:r>
    </w:p>
    <w:p w:rsidR="0065729F" w:rsidRPr="0065729F" w:rsidRDefault="0065729F" w:rsidP="00A46DDA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 w:rsidRPr="0065729F">
        <w:rPr>
          <w:sz w:val="26"/>
        </w:rPr>
        <w:t>уровень электролита в аккумуляторной батарее</w:t>
      </w:r>
      <w:r w:rsidR="00A46DDA">
        <w:rPr>
          <w:sz w:val="26"/>
        </w:rPr>
        <w:t>,</w:t>
      </w:r>
      <w:r w:rsidR="00A46DDA" w:rsidRPr="00A46DDA">
        <w:t xml:space="preserve"> </w:t>
      </w:r>
      <w:r w:rsidR="00A46DDA" w:rsidRPr="00A46DDA">
        <w:rPr>
          <w:sz w:val="26"/>
        </w:rPr>
        <w:t xml:space="preserve">исправность аккумуляторов и не допускать их разрядки ниже допустимой нормы (на </w:t>
      </w:r>
      <w:proofErr w:type="spellStart"/>
      <w:r w:rsidR="00A46DDA" w:rsidRPr="00A46DDA">
        <w:rPr>
          <w:sz w:val="26"/>
        </w:rPr>
        <w:t>электропогрузчиках</w:t>
      </w:r>
      <w:proofErr w:type="spellEnd"/>
      <w:r w:rsidR="00A46DDA" w:rsidRPr="00A46DDA">
        <w:rPr>
          <w:sz w:val="26"/>
        </w:rPr>
        <w:t>);</w:t>
      </w:r>
    </w:p>
    <w:p w:rsidR="0065729F" w:rsidRPr="0065729F" w:rsidRDefault="0065729F" w:rsidP="0065729F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 w:rsidRPr="0065729F">
        <w:rPr>
          <w:sz w:val="26"/>
        </w:rPr>
        <w:t>исправность стеклоочистителя</w:t>
      </w:r>
      <w:r>
        <w:rPr>
          <w:sz w:val="26"/>
        </w:rPr>
        <w:t xml:space="preserve"> (при наличии)</w:t>
      </w:r>
      <w:r w:rsidRPr="0065729F">
        <w:rPr>
          <w:sz w:val="26"/>
        </w:rPr>
        <w:t>;</w:t>
      </w:r>
    </w:p>
    <w:p w:rsidR="0065729F" w:rsidRPr="0065729F" w:rsidRDefault="0065729F" w:rsidP="0065729F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 w:rsidRPr="0065729F">
        <w:rPr>
          <w:sz w:val="26"/>
        </w:rPr>
        <w:t>действие ножного и стояночного тормоза (в случае необходимости произвести их регулировку);</w:t>
      </w:r>
    </w:p>
    <w:p w:rsidR="0065729F" w:rsidRPr="0065729F" w:rsidRDefault="0065729F" w:rsidP="0065729F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 w:rsidRPr="0065729F">
        <w:rPr>
          <w:sz w:val="26"/>
        </w:rPr>
        <w:t>величину люфта и исправность работы усилителя рулевого управления, соединения рулевых рычагов и тяг, а также шаровых пальцев усилителя;</w:t>
      </w:r>
    </w:p>
    <w:p w:rsidR="0065729F" w:rsidRDefault="0065729F" w:rsidP="0065729F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 w:rsidRPr="0065729F">
        <w:rPr>
          <w:sz w:val="26"/>
        </w:rPr>
        <w:t xml:space="preserve">исправность действия освещения, стоп-сигнала и фонарей поворотов, переключателей света фар, заднего фонаря, </w:t>
      </w:r>
      <w:r w:rsidR="00060C96">
        <w:rPr>
          <w:sz w:val="26"/>
        </w:rPr>
        <w:t xml:space="preserve">проблескового маячка, </w:t>
      </w:r>
      <w:r w:rsidRPr="0065729F">
        <w:rPr>
          <w:sz w:val="26"/>
        </w:rPr>
        <w:t>а также звукового сигнала;</w:t>
      </w:r>
    </w:p>
    <w:p w:rsidR="00060C96" w:rsidRPr="0065729F" w:rsidRDefault="00060C96" w:rsidP="0065729F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>
        <w:rPr>
          <w:sz w:val="26"/>
        </w:rPr>
        <w:t xml:space="preserve">целостность и настройку </w:t>
      </w:r>
      <w:r w:rsidRPr="00060C96">
        <w:rPr>
          <w:sz w:val="26"/>
        </w:rPr>
        <w:t>зеркал заднего вида</w:t>
      </w:r>
      <w:r>
        <w:rPr>
          <w:sz w:val="26"/>
        </w:rPr>
        <w:t>;</w:t>
      </w:r>
    </w:p>
    <w:p w:rsidR="0065729F" w:rsidRDefault="0065729F" w:rsidP="0065729F">
      <w:pPr>
        <w:pStyle w:val="4"/>
        <w:numPr>
          <w:ilvl w:val="0"/>
          <w:numId w:val="2"/>
        </w:numPr>
        <w:tabs>
          <w:tab w:val="clear" w:pos="993"/>
          <w:tab w:val="left" w:pos="0"/>
        </w:tabs>
        <w:rPr>
          <w:sz w:val="26"/>
        </w:rPr>
      </w:pPr>
      <w:r w:rsidRPr="0065729F">
        <w:rPr>
          <w:sz w:val="26"/>
        </w:rPr>
        <w:t>крепление колес, состояние шин и давление в них</w:t>
      </w:r>
      <w:r>
        <w:rPr>
          <w:sz w:val="26"/>
        </w:rPr>
        <w:t xml:space="preserve"> (для </w:t>
      </w:r>
      <w:proofErr w:type="spellStart"/>
      <w:r>
        <w:rPr>
          <w:sz w:val="26"/>
        </w:rPr>
        <w:t>пневмошин</w:t>
      </w:r>
      <w:proofErr w:type="spellEnd"/>
      <w:r>
        <w:rPr>
          <w:sz w:val="26"/>
        </w:rPr>
        <w:t>)</w:t>
      </w:r>
      <w:r w:rsidRPr="0065729F">
        <w:rPr>
          <w:sz w:val="26"/>
        </w:rPr>
        <w:t>.</w:t>
      </w:r>
    </w:p>
    <w:p w:rsidR="0065729F" w:rsidRPr="0065729F" w:rsidRDefault="0065729F">
      <w:pPr>
        <w:pStyle w:val="4"/>
        <w:numPr>
          <w:ilvl w:val="0"/>
          <w:numId w:val="0"/>
        </w:numPr>
        <w:tabs>
          <w:tab w:val="clear" w:pos="993"/>
          <w:tab w:val="left" w:pos="709"/>
        </w:tabs>
        <w:ind w:left="426" w:hanging="426"/>
        <w:rPr>
          <w:sz w:val="26"/>
        </w:rPr>
      </w:pPr>
    </w:p>
    <w:sectPr w:rsidR="0065729F" w:rsidRPr="00657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81FBA"/>
    <w:multiLevelType w:val="hybridMultilevel"/>
    <w:tmpl w:val="D8FCD366"/>
    <w:lvl w:ilvl="0" w:tplc="F744B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17730D"/>
    <w:multiLevelType w:val="multilevel"/>
    <w:tmpl w:val="BE0674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4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E5B"/>
    <w:rsid w:val="00060C96"/>
    <w:rsid w:val="002F6F74"/>
    <w:rsid w:val="005F5E5B"/>
    <w:rsid w:val="0065729F"/>
    <w:rsid w:val="00A46DDA"/>
    <w:rsid w:val="00D33F00"/>
    <w:rsid w:val="00DD3D6D"/>
    <w:rsid w:val="00F4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16B91-E456-4CA7-B9C2-670E11B2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29F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808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link w:val="40"/>
    <w:qFormat/>
    <w:rsid w:val="0065729F"/>
    <w:pPr>
      <w:widowControl/>
      <w:numPr>
        <w:ilvl w:val="1"/>
        <w:numId w:val="1"/>
      </w:numPr>
      <w:tabs>
        <w:tab w:val="left" w:pos="993"/>
      </w:tabs>
      <w:spacing w:before="0"/>
      <w:outlineLvl w:val="1"/>
    </w:pPr>
    <w:rPr>
      <w:color w:val="auto"/>
      <w:szCs w:val="24"/>
    </w:rPr>
  </w:style>
  <w:style w:type="character" w:customStyle="1" w:styleId="40">
    <w:name w:val="Стиль4 Знак"/>
    <w:basedOn w:val="a0"/>
    <w:link w:val="4"/>
    <w:rsid w:val="006572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7F0027-C33C-4C19-9FEF-BF518EBE76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7795B3-B3B5-48EE-895A-E618766F5C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0450FB-A032-49E5-87A3-92BD990BA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Сотников Игорь Николаевич</dc:creator>
  <cp:keywords/>
  <dc:description/>
  <cp:lastModifiedBy>Двойнев Илья Владимирович</cp:lastModifiedBy>
  <cp:revision>2</cp:revision>
  <dcterms:created xsi:type="dcterms:W3CDTF">2024-08-13T06:07:00Z</dcterms:created>
  <dcterms:modified xsi:type="dcterms:W3CDTF">2024-08-13T06:07:00Z</dcterms:modified>
</cp:coreProperties>
</file>