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m" ContentType="application/vnd.ms-powerpoint.presentation.macroEnabled.12"/>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FCF58" w14:textId="77777777" w:rsidR="00E21AA8" w:rsidRPr="00405452" w:rsidRDefault="00E21AA8" w:rsidP="00891936">
      <w:pPr>
        <w:ind w:firstLine="0"/>
        <w:rPr>
          <w:rFonts w:ascii="Verdana" w:hAnsi="Verdana"/>
          <w:smallCaps/>
          <w:sz w:val="20"/>
          <w:szCs w:val="20"/>
        </w:rPr>
      </w:pPr>
    </w:p>
    <w:tbl>
      <w:tblPr>
        <w:tblStyle w:val="afa"/>
        <w:tblpPr w:leftFromText="180" w:rightFromText="180" w:vertAnchor="page" w:horzAnchor="margin" w:tblpY="2844"/>
        <w:tblW w:w="9747" w:type="dxa"/>
        <w:tblLook w:val="04A0" w:firstRow="1" w:lastRow="0" w:firstColumn="1" w:lastColumn="0" w:noHBand="0" w:noVBand="1"/>
      </w:tblPr>
      <w:tblGrid>
        <w:gridCol w:w="2310"/>
        <w:gridCol w:w="2311"/>
        <w:gridCol w:w="2563"/>
        <w:gridCol w:w="2563"/>
      </w:tblGrid>
      <w:tr w:rsidR="00E21AA8" w:rsidRPr="00671318" w14:paraId="0DAB9287" w14:textId="77777777" w:rsidTr="004A591B">
        <w:tc>
          <w:tcPr>
            <w:tcW w:w="4621" w:type="dxa"/>
            <w:gridSpan w:val="2"/>
            <w:shd w:val="clear" w:color="auto" w:fill="auto"/>
          </w:tcPr>
          <w:p w14:paraId="74124040" w14:textId="77777777" w:rsidR="00E21AA8" w:rsidRPr="00EA15FB" w:rsidRDefault="00E21AA8" w:rsidP="00E21AA8">
            <w:pPr>
              <w:ind w:firstLine="0"/>
              <w:jc w:val="center"/>
              <w:rPr>
                <w:rFonts w:ascii="Verdana" w:hAnsi="Verdana"/>
                <w:b/>
                <w:bCs/>
                <w:spacing w:val="-2"/>
                <w:sz w:val="20"/>
                <w:szCs w:val="20"/>
              </w:rPr>
            </w:pPr>
          </w:p>
          <w:p w14:paraId="7B37DCEB" w14:textId="77777777" w:rsidR="00E21AA8" w:rsidRPr="00F22B5D" w:rsidRDefault="005665BC" w:rsidP="00E21AA8">
            <w:pPr>
              <w:ind w:firstLine="0"/>
              <w:jc w:val="center"/>
              <w:rPr>
                <w:rFonts w:ascii="Verdana" w:hAnsi="Verdana"/>
                <w:b/>
                <w:bCs/>
                <w:spacing w:val="-2"/>
                <w:sz w:val="20"/>
                <w:szCs w:val="20"/>
              </w:rPr>
            </w:pPr>
            <w:r w:rsidRPr="00F22B5D">
              <w:rPr>
                <w:rFonts w:ascii="Verdana" w:hAnsi="Verdana"/>
                <w:b/>
                <w:bCs/>
                <w:spacing w:val="-2"/>
                <w:sz w:val="20"/>
                <w:szCs w:val="20"/>
              </w:rPr>
              <w:t>АВТОМОБИЛЬНЫЙ</w:t>
            </w:r>
            <w:r w:rsidR="007F650C" w:rsidRPr="00F22B5D">
              <w:rPr>
                <w:rFonts w:ascii="Verdana" w:hAnsi="Verdana"/>
                <w:b/>
                <w:bCs/>
                <w:spacing w:val="-2"/>
                <w:sz w:val="20"/>
                <w:szCs w:val="20"/>
              </w:rPr>
              <w:t xml:space="preserve"> ТРАНСПОРТ</w:t>
            </w:r>
          </w:p>
          <w:p w14:paraId="29232560" w14:textId="77777777" w:rsidR="00E21AA8" w:rsidRPr="00F22B5D" w:rsidRDefault="00E21AA8" w:rsidP="00E21AA8">
            <w:pPr>
              <w:ind w:firstLine="0"/>
              <w:jc w:val="center"/>
              <w:rPr>
                <w:rFonts w:ascii="Verdana" w:hAnsi="Verdana"/>
                <w:spacing w:val="-2"/>
                <w:sz w:val="20"/>
                <w:szCs w:val="20"/>
              </w:rPr>
            </w:pPr>
            <w:r w:rsidRPr="00F22B5D">
              <w:rPr>
                <w:rFonts w:ascii="Verdana" w:hAnsi="Verdana"/>
                <w:spacing w:val="-2"/>
                <w:sz w:val="20"/>
                <w:szCs w:val="20"/>
              </w:rPr>
              <w:t>_____________________________</w:t>
            </w:r>
          </w:p>
          <w:p w14:paraId="445D8D0C" w14:textId="77777777" w:rsidR="00E21AA8" w:rsidRPr="00F22B5D" w:rsidRDefault="00E21AA8" w:rsidP="00E21AA8">
            <w:pPr>
              <w:ind w:firstLine="0"/>
              <w:jc w:val="center"/>
              <w:rPr>
                <w:rFonts w:ascii="Verdana" w:hAnsi="Verdana"/>
                <w:b/>
                <w:bCs/>
                <w:spacing w:val="-2"/>
                <w:sz w:val="20"/>
                <w:szCs w:val="20"/>
              </w:rPr>
            </w:pPr>
          </w:p>
          <w:p w14:paraId="53F8CF8A" w14:textId="77777777" w:rsidR="00E21AA8" w:rsidRPr="00F22B5D" w:rsidRDefault="007F650C" w:rsidP="00E21AA8">
            <w:pPr>
              <w:ind w:firstLine="0"/>
              <w:jc w:val="center"/>
              <w:rPr>
                <w:rFonts w:ascii="Verdana" w:hAnsi="Verdana"/>
                <w:b/>
                <w:bCs/>
                <w:spacing w:val="-2"/>
                <w:sz w:val="20"/>
                <w:szCs w:val="20"/>
              </w:rPr>
            </w:pPr>
            <w:r w:rsidRPr="00F22B5D">
              <w:rPr>
                <w:rFonts w:ascii="Verdana" w:hAnsi="Verdana"/>
                <w:b/>
                <w:bCs/>
                <w:spacing w:val="-2"/>
                <w:sz w:val="20"/>
                <w:szCs w:val="20"/>
              </w:rPr>
              <w:t>ВИДОВЫЕ</w:t>
            </w:r>
            <w:r w:rsidR="00E21AA8" w:rsidRPr="00F22B5D">
              <w:rPr>
                <w:rFonts w:ascii="Verdana" w:hAnsi="Verdana"/>
                <w:b/>
                <w:bCs/>
                <w:spacing w:val="-2"/>
                <w:sz w:val="20"/>
                <w:szCs w:val="20"/>
              </w:rPr>
              <w:t xml:space="preserve"> УСЛОВИЯ </w:t>
            </w:r>
          </w:p>
          <w:p w14:paraId="0B3EB43B" w14:textId="77777777" w:rsidR="00E21AA8" w:rsidRPr="00F22B5D" w:rsidRDefault="00E21AA8" w:rsidP="00E21AA8">
            <w:pPr>
              <w:ind w:firstLine="0"/>
              <w:jc w:val="center"/>
              <w:rPr>
                <w:rFonts w:ascii="Verdana" w:hAnsi="Verdana"/>
                <w:spacing w:val="-2"/>
                <w:sz w:val="20"/>
                <w:szCs w:val="20"/>
              </w:rPr>
            </w:pPr>
            <w:r w:rsidRPr="00F22B5D">
              <w:rPr>
                <w:rFonts w:ascii="Verdana" w:hAnsi="Verdana"/>
                <w:spacing w:val="-2"/>
                <w:sz w:val="20"/>
                <w:szCs w:val="20"/>
              </w:rPr>
              <w:t>_____________________________</w:t>
            </w:r>
          </w:p>
          <w:p w14:paraId="7F94FFC4" w14:textId="77777777" w:rsidR="00E21AA8" w:rsidRPr="00F22B5D" w:rsidRDefault="00E21AA8" w:rsidP="00E21AA8">
            <w:pPr>
              <w:ind w:firstLine="0"/>
              <w:jc w:val="center"/>
              <w:rPr>
                <w:rFonts w:ascii="Verdana" w:hAnsi="Verdana"/>
                <w:spacing w:val="-2"/>
                <w:sz w:val="20"/>
                <w:szCs w:val="20"/>
              </w:rPr>
            </w:pPr>
          </w:p>
          <w:p w14:paraId="1224F539" w14:textId="77777777" w:rsidR="00E21AA8" w:rsidRPr="00F22B5D" w:rsidRDefault="00293059" w:rsidP="00E21AA8">
            <w:pPr>
              <w:ind w:firstLine="0"/>
              <w:jc w:val="center"/>
              <w:rPr>
                <w:rFonts w:ascii="Verdana" w:hAnsi="Verdana"/>
                <w:b/>
                <w:bCs/>
                <w:spacing w:val="-2"/>
                <w:sz w:val="20"/>
                <w:szCs w:val="20"/>
              </w:rPr>
            </w:pPr>
            <w:r w:rsidRPr="00F22B5D">
              <w:rPr>
                <w:rFonts w:ascii="Verdana" w:hAnsi="Verdana"/>
                <w:b/>
                <w:bCs/>
                <w:spacing w:val="-2"/>
                <w:sz w:val="20"/>
                <w:szCs w:val="20"/>
              </w:rPr>
              <w:t>ДОГОВОР</w:t>
            </w:r>
            <w:r w:rsidR="00E21AA8" w:rsidRPr="00F22B5D">
              <w:rPr>
                <w:rFonts w:ascii="Verdana" w:hAnsi="Verdana"/>
                <w:b/>
                <w:bCs/>
                <w:spacing w:val="-2"/>
                <w:sz w:val="20"/>
                <w:szCs w:val="20"/>
              </w:rPr>
              <w:t>ОВ ТРАНСПОРТНО-ЭКСПЕДИЦИОННОГО ОБСЛУЖИВАНИЯ</w:t>
            </w:r>
          </w:p>
          <w:p w14:paraId="2EE0384A" w14:textId="77777777" w:rsidR="00E21AA8" w:rsidRPr="00F22B5D" w:rsidRDefault="00E21AA8" w:rsidP="00E21AA8">
            <w:pPr>
              <w:ind w:firstLine="0"/>
              <w:jc w:val="center"/>
              <w:rPr>
                <w:rFonts w:ascii="Verdana" w:hAnsi="Verdana"/>
                <w:b/>
                <w:bCs/>
                <w:spacing w:val="-2"/>
                <w:sz w:val="20"/>
                <w:szCs w:val="20"/>
              </w:rPr>
            </w:pPr>
          </w:p>
          <w:p w14:paraId="6ADC4BA4" w14:textId="77777777" w:rsidR="00E21AA8" w:rsidRPr="00F22B5D" w:rsidRDefault="00357973" w:rsidP="00E21AA8">
            <w:pPr>
              <w:ind w:firstLine="0"/>
              <w:jc w:val="center"/>
              <w:rPr>
                <w:rFonts w:ascii="Verdana" w:hAnsi="Verdana"/>
                <w:b/>
                <w:bCs/>
                <w:spacing w:val="-2"/>
                <w:sz w:val="20"/>
                <w:szCs w:val="20"/>
              </w:rPr>
            </w:pPr>
            <w:r w:rsidRPr="00F22B5D">
              <w:rPr>
                <w:rFonts w:ascii="Verdana" w:hAnsi="Verdana"/>
                <w:b/>
                <w:bCs/>
                <w:spacing w:val="-2"/>
                <w:sz w:val="20"/>
                <w:szCs w:val="20"/>
              </w:rPr>
              <w:t>КОМПАНИЙ ГРУППЫ ПАО «СИБУР ХОЛДИНГ»</w:t>
            </w:r>
          </w:p>
          <w:p w14:paraId="204ECDD6" w14:textId="77777777" w:rsidR="00E21AA8" w:rsidRPr="00F22B5D" w:rsidRDefault="00E21AA8" w:rsidP="00E21AA8">
            <w:pPr>
              <w:ind w:firstLine="0"/>
              <w:jc w:val="center"/>
              <w:rPr>
                <w:rFonts w:ascii="Verdana" w:hAnsi="Verdana"/>
                <w:b/>
                <w:bCs/>
                <w:spacing w:val="-2"/>
                <w:sz w:val="20"/>
                <w:szCs w:val="20"/>
              </w:rPr>
            </w:pPr>
          </w:p>
          <w:p w14:paraId="0A3B5CF1" w14:textId="77777777" w:rsidR="00E21AA8" w:rsidRPr="00F22B5D" w:rsidRDefault="00E21AA8" w:rsidP="00E21AA8">
            <w:pPr>
              <w:ind w:firstLine="0"/>
              <w:jc w:val="center"/>
              <w:rPr>
                <w:rFonts w:ascii="Verdana" w:hAnsi="Verdana"/>
                <w:b/>
                <w:bCs/>
                <w:spacing w:val="-2"/>
                <w:sz w:val="20"/>
                <w:szCs w:val="20"/>
              </w:rPr>
            </w:pPr>
          </w:p>
          <w:p w14:paraId="226946FE" w14:textId="77777777" w:rsidR="00E21AA8" w:rsidRPr="00F22B5D" w:rsidRDefault="00E21AA8" w:rsidP="00E21AA8">
            <w:pPr>
              <w:ind w:firstLine="0"/>
              <w:jc w:val="center"/>
              <w:rPr>
                <w:rFonts w:ascii="Verdana" w:hAnsi="Verdana"/>
                <w:b/>
                <w:bCs/>
                <w:spacing w:val="-2"/>
                <w:sz w:val="20"/>
                <w:szCs w:val="20"/>
              </w:rPr>
            </w:pPr>
          </w:p>
          <w:p w14:paraId="3BD55604" w14:textId="77777777" w:rsidR="00E21AA8" w:rsidRPr="00F22B5D" w:rsidRDefault="00E21AA8" w:rsidP="00E21AA8">
            <w:pPr>
              <w:ind w:firstLine="0"/>
              <w:jc w:val="center"/>
              <w:rPr>
                <w:rFonts w:ascii="Verdana" w:hAnsi="Verdana"/>
                <w:b/>
                <w:bCs/>
                <w:spacing w:val="-2"/>
                <w:sz w:val="20"/>
                <w:szCs w:val="20"/>
              </w:rPr>
            </w:pPr>
          </w:p>
          <w:p w14:paraId="0251A5D5" w14:textId="77777777" w:rsidR="00E21AA8" w:rsidRPr="00F22B5D" w:rsidRDefault="00E21AA8" w:rsidP="00E21AA8">
            <w:pPr>
              <w:ind w:firstLine="0"/>
              <w:jc w:val="center"/>
              <w:rPr>
                <w:rFonts w:ascii="Verdana" w:hAnsi="Verdana"/>
                <w:spacing w:val="-2"/>
                <w:sz w:val="20"/>
                <w:szCs w:val="20"/>
              </w:rPr>
            </w:pPr>
          </w:p>
        </w:tc>
        <w:tc>
          <w:tcPr>
            <w:tcW w:w="5126" w:type="dxa"/>
            <w:gridSpan w:val="2"/>
          </w:tcPr>
          <w:p w14:paraId="11538FB5" w14:textId="77777777" w:rsidR="00E21AA8" w:rsidRPr="00F22B5D" w:rsidRDefault="00E21AA8" w:rsidP="00E21AA8">
            <w:pPr>
              <w:ind w:firstLine="0"/>
              <w:jc w:val="center"/>
              <w:rPr>
                <w:rFonts w:ascii="Verdana" w:hAnsi="Verdana"/>
                <w:b/>
                <w:bCs/>
                <w:spacing w:val="-2"/>
                <w:sz w:val="20"/>
                <w:szCs w:val="20"/>
              </w:rPr>
            </w:pPr>
          </w:p>
          <w:p w14:paraId="4DBCD67E" w14:textId="77777777" w:rsidR="00E21AA8" w:rsidRPr="00F22B5D" w:rsidRDefault="00476D0C" w:rsidP="00E21AA8">
            <w:pPr>
              <w:ind w:firstLine="0"/>
              <w:jc w:val="center"/>
              <w:rPr>
                <w:rFonts w:ascii="Verdana" w:hAnsi="Verdana"/>
                <w:b/>
                <w:bCs/>
                <w:spacing w:val="-2"/>
                <w:sz w:val="20"/>
                <w:szCs w:val="20"/>
                <w:lang w:val="en-US"/>
              </w:rPr>
            </w:pPr>
            <w:r w:rsidRPr="00F22B5D">
              <w:rPr>
                <w:rFonts w:ascii="Verdana" w:hAnsi="Verdana"/>
                <w:b/>
                <w:bCs/>
                <w:spacing w:val="-2"/>
                <w:sz w:val="20"/>
                <w:szCs w:val="20"/>
                <w:lang w:val="en-US"/>
              </w:rPr>
              <w:t>ROAD (TRUCK) TRANSPORT</w:t>
            </w:r>
          </w:p>
          <w:p w14:paraId="607D720B" w14:textId="77777777" w:rsidR="00E21AA8" w:rsidRPr="00F22B5D" w:rsidRDefault="00E21AA8" w:rsidP="00E21AA8">
            <w:pPr>
              <w:ind w:firstLine="0"/>
              <w:jc w:val="center"/>
              <w:rPr>
                <w:rFonts w:ascii="Verdana" w:hAnsi="Verdana"/>
                <w:spacing w:val="-2"/>
                <w:sz w:val="20"/>
                <w:szCs w:val="20"/>
                <w:lang w:val="en-US"/>
              </w:rPr>
            </w:pPr>
            <w:r w:rsidRPr="00F22B5D">
              <w:rPr>
                <w:rFonts w:ascii="Verdana" w:hAnsi="Verdana"/>
                <w:spacing w:val="-2"/>
                <w:sz w:val="20"/>
                <w:szCs w:val="20"/>
                <w:lang w:val="en-US"/>
              </w:rPr>
              <w:t>_____________________________</w:t>
            </w:r>
          </w:p>
          <w:p w14:paraId="478CFAC5" w14:textId="77777777" w:rsidR="00E21AA8" w:rsidRPr="00F22B5D" w:rsidRDefault="00E21AA8" w:rsidP="00E21AA8">
            <w:pPr>
              <w:ind w:firstLine="0"/>
              <w:jc w:val="center"/>
              <w:rPr>
                <w:rFonts w:ascii="Verdana" w:hAnsi="Verdana"/>
                <w:b/>
                <w:bCs/>
                <w:spacing w:val="-2"/>
                <w:sz w:val="20"/>
                <w:szCs w:val="20"/>
                <w:lang w:val="en-US"/>
              </w:rPr>
            </w:pPr>
          </w:p>
          <w:p w14:paraId="067D2B31" w14:textId="77777777" w:rsidR="00800252" w:rsidRPr="00F22B5D" w:rsidRDefault="00800252" w:rsidP="00E21AA8">
            <w:pPr>
              <w:ind w:firstLine="0"/>
              <w:jc w:val="center"/>
              <w:rPr>
                <w:rFonts w:ascii="Verdana" w:hAnsi="Verdana"/>
                <w:spacing w:val="-2"/>
                <w:sz w:val="20"/>
                <w:szCs w:val="20"/>
                <w:lang w:val="en-US"/>
              </w:rPr>
            </w:pPr>
            <w:r w:rsidRPr="00F22B5D">
              <w:rPr>
                <w:rFonts w:ascii="Verdana" w:hAnsi="Verdana"/>
                <w:b/>
                <w:bCs/>
                <w:spacing w:val="-2"/>
                <w:sz w:val="20"/>
                <w:szCs w:val="20"/>
                <w:lang w:val="en-US"/>
              </w:rPr>
              <w:t xml:space="preserve">SPECIAL </w:t>
            </w:r>
            <w:r w:rsidR="00476D0C" w:rsidRPr="00F22B5D">
              <w:rPr>
                <w:rFonts w:ascii="Verdana" w:hAnsi="Verdana"/>
                <w:b/>
                <w:bCs/>
                <w:spacing w:val="-2"/>
                <w:sz w:val="20"/>
                <w:szCs w:val="20"/>
                <w:lang w:val="en-US"/>
              </w:rPr>
              <w:t>TERMS</w:t>
            </w:r>
          </w:p>
          <w:p w14:paraId="0AEE9F31" w14:textId="77777777" w:rsidR="00E21AA8" w:rsidRPr="00F22B5D" w:rsidRDefault="00E21AA8" w:rsidP="00E21AA8">
            <w:pPr>
              <w:ind w:firstLine="0"/>
              <w:jc w:val="center"/>
              <w:rPr>
                <w:rFonts w:ascii="Verdana" w:hAnsi="Verdana"/>
                <w:spacing w:val="-2"/>
                <w:sz w:val="20"/>
                <w:szCs w:val="20"/>
                <w:lang w:val="en-US"/>
              </w:rPr>
            </w:pPr>
            <w:r w:rsidRPr="00F22B5D">
              <w:rPr>
                <w:rFonts w:ascii="Verdana" w:hAnsi="Verdana"/>
                <w:spacing w:val="-2"/>
                <w:sz w:val="20"/>
                <w:szCs w:val="20"/>
                <w:lang w:val="en-US"/>
              </w:rPr>
              <w:t>_________________________</w:t>
            </w:r>
          </w:p>
          <w:p w14:paraId="7F5DCA9A" w14:textId="77777777" w:rsidR="00E21AA8" w:rsidRPr="00F22B5D" w:rsidRDefault="00E21AA8" w:rsidP="00E21AA8">
            <w:pPr>
              <w:ind w:firstLine="0"/>
              <w:jc w:val="center"/>
              <w:rPr>
                <w:rFonts w:ascii="Verdana" w:hAnsi="Verdana"/>
                <w:b/>
                <w:bCs/>
                <w:caps/>
                <w:spacing w:val="-2"/>
                <w:sz w:val="20"/>
                <w:szCs w:val="20"/>
                <w:lang w:val="en-US"/>
              </w:rPr>
            </w:pPr>
          </w:p>
          <w:p w14:paraId="4C3271CD" w14:textId="77777777" w:rsidR="00AB2304" w:rsidRPr="00F22B5D" w:rsidRDefault="00AB2304" w:rsidP="00AB2304">
            <w:pPr>
              <w:ind w:firstLine="0"/>
              <w:jc w:val="center"/>
              <w:rPr>
                <w:rFonts w:ascii="Verdana" w:hAnsi="Verdana"/>
                <w:b/>
                <w:bCs/>
                <w:spacing w:val="-2"/>
                <w:sz w:val="20"/>
                <w:szCs w:val="20"/>
                <w:lang w:val="en-US"/>
              </w:rPr>
            </w:pPr>
            <w:r w:rsidRPr="00F22B5D">
              <w:rPr>
                <w:rFonts w:ascii="Verdana" w:hAnsi="Verdana"/>
                <w:b/>
                <w:bCs/>
                <w:spacing w:val="-2"/>
                <w:sz w:val="20"/>
                <w:szCs w:val="20"/>
                <w:lang w:val="en-US"/>
              </w:rPr>
              <w:t xml:space="preserve">FORWARDING SERVICES </w:t>
            </w:r>
          </w:p>
          <w:p w14:paraId="4644A90D" w14:textId="77777777" w:rsidR="00E21AA8" w:rsidRPr="00F22B5D" w:rsidRDefault="00AB2304" w:rsidP="00AB2304">
            <w:pPr>
              <w:ind w:firstLine="0"/>
              <w:jc w:val="center"/>
              <w:rPr>
                <w:rFonts w:ascii="Verdana" w:hAnsi="Verdana"/>
                <w:b/>
                <w:bCs/>
                <w:spacing w:val="-2"/>
                <w:sz w:val="20"/>
                <w:szCs w:val="20"/>
                <w:lang w:val="en-US"/>
              </w:rPr>
            </w:pPr>
            <w:r w:rsidRPr="00F22B5D">
              <w:rPr>
                <w:rFonts w:ascii="Verdana" w:hAnsi="Verdana"/>
                <w:b/>
                <w:bCs/>
                <w:spacing w:val="-2"/>
                <w:sz w:val="20"/>
                <w:szCs w:val="20"/>
                <w:lang w:val="en-US"/>
              </w:rPr>
              <w:t>CONTRACT</w:t>
            </w:r>
            <w:r w:rsidR="00800252" w:rsidRPr="00F22B5D">
              <w:rPr>
                <w:rFonts w:ascii="Verdana" w:hAnsi="Verdana"/>
                <w:b/>
                <w:bCs/>
                <w:spacing w:val="-2"/>
                <w:sz w:val="20"/>
                <w:szCs w:val="20"/>
                <w:lang w:val="en-US"/>
              </w:rPr>
              <w:t>S</w:t>
            </w:r>
          </w:p>
          <w:p w14:paraId="531640EC" w14:textId="77777777" w:rsidR="00AB2304" w:rsidRPr="00F22B5D" w:rsidRDefault="00AB2304" w:rsidP="00AB2304">
            <w:pPr>
              <w:ind w:firstLine="0"/>
              <w:jc w:val="center"/>
              <w:rPr>
                <w:rFonts w:ascii="Verdana" w:hAnsi="Verdana"/>
                <w:spacing w:val="-2"/>
                <w:sz w:val="20"/>
                <w:szCs w:val="20"/>
                <w:lang w:val="en-US"/>
              </w:rPr>
            </w:pPr>
          </w:p>
          <w:p w14:paraId="17C5787A" w14:textId="77777777" w:rsidR="00476D0C" w:rsidRPr="00F22B5D" w:rsidRDefault="00476D0C" w:rsidP="00E21AA8">
            <w:pPr>
              <w:ind w:firstLine="0"/>
              <w:jc w:val="center"/>
              <w:rPr>
                <w:rFonts w:ascii="Verdana" w:hAnsi="Verdana"/>
                <w:spacing w:val="-2"/>
                <w:sz w:val="20"/>
                <w:szCs w:val="20"/>
                <w:lang w:val="en-US"/>
              </w:rPr>
            </w:pPr>
            <w:r w:rsidRPr="00F22B5D">
              <w:rPr>
                <w:rFonts w:ascii="Verdana" w:hAnsi="Verdana"/>
                <w:b/>
                <w:bCs/>
                <w:spacing w:val="-2"/>
                <w:sz w:val="20"/>
                <w:szCs w:val="20"/>
                <w:lang w:val="en-US"/>
              </w:rPr>
              <w:t xml:space="preserve">SIBUR </w:t>
            </w:r>
            <w:r w:rsidR="00357973" w:rsidRPr="00F22B5D">
              <w:rPr>
                <w:rFonts w:ascii="Verdana" w:hAnsi="Verdana"/>
                <w:b/>
                <w:bCs/>
                <w:spacing w:val="-2"/>
                <w:sz w:val="20"/>
                <w:szCs w:val="20"/>
                <w:lang w:val="en-US"/>
              </w:rPr>
              <w:t xml:space="preserve">HOLDING PJSC </w:t>
            </w:r>
            <w:r w:rsidRPr="00F22B5D">
              <w:rPr>
                <w:rFonts w:ascii="Verdana" w:hAnsi="Verdana"/>
                <w:b/>
                <w:bCs/>
                <w:spacing w:val="-2"/>
                <w:sz w:val="20"/>
                <w:szCs w:val="20"/>
                <w:lang w:val="en-US"/>
              </w:rPr>
              <w:t>GROUP OF COMPANIES</w:t>
            </w:r>
          </w:p>
        </w:tc>
      </w:tr>
      <w:tr w:rsidR="00476D0C" w:rsidRPr="00F22B5D" w14:paraId="779B2774" w14:textId="77777777" w:rsidTr="00476D0C">
        <w:tc>
          <w:tcPr>
            <w:tcW w:w="2310" w:type="dxa"/>
            <w:shd w:val="clear" w:color="auto" w:fill="auto"/>
          </w:tcPr>
          <w:p w14:paraId="0A20ECFC" w14:textId="77777777" w:rsidR="00476D0C" w:rsidRPr="00F22B5D" w:rsidRDefault="00476D0C" w:rsidP="00476D0C">
            <w:pPr>
              <w:ind w:firstLine="0"/>
              <w:jc w:val="center"/>
              <w:rPr>
                <w:rFonts w:ascii="Verdana" w:hAnsi="Verdana"/>
                <w:b/>
                <w:spacing w:val="-2"/>
                <w:sz w:val="20"/>
                <w:szCs w:val="20"/>
              </w:rPr>
            </w:pPr>
            <w:r w:rsidRPr="00F22B5D">
              <w:rPr>
                <w:rFonts w:ascii="Verdana" w:hAnsi="Verdana"/>
                <w:b/>
                <w:bCs/>
                <w:spacing w:val="-2"/>
                <w:sz w:val="16"/>
                <w:szCs w:val="16"/>
              </w:rPr>
              <w:t>ВЕРСИЯ</w:t>
            </w:r>
          </w:p>
        </w:tc>
        <w:tc>
          <w:tcPr>
            <w:tcW w:w="2311" w:type="dxa"/>
            <w:shd w:val="clear" w:color="auto" w:fill="auto"/>
          </w:tcPr>
          <w:p w14:paraId="2C302BE8" w14:textId="6F90EE09" w:rsidR="00476D0C" w:rsidRPr="00F22B5D" w:rsidRDefault="00274C8A" w:rsidP="003C24B0">
            <w:pPr>
              <w:ind w:firstLine="0"/>
              <w:jc w:val="center"/>
              <w:rPr>
                <w:rFonts w:ascii="Verdana" w:hAnsi="Verdana"/>
                <w:b/>
                <w:bCs/>
                <w:spacing w:val="-2"/>
                <w:sz w:val="20"/>
                <w:szCs w:val="20"/>
              </w:rPr>
            </w:pPr>
            <w:r>
              <w:rPr>
                <w:rFonts w:ascii="Verdana" w:hAnsi="Verdana"/>
                <w:b/>
                <w:bCs/>
                <w:spacing w:val="-2"/>
                <w:sz w:val="20"/>
                <w:szCs w:val="20"/>
              </w:rPr>
              <w:t>10</w:t>
            </w:r>
            <w:r w:rsidR="00476D0C" w:rsidRPr="00F22B5D">
              <w:rPr>
                <w:rFonts w:ascii="Verdana" w:hAnsi="Verdana"/>
                <w:b/>
                <w:bCs/>
                <w:spacing w:val="-2"/>
                <w:sz w:val="20"/>
                <w:szCs w:val="20"/>
              </w:rPr>
              <w:t>.</w:t>
            </w:r>
            <w:r w:rsidR="004160CC">
              <w:rPr>
                <w:rFonts w:ascii="Verdana" w:hAnsi="Verdana"/>
                <w:b/>
                <w:bCs/>
                <w:spacing w:val="-2"/>
                <w:sz w:val="20"/>
                <w:szCs w:val="20"/>
              </w:rPr>
              <w:t>0</w:t>
            </w:r>
          </w:p>
        </w:tc>
        <w:tc>
          <w:tcPr>
            <w:tcW w:w="2563" w:type="dxa"/>
          </w:tcPr>
          <w:p w14:paraId="4F112B23" w14:textId="77777777" w:rsidR="00476D0C" w:rsidRPr="00F22B5D" w:rsidRDefault="00476D0C" w:rsidP="00476D0C">
            <w:pPr>
              <w:ind w:firstLine="0"/>
              <w:jc w:val="center"/>
              <w:rPr>
                <w:rFonts w:ascii="Verdana" w:hAnsi="Verdana"/>
                <w:b/>
                <w:bCs/>
                <w:spacing w:val="-2"/>
                <w:sz w:val="20"/>
                <w:szCs w:val="20"/>
                <w:lang w:val="en-US"/>
              </w:rPr>
            </w:pPr>
            <w:r w:rsidRPr="00F22B5D">
              <w:rPr>
                <w:rFonts w:ascii="Verdana" w:hAnsi="Verdana"/>
                <w:b/>
                <w:bCs/>
                <w:spacing w:val="-2"/>
                <w:sz w:val="16"/>
                <w:szCs w:val="16"/>
              </w:rPr>
              <w:t>VERSION</w:t>
            </w:r>
          </w:p>
        </w:tc>
        <w:tc>
          <w:tcPr>
            <w:tcW w:w="2563" w:type="dxa"/>
          </w:tcPr>
          <w:p w14:paraId="60B0BEF8" w14:textId="2608B40D" w:rsidR="00476D0C" w:rsidRPr="00F22B5D" w:rsidRDefault="00274C8A" w:rsidP="003C24B0">
            <w:pPr>
              <w:ind w:firstLine="0"/>
              <w:jc w:val="center"/>
              <w:rPr>
                <w:rFonts w:ascii="Verdana" w:hAnsi="Verdana"/>
                <w:b/>
                <w:bCs/>
                <w:spacing w:val="-2"/>
                <w:sz w:val="20"/>
                <w:szCs w:val="20"/>
                <w:lang w:val="en-US"/>
              </w:rPr>
            </w:pPr>
            <w:r>
              <w:rPr>
                <w:rFonts w:ascii="Verdana" w:hAnsi="Verdana"/>
                <w:b/>
                <w:bCs/>
                <w:spacing w:val="-2"/>
                <w:sz w:val="20"/>
                <w:szCs w:val="20"/>
              </w:rPr>
              <w:t>10</w:t>
            </w:r>
            <w:r w:rsidR="00476D0C" w:rsidRPr="00F22B5D">
              <w:rPr>
                <w:rFonts w:ascii="Verdana" w:hAnsi="Verdana"/>
                <w:b/>
                <w:bCs/>
                <w:spacing w:val="-2"/>
                <w:sz w:val="20"/>
                <w:szCs w:val="20"/>
              </w:rPr>
              <w:t>.</w:t>
            </w:r>
            <w:r w:rsidR="004160CC">
              <w:rPr>
                <w:rFonts w:ascii="Verdana" w:hAnsi="Verdana"/>
                <w:b/>
                <w:bCs/>
                <w:spacing w:val="-2"/>
                <w:sz w:val="20"/>
                <w:szCs w:val="20"/>
              </w:rPr>
              <w:t>0</w:t>
            </w:r>
          </w:p>
        </w:tc>
      </w:tr>
      <w:tr w:rsidR="00476D0C" w:rsidRPr="00F22B5D" w14:paraId="5004AFDE" w14:textId="77777777" w:rsidTr="00476D0C">
        <w:tc>
          <w:tcPr>
            <w:tcW w:w="2310" w:type="dxa"/>
            <w:shd w:val="clear" w:color="auto" w:fill="auto"/>
          </w:tcPr>
          <w:p w14:paraId="1645748B" w14:textId="77777777" w:rsidR="00476D0C" w:rsidRPr="00F22B5D" w:rsidRDefault="00476D0C" w:rsidP="00476D0C">
            <w:pPr>
              <w:ind w:firstLine="0"/>
              <w:jc w:val="center"/>
              <w:rPr>
                <w:rFonts w:ascii="Verdana" w:hAnsi="Verdana"/>
                <w:b/>
                <w:spacing w:val="-2"/>
                <w:sz w:val="20"/>
                <w:szCs w:val="20"/>
              </w:rPr>
            </w:pPr>
            <w:r w:rsidRPr="00F22B5D">
              <w:rPr>
                <w:rFonts w:ascii="Verdana" w:hAnsi="Verdana"/>
                <w:b/>
                <w:bCs/>
                <w:spacing w:val="-2"/>
                <w:sz w:val="16"/>
                <w:szCs w:val="16"/>
              </w:rPr>
              <w:t>НАЧАЛО ДЕЙСТВИЯ</w:t>
            </w:r>
          </w:p>
        </w:tc>
        <w:tc>
          <w:tcPr>
            <w:tcW w:w="2311" w:type="dxa"/>
            <w:shd w:val="clear" w:color="auto" w:fill="auto"/>
          </w:tcPr>
          <w:p w14:paraId="0194C574" w14:textId="338A43C4" w:rsidR="00476D0C" w:rsidRPr="00F22B5D" w:rsidRDefault="00274C8A" w:rsidP="00560D98">
            <w:pPr>
              <w:ind w:firstLine="0"/>
              <w:jc w:val="center"/>
              <w:rPr>
                <w:rFonts w:ascii="Verdana" w:hAnsi="Verdana"/>
                <w:b/>
                <w:spacing w:val="-2"/>
                <w:sz w:val="20"/>
                <w:szCs w:val="20"/>
              </w:rPr>
            </w:pPr>
            <w:r>
              <w:rPr>
                <w:rFonts w:ascii="Verdana" w:hAnsi="Verdana"/>
                <w:b/>
                <w:bCs/>
                <w:spacing w:val="-2"/>
                <w:sz w:val="20"/>
                <w:szCs w:val="20"/>
              </w:rPr>
              <w:t>10</w:t>
            </w:r>
            <w:r w:rsidR="00560D98" w:rsidRPr="00560D98">
              <w:rPr>
                <w:rFonts w:ascii="Verdana" w:hAnsi="Verdana"/>
                <w:b/>
                <w:bCs/>
                <w:spacing w:val="-2"/>
                <w:sz w:val="20"/>
                <w:szCs w:val="20"/>
                <w:lang w:val="en-US"/>
              </w:rPr>
              <w:t>.</w:t>
            </w:r>
            <w:r>
              <w:rPr>
                <w:rFonts w:ascii="Verdana" w:hAnsi="Verdana"/>
                <w:b/>
                <w:bCs/>
                <w:spacing w:val="-2"/>
                <w:sz w:val="20"/>
                <w:szCs w:val="20"/>
              </w:rPr>
              <w:t>10</w:t>
            </w:r>
            <w:r w:rsidR="00560D98" w:rsidRPr="00560D98">
              <w:rPr>
                <w:rFonts w:ascii="Verdana" w:hAnsi="Verdana"/>
                <w:b/>
                <w:bCs/>
                <w:spacing w:val="-2"/>
                <w:sz w:val="20"/>
                <w:szCs w:val="20"/>
                <w:lang w:val="en-US"/>
              </w:rPr>
              <w:t>.2024</w:t>
            </w:r>
          </w:p>
        </w:tc>
        <w:tc>
          <w:tcPr>
            <w:tcW w:w="2563" w:type="dxa"/>
          </w:tcPr>
          <w:p w14:paraId="43679528" w14:textId="77777777" w:rsidR="00476D0C" w:rsidRPr="00F22B5D" w:rsidRDefault="00476D0C" w:rsidP="00476D0C">
            <w:pPr>
              <w:ind w:firstLine="0"/>
              <w:jc w:val="center"/>
              <w:rPr>
                <w:rFonts w:ascii="Verdana" w:hAnsi="Verdana"/>
                <w:b/>
                <w:bCs/>
                <w:spacing w:val="-2"/>
                <w:sz w:val="20"/>
                <w:szCs w:val="20"/>
              </w:rPr>
            </w:pPr>
            <w:r w:rsidRPr="00F22B5D">
              <w:rPr>
                <w:rFonts w:ascii="Verdana" w:hAnsi="Verdana"/>
                <w:b/>
                <w:bCs/>
                <w:spacing w:val="-2"/>
                <w:sz w:val="16"/>
                <w:szCs w:val="16"/>
              </w:rPr>
              <w:t>VALID FROM</w:t>
            </w:r>
          </w:p>
        </w:tc>
        <w:tc>
          <w:tcPr>
            <w:tcW w:w="2563" w:type="dxa"/>
          </w:tcPr>
          <w:p w14:paraId="77D20B34" w14:textId="45F7C6A2" w:rsidR="00476D0C" w:rsidRPr="00F22B5D" w:rsidRDefault="00274C8A" w:rsidP="00D41285">
            <w:pPr>
              <w:ind w:firstLine="0"/>
              <w:jc w:val="center"/>
              <w:rPr>
                <w:rFonts w:ascii="Verdana" w:hAnsi="Verdana"/>
                <w:b/>
                <w:bCs/>
                <w:spacing w:val="-2"/>
                <w:sz w:val="20"/>
                <w:szCs w:val="20"/>
              </w:rPr>
            </w:pPr>
            <w:r>
              <w:rPr>
                <w:rFonts w:ascii="Verdana" w:hAnsi="Verdana"/>
                <w:b/>
                <w:bCs/>
                <w:spacing w:val="-2"/>
                <w:sz w:val="20"/>
                <w:szCs w:val="20"/>
              </w:rPr>
              <w:t>10</w:t>
            </w:r>
            <w:r w:rsidR="00560D98" w:rsidRPr="00560D98">
              <w:rPr>
                <w:rFonts w:ascii="Verdana" w:hAnsi="Verdana"/>
                <w:b/>
                <w:bCs/>
                <w:spacing w:val="-2"/>
                <w:sz w:val="20"/>
                <w:szCs w:val="20"/>
              </w:rPr>
              <w:t>.</w:t>
            </w:r>
            <w:r>
              <w:rPr>
                <w:rFonts w:ascii="Verdana" w:hAnsi="Verdana"/>
                <w:b/>
                <w:bCs/>
                <w:spacing w:val="-2"/>
                <w:sz w:val="20"/>
                <w:szCs w:val="20"/>
              </w:rPr>
              <w:t>10</w:t>
            </w:r>
            <w:r w:rsidR="00560D98" w:rsidRPr="00560D98">
              <w:rPr>
                <w:rFonts w:ascii="Verdana" w:hAnsi="Verdana"/>
                <w:b/>
                <w:bCs/>
                <w:spacing w:val="-2"/>
                <w:sz w:val="20"/>
                <w:szCs w:val="20"/>
              </w:rPr>
              <w:t>.2024</w:t>
            </w:r>
          </w:p>
        </w:tc>
      </w:tr>
    </w:tbl>
    <w:p w14:paraId="5EDBB9BA" w14:textId="77777777" w:rsidR="00E21AA8" w:rsidRPr="00F22B5D" w:rsidRDefault="00E21AA8">
      <w:pPr>
        <w:rPr>
          <w:rFonts w:ascii="Verdana" w:hAnsi="Verdana"/>
          <w:smallCaps/>
          <w:sz w:val="20"/>
          <w:szCs w:val="20"/>
        </w:rPr>
      </w:pPr>
    </w:p>
    <w:p w14:paraId="2E710BDC" w14:textId="77777777" w:rsidR="00E21AA8" w:rsidRPr="00F22B5D" w:rsidRDefault="00E21AA8">
      <w:pPr>
        <w:rPr>
          <w:rFonts w:ascii="Verdana" w:hAnsi="Verdana"/>
          <w:smallCaps/>
          <w:sz w:val="20"/>
          <w:szCs w:val="20"/>
        </w:rPr>
      </w:pPr>
    </w:p>
    <w:p w14:paraId="41E0B0FE" w14:textId="77777777" w:rsidR="00E21AA8" w:rsidRPr="00F22B5D" w:rsidRDefault="00E21AA8" w:rsidP="00E21AA8">
      <w:pPr>
        <w:ind w:firstLine="0"/>
        <w:rPr>
          <w:rFonts w:ascii="Verdana" w:hAnsi="Verdana"/>
          <w:sz w:val="20"/>
          <w:szCs w:val="20"/>
        </w:rPr>
      </w:pPr>
    </w:p>
    <w:p w14:paraId="63F2D158" w14:textId="77777777" w:rsidR="00E21AA8" w:rsidRPr="00F22B5D" w:rsidRDefault="00E21AA8" w:rsidP="00E21AA8">
      <w:pPr>
        <w:ind w:firstLine="0"/>
        <w:rPr>
          <w:rFonts w:ascii="Verdana" w:hAnsi="Verdana"/>
          <w:sz w:val="20"/>
          <w:szCs w:val="20"/>
        </w:rPr>
        <w:sectPr w:rsidR="00E21AA8" w:rsidRPr="00F22B5D" w:rsidSect="000F606C">
          <w:headerReference w:type="even" r:id="rId12"/>
          <w:headerReference w:type="default" r:id="rId13"/>
          <w:footerReference w:type="default" r:id="rId14"/>
          <w:pgSz w:w="11906" w:h="16838" w:code="9"/>
          <w:pgMar w:top="1134" w:right="1133" w:bottom="1134" w:left="1134" w:header="249" w:footer="249" w:gutter="0"/>
          <w:cols w:space="708"/>
          <w:docGrid w:linePitch="360"/>
        </w:sectPr>
      </w:pPr>
    </w:p>
    <w:sdt>
      <w:sdtPr>
        <w:rPr>
          <w:rFonts w:ascii="Verdana" w:hAnsi="Verdana"/>
          <w:sz w:val="20"/>
          <w:szCs w:val="20"/>
        </w:rPr>
        <w:id w:val="1980490955"/>
        <w:docPartObj>
          <w:docPartGallery w:val="Table of Contents"/>
          <w:docPartUnique/>
        </w:docPartObj>
      </w:sdtPr>
      <w:sdtEndPr>
        <w:rPr>
          <w:b/>
          <w:bCs/>
        </w:rPr>
      </w:sdtEndPr>
      <w:sdtContent>
        <w:p w14:paraId="75560B56" w14:textId="77777777" w:rsidR="00BC0181" w:rsidRPr="00F22B5D" w:rsidRDefault="00BC0181" w:rsidP="003E4217">
          <w:pPr>
            <w:ind w:firstLine="0"/>
            <w:jc w:val="left"/>
            <w:rPr>
              <w:rFonts w:ascii="Verdana" w:hAnsi="Verdana"/>
              <w:b/>
              <w:caps/>
              <w:sz w:val="20"/>
              <w:szCs w:val="20"/>
            </w:rPr>
          </w:pPr>
          <w:r w:rsidRPr="00F22B5D">
            <w:rPr>
              <w:rFonts w:ascii="Verdana" w:hAnsi="Verdana"/>
              <w:b/>
              <w:caps/>
              <w:sz w:val="20"/>
              <w:szCs w:val="20"/>
            </w:rPr>
            <w:t>Содержание</w:t>
          </w:r>
          <w:r w:rsidR="003E4217" w:rsidRPr="00F22B5D">
            <w:rPr>
              <w:rFonts w:ascii="Verdana" w:hAnsi="Verdana"/>
              <w:b/>
              <w:caps/>
              <w:sz w:val="20"/>
              <w:szCs w:val="20"/>
            </w:rPr>
            <w:t xml:space="preserve"> / Contents</w:t>
          </w:r>
        </w:p>
        <w:p w14:paraId="00FDD171" w14:textId="77777777" w:rsidR="00BC0181" w:rsidRPr="00F22B5D" w:rsidRDefault="009337EF" w:rsidP="000755A1">
          <w:pPr>
            <w:tabs>
              <w:tab w:val="right" w:pos="9639"/>
            </w:tabs>
            <w:spacing w:before="120" w:after="200"/>
            <w:ind w:firstLine="0"/>
            <w:rPr>
              <w:rFonts w:ascii="Verdana" w:hAnsi="Verdana"/>
              <w:i/>
              <w:sz w:val="20"/>
              <w:szCs w:val="20"/>
            </w:rPr>
          </w:pPr>
          <w:r w:rsidRPr="00F22B5D">
            <w:rPr>
              <w:rFonts w:ascii="Verdana" w:hAnsi="Verdana"/>
              <w:b/>
              <w:caps/>
              <w:sz w:val="20"/>
              <w:szCs w:val="20"/>
            </w:rPr>
            <w:t>РАЗДЕЛ</w:t>
          </w:r>
          <w:r w:rsidR="003E4217" w:rsidRPr="00F22B5D">
            <w:rPr>
              <w:rFonts w:ascii="Verdana" w:hAnsi="Verdana"/>
              <w:b/>
              <w:caps/>
              <w:sz w:val="20"/>
              <w:szCs w:val="20"/>
            </w:rPr>
            <w:t xml:space="preserve"> / Clause</w:t>
          </w:r>
          <w:bookmarkStart w:id="0" w:name="_GoBack"/>
          <w:bookmarkEnd w:id="0"/>
          <w:r w:rsidR="00BC0181" w:rsidRPr="00F22B5D">
            <w:rPr>
              <w:rFonts w:ascii="Verdana" w:hAnsi="Verdana"/>
              <w:sz w:val="20"/>
              <w:szCs w:val="20"/>
            </w:rPr>
            <w:tab/>
          </w:r>
          <w:r w:rsidR="00BC0181" w:rsidRPr="00F22B5D">
            <w:rPr>
              <w:rFonts w:ascii="Verdana" w:hAnsi="Verdana"/>
              <w:i/>
              <w:sz w:val="20"/>
              <w:szCs w:val="20"/>
            </w:rPr>
            <w:t>Страница</w:t>
          </w:r>
          <w:r w:rsidR="003E4217" w:rsidRPr="00F22B5D">
            <w:rPr>
              <w:rFonts w:ascii="Verdana" w:hAnsi="Verdana"/>
              <w:i/>
              <w:sz w:val="20"/>
              <w:szCs w:val="20"/>
            </w:rPr>
            <w:t xml:space="preserve"> / Page</w:t>
          </w:r>
        </w:p>
        <w:p w14:paraId="24587E72" w14:textId="3B4C6E71" w:rsidR="00805348" w:rsidRPr="00F22B5D" w:rsidRDefault="00491A4C" w:rsidP="00D31168">
          <w:pPr>
            <w:pStyle w:val="14"/>
            <w:rPr>
              <w:rFonts w:asciiTheme="minorHAnsi" w:eastAsiaTheme="minorEastAsia" w:hAnsiTheme="minorHAnsi" w:cstheme="minorBidi"/>
              <w:noProof/>
              <w:sz w:val="22"/>
              <w:szCs w:val="22"/>
            </w:rPr>
          </w:pPr>
          <w:r w:rsidRPr="00F22B5D">
            <w:rPr>
              <w:szCs w:val="20"/>
            </w:rPr>
            <w:fldChar w:fldCharType="begin"/>
          </w:r>
          <w:r w:rsidR="0059023E" w:rsidRPr="00F22B5D">
            <w:rPr>
              <w:szCs w:val="20"/>
            </w:rPr>
            <w:instrText xml:space="preserve"> TOC \o "1-3" \h \z \u </w:instrText>
          </w:r>
          <w:r w:rsidRPr="00F22B5D">
            <w:rPr>
              <w:szCs w:val="20"/>
            </w:rPr>
            <w:fldChar w:fldCharType="separate"/>
          </w:r>
          <w:hyperlink w:anchor="_Toc102662387" w:history="1">
            <w:r w:rsidR="00805348" w:rsidRPr="00F22B5D">
              <w:rPr>
                <w:rStyle w:val="af6"/>
                <w:noProof/>
              </w:rPr>
              <w:t>1.</w:t>
            </w:r>
            <w:r w:rsidR="00805348" w:rsidRPr="00F22B5D">
              <w:rPr>
                <w:rFonts w:asciiTheme="minorHAnsi" w:eastAsiaTheme="minorEastAsia" w:hAnsiTheme="minorHAnsi" w:cstheme="minorBidi"/>
                <w:noProof/>
                <w:sz w:val="22"/>
                <w:szCs w:val="22"/>
              </w:rPr>
              <w:tab/>
            </w:r>
            <w:r w:rsidR="00805348" w:rsidRPr="00F22B5D">
              <w:rPr>
                <w:rStyle w:val="af6"/>
                <w:noProof/>
              </w:rPr>
              <w:t>ТЕРМИНЫ / DEFINITIONS</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_Toc102662387 \h </w:instrText>
            </w:r>
            <w:r w:rsidR="00805348" w:rsidRPr="00F22B5D">
              <w:rPr>
                <w:noProof/>
                <w:webHidden/>
              </w:rPr>
            </w:r>
            <w:r w:rsidR="00805348" w:rsidRPr="00F22B5D">
              <w:rPr>
                <w:noProof/>
                <w:webHidden/>
              </w:rPr>
              <w:fldChar w:fldCharType="separate"/>
            </w:r>
            <w:r w:rsidR="00671318">
              <w:rPr>
                <w:noProof/>
                <w:webHidden/>
              </w:rPr>
              <w:t>4</w:t>
            </w:r>
            <w:r w:rsidR="00805348" w:rsidRPr="00F22B5D">
              <w:rPr>
                <w:noProof/>
                <w:webHidden/>
              </w:rPr>
              <w:fldChar w:fldCharType="end"/>
            </w:r>
          </w:hyperlink>
        </w:p>
        <w:p w14:paraId="71F79D33" w14:textId="74571499" w:rsidR="00805348" w:rsidRPr="00F22B5D" w:rsidRDefault="00671318" w:rsidP="00D31168">
          <w:pPr>
            <w:pStyle w:val="14"/>
            <w:rPr>
              <w:rFonts w:asciiTheme="minorHAnsi" w:eastAsiaTheme="minorEastAsia" w:hAnsiTheme="minorHAnsi" w:cstheme="minorBidi"/>
              <w:noProof/>
              <w:sz w:val="22"/>
              <w:szCs w:val="22"/>
            </w:rPr>
          </w:pPr>
          <w:hyperlink w:anchor="_Toc102662388" w:history="1">
            <w:r w:rsidR="00805348" w:rsidRPr="00F22B5D">
              <w:rPr>
                <w:rStyle w:val="af6"/>
                <w:noProof/>
              </w:rPr>
              <w:t>2.</w:t>
            </w:r>
            <w:r w:rsidR="00805348" w:rsidRPr="00F22B5D">
              <w:rPr>
                <w:rFonts w:asciiTheme="minorHAnsi" w:eastAsiaTheme="minorEastAsia" w:hAnsiTheme="minorHAnsi" w:cstheme="minorBidi"/>
                <w:noProof/>
                <w:sz w:val="22"/>
                <w:szCs w:val="22"/>
              </w:rPr>
              <w:tab/>
            </w:r>
            <w:r w:rsidR="00805348" w:rsidRPr="00F22B5D">
              <w:rPr>
                <w:rStyle w:val="af6"/>
                <w:noProof/>
              </w:rPr>
              <w:t>ОТНОШЕНИЯ, РЕГУЛИРУЕМЫЕ ВИДОВЫМИ УСЛОВИЯМИ. ПРИМЕНЕНИЕ ВИДОВЫХ УСЛОВИЙ/ RELATIONS GOVERNED BY SPECIAL TERMS. APPLICATION OF SPECIAL TERMS</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_Toc102662388 \h </w:instrText>
            </w:r>
            <w:r w:rsidR="00805348" w:rsidRPr="00F22B5D">
              <w:rPr>
                <w:noProof/>
                <w:webHidden/>
              </w:rPr>
            </w:r>
            <w:r w:rsidR="00805348" w:rsidRPr="00F22B5D">
              <w:rPr>
                <w:noProof/>
                <w:webHidden/>
              </w:rPr>
              <w:fldChar w:fldCharType="separate"/>
            </w:r>
            <w:r>
              <w:rPr>
                <w:noProof/>
                <w:webHidden/>
              </w:rPr>
              <w:t>4</w:t>
            </w:r>
            <w:r w:rsidR="00805348" w:rsidRPr="00F22B5D">
              <w:rPr>
                <w:noProof/>
                <w:webHidden/>
              </w:rPr>
              <w:fldChar w:fldCharType="end"/>
            </w:r>
          </w:hyperlink>
        </w:p>
        <w:p w14:paraId="4356A54D" w14:textId="6A4C1270" w:rsidR="00805348" w:rsidRPr="00F22B5D" w:rsidRDefault="00671318" w:rsidP="00D31168">
          <w:pPr>
            <w:pStyle w:val="14"/>
            <w:rPr>
              <w:rFonts w:asciiTheme="minorHAnsi" w:eastAsiaTheme="minorEastAsia" w:hAnsiTheme="minorHAnsi" w:cstheme="minorBidi"/>
              <w:noProof/>
              <w:sz w:val="22"/>
              <w:szCs w:val="22"/>
            </w:rPr>
          </w:pPr>
          <w:hyperlink w:anchor="_Toc102662389" w:history="1">
            <w:r w:rsidR="00805348" w:rsidRPr="00F22B5D">
              <w:rPr>
                <w:rStyle w:val="af6"/>
                <w:noProof/>
              </w:rPr>
              <w:t>3.</w:t>
            </w:r>
            <w:r w:rsidR="00805348" w:rsidRPr="00F22B5D">
              <w:rPr>
                <w:rFonts w:asciiTheme="minorHAnsi" w:eastAsiaTheme="minorEastAsia" w:hAnsiTheme="minorHAnsi" w:cstheme="minorBidi"/>
                <w:noProof/>
                <w:sz w:val="22"/>
                <w:szCs w:val="22"/>
              </w:rPr>
              <w:tab/>
            </w:r>
            <w:r w:rsidR="00805348" w:rsidRPr="00F22B5D">
              <w:rPr>
                <w:rStyle w:val="af6"/>
                <w:noProof/>
              </w:rPr>
              <w:t>СТОИМОСТЬ УСЛУГ / COST OF SERVICES</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_Toc102662389 \h </w:instrText>
            </w:r>
            <w:r w:rsidR="00805348" w:rsidRPr="00F22B5D">
              <w:rPr>
                <w:noProof/>
                <w:webHidden/>
              </w:rPr>
            </w:r>
            <w:r w:rsidR="00805348" w:rsidRPr="00F22B5D">
              <w:rPr>
                <w:noProof/>
                <w:webHidden/>
              </w:rPr>
              <w:fldChar w:fldCharType="separate"/>
            </w:r>
            <w:r>
              <w:rPr>
                <w:noProof/>
                <w:webHidden/>
              </w:rPr>
              <w:t>6</w:t>
            </w:r>
            <w:r w:rsidR="00805348" w:rsidRPr="00F22B5D">
              <w:rPr>
                <w:noProof/>
                <w:webHidden/>
              </w:rPr>
              <w:fldChar w:fldCharType="end"/>
            </w:r>
          </w:hyperlink>
        </w:p>
        <w:p w14:paraId="6E104F44" w14:textId="659D2237" w:rsidR="00805348" w:rsidRPr="00F22B5D" w:rsidRDefault="00671318" w:rsidP="00D31168">
          <w:pPr>
            <w:pStyle w:val="14"/>
            <w:rPr>
              <w:rFonts w:asciiTheme="minorHAnsi" w:eastAsiaTheme="minorEastAsia" w:hAnsiTheme="minorHAnsi" w:cstheme="minorBidi"/>
              <w:noProof/>
              <w:sz w:val="22"/>
              <w:szCs w:val="22"/>
            </w:rPr>
          </w:pPr>
          <w:hyperlink w:anchor="_Toc102662390" w:history="1">
            <w:r w:rsidR="00805348" w:rsidRPr="00F22B5D">
              <w:rPr>
                <w:rStyle w:val="af6"/>
                <w:noProof/>
              </w:rPr>
              <w:t>4.</w:t>
            </w:r>
            <w:r w:rsidR="00805348" w:rsidRPr="00F22B5D">
              <w:rPr>
                <w:rFonts w:asciiTheme="minorHAnsi" w:eastAsiaTheme="minorEastAsia" w:hAnsiTheme="minorHAnsi" w:cstheme="minorBidi"/>
                <w:noProof/>
                <w:sz w:val="22"/>
                <w:szCs w:val="22"/>
              </w:rPr>
              <w:tab/>
            </w:r>
            <w:r w:rsidR="00805348" w:rsidRPr="00F22B5D">
              <w:rPr>
                <w:rStyle w:val="af6"/>
                <w:noProof/>
              </w:rPr>
              <w:t>ОФОРМЛЕНИЕ ПЕРЕВОЗКИ / REGISTRATION OF TRANSPORTATION</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_Toc102662390 \h </w:instrText>
            </w:r>
            <w:r w:rsidR="00805348" w:rsidRPr="00F22B5D">
              <w:rPr>
                <w:noProof/>
                <w:webHidden/>
              </w:rPr>
            </w:r>
            <w:r w:rsidR="00805348" w:rsidRPr="00F22B5D">
              <w:rPr>
                <w:noProof/>
                <w:webHidden/>
              </w:rPr>
              <w:fldChar w:fldCharType="separate"/>
            </w:r>
            <w:r>
              <w:rPr>
                <w:noProof/>
                <w:webHidden/>
              </w:rPr>
              <w:t>11</w:t>
            </w:r>
            <w:r w:rsidR="00805348" w:rsidRPr="00F22B5D">
              <w:rPr>
                <w:noProof/>
                <w:webHidden/>
              </w:rPr>
              <w:fldChar w:fldCharType="end"/>
            </w:r>
          </w:hyperlink>
        </w:p>
        <w:p w14:paraId="02BDCACF" w14:textId="4FEC9D6F" w:rsidR="00805348" w:rsidRPr="00F22B5D" w:rsidRDefault="00671318" w:rsidP="00D31168">
          <w:pPr>
            <w:pStyle w:val="14"/>
            <w:rPr>
              <w:rFonts w:asciiTheme="minorHAnsi" w:eastAsiaTheme="minorEastAsia" w:hAnsiTheme="minorHAnsi" w:cstheme="minorBidi"/>
              <w:noProof/>
              <w:sz w:val="22"/>
              <w:szCs w:val="22"/>
            </w:rPr>
          </w:pPr>
          <w:hyperlink w:anchor="_Toc102662391" w:history="1">
            <w:r w:rsidR="00805348" w:rsidRPr="00F22B5D">
              <w:rPr>
                <w:rStyle w:val="af6"/>
                <w:noProof/>
              </w:rPr>
              <w:t>5.</w:t>
            </w:r>
            <w:r w:rsidR="00805348" w:rsidRPr="00F22B5D">
              <w:rPr>
                <w:rFonts w:asciiTheme="minorHAnsi" w:eastAsiaTheme="minorEastAsia" w:hAnsiTheme="minorHAnsi" w:cstheme="minorBidi"/>
                <w:noProof/>
                <w:sz w:val="22"/>
                <w:szCs w:val="22"/>
              </w:rPr>
              <w:tab/>
            </w:r>
            <w:r w:rsidR="00805348" w:rsidRPr="00F22B5D">
              <w:rPr>
                <w:rStyle w:val="af6"/>
                <w:noProof/>
              </w:rPr>
              <w:t>ПРЕДОСТАВЛЕНИЕ И ПРОВЕРКА ТС/ PROVISION AND INSPECTION OF THE VEHICLE</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_Toc102662391 \h </w:instrText>
            </w:r>
            <w:r w:rsidR="00805348" w:rsidRPr="00F22B5D">
              <w:rPr>
                <w:noProof/>
                <w:webHidden/>
              </w:rPr>
            </w:r>
            <w:r w:rsidR="00805348" w:rsidRPr="00F22B5D">
              <w:rPr>
                <w:noProof/>
                <w:webHidden/>
              </w:rPr>
              <w:fldChar w:fldCharType="separate"/>
            </w:r>
            <w:r>
              <w:rPr>
                <w:noProof/>
                <w:webHidden/>
              </w:rPr>
              <w:t>13</w:t>
            </w:r>
            <w:r w:rsidR="00805348" w:rsidRPr="00F22B5D">
              <w:rPr>
                <w:noProof/>
                <w:webHidden/>
              </w:rPr>
              <w:fldChar w:fldCharType="end"/>
            </w:r>
          </w:hyperlink>
        </w:p>
        <w:p w14:paraId="461A1847" w14:textId="57FA832C" w:rsidR="00805348" w:rsidRPr="00F22B5D" w:rsidRDefault="00671318" w:rsidP="00D31168">
          <w:pPr>
            <w:pStyle w:val="14"/>
            <w:rPr>
              <w:rFonts w:asciiTheme="minorHAnsi" w:eastAsiaTheme="minorEastAsia" w:hAnsiTheme="minorHAnsi" w:cstheme="minorBidi"/>
              <w:noProof/>
              <w:sz w:val="22"/>
              <w:szCs w:val="22"/>
            </w:rPr>
          </w:pPr>
          <w:hyperlink w:anchor="_Toc102662392" w:history="1">
            <w:r w:rsidR="00805348" w:rsidRPr="00F22B5D">
              <w:rPr>
                <w:rStyle w:val="af6"/>
                <w:noProof/>
              </w:rPr>
              <w:t>6.</w:t>
            </w:r>
            <w:r w:rsidR="00805348" w:rsidRPr="00F22B5D">
              <w:rPr>
                <w:rFonts w:asciiTheme="minorHAnsi" w:eastAsiaTheme="minorEastAsia" w:hAnsiTheme="minorHAnsi" w:cstheme="minorBidi"/>
                <w:noProof/>
                <w:sz w:val="22"/>
                <w:szCs w:val="22"/>
              </w:rPr>
              <w:tab/>
            </w:r>
            <w:r w:rsidR="00805348" w:rsidRPr="00F22B5D">
              <w:rPr>
                <w:rStyle w:val="af6"/>
                <w:noProof/>
              </w:rPr>
              <w:t>ПОРЯДОК ОКАЗАНИЯ УСЛУГ/ SERVICES PROVISION</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_Toc102662392 \h </w:instrText>
            </w:r>
            <w:r w:rsidR="00805348" w:rsidRPr="00F22B5D">
              <w:rPr>
                <w:noProof/>
                <w:webHidden/>
              </w:rPr>
            </w:r>
            <w:r w:rsidR="00805348" w:rsidRPr="00F22B5D">
              <w:rPr>
                <w:noProof/>
                <w:webHidden/>
              </w:rPr>
              <w:fldChar w:fldCharType="separate"/>
            </w:r>
            <w:r>
              <w:rPr>
                <w:noProof/>
                <w:webHidden/>
              </w:rPr>
              <w:t>20</w:t>
            </w:r>
            <w:r w:rsidR="00805348" w:rsidRPr="00F22B5D">
              <w:rPr>
                <w:noProof/>
                <w:webHidden/>
              </w:rPr>
              <w:fldChar w:fldCharType="end"/>
            </w:r>
          </w:hyperlink>
        </w:p>
        <w:p w14:paraId="722234A8" w14:textId="555CFDF6" w:rsidR="00805348" w:rsidRPr="00F22B5D" w:rsidRDefault="00671318" w:rsidP="00D31168">
          <w:pPr>
            <w:pStyle w:val="14"/>
            <w:rPr>
              <w:rFonts w:asciiTheme="minorHAnsi" w:eastAsiaTheme="minorEastAsia" w:hAnsiTheme="minorHAnsi" w:cstheme="minorBidi"/>
              <w:noProof/>
              <w:sz w:val="22"/>
              <w:szCs w:val="22"/>
            </w:rPr>
          </w:pPr>
          <w:hyperlink w:anchor="_Toc102662393" w:history="1">
            <w:r w:rsidR="00805348" w:rsidRPr="00F22B5D">
              <w:rPr>
                <w:rStyle w:val="af6"/>
                <w:noProof/>
              </w:rPr>
              <w:t>7.</w:t>
            </w:r>
            <w:r w:rsidR="00805348" w:rsidRPr="00F22B5D">
              <w:rPr>
                <w:rFonts w:asciiTheme="minorHAnsi" w:eastAsiaTheme="minorEastAsia" w:hAnsiTheme="minorHAnsi" w:cstheme="minorBidi"/>
                <w:noProof/>
                <w:sz w:val="22"/>
                <w:szCs w:val="22"/>
              </w:rPr>
              <w:tab/>
            </w:r>
            <w:r w:rsidR="00805348" w:rsidRPr="00F22B5D">
              <w:rPr>
                <w:rStyle w:val="af6"/>
                <w:noProof/>
              </w:rPr>
              <w:t>ИНФОРМИРОВАНИЕ/ PROVISION OF INFORMATION</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_Toc102662393 \h </w:instrText>
            </w:r>
            <w:r w:rsidR="00805348" w:rsidRPr="00F22B5D">
              <w:rPr>
                <w:noProof/>
                <w:webHidden/>
              </w:rPr>
            </w:r>
            <w:r w:rsidR="00805348" w:rsidRPr="00F22B5D">
              <w:rPr>
                <w:noProof/>
                <w:webHidden/>
              </w:rPr>
              <w:fldChar w:fldCharType="separate"/>
            </w:r>
            <w:r>
              <w:rPr>
                <w:noProof/>
                <w:webHidden/>
              </w:rPr>
              <w:t>29</w:t>
            </w:r>
            <w:r w:rsidR="00805348" w:rsidRPr="00F22B5D">
              <w:rPr>
                <w:noProof/>
                <w:webHidden/>
              </w:rPr>
              <w:fldChar w:fldCharType="end"/>
            </w:r>
          </w:hyperlink>
        </w:p>
        <w:p w14:paraId="254B1236" w14:textId="37DEB08D" w:rsidR="00805348" w:rsidRPr="00F22B5D" w:rsidRDefault="00671318" w:rsidP="00D31168">
          <w:pPr>
            <w:pStyle w:val="14"/>
            <w:rPr>
              <w:rFonts w:asciiTheme="minorHAnsi" w:eastAsiaTheme="minorEastAsia" w:hAnsiTheme="minorHAnsi" w:cstheme="minorBidi"/>
              <w:noProof/>
              <w:sz w:val="22"/>
              <w:szCs w:val="22"/>
            </w:rPr>
          </w:pPr>
          <w:hyperlink w:anchor="_Toc102662394" w:history="1">
            <w:r w:rsidR="00805348" w:rsidRPr="00F22B5D">
              <w:rPr>
                <w:rStyle w:val="af6"/>
                <w:noProof/>
              </w:rPr>
              <w:t>8.</w:t>
            </w:r>
            <w:r w:rsidR="00805348" w:rsidRPr="00F22B5D">
              <w:rPr>
                <w:rFonts w:asciiTheme="minorHAnsi" w:eastAsiaTheme="minorEastAsia" w:hAnsiTheme="minorHAnsi" w:cstheme="minorBidi"/>
                <w:noProof/>
                <w:sz w:val="22"/>
                <w:szCs w:val="22"/>
              </w:rPr>
              <w:tab/>
            </w:r>
            <w:r w:rsidR="00805348" w:rsidRPr="00F22B5D">
              <w:rPr>
                <w:rStyle w:val="af6"/>
                <w:noProof/>
              </w:rPr>
              <w:t>АВТОТРЕКИНГ / AUTOTRACKING</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_Toc102662394 \h </w:instrText>
            </w:r>
            <w:r w:rsidR="00805348" w:rsidRPr="00F22B5D">
              <w:rPr>
                <w:noProof/>
                <w:webHidden/>
              </w:rPr>
            </w:r>
            <w:r w:rsidR="00805348" w:rsidRPr="00F22B5D">
              <w:rPr>
                <w:noProof/>
                <w:webHidden/>
              </w:rPr>
              <w:fldChar w:fldCharType="separate"/>
            </w:r>
            <w:r>
              <w:rPr>
                <w:noProof/>
                <w:webHidden/>
              </w:rPr>
              <w:t>32</w:t>
            </w:r>
            <w:r w:rsidR="00805348" w:rsidRPr="00F22B5D">
              <w:rPr>
                <w:noProof/>
                <w:webHidden/>
              </w:rPr>
              <w:fldChar w:fldCharType="end"/>
            </w:r>
          </w:hyperlink>
        </w:p>
        <w:p w14:paraId="4C065AC9" w14:textId="076D9C38" w:rsidR="00805348" w:rsidRPr="00F22B5D" w:rsidRDefault="00671318" w:rsidP="00D31168">
          <w:pPr>
            <w:pStyle w:val="14"/>
            <w:rPr>
              <w:rFonts w:asciiTheme="minorHAnsi" w:eastAsiaTheme="minorEastAsia" w:hAnsiTheme="minorHAnsi" w:cstheme="minorBidi"/>
              <w:noProof/>
              <w:sz w:val="22"/>
              <w:szCs w:val="22"/>
            </w:rPr>
          </w:pPr>
          <w:hyperlink w:anchor="_Toc102662395" w:history="1">
            <w:r w:rsidR="00805348" w:rsidRPr="00F22B5D">
              <w:rPr>
                <w:rStyle w:val="af6"/>
                <w:noProof/>
              </w:rPr>
              <w:t>9.</w:t>
            </w:r>
            <w:r w:rsidR="00805348" w:rsidRPr="00F22B5D">
              <w:rPr>
                <w:rFonts w:asciiTheme="minorHAnsi" w:eastAsiaTheme="minorEastAsia" w:hAnsiTheme="minorHAnsi" w:cstheme="minorBidi"/>
                <w:noProof/>
                <w:sz w:val="22"/>
                <w:szCs w:val="22"/>
              </w:rPr>
              <w:tab/>
            </w:r>
            <w:r w:rsidR="00805348" w:rsidRPr="00F22B5D">
              <w:rPr>
                <w:rStyle w:val="af6"/>
                <w:noProof/>
              </w:rPr>
              <w:t>СДАЧА-ПРИЕМКА УСЛУГ / DELIVERY - ACCEPTANCE OF SERVICES</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_Toc102662395 \h </w:instrText>
            </w:r>
            <w:r w:rsidR="00805348" w:rsidRPr="00F22B5D">
              <w:rPr>
                <w:noProof/>
                <w:webHidden/>
              </w:rPr>
            </w:r>
            <w:r w:rsidR="00805348" w:rsidRPr="00F22B5D">
              <w:rPr>
                <w:noProof/>
                <w:webHidden/>
              </w:rPr>
              <w:fldChar w:fldCharType="separate"/>
            </w:r>
            <w:r>
              <w:rPr>
                <w:noProof/>
                <w:webHidden/>
              </w:rPr>
              <w:t>36</w:t>
            </w:r>
            <w:r w:rsidR="00805348" w:rsidRPr="00F22B5D">
              <w:rPr>
                <w:noProof/>
                <w:webHidden/>
              </w:rPr>
              <w:fldChar w:fldCharType="end"/>
            </w:r>
          </w:hyperlink>
        </w:p>
        <w:p w14:paraId="2AD5C190" w14:textId="6C80200E" w:rsidR="00805348" w:rsidRPr="00F22B5D" w:rsidRDefault="00671318" w:rsidP="00D31168">
          <w:pPr>
            <w:pStyle w:val="14"/>
            <w:rPr>
              <w:rFonts w:asciiTheme="minorHAnsi" w:eastAsiaTheme="minorEastAsia" w:hAnsiTheme="minorHAnsi" w:cstheme="minorBidi"/>
              <w:noProof/>
              <w:sz w:val="22"/>
              <w:szCs w:val="22"/>
            </w:rPr>
          </w:pPr>
          <w:hyperlink w:anchor="_Toc102662396" w:history="1">
            <w:r w:rsidR="00805348" w:rsidRPr="00F22B5D">
              <w:rPr>
                <w:rStyle w:val="af6"/>
                <w:noProof/>
              </w:rPr>
              <w:t>10.</w:t>
            </w:r>
            <w:r w:rsidR="00805348" w:rsidRPr="00F22B5D">
              <w:rPr>
                <w:rFonts w:asciiTheme="minorHAnsi" w:eastAsiaTheme="minorEastAsia" w:hAnsiTheme="minorHAnsi" w:cstheme="minorBidi"/>
                <w:noProof/>
                <w:sz w:val="22"/>
                <w:szCs w:val="22"/>
              </w:rPr>
              <w:tab/>
            </w:r>
            <w:r w:rsidR="00805348" w:rsidRPr="00F22B5D">
              <w:rPr>
                <w:rStyle w:val="af6"/>
                <w:noProof/>
              </w:rPr>
              <w:t>ОТВЕТСТВЕННОСТЬ/ LIABILITIES</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_Toc102662396 \h </w:instrText>
            </w:r>
            <w:r w:rsidR="00805348" w:rsidRPr="00F22B5D">
              <w:rPr>
                <w:noProof/>
                <w:webHidden/>
              </w:rPr>
            </w:r>
            <w:r w:rsidR="00805348" w:rsidRPr="00F22B5D">
              <w:rPr>
                <w:noProof/>
                <w:webHidden/>
              </w:rPr>
              <w:fldChar w:fldCharType="separate"/>
            </w:r>
            <w:r>
              <w:rPr>
                <w:noProof/>
                <w:webHidden/>
              </w:rPr>
              <w:t>37</w:t>
            </w:r>
            <w:r w:rsidR="00805348" w:rsidRPr="00F22B5D">
              <w:rPr>
                <w:noProof/>
                <w:webHidden/>
              </w:rPr>
              <w:fldChar w:fldCharType="end"/>
            </w:r>
          </w:hyperlink>
        </w:p>
        <w:p w14:paraId="656F8468" w14:textId="6DC19344" w:rsidR="00805348" w:rsidRPr="00F22B5D" w:rsidRDefault="00671318" w:rsidP="00D31168">
          <w:pPr>
            <w:pStyle w:val="14"/>
            <w:rPr>
              <w:rFonts w:asciiTheme="minorHAnsi" w:eastAsiaTheme="minorEastAsia" w:hAnsiTheme="minorHAnsi" w:cstheme="minorBidi"/>
              <w:noProof/>
              <w:sz w:val="22"/>
              <w:szCs w:val="22"/>
            </w:rPr>
          </w:pPr>
          <w:hyperlink w:anchor="_Toc102662397" w:history="1">
            <w:r w:rsidR="00805348" w:rsidRPr="00F22B5D">
              <w:rPr>
                <w:rStyle w:val="af6"/>
                <w:noProof/>
              </w:rPr>
              <w:t>11.</w:t>
            </w:r>
            <w:r w:rsidR="00805348" w:rsidRPr="00F22B5D">
              <w:rPr>
                <w:rFonts w:asciiTheme="minorHAnsi" w:eastAsiaTheme="minorEastAsia" w:hAnsiTheme="minorHAnsi" w:cstheme="minorBidi"/>
                <w:noProof/>
                <w:sz w:val="22"/>
                <w:szCs w:val="22"/>
              </w:rPr>
              <w:tab/>
            </w:r>
            <w:r w:rsidR="00805348" w:rsidRPr="00F22B5D">
              <w:rPr>
                <w:rStyle w:val="af6"/>
                <w:noProof/>
              </w:rPr>
              <w:t>ПРИЛОЖЕНИЯ / APPENDICES</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_Toc102662397 \h </w:instrText>
            </w:r>
            <w:r w:rsidR="00805348" w:rsidRPr="00F22B5D">
              <w:rPr>
                <w:noProof/>
                <w:webHidden/>
              </w:rPr>
            </w:r>
            <w:r w:rsidR="00805348" w:rsidRPr="00F22B5D">
              <w:rPr>
                <w:noProof/>
                <w:webHidden/>
              </w:rPr>
              <w:fldChar w:fldCharType="separate"/>
            </w:r>
            <w:r>
              <w:rPr>
                <w:noProof/>
                <w:webHidden/>
              </w:rPr>
              <w:t>49</w:t>
            </w:r>
            <w:r w:rsidR="00805348" w:rsidRPr="00F22B5D">
              <w:rPr>
                <w:noProof/>
                <w:webHidden/>
              </w:rPr>
              <w:fldChar w:fldCharType="end"/>
            </w:r>
          </w:hyperlink>
        </w:p>
        <w:p w14:paraId="0237747C" w14:textId="7FCD6C0A" w:rsidR="00805348" w:rsidRPr="00F22B5D" w:rsidRDefault="00671318" w:rsidP="00D31168">
          <w:pPr>
            <w:pStyle w:val="14"/>
            <w:rPr>
              <w:rFonts w:asciiTheme="minorHAnsi" w:eastAsiaTheme="minorEastAsia" w:hAnsiTheme="minorHAnsi" w:cstheme="minorBidi"/>
              <w:noProof/>
              <w:sz w:val="22"/>
              <w:szCs w:val="22"/>
            </w:rPr>
          </w:pPr>
          <w:hyperlink w:anchor="_Toc102662398" w:history="1">
            <w:r w:rsidR="00805348" w:rsidRPr="00F22B5D">
              <w:rPr>
                <w:rStyle w:val="af6"/>
                <w:noProof/>
              </w:rPr>
              <w:t>ПРИЛОЖЕНИЕ № 1 Образец Отчёта о движении</w:t>
            </w:r>
            <w:r w:rsidR="007A6EF1">
              <w:rPr>
                <w:rStyle w:val="af6"/>
                <w:noProof/>
              </w:rPr>
              <w:t xml:space="preserve"> ГРУЗОВ</w:t>
            </w:r>
            <w:r w:rsidR="00805348" w:rsidRPr="00F22B5D">
              <w:rPr>
                <w:rStyle w:val="af6"/>
                <w:noProof/>
              </w:rPr>
              <w:t>за период / APPENDIX 1 Template of CARGO Traffic Report for the period;</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_Toc102662398 \h </w:instrText>
            </w:r>
            <w:r w:rsidR="00805348" w:rsidRPr="00F22B5D">
              <w:rPr>
                <w:noProof/>
                <w:webHidden/>
              </w:rPr>
            </w:r>
            <w:r w:rsidR="00805348" w:rsidRPr="00F22B5D">
              <w:rPr>
                <w:noProof/>
                <w:webHidden/>
              </w:rPr>
              <w:fldChar w:fldCharType="separate"/>
            </w:r>
            <w:r>
              <w:rPr>
                <w:noProof/>
                <w:webHidden/>
              </w:rPr>
              <w:t>51</w:t>
            </w:r>
            <w:r w:rsidR="00805348" w:rsidRPr="00F22B5D">
              <w:rPr>
                <w:noProof/>
                <w:webHidden/>
              </w:rPr>
              <w:fldChar w:fldCharType="end"/>
            </w:r>
          </w:hyperlink>
        </w:p>
        <w:p w14:paraId="247C5F56" w14:textId="2BD76382" w:rsidR="00805348" w:rsidRPr="00F22B5D" w:rsidRDefault="00671318" w:rsidP="00D31168">
          <w:pPr>
            <w:pStyle w:val="14"/>
            <w:rPr>
              <w:rFonts w:asciiTheme="minorHAnsi" w:eastAsiaTheme="minorEastAsia" w:hAnsiTheme="minorHAnsi" w:cstheme="minorBidi"/>
              <w:noProof/>
              <w:sz w:val="22"/>
              <w:szCs w:val="22"/>
            </w:rPr>
          </w:pPr>
          <w:hyperlink w:anchor="_Toc102662399" w:history="1">
            <w:r w:rsidR="00805348" w:rsidRPr="00F22B5D">
              <w:rPr>
                <w:rStyle w:val="af6"/>
                <w:noProof/>
              </w:rPr>
              <w:t>ПРИЛОЖЕНИЕ № 2 Образец перечня информации о взвешивании ТС / APPENDIX 2 List of information about vehicle weighing</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_Toc102662399 \h </w:instrText>
            </w:r>
            <w:r w:rsidR="00805348" w:rsidRPr="00F22B5D">
              <w:rPr>
                <w:noProof/>
                <w:webHidden/>
              </w:rPr>
            </w:r>
            <w:r w:rsidR="00805348" w:rsidRPr="00F22B5D">
              <w:rPr>
                <w:noProof/>
                <w:webHidden/>
              </w:rPr>
              <w:fldChar w:fldCharType="separate"/>
            </w:r>
            <w:r>
              <w:rPr>
                <w:noProof/>
                <w:webHidden/>
              </w:rPr>
              <w:t>52</w:t>
            </w:r>
            <w:r w:rsidR="00805348" w:rsidRPr="00F22B5D">
              <w:rPr>
                <w:noProof/>
                <w:webHidden/>
              </w:rPr>
              <w:fldChar w:fldCharType="end"/>
            </w:r>
          </w:hyperlink>
        </w:p>
        <w:p w14:paraId="5262391D" w14:textId="61E6C2F0" w:rsidR="00805348" w:rsidRPr="00F22B5D" w:rsidRDefault="00671318" w:rsidP="00D31168">
          <w:pPr>
            <w:pStyle w:val="14"/>
            <w:rPr>
              <w:rFonts w:asciiTheme="minorHAnsi" w:eastAsiaTheme="minorEastAsia" w:hAnsiTheme="minorHAnsi" w:cstheme="minorBidi"/>
              <w:noProof/>
              <w:sz w:val="22"/>
              <w:szCs w:val="22"/>
            </w:rPr>
          </w:pPr>
          <w:hyperlink w:anchor="_Toc102662400" w:history="1">
            <w:r w:rsidR="00805348" w:rsidRPr="00F22B5D">
              <w:rPr>
                <w:rStyle w:val="af6"/>
                <w:noProof/>
              </w:rPr>
              <w:t>ПРИЛОЖЕНИЕ № 3 Образец протокола согласования залоговой стоимости ГРУЗОВ КОМПАНИИ / APPENDIX 3 Template of the protocol for approval of the collateral value of the COMPANY's CARGO</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_Toc102662400 \h </w:instrText>
            </w:r>
            <w:r w:rsidR="00805348" w:rsidRPr="00F22B5D">
              <w:rPr>
                <w:noProof/>
                <w:webHidden/>
              </w:rPr>
            </w:r>
            <w:r w:rsidR="00805348" w:rsidRPr="00F22B5D">
              <w:rPr>
                <w:noProof/>
                <w:webHidden/>
              </w:rPr>
              <w:fldChar w:fldCharType="separate"/>
            </w:r>
            <w:r>
              <w:rPr>
                <w:noProof/>
                <w:webHidden/>
              </w:rPr>
              <w:t>54</w:t>
            </w:r>
            <w:r w:rsidR="00805348" w:rsidRPr="00F22B5D">
              <w:rPr>
                <w:noProof/>
                <w:webHidden/>
              </w:rPr>
              <w:fldChar w:fldCharType="end"/>
            </w:r>
          </w:hyperlink>
        </w:p>
        <w:p w14:paraId="1D35FA55" w14:textId="146C0835" w:rsidR="00805348" w:rsidRPr="00F22B5D" w:rsidRDefault="00671318" w:rsidP="00D31168">
          <w:pPr>
            <w:pStyle w:val="14"/>
            <w:rPr>
              <w:rFonts w:asciiTheme="minorHAnsi" w:eastAsiaTheme="minorEastAsia" w:hAnsiTheme="minorHAnsi" w:cstheme="minorBidi"/>
              <w:noProof/>
              <w:sz w:val="22"/>
              <w:szCs w:val="22"/>
            </w:rPr>
          </w:pPr>
          <w:hyperlink w:anchor="_Toc102662401" w:history="1">
            <w:r w:rsidR="00805348" w:rsidRPr="00F22B5D">
              <w:rPr>
                <w:rStyle w:val="af6"/>
                <w:noProof/>
              </w:rPr>
              <w:t>ПРИЛОЖЕНИЕ № 4 Условия и порядок оказания УСЛУГ по обеспечению автомобильной перевозки жидких ГРУЗОВ / APPENDIX No. 4 Terms and procedure for providing SERVICES for the transport of liquid CARGO by road</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_Toc102662401 \h </w:instrText>
            </w:r>
            <w:r w:rsidR="00805348" w:rsidRPr="00F22B5D">
              <w:rPr>
                <w:noProof/>
                <w:webHidden/>
              </w:rPr>
            </w:r>
            <w:r w:rsidR="00805348" w:rsidRPr="00F22B5D">
              <w:rPr>
                <w:noProof/>
                <w:webHidden/>
              </w:rPr>
              <w:fldChar w:fldCharType="separate"/>
            </w:r>
            <w:r>
              <w:rPr>
                <w:noProof/>
                <w:webHidden/>
              </w:rPr>
              <w:t>55</w:t>
            </w:r>
            <w:r w:rsidR="00805348" w:rsidRPr="00F22B5D">
              <w:rPr>
                <w:noProof/>
                <w:webHidden/>
              </w:rPr>
              <w:fldChar w:fldCharType="end"/>
            </w:r>
          </w:hyperlink>
        </w:p>
        <w:p w14:paraId="3AD15ED4" w14:textId="5CAD2071" w:rsidR="00805348" w:rsidRPr="00F22B5D" w:rsidRDefault="00671318" w:rsidP="00D31168">
          <w:pPr>
            <w:pStyle w:val="14"/>
            <w:rPr>
              <w:rFonts w:asciiTheme="minorHAnsi" w:eastAsiaTheme="minorEastAsia" w:hAnsiTheme="minorHAnsi" w:cstheme="minorBidi"/>
              <w:noProof/>
              <w:sz w:val="22"/>
              <w:szCs w:val="22"/>
            </w:rPr>
          </w:pPr>
          <w:hyperlink w:anchor="_Toc102662402" w:history="1">
            <w:r w:rsidR="00805348" w:rsidRPr="00F22B5D">
              <w:rPr>
                <w:rStyle w:val="af6"/>
                <w:noProof/>
              </w:rPr>
              <w:t>ПРИЛОЖЕНИЕ № 5 Образец документа, подтверждающего мойку емкости/ APPENDIX 5 Template of a document confirming the washing of a tank</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_Toc102662402 \h </w:instrText>
            </w:r>
            <w:r w:rsidR="00805348" w:rsidRPr="00F22B5D">
              <w:rPr>
                <w:noProof/>
                <w:webHidden/>
              </w:rPr>
            </w:r>
            <w:r w:rsidR="00805348" w:rsidRPr="00F22B5D">
              <w:rPr>
                <w:noProof/>
                <w:webHidden/>
              </w:rPr>
              <w:fldChar w:fldCharType="separate"/>
            </w:r>
            <w:r>
              <w:rPr>
                <w:noProof/>
                <w:webHidden/>
              </w:rPr>
              <w:t>56</w:t>
            </w:r>
            <w:r w:rsidR="00805348" w:rsidRPr="00F22B5D">
              <w:rPr>
                <w:noProof/>
                <w:webHidden/>
              </w:rPr>
              <w:fldChar w:fldCharType="end"/>
            </w:r>
          </w:hyperlink>
        </w:p>
        <w:p w14:paraId="0D2FBD97" w14:textId="656FABAC" w:rsidR="00805348" w:rsidRPr="00F22B5D" w:rsidRDefault="00671318" w:rsidP="00D31168">
          <w:pPr>
            <w:pStyle w:val="14"/>
            <w:rPr>
              <w:rFonts w:asciiTheme="minorHAnsi" w:eastAsiaTheme="minorEastAsia" w:hAnsiTheme="minorHAnsi" w:cstheme="minorBidi"/>
              <w:noProof/>
              <w:sz w:val="22"/>
              <w:szCs w:val="22"/>
            </w:rPr>
          </w:pPr>
          <w:hyperlink w:anchor="_Toc102662403" w:history="1">
            <w:r w:rsidR="00805348" w:rsidRPr="00F22B5D">
              <w:rPr>
                <w:rStyle w:val="af6"/>
                <w:noProof/>
              </w:rPr>
              <w:t>ПРИЛОЖЕНИЕ № 6 Перечень химической продукции, имеющей повышенные риски/ не имеющей повышенных рисков перед заливом продукции ПАКиЭ / APPENDIX No. 6 List of chemical products with an increased risk/ no increased risk before filling of the products of PAKiE (Production of Acrylic Acid and Ethers)</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_Toc102662403 \h </w:instrText>
            </w:r>
            <w:r w:rsidR="00805348" w:rsidRPr="00F22B5D">
              <w:rPr>
                <w:noProof/>
                <w:webHidden/>
              </w:rPr>
            </w:r>
            <w:r w:rsidR="00805348" w:rsidRPr="00F22B5D">
              <w:rPr>
                <w:noProof/>
                <w:webHidden/>
              </w:rPr>
              <w:fldChar w:fldCharType="separate"/>
            </w:r>
            <w:r>
              <w:rPr>
                <w:noProof/>
                <w:webHidden/>
              </w:rPr>
              <w:t>58</w:t>
            </w:r>
            <w:r w:rsidR="00805348" w:rsidRPr="00F22B5D">
              <w:rPr>
                <w:noProof/>
                <w:webHidden/>
              </w:rPr>
              <w:fldChar w:fldCharType="end"/>
            </w:r>
          </w:hyperlink>
        </w:p>
        <w:p w14:paraId="7B8903C6" w14:textId="5A2C7CCB" w:rsidR="00805348" w:rsidRPr="00F22B5D" w:rsidRDefault="00671318" w:rsidP="00D31168">
          <w:pPr>
            <w:pStyle w:val="14"/>
            <w:rPr>
              <w:rFonts w:asciiTheme="minorHAnsi" w:eastAsiaTheme="minorEastAsia" w:hAnsiTheme="minorHAnsi" w:cstheme="minorBidi"/>
              <w:noProof/>
              <w:sz w:val="22"/>
              <w:szCs w:val="22"/>
            </w:rPr>
          </w:pPr>
          <w:hyperlink w:anchor="_Toc102662404" w:history="1">
            <w:r w:rsidR="00805348" w:rsidRPr="00F22B5D">
              <w:rPr>
                <w:rStyle w:val="af6"/>
                <w:noProof/>
              </w:rPr>
              <w:t>ПРИЛОЖЕНИЕ № 7 Перечень химической продукции допустимой/недопустимой к перевозке перед заливом МЭГ высшего сорта / APPENDIX No. 7 List of chemical products permitted/not permitted to be transported before filling of the highest grade MEG</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_Toc102662404 \h </w:instrText>
            </w:r>
            <w:r w:rsidR="00805348" w:rsidRPr="00F22B5D">
              <w:rPr>
                <w:noProof/>
                <w:webHidden/>
              </w:rPr>
            </w:r>
            <w:r w:rsidR="00805348" w:rsidRPr="00F22B5D">
              <w:rPr>
                <w:noProof/>
                <w:webHidden/>
              </w:rPr>
              <w:fldChar w:fldCharType="separate"/>
            </w:r>
            <w:r>
              <w:rPr>
                <w:noProof/>
                <w:webHidden/>
              </w:rPr>
              <w:t>83</w:t>
            </w:r>
            <w:r w:rsidR="00805348" w:rsidRPr="00F22B5D">
              <w:rPr>
                <w:noProof/>
                <w:webHidden/>
              </w:rPr>
              <w:fldChar w:fldCharType="end"/>
            </w:r>
          </w:hyperlink>
        </w:p>
        <w:p w14:paraId="5262AC6E" w14:textId="1DA6506F" w:rsidR="00805348" w:rsidRPr="00F22B5D" w:rsidRDefault="00671318" w:rsidP="00D31168">
          <w:pPr>
            <w:pStyle w:val="14"/>
            <w:rPr>
              <w:rFonts w:asciiTheme="minorHAnsi" w:eastAsiaTheme="minorEastAsia" w:hAnsiTheme="minorHAnsi" w:cstheme="minorBidi"/>
              <w:noProof/>
              <w:sz w:val="22"/>
              <w:szCs w:val="22"/>
            </w:rPr>
          </w:pPr>
          <w:hyperlink w:anchor="_Toc102662405" w:history="1">
            <w:r w:rsidR="00805348" w:rsidRPr="00F22B5D">
              <w:rPr>
                <w:rStyle w:val="af6"/>
                <w:noProof/>
              </w:rPr>
              <w:t xml:space="preserve">ПРИЛОЖЕНИЕ № 8 Перечень химической продукции, имеющей повышенные риски/не имеющей повышенных рисков перед заливом МЭГ 1-го сорта, ДЭГ / APPENDIX No. 8 List of </w:t>
            </w:r>
            <w:r w:rsidR="00805348" w:rsidRPr="00F22B5D">
              <w:rPr>
                <w:rStyle w:val="af6"/>
                <w:noProof/>
              </w:rPr>
              <w:lastRenderedPageBreak/>
              <w:t>chemical products that have increased risks/do not have increased risks before filling of the highest grade MEG, DEG</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_Toc102662405 \h </w:instrText>
            </w:r>
            <w:r w:rsidR="00805348" w:rsidRPr="00F22B5D">
              <w:rPr>
                <w:noProof/>
                <w:webHidden/>
              </w:rPr>
            </w:r>
            <w:r w:rsidR="00805348" w:rsidRPr="00F22B5D">
              <w:rPr>
                <w:noProof/>
                <w:webHidden/>
              </w:rPr>
              <w:fldChar w:fldCharType="separate"/>
            </w:r>
            <w:r>
              <w:rPr>
                <w:noProof/>
                <w:webHidden/>
              </w:rPr>
              <w:t>99</w:t>
            </w:r>
            <w:r w:rsidR="00805348" w:rsidRPr="00F22B5D">
              <w:rPr>
                <w:noProof/>
                <w:webHidden/>
              </w:rPr>
              <w:fldChar w:fldCharType="end"/>
            </w:r>
          </w:hyperlink>
        </w:p>
        <w:p w14:paraId="2E7DC836" w14:textId="2FD6E793" w:rsidR="00805348" w:rsidRPr="00F22B5D" w:rsidRDefault="00671318" w:rsidP="00D31168">
          <w:pPr>
            <w:pStyle w:val="14"/>
            <w:rPr>
              <w:rFonts w:asciiTheme="minorHAnsi" w:eastAsiaTheme="minorEastAsia" w:hAnsiTheme="minorHAnsi" w:cstheme="minorBidi"/>
              <w:noProof/>
              <w:sz w:val="22"/>
              <w:szCs w:val="22"/>
            </w:rPr>
          </w:pPr>
          <w:hyperlink w:anchor="_Toc102662406" w:history="1">
            <w:r w:rsidR="00D31168" w:rsidRPr="00D31168">
              <w:rPr>
                <w:noProof/>
                <w:szCs w:val="20"/>
              </w:rPr>
              <w:t xml:space="preserve"> </w:t>
            </w:r>
            <w:r w:rsidR="00D31168" w:rsidRPr="00F22B5D">
              <w:rPr>
                <w:noProof/>
              </w:rPr>
              <w:t>ПРИЛОЖЕНИЕ №9 Порядок использования системы LSD.TS</w:t>
            </w:r>
            <w:r w:rsidR="00D31168">
              <w:rPr>
                <w:noProof/>
              </w:rPr>
              <w:t xml:space="preserve"> (временных окон) ООО «ЗапСибНефтехим»</w:t>
            </w:r>
            <w:r w:rsidR="00D31168">
              <w:rPr>
                <w:noProof/>
                <w:lang w:val="en-US"/>
              </w:rPr>
              <w:t xml:space="preserve"> / </w:t>
            </w:r>
            <w:r w:rsidR="00D31168" w:rsidRPr="00C54DC1">
              <w:rPr>
                <w:noProof/>
                <w:szCs w:val="20"/>
              </w:rPr>
              <w:t xml:space="preserve">APPENDIX No. 9 The procedure for using the LSD.TS System </w:t>
            </w:r>
            <w:r w:rsidR="00D31168">
              <w:rPr>
                <w:noProof/>
                <w:szCs w:val="20"/>
              </w:rPr>
              <w:t>(</w:t>
            </w:r>
            <w:r w:rsidR="00D31168">
              <w:rPr>
                <w:noProof/>
                <w:szCs w:val="20"/>
                <w:lang w:val="en-US"/>
              </w:rPr>
              <w:t>t</w:t>
            </w:r>
            <w:r w:rsidR="00D31168" w:rsidRPr="00F22B5D">
              <w:rPr>
                <w:noProof/>
                <w:lang w:val="en-US"/>
              </w:rPr>
              <w:t>he time schedule of a vehicle arrival to the point of departure</w:t>
            </w:r>
            <w:r w:rsidR="00D31168">
              <w:rPr>
                <w:noProof/>
                <w:szCs w:val="20"/>
              </w:rPr>
              <w:t xml:space="preserve">) </w:t>
            </w:r>
            <w:r w:rsidR="00D31168">
              <w:rPr>
                <w:noProof/>
                <w:szCs w:val="20"/>
                <w:lang w:val="en-US"/>
              </w:rPr>
              <w:t xml:space="preserve">by the </w:t>
            </w:r>
            <w:r w:rsidR="00D31168" w:rsidRPr="00C54DC1">
              <w:rPr>
                <w:bCs/>
                <w:noProof/>
                <w:szCs w:val="20"/>
              </w:rPr>
              <w:t>ZapSibNeftekhim LLC</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_Toc102662406 \h </w:instrText>
            </w:r>
            <w:r w:rsidR="00805348" w:rsidRPr="00F22B5D">
              <w:rPr>
                <w:noProof/>
                <w:webHidden/>
              </w:rPr>
            </w:r>
            <w:r w:rsidR="00805348" w:rsidRPr="00F22B5D">
              <w:rPr>
                <w:noProof/>
                <w:webHidden/>
              </w:rPr>
              <w:fldChar w:fldCharType="separate"/>
            </w:r>
            <w:r>
              <w:rPr>
                <w:noProof/>
                <w:webHidden/>
              </w:rPr>
              <w:t>111</w:t>
            </w:r>
            <w:r w:rsidR="00805348" w:rsidRPr="00F22B5D">
              <w:rPr>
                <w:noProof/>
                <w:webHidden/>
              </w:rPr>
              <w:fldChar w:fldCharType="end"/>
            </w:r>
          </w:hyperlink>
        </w:p>
        <w:p w14:paraId="2A7687B3" w14:textId="31D0652B" w:rsidR="00805348" w:rsidRPr="00F22B5D" w:rsidRDefault="00671318" w:rsidP="00D31168">
          <w:pPr>
            <w:pStyle w:val="14"/>
            <w:rPr>
              <w:rFonts w:asciiTheme="minorHAnsi" w:eastAsiaTheme="minorEastAsia" w:hAnsiTheme="minorHAnsi" w:cstheme="minorBidi"/>
              <w:noProof/>
              <w:sz w:val="22"/>
              <w:szCs w:val="22"/>
            </w:rPr>
          </w:pPr>
          <w:hyperlink w:anchor="_Toc102662407" w:history="1">
            <w:r w:rsidR="00805348" w:rsidRPr="00F22B5D">
              <w:rPr>
                <w:rStyle w:val="af6"/>
                <w:noProof/>
              </w:rPr>
              <w:t>ПРИЛОЖЕНИЕ №10. Памятка при ДТП с повреждением имущества на территории контрагентов СИБУР / APPENDIX No. 10. The Plan of action in case of the damage to property on the territory of the COMPANY’S consignee</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_Toc102662407 \h </w:instrText>
            </w:r>
            <w:r w:rsidR="00805348" w:rsidRPr="00F22B5D">
              <w:rPr>
                <w:noProof/>
                <w:webHidden/>
              </w:rPr>
            </w:r>
            <w:r w:rsidR="00805348" w:rsidRPr="00F22B5D">
              <w:rPr>
                <w:noProof/>
                <w:webHidden/>
              </w:rPr>
              <w:fldChar w:fldCharType="separate"/>
            </w:r>
            <w:r>
              <w:rPr>
                <w:noProof/>
                <w:webHidden/>
              </w:rPr>
              <w:t>115</w:t>
            </w:r>
            <w:r w:rsidR="00805348" w:rsidRPr="00F22B5D">
              <w:rPr>
                <w:noProof/>
                <w:webHidden/>
              </w:rPr>
              <w:fldChar w:fldCharType="end"/>
            </w:r>
          </w:hyperlink>
        </w:p>
        <w:p w14:paraId="2040ADD4" w14:textId="7176AA96" w:rsidR="00805348" w:rsidRPr="00F22B5D" w:rsidRDefault="00671318" w:rsidP="00D31168">
          <w:pPr>
            <w:pStyle w:val="14"/>
            <w:rPr>
              <w:rFonts w:asciiTheme="minorHAnsi" w:eastAsiaTheme="minorEastAsia" w:hAnsiTheme="minorHAnsi" w:cstheme="minorBidi"/>
              <w:noProof/>
              <w:sz w:val="22"/>
              <w:szCs w:val="22"/>
            </w:rPr>
          </w:pPr>
          <w:hyperlink w:anchor="_Toc102662408" w:history="1">
            <w:r w:rsidR="00805348" w:rsidRPr="00F22B5D">
              <w:rPr>
                <w:rStyle w:val="af6"/>
                <w:noProof/>
              </w:rPr>
              <w:t>ПРИЛОЖЕНИЕ № 11. Положение о претензионном порядке разрешения споров / APPENDIX No. 11 Regulation on the claim procedure for despite resolution</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_Toc102662408 \h </w:instrText>
            </w:r>
            <w:r w:rsidR="00805348" w:rsidRPr="00F22B5D">
              <w:rPr>
                <w:noProof/>
                <w:webHidden/>
              </w:rPr>
            </w:r>
            <w:r w:rsidR="00805348" w:rsidRPr="00F22B5D">
              <w:rPr>
                <w:noProof/>
                <w:webHidden/>
              </w:rPr>
              <w:fldChar w:fldCharType="separate"/>
            </w:r>
            <w:r>
              <w:rPr>
                <w:noProof/>
                <w:webHidden/>
              </w:rPr>
              <w:t>117</w:t>
            </w:r>
            <w:r w:rsidR="00805348" w:rsidRPr="00F22B5D">
              <w:rPr>
                <w:noProof/>
                <w:webHidden/>
              </w:rPr>
              <w:fldChar w:fldCharType="end"/>
            </w:r>
          </w:hyperlink>
        </w:p>
        <w:p w14:paraId="6C5962A6" w14:textId="65912B80" w:rsidR="008229D1" w:rsidRPr="00F22B5D" w:rsidRDefault="00491A4C" w:rsidP="00AD5123">
          <w:pPr>
            <w:ind w:firstLine="0"/>
            <w:rPr>
              <w:rFonts w:ascii="Verdana" w:hAnsi="Verdana"/>
              <w:sz w:val="20"/>
              <w:szCs w:val="20"/>
              <w:lang w:val="en-US"/>
            </w:rPr>
          </w:pPr>
          <w:r w:rsidRPr="00F22B5D">
            <w:rPr>
              <w:rFonts w:ascii="Verdana" w:hAnsi="Verdana"/>
              <w:sz w:val="20"/>
              <w:szCs w:val="20"/>
            </w:rPr>
            <w:fldChar w:fldCharType="end"/>
          </w:r>
          <w:r w:rsidR="008B5FA0" w:rsidRPr="00F22B5D">
            <w:rPr>
              <w:rFonts w:ascii="Verdana" w:hAnsi="Verdana"/>
              <w:sz w:val="20"/>
              <w:szCs w:val="20"/>
              <w:lang w:val="en-US"/>
            </w:rPr>
            <w:t xml:space="preserve"> </w:t>
          </w:r>
        </w:p>
      </w:sdtContent>
    </w:sdt>
    <w:p w14:paraId="3C2A62D5" w14:textId="77777777" w:rsidR="00661E49" w:rsidRPr="00F22B5D" w:rsidRDefault="00661E49">
      <w:pPr>
        <w:rPr>
          <w:rFonts w:ascii="Verdana" w:hAnsi="Verdana"/>
          <w:smallCaps/>
          <w:sz w:val="20"/>
          <w:szCs w:val="20"/>
          <w:lang w:val="en-US"/>
        </w:rPr>
        <w:sectPr w:rsidR="00661E49" w:rsidRPr="00F22B5D" w:rsidSect="000F606C">
          <w:pgSz w:w="11906" w:h="16838" w:code="9"/>
          <w:pgMar w:top="1134" w:right="1133" w:bottom="1134" w:left="1134" w:header="249" w:footer="249" w:gutter="0"/>
          <w:cols w:space="708"/>
          <w:docGrid w:linePitch="360"/>
        </w:sectPr>
      </w:pPr>
    </w:p>
    <w:p w14:paraId="411E47D7" w14:textId="77777777" w:rsidR="0096210B" w:rsidRPr="00F22B5D" w:rsidRDefault="009F61C6" w:rsidP="0096210B">
      <w:pPr>
        <w:pStyle w:val="1"/>
        <w:ind w:left="284" w:hanging="284"/>
      </w:pPr>
      <w:bookmarkStart w:id="1" w:name="_Toc41552822"/>
      <w:bookmarkStart w:id="2" w:name="_Toc102662387"/>
      <w:r w:rsidRPr="00F22B5D">
        <w:rPr>
          <w:lang w:val="ru-RU"/>
        </w:rPr>
        <w:lastRenderedPageBreak/>
        <w:t xml:space="preserve">ТЕРМИНЫ / </w:t>
      </w:r>
      <w:r w:rsidRPr="00F22B5D">
        <w:t>DEFINITIONS</w:t>
      </w:r>
      <w:bookmarkEnd w:id="1"/>
      <w:bookmarkEnd w:id="2"/>
    </w:p>
    <w:tbl>
      <w:tblPr>
        <w:tblStyle w:val="afa"/>
        <w:tblW w:w="0" w:type="auto"/>
        <w:tblLook w:val="04A0" w:firstRow="1" w:lastRow="0" w:firstColumn="1" w:lastColumn="0" w:noHBand="0" w:noVBand="1"/>
      </w:tblPr>
      <w:tblGrid>
        <w:gridCol w:w="4843"/>
        <w:gridCol w:w="4786"/>
      </w:tblGrid>
      <w:tr w:rsidR="00CA3897" w:rsidRPr="00F22B5D" w14:paraId="6C4F186E" w14:textId="77777777" w:rsidTr="343FE8F2">
        <w:trPr>
          <w:trHeight w:val="25"/>
        </w:trPr>
        <w:tc>
          <w:tcPr>
            <w:tcW w:w="4941" w:type="dxa"/>
          </w:tcPr>
          <w:p w14:paraId="41B6E15E" w14:textId="77777777" w:rsidR="0096210B" w:rsidRPr="00F22B5D" w:rsidRDefault="0096210B" w:rsidP="00EA15FB">
            <w:pPr>
              <w:pStyle w:val="110"/>
              <w:numPr>
                <w:ilvl w:val="0"/>
                <w:numId w:val="4"/>
              </w:numPr>
              <w:jc w:val="center"/>
              <w:rPr>
                <w:lang w:val="en-US"/>
              </w:rPr>
            </w:pPr>
          </w:p>
        </w:tc>
        <w:tc>
          <w:tcPr>
            <w:tcW w:w="4914" w:type="dxa"/>
          </w:tcPr>
          <w:p w14:paraId="1FF099F5" w14:textId="77777777" w:rsidR="0096210B" w:rsidRPr="00F22B5D" w:rsidRDefault="0096210B" w:rsidP="00EA15FB">
            <w:pPr>
              <w:pStyle w:val="11"/>
              <w:numPr>
                <w:ilvl w:val="0"/>
                <w:numId w:val="2"/>
              </w:numPr>
              <w:jc w:val="center"/>
              <w:rPr>
                <w:lang w:val="en-US"/>
              </w:rPr>
            </w:pPr>
          </w:p>
        </w:tc>
      </w:tr>
      <w:tr w:rsidR="00C51AC1" w:rsidRPr="00671318" w14:paraId="4BF88465" w14:textId="77777777" w:rsidTr="343FE8F2">
        <w:trPr>
          <w:trHeight w:val="25"/>
        </w:trPr>
        <w:tc>
          <w:tcPr>
            <w:tcW w:w="4941" w:type="dxa"/>
          </w:tcPr>
          <w:p w14:paraId="3169184B" w14:textId="77777777" w:rsidR="00C51AC1" w:rsidRPr="00F22B5D" w:rsidRDefault="00C51AC1" w:rsidP="005C2741">
            <w:pPr>
              <w:pStyle w:val="110"/>
            </w:pPr>
            <w:r w:rsidRPr="00F22B5D">
              <w:t>"</w:t>
            </w:r>
            <w:r w:rsidRPr="00F22B5D">
              <w:rPr>
                <w:b/>
                <w:bCs/>
              </w:rPr>
              <w:t>ТН</w:t>
            </w:r>
            <w:r w:rsidRPr="00F22B5D">
              <w:t>" –</w:t>
            </w:r>
            <w:r w:rsidR="00EC36FB" w:rsidRPr="00F22B5D">
              <w:t xml:space="preserve"> </w:t>
            </w:r>
            <w:r w:rsidRPr="00F22B5D">
              <w:t>транспортная накладная (</w:t>
            </w:r>
            <w:r w:rsidRPr="00F22B5D">
              <w:rPr>
                <w:b/>
                <w:bCs/>
                <w:i/>
                <w:iCs/>
              </w:rPr>
              <w:t>1</w:t>
            </w:r>
            <w:r w:rsidRPr="00F22B5D">
              <w:t>) по форме Приложения №4 к Правилам перевозок ГРУЗОВ</w:t>
            </w:r>
            <w:r w:rsidR="00800252" w:rsidRPr="00F22B5D">
              <w:t xml:space="preserve"> </w:t>
            </w:r>
            <w:r w:rsidRPr="00F22B5D">
              <w:t>автомобильным транспортом, утвержденным Постановлением Правител</w:t>
            </w:r>
            <w:r w:rsidR="00C46DC2" w:rsidRPr="00F22B5D">
              <w:t>ьства РФ от 21.12.2020 года №2200</w:t>
            </w:r>
            <w:r w:rsidRPr="00F22B5D">
              <w:t>; либо (</w:t>
            </w:r>
            <w:r w:rsidRPr="00F22B5D">
              <w:rPr>
                <w:b/>
                <w:bCs/>
                <w:i/>
                <w:iCs/>
              </w:rPr>
              <w:t>2</w:t>
            </w:r>
            <w:r w:rsidRPr="00F22B5D">
              <w:t>) Международная товарно-транспортная накладная (CMR).</w:t>
            </w:r>
          </w:p>
        </w:tc>
        <w:tc>
          <w:tcPr>
            <w:tcW w:w="4914" w:type="dxa"/>
          </w:tcPr>
          <w:p w14:paraId="27D5B11E" w14:textId="77777777" w:rsidR="00C51AC1" w:rsidRPr="00F22B5D" w:rsidRDefault="00C51AC1" w:rsidP="001C2A96">
            <w:pPr>
              <w:pStyle w:val="11"/>
              <w:rPr>
                <w:lang w:val="en-US"/>
              </w:rPr>
            </w:pPr>
            <w:r w:rsidRPr="00F22B5D">
              <w:rPr>
                <w:lang w:val="en-US"/>
              </w:rPr>
              <w:t>"</w:t>
            </w:r>
            <w:r w:rsidRPr="00F22B5D">
              <w:rPr>
                <w:b/>
                <w:bCs/>
                <w:lang w:val="en-US"/>
              </w:rPr>
              <w:t>CN</w:t>
            </w:r>
            <w:r w:rsidRPr="00F22B5D">
              <w:rPr>
                <w:lang w:val="en-US"/>
              </w:rPr>
              <w:t>" is a consignment note (</w:t>
            </w:r>
            <w:r w:rsidRPr="00F22B5D">
              <w:rPr>
                <w:b/>
                <w:bCs/>
                <w:i/>
                <w:iCs/>
                <w:lang w:val="en-US"/>
              </w:rPr>
              <w:t>1</w:t>
            </w:r>
            <w:r w:rsidRPr="00F22B5D">
              <w:rPr>
                <w:lang w:val="en-US"/>
              </w:rPr>
              <w:t xml:space="preserve">) in the form of Appendix No. 4 to the Regulations for the Cargo Transportation by Road, approved </w:t>
            </w:r>
            <w:r w:rsidR="00C46DC2" w:rsidRPr="00F22B5D">
              <w:rPr>
                <w:lang w:val="en-US"/>
              </w:rPr>
              <w:t>by Decree No. 2200 of the RF Government of 21.12.2020</w:t>
            </w:r>
            <w:r w:rsidRPr="00F22B5D">
              <w:rPr>
                <w:lang w:val="en-US"/>
              </w:rPr>
              <w:t>; or (</w:t>
            </w:r>
            <w:r w:rsidRPr="00F22B5D">
              <w:rPr>
                <w:b/>
                <w:bCs/>
                <w:i/>
                <w:iCs/>
                <w:lang w:val="en-US"/>
              </w:rPr>
              <w:t>2</w:t>
            </w:r>
            <w:r w:rsidRPr="00F22B5D">
              <w:rPr>
                <w:lang w:val="en-US"/>
              </w:rPr>
              <w:t>) International Consignment Note (CMR).</w:t>
            </w:r>
          </w:p>
        </w:tc>
      </w:tr>
      <w:tr w:rsidR="00C51AC1" w:rsidRPr="00671318" w14:paraId="4EA3B60F" w14:textId="77777777" w:rsidTr="343FE8F2">
        <w:trPr>
          <w:trHeight w:val="25"/>
        </w:trPr>
        <w:tc>
          <w:tcPr>
            <w:tcW w:w="4941" w:type="dxa"/>
          </w:tcPr>
          <w:p w14:paraId="17FBEEE3" w14:textId="055BA869" w:rsidR="00C51AC1" w:rsidRPr="00F22B5D" w:rsidRDefault="00C51AC1" w:rsidP="00AD5123">
            <w:pPr>
              <w:pStyle w:val="110"/>
            </w:pPr>
            <w:r w:rsidRPr="00F22B5D">
              <w:t>"</w:t>
            </w:r>
            <w:r w:rsidRPr="00F22B5D">
              <w:rPr>
                <w:b/>
                <w:bCs/>
              </w:rPr>
              <w:t>ТС</w:t>
            </w:r>
            <w:r w:rsidRPr="00F22B5D">
              <w:t>" –</w:t>
            </w:r>
            <w:r w:rsidR="00800252" w:rsidRPr="00F22B5D">
              <w:t xml:space="preserve"> </w:t>
            </w:r>
            <w:r w:rsidRPr="00F22B5D">
              <w:t>транспортное средство</w:t>
            </w:r>
            <w:r w:rsidR="00EC36FB" w:rsidRPr="00F22B5D">
              <w:t xml:space="preserve">, </w:t>
            </w:r>
            <w:r w:rsidRPr="00F22B5D">
              <w:t>то есть (</w:t>
            </w:r>
            <w:r w:rsidRPr="00F22B5D">
              <w:rPr>
                <w:b/>
                <w:bCs/>
                <w:i/>
                <w:iCs/>
              </w:rPr>
              <w:t>1</w:t>
            </w:r>
            <w:r w:rsidRPr="00F22B5D">
              <w:t>) грузовой автомобиль с тентом, или (</w:t>
            </w:r>
            <w:r w:rsidRPr="00F22B5D">
              <w:rPr>
                <w:b/>
                <w:bCs/>
                <w:i/>
                <w:iCs/>
              </w:rPr>
              <w:t>2</w:t>
            </w:r>
            <w:r w:rsidRPr="00F22B5D">
              <w:t>) грузовой автомобиль с</w:t>
            </w:r>
            <w:r w:rsidR="005934E9">
              <w:t xml:space="preserve"> контейнером или</w:t>
            </w:r>
            <w:r w:rsidRPr="00F22B5D">
              <w:t xml:space="preserve"> танк-контейнером; или (</w:t>
            </w:r>
            <w:r w:rsidRPr="00F22B5D">
              <w:rPr>
                <w:b/>
                <w:bCs/>
                <w:i/>
                <w:iCs/>
              </w:rPr>
              <w:t>3</w:t>
            </w:r>
            <w:r w:rsidRPr="00F22B5D">
              <w:t>) авто-цистерна на ТС, принадлежащее КОНТРАГЕНТУ или привлеченному им третьему лицу на праве собственности или на ином законном праве и предназначенное согласно ГОСТ для перевозки ГРУЗА автомобильным</w:t>
            </w:r>
            <w:r w:rsidR="00294AC4">
              <w:t xml:space="preserve"> </w:t>
            </w:r>
            <w:r w:rsidRPr="00F22B5D">
              <w:t>(железнодорожным, морским/речным видами) транспортом, в том числе в международном сообщении.</w:t>
            </w:r>
          </w:p>
        </w:tc>
        <w:tc>
          <w:tcPr>
            <w:tcW w:w="4914" w:type="dxa"/>
          </w:tcPr>
          <w:p w14:paraId="370825ED" w14:textId="6DDAED42" w:rsidR="00C51AC1" w:rsidRPr="00F22B5D" w:rsidRDefault="00C51AC1" w:rsidP="001C2A96">
            <w:pPr>
              <w:pStyle w:val="11"/>
              <w:rPr>
                <w:lang w:val="en-US"/>
              </w:rPr>
            </w:pPr>
            <w:r w:rsidRPr="00F22B5D">
              <w:rPr>
                <w:lang w:val="en-US"/>
              </w:rPr>
              <w:t>"</w:t>
            </w:r>
            <w:r w:rsidR="00A13DC5" w:rsidRPr="00F22B5D">
              <w:rPr>
                <w:b/>
                <w:bCs/>
                <w:lang w:val="en-US"/>
              </w:rPr>
              <w:t>VEHICLE</w:t>
            </w:r>
            <w:r w:rsidRPr="00F22B5D">
              <w:rPr>
                <w:lang w:val="en-US"/>
              </w:rPr>
              <w:t>" is a vehicle, i.e. (</w:t>
            </w:r>
            <w:r w:rsidRPr="00F22B5D">
              <w:rPr>
                <w:b/>
                <w:bCs/>
                <w:i/>
                <w:iCs/>
                <w:lang w:val="en-US"/>
              </w:rPr>
              <w:t>1</w:t>
            </w:r>
            <w:r w:rsidRPr="00F22B5D">
              <w:rPr>
                <w:lang w:val="en-US"/>
              </w:rPr>
              <w:t xml:space="preserve">) a truck with a </w:t>
            </w:r>
            <w:r w:rsidR="001C2A96" w:rsidRPr="00F22B5D">
              <w:rPr>
                <w:lang w:val="en-US"/>
              </w:rPr>
              <w:t>top cover</w:t>
            </w:r>
            <w:r w:rsidRPr="00F22B5D">
              <w:rPr>
                <w:lang w:val="en-US"/>
              </w:rPr>
              <w:t>, or (</w:t>
            </w:r>
            <w:r w:rsidRPr="00F22B5D">
              <w:rPr>
                <w:b/>
                <w:bCs/>
                <w:i/>
                <w:iCs/>
                <w:lang w:val="en-US"/>
              </w:rPr>
              <w:t>2</w:t>
            </w:r>
            <w:r w:rsidRPr="00F22B5D">
              <w:rPr>
                <w:lang w:val="en-US"/>
              </w:rPr>
              <w:t>) a truck with</w:t>
            </w:r>
            <w:r w:rsidR="005934E9">
              <w:rPr>
                <w:lang w:val="en-US"/>
              </w:rPr>
              <w:t xml:space="preserve"> a container or</w:t>
            </w:r>
            <w:r w:rsidRPr="00F22B5D">
              <w:rPr>
                <w:lang w:val="en-US"/>
              </w:rPr>
              <w:t xml:space="preserve"> a tank container; or (</w:t>
            </w:r>
            <w:r w:rsidRPr="00F22B5D">
              <w:rPr>
                <w:b/>
                <w:bCs/>
                <w:i/>
                <w:iCs/>
                <w:lang w:val="en-US"/>
              </w:rPr>
              <w:t>3</w:t>
            </w:r>
            <w:r w:rsidRPr="00F22B5D">
              <w:rPr>
                <w:lang w:val="en-US"/>
              </w:rPr>
              <w:t>) a tank vehicle, owned by the FORWARDER or a third party engaged by it on the right of ownership or otherwise and according to GOST intended for transportation of the CARGO by road (rail, sea/river), including in international traffic.</w:t>
            </w:r>
          </w:p>
        </w:tc>
      </w:tr>
      <w:tr w:rsidR="00C51AC1" w:rsidRPr="00671318" w14:paraId="61E3C30B" w14:textId="77777777" w:rsidTr="343FE8F2">
        <w:trPr>
          <w:trHeight w:val="25"/>
        </w:trPr>
        <w:tc>
          <w:tcPr>
            <w:tcW w:w="4941" w:type="dxa"/>
          </w:tcPr>
          <w:p w14:paraId="798C49CB" w14:textId="0499FF9C" w:rsidR="00C51AC1" w:rsidRPr="00F22B5D" w:rsidRDefault="004D662D">
            <w:pPr>
              <w:pStyle w:val="110"/>
            </w:pPr>
            <w:r w:rsidRPr="00F22B5D">
              <w:t>"</w:t>
            </w:r>
            <w:r w:rsidRPr="004D662D">
              <w:rPr>
                <w:b/>
              </w:rPr>
              <w:t>ЛОГИСТИЧЕСКАЯ ПЛАТФОРМА</w:t>
            </w:r>
            <w:r w:rsidRPr="00F22B5D">
              <w:t>"</w:t>
            </w:r>
            <w:r w:rsidR="00C51AC1" w:rsidRPr="00F22B5D">
              <w:t xml:space="preserve"> –</w:t>
            </w:r>
            <w:r>
              <w:t xml:space="preserve"> платформа</w:t>
            </w:r>
            <w:r w:rsidR="00C51AC1" w:rsidRPr="00F22B5D">
              <w:t>, используемая</w:t>
            </w:r>
            <w:r w:rsidR="00294AC4">
              <w:t xml:space="preserve"> КОМПАНИЕЙ</w:t>
            </w:r>
            <w:r w:rsidR="00C51AC1" w:rsidRPr="00F22B5D">
              <w:t xml:space="preserve"> для согласования ЗАЯВОК на транспортно-экспедиционное обслуживание</w:t>
            </w:r>
            <w:r w:rsidR="00052BDB">
              <w:t xml:space="preserve"> </w:t>
            </w:r>
            <w:r w:rsidR="00052BDB" w:rsidRPr="00D31168">
              <w:t>(</w:t>
            </w:r>
            <w:r w:rsidR="00152B9A" w:rsidRPr="00D90622">
              <w:t xml:space="preserve"> </w:t>
            </w:r>
            <w:r w:rsidR="00294AC4" w:rsidRPr="00C42858">
              <w:rPr>
                <w:bCs/>
                <w:lang w:val="en-US"/>
              </w:rPr>
              <w:t>Loginet</w:t>
            </w:r>
            <w:r w:rsidR="00294AC4" w:rsidRPr="00D86063">
              <w:rPr>
                <w:bCs/>
              </w:rPr>
              <w:t xml:space="preserve"> </w:t>
            </w:r>
            <w:r w:rsidR="00052BDB" w:rsidRPr="00D31168">
              <w:rPr>
                <w:bCs/>
              </w:rPr>
              <w:t>или др</w:t>
            </w:r>
            <w:r w:rsidR="00D31168">
              <w:rPr>
                <w:bCs/>
              </w:rPr>
              <w:t xml:space="preserve">угие, </w:t>
            </w:r>
            <w:r>
              <w:rPr>
                <w:bCs/>
              </w:rPr>
              <w:t>используемые</w:t>
            </w:r>
            <w:r w:rsidR="00D31168">
              <w:rPr>
                <w:bCs/>
              </w:rPr>
              <w:t xml:space="preserve"> КОМПАНИЕЙ</w:t>
            </w:r>
            <w:r w:rsidR="00052BDB" w:rsidRPr="00D31168">
              <w:rPr>
                <w:bCs/>
              </w:rPr>
              <w:t>)</w:t>
            </w:r>
            <w:r w:rsidR="00C51AC1" w:rsidRPr="00D31168">
              <w:t>.</w:t>
            </w:r>
          </w:p>
        </w:tc>
        <w:tc>
          <w:tcPr>
            <w:tcW w:w="4914" w:type="dxa"/>
          </w:tcPr>
          <w:p w14:paraId="15F7E39D" w14:textId="31E3222A" w:rsidR="00C51AC1" w:rsidRPr="00F22B5D" w:rsidRDefault="004D662D">
            <w:pPr>
              <w:pStyle w:val="11"/>
              <w:rPr>
                <w:lang w:val="en-US"/>
              </w:rPr>
            </w:pPr>
            <w:r w:rsidRPr="00D86063">
              <w:rPr>
                <w:lang w:val="en-US"/>
              </w:rPr>
              <w:t>"</w:t>
            </w:r>
            <w:r>
              <w:rPr>
                <w:b/>
                <w:bCs/>
                <w:lang w:val="en-US"/>
              </w:rPr>
              <w:t>LOGISTICS PLATFORM</w:t>
            </w:r>
            <w:r w:rsidRPr="00D86063">
              <w:rPr>
                <w:lang w:val="en-US"/>
              </w:rPr>
              <w:t>"</w:t>
            </w:r>
            <w:r w:rsidR="00C51AC1" w:rsidRPr="00F22B5D">
              <w:rPr>
                <w:lang w:val="en-US"/>
              </w:rPr>
              <w:t xml:space="preserve"> </w:t>
            </w:r>
            <w:r w:rsidR="00C367BF">
              <w:rPr>
                <w:lang w:val="en-US"/>
              </w:rPr>
              <w:t xml:space="preserve">is a platform </w:t>
            </w:r>
            <w:r w:rsidR="00C51AC1" w:rsidRPr="00F22B5D">
              <w:rPr>
                <w:lang w:val="en-US"/>
              </w:rPr>
              <w:t>used</w:t>
            </w:r>
            <w:r w:rsidR="00294AC4">
              <w:rPr>
                <w:lang w:val="en-US"/>
              </w:rPr>
              <w:t xml:space="preserve"> by the COMPANY</w:t>
            </w:r>
            <w:r w:rsidR="00C51AC1" w:rsidRPr="00F22B5D">
              <w:rPr>
                <w:lang w:val="en-US"/>
              </w:rPr>
              <w:t xml:space="preserve"> for approving </w:t>
            </w:r>
            <w:r w:rsidR="00504B2A" w:rsidRPr="00F22B5D">
              <w:rPr>
                <w:lang w:val="en-US"/>
              </w:rPr>
              <w:t>ORDERS</w:t>
            </w:r>
            <w:r w:rsidR="00C51AC1" w:rsidRPr="00F22B5D">
              <w:rPr>
                <w:lang w:val="en-US"/>
              </w:rPr>
              <w:t xml:space="preserve"> for </w:t>
            </w:r>
            <w:r w:rsidR="00504B2A" w:rsidRPr="00F22B5D">
              <w:rPr>
                <w:lang w:val="en-US"/>
              </w:rPr>
              <w:t>f</w:t>
            </w:r>
            <w:r w:rsidR="00C51AC1" w:rsidRPr="00F22B5D">
              <w:rPr>
                <w:lang w:val="en-US"/>
              </w:rPr>
              <w:t xml:space="preserve">orwarding </w:t>
            </w:r>
            <w:r w:rsidR="00504B2A" w:rsidRPr="00F22B5D">
              <w:rPr>
                <w:lang w:val="en-US"/>
              </w:rPr>
              <w:t>s</w:t>
            </w:r>
            <w:r w:rsidR="00C51AC1" w:rsidRPr="00F22B5D">
              <w:rPr>
                <w:lang w:val="en-US"/>
              </w:rPr>
              <w:t>ervices</w:t>
            </w:r>
            <w:r w:rsidR="00C367BF">
              <w:rPr>
                <w:lang w:val="en-US"/>
              </w:rPr>
              <w:t xml:space="preserve"> (</w:t>
            </w:r>
            <w:r w:rsidR="00D31168">
              <w:rPr>
                <w:lang w:val="en-US"/>
              </w:rPr>
              <w:t>Loginet or others</w:t>
            </w:r>
            <w:r w:rsidR="00D31168" w:rsidRPr="00D86063">
              <w:rPr>
                <w:lang w:val="en-US"/>
              </w:rPr>
              <w:t xml:space="preserve"> </w:t>
            </w:r>
            <w:r>
              <w:rPr>
                <w:lang w:val="en-US"/>
              </w:rPr>
              <w:t>use</w:t>
            </w:r>
            <w:r w:rsidR="00D31168">
              <w:rPr>
                <w:lang w:val="en-US"/>
              </w:rPr>
              <w:t>d by the COMPANY</w:t>
            </w:r>
            <w:r w:rsidR="00C367BF">
              <w:rPr>
                <w:lang w:val="en-US"/>
              </w:rPr>
              <w:t>)</w:t>
            </w:r>
            <w:r w:rsidR="00C51AC1" w:rsidRPr="00F22B5D">
              <w:rPr>
                <w:lang w:val="en-US"/>
              </w:rPr>
              <w:t>.</w:t>
            </w:r>
          </w:p>
        </w:tc>
      </w:tr>
    </w:tbl>
    <w:p w14:paraId="79BE61FF" w14:textId="77777777" w:rsidR="00504B2A" w:rsidRPr="00F22B5D" w:rsidRDefault="0096210B" w:rsidP="00504B2A">
      <w:pPr>
        <w:pStyle w:val="1"/>
        <w:ind w:left="284" w:hanging="284"/>
      </w:pPr>
      <w:bookmarkStart w:id="3" w:name="_Toc41552823"/>
      <w:bookmarkStart w:id="4" w:name="_Toc102662388"/>
      <w:r w:rsidRPr="00F22B5D">
        <w:rPr>
          <w:lang w:val="ru-RU"/>
        </w:rPr>
        <w:t>ОТНОШЕНИЯ, РЕГУЛИРУЕМЫЕ ВИДОВЫМИ УСЛОВИЯМИ. ПРИМЕНЕНИЕ ВИДОВЫХ УСЛОВИЙ</w:t>
      </w:r>
      <w:bookmarkEnd w:id="3"/>
      <w:r w:rsidR="00504B2A" w:rsidRPr="00F22B5D">
        <w:rPr>
          <w:lang w:val="ru-RU"/>
        </w:rPr>
        <w:t>/</w:t>
      </w:r>
      <w:bookmarkStart w:id="5" w:name="_Toc256000001"/>
      <w:r w:rsidR="00504B2A" w:rsidRPr="00F22B5D">
        <w:rPr>
          <w:lang w:val="ru-RU"/>
        </w:rPr>
        <w:t xml:space="preserve"> </w:t>
      </w:r>
      <w:r w:rsidR="001C2A96" w:rsidRPr="00F22B5D">
        <w:t>RELATIONS</w:t>
      </w:r>
      <w:r w:rsidR="00504B2A" w:rsidRPr="00F22B5D">
        <w:rPr>
          <w:lang w:val="ru-RU"/>
        </w:rPr>
        <w:t xml:space="preserve"> </w:t>
      </w:r>
      <w:r w:rsidR="00800252" w:rsidRPr="00F22B5D">
        <w:t>GOVERNED</w:t>
      </w:r>
      <w:r w:rsidR="00800252" w:rsidRPr="00F22B5D">
        <w:rPr>
          <w:lang w:val="ru-RU"/>
        </w:rPr>
        <w:t xml:space="preserve"> </w:t>
      </w:r>
      <w:r w:rsidR="00504B2A" w:rsidRPr="00F22B5D">
        <w:t>BY</w:t>
      </w:r>
      <w:r w:rsidR="00504B2A" w:rsidRPr="00F22B5D">
        <w:rPr>
          <w:lang w:val="ru-RU"/>
        </w:rPr>
        <w:t xml:space="preserve"> </w:t>
      </w:r>
      <w:r w:rsidR="00504B2A" w:rsidRPr="00F22B5D">
        <w:t>SPECIAL</w:t>
      </w:r>
      <w:r w:rsidR="00504B2A" w:rsidRPr="00F22B5D">
        <w:rPr>
          <w:lang w:val="ru-RU"/>
        </w:rPr>
        <w:t xml:space="preserve"> </w:t>
      </w:r>
      <w:r w:rsidR="00504B2A" w:rsidRPr="00F22B5D">
        <w:t>TERMS</w:t>
      </w:r>
      <w:r w:rsidR="00504B2A" w:rsidRPr="00F22B5D">
        <w:rPr>
          <w:lang w:val="ru-RU"/>
        </w:rPr>
        <w:t xml:space="preserve">. </w:t>
      </w:r>
      <w:r w:rsidR="00504B2A" w:rsidRPr="00F22B5D">
        <w:t>APPLICATION OF SPECIAL TERMS</w:t>
      </w:r>
      <w:bookmarkEnd w:id="4"/>
      <w:bookmarkEnd w:id="5"/>
    </w:p>
    <w:tbl>
      <w:tblPr>
        <w:tblStyle w:val="afa"/>
        <w:tblW w:w="0" w:type="auto"/>
        <w:tblLook w:val="04A0" w:firstRow="1" w:lastRow="0" w:firstColumn="1" w:lastColumn="0" w:noHBand="0" w:noVBand="1"/>
      </w:tblPr>
      <w:tblGrid>
        <w:gridCol w:w="4830"/>
        <w:gridCol w:w="4799"/>
      </w:tblGrid>
      <w:tr w:rsidR="0096210B" w:rsidRPr="00F22B5D" w14:paraId="708BABDC" w14:textId="77777777" w:rsidTr="000D39A7">
        <w:trPr>
          <w:trHeight w:val="25"/>
        </w:trPr>
        <w:tc>
          <w:tcPr>
            <w:tcW w:w="4883" w:type="dxa"/>
          </w:tcPr>
          <w:p w14:paraId="17C26E26" w14:textId="77777777" w:rsidR="0096210B" w:rsidRPr="00F22B5D" w:rsidRDefault="0096210B" w:rsidP="001C2A96">
            <w:pPr>
              <w:pStyle w:val="12"/>
              <w:jc w:val="center"/>
              <w:rPr>
                <w:lang w:val="en-US"/>
              </w:rPr>
            </w:pPr>
          </w:p>
        </w:tc>
        <w:tc>
          <w:tcPr>
            <w:tcW w:w="4864" w:type="dxa"/>
          </w:tcPr>
          <w:p w14:paraId="19085AAF" w14:textId="77777777" w:rsidR="0096210B" w:rsidRPr="00F22B5D" w:rsidRDefault="0096210B" w:rsidP="00EA15FB">
            <w:pPr>
              <w:pStyle w:val="11"/>
              <w:numPr>
                <w:ilvl w:val="0"/>
                <w:numId w:val="3"/>
              </w:numPr>
              <w:jc w:val="center"/>
              <w:rPr>
                <w:lang w:val="en-US"/>
              </w:rPr>
            </w:pPr>
          </w:p>
        </w:tc>
      </w:tr>
      <w:tr w:rsidR="00504B2A" w:rsidRPr="00671318" w14:paraId="04DCF167" w14:textId="77777777" w:rsidTr="000D39A7">
        <w:trPr>
          <w:trHeight w:val="1136"/>
        </w:trPr>
        <w:tc>
          <w:tcPr>
            <w:tcW w:w="4883" w:type="dxa"/>
          </w:tcPr>
          <w:p w14:paraId="394D1148" w14:textId="77777777" w:rsidR="00504B2A" w:rsidRPr="00F22B5D" w:rsidRDefault="00504B2A" w:rsidP="0026043F">
            <w:pPr>
              <w:pStyle w:val="110"/>
              <w:numPr>
                <w:ilvl w:val="1"/>
                <w:numId w:val="7"/>
              </w:numPr>
              <w:tabs>
                <w:tab w:val="clear" w:pos="3960"/>
                <w:tab w:val="clear" w:pos="5760"/>
                <w:tab w:val="clear" w:pos="7560"/>
              </w:tabs>
              <w:rPr>
                <w:b/>
                <w:bCs/>
              </w:rPr>
            </w:pPr>
            <w:r w:rsidRPr="00F22B5D">
              <w:t xml:space="preserve">Эти ВИДОВЫЕ УСЛОВИЯ регулируют заключаемые КОМПАНИЕЙ договоры, предметом которых является выполнение комплекса УСЛУГ по организации перевозки ГРУЗОВ автомобильным транспортом (в том числе в любой комбинации с другими видами транспорта </w:t>
            </w:r>
            <w:r w:rsidRPr="00F22B5D">
              <w:lastRenderedPageBreak/>
              <w:t>(железнодорожным, вод</w:t>
            </w:r>
            <w:r w:rsidR="00F27188">
              <w:t>ным)</w:t>
            </w:r>
            <w:r w:rsidR="00F27188" w:rsidRPr="00F27188">
              <w:t>)</w:t>
            </w:r>
            <w:r w:rsidRPr="00F22B5D">
              <w:t xml:space="preserve">, в </w:t>
            </w:r>
            <w:r w:rsidR="00EC36FB" w:rsidRPr="00F22B5D">
              <w:t>частности,</w:t>
            </w:r>
            <w:r w:rsidRPr="00F22B5D">
              <w:t xml:space="preserve"> но не ограничиваясь:</w:t>
            </w:r>
          </w:p>
        </w:tc>
        <w:tc>
          <w:tcPr>
            <w:tcW w:w="4864" w:type="dxa"/>
          </w:tcPr>
          <w:p w14:paraId="5C9CC275" w14:textId="77777777" w:rsidR="00504B2A" w:rsidRPr="00F22B5D" w:rsidRDefault="00504B2A" w:rsidP="001C2A96">
            <w:pPr>
              <w:pStyle w:val="11"/>
              <w:rPr>
                <w:b/>
                <w:bCs/>
                <w:lang w:val="en-US"/>
              </w:rPr>
            </w:pPr>
            <w:r w:rsidRPr="00F22B5D">
              <w:rPr>
                <w:lang w:val="en-US"/>
              </w:rPr>
              <w:lastRenderedPageBreak/>
              <w:t xml:space="preserve">These SPECIAL TERMS govern CONTRACTS concluded by the COMPANY, subject of which is provision of the </w:t>
            </w:r>
            <w:r w:rsidR="001C2A96" w:rsidRPr="00F22B5D">
              <w:rPr>
                <w:lang w:val="en-US"/>
              </w:rPr>
              <w:t>set</w:t>
            </w:r>
            <w:r w:rsidRPr="00F22B5D">
              <w:rPr>
                <w:lang w:val="en-US"/>
              </w:rPr>
              <w:t xml:space="preserve"> of SERVICES for arranging transportation of the CARGO by road (including in any combination with other types of</w:t>
            </w:r>
            <w:r w:rsidR="00F27188">
              <w:rPr>
                <w:lang w:val="en-US"/>
              </w:rPr>
              <w:t xml:space="preserve"> transport (railway, water))</w:t>
            </w:r>
            <w:r w:rsidRPr="00F22B5D">
              <w:rPr>
                <w:lang w:val="en-US"/>
              </w:rPr>
              <w:t>, in particular, but not limited to:</w:t>
            </w:r>
          </w:p>
        </w:tc>
      </w:tr>
      <w:tr w:rsidR="00504B2A" w:rsidRPr="00671318" w14:paraId="55EE524C" w14:textId="77777777" w:rsidTr="000D39A7">
        <w:trPr>
          <w:trHeight w:val="25"/>
        </w:trPr>
        <w:tc>
          <w:tcPr>
            <w:tcW w:w="4883" w:type="dxa"/>
          </w:tcPr>
          <w:p w14:paraId="2B25A94D" w14:textId="77777777" w:rsidR="00504B2A" w:rsidRPr="00F22B5D" w:rsidRDefault="00504B2A" w:rsidP="001C2A96">
            <w:pPr>
              <w:pStyle w:val="110"/>
              <w:numPr>
                <w:ilvl w:val="2"/>
                <w:numId w:val="4"/>
              </w:numPr>
            </w:pPr>
            <w:r w:rsidRPr="00F22B5D">
              <w:t>Предоставление технически исправного и коммерчески пригодного для перевозки ГРУЗА ТС;</w:t>
            </w:r>
          </w:p>
        </w:tc>
        <w:tc>
          <w:tcPr>
            <w:tcW w:w="4864" w:type="dxa"/>
          </w:tcPr>
          <w:p w14:paraId="5EDCC13E" w14:textId="77777777" w:rsidR="00504B2A" w:rsidRPr="00F22B5D" w:rsidRDefault="00504B2A" w:rsidP="001C2A96">
            <w:pPr>
              <w:pStyle w:val="11"/>
              <w:numPr>
                <w:ilvl w:val="2"/>
                <w:numId w:val="3"/>
              </w:numPr>
              <w:rPr>
                <w:lang w:val="en-US"/>
              </w:rPr>
            </w:pPr>
            <w:r w:rsidRPr="00F22B5D">
              <w:rPr>
                <w:lang w:val="en-US"/>
              </w:rPr>
              <w:t xml:space="preserve">Provision of a technically sound and commercially suitable </w:t>
            </w:r>
            <w:r w:rsidR="00800252" w:rsidRPr="00F22B5D">
              <w:rPr>
                <w:lang w:val="en-US"/>
              </w:rPr>
              <w:t xml:space="preserve">VEHICLE </w:t>
            </w:r>
            <w:r w:rsidRPr="00F22B5D">
              <w:rPr>
                <w:lang w:val="en-US"/>
              </w:rPr>
              <w:t>for transportation of the CARGO;</w:t>
            </w:r>
          </w:p>
        </w:tc>
      </w:tr>
      <w:tr w:rsidR="00504B2A" w:rsidRPr="00671318" w14:paraId="4BEAF83E" w14:textId="77777777" w:rsidTr="000D39A7">
        <w:trPr>
          <w:trHeight w:val="25"/>
        </w:trPr>
        <w:tc>
          <w:tcPr>
            <w:tcW w:w="4883" w:type="dxa"/>
          </w:tcPr>
          <w:p w14:paraId="32D8013B" w14:textId="77777777" w:rsidR="00504B2A" w:rsidRPr="00F22B5D" w:rsidRDefault="00504B2A" w:rsidP="001C2A96">
            <w:pPr>
              <w:pStyle w:val="110"/>
              <w:numPr>
                <w:ilvl w:val="2"/>
                <w:numId w:val="4"/>
              </w:numPr>
            </w:pPr>
            <w:r w:rsidRPr="00F22B5D">
              <w:rPr>
                <w:bCs/>
              </w:rPr>
              <w:t>О</w:t>
            </w:r>
            <w:r w:rsidRPr="00F22B5D">
              <w:t>рганизация автомобильной перевозки и доставки ГРУЗА в согласованный срок;</w:t>
            </w:r>
          </w:p>
        </w:tc>
        <w:tc>
          <w:tcPr>
            <w:tcW w:w="4864" w:type="dxa"/>
          </w:tcPr>
          <w:p w14:paraId="23B4032F" w14:textId="77777777" w:rsidR="00504B2A" w:rsidRPr="00F22B5D" w:rsidRDefault="00504B2A" w:rsidP="001C2A96">
            <w:pPr>
              <w:pStyle w:val="11"/>
              <w:numPr>
                <w:ilvl w:val="2"/>
                <w:numId w:val="3"/>
              </w:numPr>
              <w:rPr>
                <w:lang w:val="en-US"/>
              </w:rPr>
            </w:pPr>
            <w:r w:rsidRPr="00F22B5D">
              <w:rPr>
                <w:lang w:val="en-US"/>
              </w:rPr>
              <w:t xml:space="preserve">Organization of </w:t>
            </w:r>
            <w:r w:rsidR="00BF7F69" w:rsidRPr="00F22B5D">
              <w:rPr>
                <w:lang w:val="en-US"/>
              </w:rPr>
              <w:t xml:space="preserve">the CARGO </w:t>
            </w:r>
            <w:r w:rsidRPr="00F22B5D">
              <w:rPr>
                <w:lang w:val="en-US"/>
              </w:rPr>
              <w:t>road transportation and delivery within the agreed period;</w:t>
            </w:r>
          </w:p>
        </w:tc>
      </w:tr>
      <w:tr w:rsidR="00504B2A" w:rsidRPr="00671318" w14:paraId="5ED59D3C" w14:textId="77777777" w:rsidTr="000D39A7">
        <w:trPr>
          <w:trHeight w:val="25"/>
        </w:trPr>
        <w:tc>
          <w:tcPr>
            <w:tcW w:w="4883" w:type="dxa"/>
          </w:tcPr>
          <w:p w14:paraId="10423805" w14:textId="77777777" w:rsidR="00504B2A" w:rsidRPr="00F22B5D" w:rsidRDefault="00504B2A" w:rsidP="001C2A96">
            <w:pPr>
              <w:pStyle w:val="110"/>
              <w:numPr>
                <w:ilvl w:val="2"/>
                <w:numId w:val="4"/>
              </w:numPr>
            </w:pPr>
            <w:r w:rsidRPr="00F22B5D">
              <w:t>УСЛУГИ по оформлению документов;</w:t>
            </w:r>
          </w:p>
        </w:tc>
        <w:tc>
          <w:tcPr>
            <w:tcW w:w="4864" w:type="dxa"/>
          </w:tcPr>
          <w:p w14:paraId="576BD4F5" w14:textId="77777777" w:rsidR="00504B2A" w:rsidRPr="00F22B5D" w:rsidRDefault="00504B2A" w:rsidP="001C2A96">
            <w:pPr>
              <w:pStyle w:val="11"/>
              <w:numPr>
                <w:ilvl w:val="2"/>
                <w:numId w:val="3"/>
              </w:numPr>
              <w:rPr>
                <w:lang w:val="en-US"/>
              </w:rPr>
            </w:pPr>
            <w:r w:rsidRPr="00F22B5D">
              <w:rPr>
                <w:lang w:val="en-US"/>
              </w:rPr>
              <w:t>documents preparation</w:t>
            </w:r>
            <w:r w:rsidR="001C2A96" w:rsidRPr="00F22B5D">
              <w:rPr>
                <w:lang w:val="en-US"/>
              </w:rPr>
              <w:t xml:space="preserve"> and issuance SERVICES</w:t>
            </w:r>
            <w:r w:rsidRPr="00F22B5D">
              <w:rPr>
                <w:lang w:val="en-US"/>
              </w:rPr>
              <w:t>;</w:t>
            </w:r>
          </w:p>
        </w:tc>
      </w:tr>
      <w:tr w:rsidR="00504B2A" w:rsidRPr="00671318" w14:paraId="4C0CFA87" w14:textId="77777777" w:rsidTr="000D39A7">
        <w:trPr>
          <w:trHeight w:val="25"/>
        </w:trPr>
        <w:tc>
          <w:tcPr>
            <w:tcW w:w="4883" w:type="dxa"/>
          </w:tcPr>
          <w:p w14:paraId="43FDE5A8" w14:textId="77777777" w:rsidR="00504B2A" w:rsidRPr="00F22B5D" w:rsidRDefault="00504B2A" w:rsidP="001C2A96">
            <w:pPr>
              <w:pStyle w:val="110"/>
              <w:numPr>
                <w:ilvl w:val="2"/>
                <w:numId w:val="4"/>
              </w:numPr>
            </w:pPr>
            <w:r w:rsidRPr="00F22B5D">
              <w:t>УСЛУГИ по приему и выдаче, завозу и вывозу ГРУЗА;</w:t>
            </w:r>
          </w:p>
        </w:tc>
        <w:tc>
          <w:tcPr>
            <w:tcW w:w="4864" w:type="dxa"/>
          </w:tcPr>
          <w:p w14:paraId="7E603638" w14:textId="77777777" w:rsidR="00504B2A" w:rsidRPr="00F22B5D" w:rsidRDefault="00504B2A" w:rsidP="001C2A96">
            <w:pPr>
              <w:pStyle w:val="11"/>
              <w:numPr>
                <w:ilvl w:val="2"/>
                <w:numId w:val="3"/>
              </w:numPr>
              <w:rPr>
                <w:lang w:val="en-US"/>
              </w:rPr>
            </w:pPr>
            <w:r w:rsidRPr="00F22B5D">
              <w:rPr>
                <w:lang w:val="en-US"/>
              </w:rPr>
              <w:t>SERVICES for the CARGO receipt, issuance, import and export;</w:t>
            </w:r>
          </w:p>
        </w:tc>
      </w:tr>
      <w:tr w:rsidR="00504B2A" w:rsidRPr="00F22B5D" w14:paraId="44EA22A3" w14:textId="77777777" w:rsidTr="000D39A7">
        <w:trPr>
          <w:trHeight w:val="25"/>
        </w:trPr>
        <w:tc>
          <w:tcPr>
            <w:tcW w:w="4883" w:type="dxa"/>
          </w:tcPr>
          <w:p w14:paraId="28F3F45F" w14:textId="77777777" w:rsidR="00504B2A" w:rsidRPr="00F22B5D" w:rsidRDefault="00504B2A" w:rsidP="001C2A96">
            <w:pPr>
              <w:pStyle w:val="110"/>
              <w:numPr>
                <w:ilvl w:val="2"/>
                <w:numId w:val="4"/>
              </w:numPr>
            </w:pPr>
            <w:r w:rsidRPr="00F22B5D">
              <w:t>Платежно-финансовые УСЛУГИ;</w:t>
            </w:r>
          </w:p>
        </w:tc>
        <w:tc>
          <w:tcPr>
            <w:tcW w:w="4864" w:type="dxa"/>
          </w:tcPr>
          <w:p w14:paraId="31F2A67F" w14:textId="77777777" w:rsidR="00504B2A" w:rsidRPr="00F22B5D" w:rsidRDefault="00504B2A" w:rsidP="001C2A96">
            <w:pPr>
              <w:pStyle w:val="11"/>
              <w:numPr>
                <w:ilvl w:val="2"/>
                <w:numId w:val="3"/>
              </w:numPr>
              <w:rPr>
                <w:lang w:val="en-US"/>
              </w:rPr>
            </w:pPr>
            <w:r w:rsidRPr="00F22B5D">
              <w:rPr>
                <w:lang w:val="en-US"/>
              </w:rPr>
              <w:t xml:space="preserve">Payment and </w:t>
            </w:r>
            <w:r w:rsidR="001C2A96" w:rsidRPr="00F22B5D">
              <w:rPr>
                <w:lang w:val="en-US"/>
              </w:rPr>
              <w:t>settlement</w:t>
            </w:r>
            <w:r w:rsidRPr="00F22B5D">
              <w:rPr>
                <w:lang w:val="en-US"/>
              </w:rPr>
              <w:t xml:space="preserve"> SERVICES;</w:t>
            </w:r>
          </w:p>
        </w:tc>
      </w:tr>
      <w:tr w:rsidR="00504B2A" w:rsidRPr="00671318" w14:paraId="1C39B765" w14:textId="77777777" w:rsidTr="000D39A7">
        <w:trPr>
          <w:trHeight w:val="25"/>
        </w:trPr>
        <w:tc>
          <w:tcPr>
            <w:tcW w:w="4883" w:type="dxa"/>
          </w:tcPr>
          <w:p w14:paraId="653FB283" w14:textId="77777777" w:rsidR="00504B2A" w:rsidRPr="00F22B5D" w:rsidRDefault="00504B2A" w:rsidP="001C2A96">
            <w:pPr>
              <w:pStyle w:val="110"/>
              <w:numPr>
                <w:ilvl w:val="2"/>
                <w:numId w:val="4"/>
              </w:numPr>
            </w:pPr>
            <w:r w:rsidRPr="00F22B5D">
              <w:rPr>
                <w:bCs/>
              </w:rPr>
              <w:t>Р</w:t>
            </w:r>
            <w:r w:rsidRPr="00F22B5D">
              <w:t>азработка и согласование технических условий погрузки</w:t>
            </w:r>
            <w:r w:rsidR="00800252" w:rsidRPr="00F22B5D">
              <w:t xml:space="preserve"> </w:t>
            </w:r>
            <w:r w:rsidRPr="00F22B5D">
              <w:t>и крепления сухого ГРУЗА;</w:t>
            </w:r>
          </w:p>
        </w:tc>
        <w:tc>
          <w:tcPr>
            <w:tcW w:w="4864" w:type="dxa"/>
          </w:tcPr>
          <w:p w14:paraId="57B029A0" w14:textId="77777777" w:rsidR="00504B2A" w:rsidRPr="00F22B5D" w:rsidRDefault="00504B2A" w:rsidP="001C2A96">
            <w:pPr>
              <w:pStyle w:val="11"/>
              <w:numPr>
                <w:ilvl w:val="2"/>
                <w:numId w:val="3"/>
              </w:numPr>
              <w:rPr>
                <w:lang w:val="en-US"/>
              </w:rPr>
            </w:pPr>
            <w:r w:rsidRPr="00F22B5D">
              <w:rPr>
                <w:lang w:val="en-US"/>
              </w:rPr>
              <w:t>Writing and coordination of technical conditions for loading and fastening the dry CARGO;</w:t>
            </w:r>
          </w:p>
        </w:tc>
      </w:tr>
      <w:tr w:rsidR="00504B2A" w:rsidRPr="00F22B5D" w14:paraId="3E213C2B" w14:textId="77777777" w:rsidTr="000D39A7">
        <w:trPr>
          <w:trHeight w:val="25"/>
        </w:trPr>
        <w:tc>
          <w:tcPr>
            <w:tcW w:w="4883" w:type="dxa"/>
          </w:tcPr>
          <w:p w14:paraId="6D3D501E" w14:textId="77777777" w:rsidR="00504B2A" w:rsidRPr="00F22B5D" w:rsidRDefault="00504B2A" w:rsidP="001C2A96">
            <w:pPr>
              <w:pStyle w:val="110"/>
              <w:numPr>
                <w:ilvl w:val="2"/>
                <w:numId w:val="4"/>
              </w:numPr>
            </w:pPr>
            <w:r w:rsidRPr="00F22B5D">
              <w:t>УСЛУГИ по складскому хранению;</w:t>
            </w:r>
          </w:p>
        </w:tc>
        <w:tc>
          <w:tcPr>
            <w:tcW w:w="4864" w:type="dxa"/>
          </w:tcPr>
          <w:p w14:paraId="6437721A" w14:textId="77777777" w:rsidR="00504B2A" w:rsidRPr="00F22B5D" w:rsidRDefault="00504B2A" w:rsidP="001C2A96">
            <w:pPr>
              <w:pStyle w:val="11"/>
              <w:numPr>
                <w:ilvl w:val="2"/>
                <w:numId w:val="3"/>
              </w:numPr>
            </w:pPr>
            <w:r w:rsidRPr="00F22B5D">
              <w:rPr>
                <w:lang w:val="en-US"/>
              </w:rPr>
              <w:t>Warehouse storage SERVICES;</w:t>
            </w:r>
          </w:p>
        </w:tc>
      </w:tr>
      <w:tr w:rsidR="00504B2A" w:rsidRPr="00671318" w14:paraId="275E0520" w14:textId="77777777" w:rsidTr="000D39A7">
        <w:trPr>
          <w:trHeight w:val="25"/>
        </w:trPr>
        <w:tc>
          <w:tcPr>
            <w:tcW w:w="4883" w:type="dxa"/>
          </w:tcPr>
          <w:p w14:paraId="1C0E069B" w14:textId="77777777" w:rsidR="00504B2A" w:rsidRPr="00F22B5D" w:rsidRDefault="00504B2A" w:rsidP="001C2A96">
            <w:pPr>
              <w:pStyle w:val="110"/>
              <w:numPr>
                <w:ilvl w:val="2"/>
                <w:numId w:val="4"/>
              </w:numPr>
            </w:pPr>
            <w:r w:rsidRPr="00F22B5D">
              <w:rPr>
                <w:bCs/>
              </w:rPr>
              <w:t>И</w:t>
            </w:r>
            <w:r w:rsidRPr="00F22B5D">
              <w:t>нформирование в ходе осуществления автомобильной перевозки ГРУЗА;</w:t>
            </w:r>
          </w:p>
        </w:tc>
        <w:tc>
          <w:tcPr>
            <w:tcW w:w="4864" w:type="dxa"/>
          </w:tcPr>
          <w:p w14:paraId="612018A3" w14:textId="77777777" w:rsidR="00504B2A" w:rsidRPr="00F22B5D" w:rsidRDefault="00BF7F69" w:rsidP="001C2A96">
            <w:pPr>
              <w:pStyle w:val="11"/>
              <w:numPr>
                <w:ilvl w:val="2"/>
                <w:numId w:val="3"/>
              </w:numPr>
              <w:rPr>
                <w:lang w:val="en-US"/>
              </w:rPr>
            </w:pPr>
            <w:r w:rsidRPr="00F22B5D">
              <w:rPr>
                <w:lang w:val="en-US"/>
              </w:rPr>
              <w:t>Providing information</w:t>
            </w:r>
            <w:r w:rsidR="00504B2A" w:rsidRPr="00F22B5D">
              <w:rPr>
                <w:lang w:val="en-US"/>
              </w:rPr>
              <w:t xml:space="preserve"> during the road transportation of the GOODS;</w:t>
            </w:r>
          </w:p>
        </w:tc>
      </w:tr>
      <w:tr w:rsidR="00504B2A" w:rsidRPr="00671318" w14:paraId="75F5874B" w14:textId="77777777" w:rsidTr="000D39A7">
        <w:trPr>
          <w:trHeight w:val="25"/>
        </w:trPr>
        <w:tc>
          <w:tcPr>
            <w:tcW w:w="4883" w:type="dxa"/>
          </w:tcPr>
          <w:p w14:paraId="5CF76348" w14:textId="77777777" w:rsidR="00504B2A" w:rsidRPr="00F22B5D" w:rsidRDefault="00504B2A" w:rsidP="001C2A96">
            <w:pPr>
              <w:pStyle w:val="110"/>
              <w:numPr>
                <w:ilvl w:val="2"/>
                <w:numId w:val="4"/>
              </w:numPr>
            </w:pPr>
            <w:r w:rsidRPr="00F22B5D">
              <w:rPr>
                <w:bCs/>
              </w:rPr>
              <w:t>И</w:t>
            </w:r>
            <w:r w:rsidRPr="00F22B5D">
              <w:t>ных УСЛУГ, предусмотренных ЗАЯВКОЙ.</w:t>
            </w:r>
          </w:p>
        </w:tc>
        <w:tc>
          <w:tcPr>
            <w:tcW w:w="4864" w:type="dxa"/>
          </w:tcPr>
          <w:p w14:paraId="19A8A603" w14:textId="77777777" w:rsidR="00504B2A" w:rsidRPr="00F22B5D" w:rsidRDefault="00504B2A" w:rsidP="001C2A96">
            <w:pPr>
              <w:pStyle w:val="11"/>
              <w:numPr>
                <w:ilvl w:val="2"/>
                <w:numId w:val="3"/>
              </w:numPr>
              <w:rPr>
                <w:lang w:val="en-US"/>
              </w:rPr>
            </w:pPr>
            <w:r w:rsidRPr="00F22B5D">
              <w:rPr>
                <w:lang w:val="en-US"/>
              </w:rPr>
              <w:t>Other SERVICES provided for by the ORDER.</w:t>
            </w:r>
          </w:p>
        </w:tc>
      </w:tr>
      <w:tr w:rsidR="00504B2A" w:rsidRPr="00671318" w14:paraId="7F131D1F" w14:textId="77777777" w:rsidTr="000D39A7">
        <w:trPr>
          <w:trHeight w:val="25"/>
        </w:trPr>
        <w:tc>
          <w:tcPr>
            <w:tcW w:w="4883" w:type="dxa"/>
          </w:tcPr>
          <w:p w14:paraId="67545004" w14:textId="77777777" w:rsidR="00504B2A" w:rsidRPr="00F22B5D" w:rsidRDefault="00504B2A">
            <w:pPr>
              <w:pStyle w:val="110"/>
            </w:pPr>
            <w:bookmarkStart w:id="6" w:name="_Ref22199800"/>
            <w:r w:rsidRPr="00F22B5D">
              <w:t>При оказании УСЛУГ автомобильным транспортом СТОРОНЫ руководствуются (</w:t>
            </w:r>
            <w:r w:rsidRPr="00F22B5D">
              <w:rPr>
                <w:b/>
                <w:bCs/>
                <w:i/>
                <w:iCs/>
              </w:rPr>
              <w:t>1</w:t>
            </w:r>
            <w:r w:rsidRPr="00F22B5D">
              <w:t>) действующим законодательством РФ; (</w:t>
            </w:r>
            <w:r w:rsidRPr="00F22B5D">
              <w:rPr>
                <w:b/>
                <w:bCs/>
                <w:i/>
                <w:iCs/>
              </w:rPr>
              <w:t>2</w:t>
            </w:r>
            <w:r w:rsidRPr="00F22B5D">
              <w:t xml:space="preserve">) Таможенной Конвенцией о международной перевозке </w:t>
            </w:r>
            <w:r w:rsidR="00827F56" w:rsidRPr="00F22B5D">
              <w:t xml:space="preserve">грузов </w:t>
            </w:r>
            <w:r w:rsidRPr="00F22B5D">
              <w:t>с применением книжки МДП ("</w:t>
            </w:r>
            <w:r w:rsidRPr="00F22B5D">
              <w:rPr>
                <w:b/>
                <w:bCs/>
              </w:rPr>
              <w:t>Конвенция МДП</w:t>
            </w:r>
            <w:r w:rsidRPr="00F22B5D">
              <w:t>"); (</w:t>
            </w:r>
            <w:r w:rsidRPr="00F22B5D">
              <w:rPr>
                <w:b/>
                <w:bCs/>
                <w:i/>
                <w:iCs/>
              </w:rPr>
              <w:t>3</w:t>
            </w:r>
            <w:r w:rsidRPr="00F22B5D">
              <w:t xml:space="preserve">) Европейским соглашением о дорожной перевозке опасных </w:t>
            </w:r>
            <w:r w:rsidR="00827F56" w:rsidRPr="00F22B5D">
              <w:t xml:space="preserve">грузов </w:t>
            </w:r>
            <w:r w:rsidRPr="00F22B5D">
              <w:t>("</w:t>
            </w:r>
            <w:r w:rsidRPr="00F22B5D">
              <w:rPr>
                <w:b/>
                <w:bCs/>
              </w:rPr>
              <w:t>ДОПОГ</w:t>
            </w:r>
            <w:r w:rsidRPr="00F22B5D">
              <w:t>") от 30 сентября 1957 г.; (</w:t>
            </w:r>
            <w:r w:rsidRPr="00F22B5D">
              <w:rPr>
                <w:b/>
                <w:bCs/>
                <w:i/>
                <w:iCs/>
              </w:rPr>
              <w:t>4</w:t>
            </w:r>
            <w:r w:rsidRPr="00F22B5D">
              <w:t xml:space="preserve">) Конвенция о </w:t>
            </w:r>
            <w:r w:rsidR="00827F56" w:rsidRPr="00F22B5D">
              <w:t xml:space="preserve">договоре </w:t>
            </w:r>
            <w:r w:rsidRPr="00F22B5D">
              <w:t xml:space="preserve">международной дорожной перевозки </w:t>
            </w:r>
            <w:r w:rsidR="00827F56" w:rsidRPr="00F22B5D">
              <w:t>грузов</w:t>
            </w:r>
            <w:r w:rsidR="00127031" w:rsidRPr="00F22B5D">
              <w:t xml:space="preserve"> </w:t>
            </w:r>
            <w:r w:rsidRPr="00F22B5D">
              <w:t>("</w:t>
            </w:r>
            <w:r w:rsidRPr="00F22B5D">
              <w:rPr>
                <w:b/>
                <w:bCs/>
              </w:rPr>
              <w:t>КДПГ</w:t>
            </w:r>
            <w:r w:rsidRPr="00F22B5D">
              <w:t>"/ "</w:t>
            </w:r>
            <w:r w:rsidRPr="00F22B5D">
              <w:rPr>
                <w:b/>
                <w:bCs/>
              </w:rPr>
              <w:t>CMR</w:t>
            </w:r>
            <w:r w:rsidRPr="00F22B5D">
              <w:t>") (г. Женева 19.05.1956, с изм. от 05.07.1978); (</w:t>
            </w:r>
            <w:r w:rsidRPr="00F22B5D">
              <w:rPr>
                <w:b/>
                <w:bCs/>
                <w:i/>
                <w:iCs/>
              </w:rPr>
              <w:t>5</w:t>
            </w:r>
            <w:r w:rsidRPr="00F22B5D">
              <w:t xml:space="preserve">) Приказом Минтранса России от 15.01.2014 N 7 "Об утверждении Правил обеспечения безопасности перевозок пассажиров и </w:t>
            </w:r>
            <w:r w:rsidR="00827F56" w:rsidRPr="00F22B5D">
              <w:lastRenderedPageBreak/>
              <w:t xml:space="preserve">грузов </w:t>
            </w:r>
            <w:r w:rsidRPr="00F22B5D">
              <w:t>автомобильным транспортом и городским наземным электрическим транспортом …".</w:t>
            </w:r>
            <w:bookmarkEnd w:id="6"/>
          </w:p>
        </w:tc>
        <w:tc>
          <w:tcPr>
            <w:tcW w:w="4864" w:type="dxa"/>
          </w:tcPr>
          <w:p w14:paraId="288E8864" w14:textId="77777777" w:rsidR="00504B2A" w:rsidRPr="00F22B5D" w:rsidRDefault="00504B2A" w:rsidP="0026043F">
            <w:pPr>
              <w:pStyle w:val="11"/>
              <w:numPr>
                <w:ilvl w:val="1"/>
                <w:numId w:val="17"/>
              </w:numPr>
              <w:rPr>
                <w:lang w:val="en-US"/>
              </w:rPr>
            </w:pPr>
            <w:r w:rsidRPr="00F22B5D">
              <w:rPr>
                <w:lang w:val="en-US"/>
              </w:rPr>
              <w:lastRenderedPageBreak/>
              <w:t>When providing the road transportation SERVICES, the PARTIES shall be guided by (</w:t>
            </w:r>
            <w:r w:rsidRPr="00F22B5D">
              <w:rPr>
                <w:b/>
                <w:bCs/>
                <w:i/>
                <w:iCs/>
                <w:lang w:val="en-US"/>
              </w:rPr>
              <w:t>1</w:t>
            </w:r>
            <w:r w:rsidRPr="00F22B5D">
              <w:rPr>
                <w:lang w:val="en-US"/>
              </w:rPr>
              <w:t xml:space="preserve">) </w:t>
            </w:r>
            <w:r w:rsidR="00827F56" w:rsidRPr="00F22B5D">
              <w:rPr>
                <w:lang w:val="en-US"/>
              </w:rPr>
              <w:t>valid laws of the RF</w:t>
            </w:r>
            <w:r w:rsidRPr="00F22B5D">
              <w:rPr>
                <w:lang w:val="en-US"/>
              </w:rPr>
              <w:t>; (</w:t>
            </w:r>
            <w:r w:rsidRPr="00F22B5D">
              <w:rPr>
                <w:b/>
                <w:bCs/>
                <w:i/>
                <w:iCs/>
                <w:lang w:val="en-US"/>
              </w:rPr>
              <w:t>2</w:t>
            </w:r>
            <w:r w:rsidRPr="00F22B5D">
              <w:rPr>
                <w:lang w:val="en-US"/>
              </w:rPr>
              <w:t xml:space="preserve">) the Customs Convention on the International </w:t>
            </w:r>
            <w:r w:rsidR="00827F56" w:rsidRPr="00F22B5D">
              <w:rPr>
                <w:lang w:val="en-US"/>
              </w:rPr>
              <w:t xml:space="preserve">Transport </w:t>
            </w:r>
            <w:r w:rsidRPr="00F22B5D">
              <w:rPr>
                <w:lang w:val="en-US"/>
              </w:rPr>
              <w:t xml:space="preserve">of </w:t>
            </w:r>
            <w:r w:rsidR="00827F56" w:rsidRPr="00F22B5D">
              <w:rPr>
                <w:lang w:val="en-US"/>
              </w:rPr>
              <w:t>Goods U</w:t>
            </w:r>
            <w:r w:rsidRPr="00F22B5D">
              <w:rPr>
                <w:lang w:val="en-US"/>
              </w:rPr>
              <w:t xml:space="preserve">nder </w:t>
            </w:r>
            <w:r w:rsidR="00827F56" w:rsidRPr="00F22B5D">
              <w:rPr>
                <w:lang w:val="en-US"/>
              </w:rPr>
              <w:t>C</w:t>
            </w:r>
            <w:r w:rsidRPr="00F22B5D">
              <w:rPr>
                <w:lang w:val="en-US"/>
              </w:rPr>
              <w:t>over of TIR Carnet</w:t>
            </w:r>
            <w:r w:rsidR="00827F56" w:rsidRPr="00F22B5D">
              <w:rPr>
                <w:lang w:val="en-US"/>
              </w:rPr>
              <w:t>s</w:t>
            </w:r>
            <w:r w:rsidRPr="00F22B5D">
              <w:rPr>
                <w:lang w:val="en-US"/>
              </w:rPr>
              <w:t xml:space="preserve"> ("</w:t>
            </w:r>
            <w:r w:rsidRPr="00F22B5D">
              <w:rPr>
                <w:b/>
                <w:bCs/>
                <w:lang w:val="en-US"/>
              </w:rPr>
              <w:t>the TIR Convention</w:t>
            </w:r>
            <w:r w:rsidRPr="00F22B5D">
              <w:rPr>
                <w:lang w:val="en-US"/>
              </w:rPr>
              <w:t>"); (</w:t>
            </w:r>
            <w:r w:rsidRPr="00F22B5D">
              <w:rPr>
                <w:b/>
                <w:bCs/>
                <w:i/>
                <w:iCs/>
                <w:lang w:val="en-US"/>
              </w:rPr>
              <w:t>3</w:t>
            </w:r>
            <w:r w:rsidRPr="00F22B5D">
              <w:rPr>
                <w:lang w:val="en-US"/>
              </w:rPr>
              <w:t xml:space="preserve">) the European </w:t>
            </w:r>
            <w:r w:rsidR="00827F56" w:rsidRPr="00F22B5D">
              <w:rPr>
                <w:lang w:val="en-US"/>
              </w:rPr>
              <w:t>A</w:t>
            </w:r>
            <w:r w:rsidRPr="00F22B5D">
              <w:rPr>
                <w:lang w:val="en-US"/>
              </w:rPr>
              <w:t xml:space="preserve">greement </w:t>
            </w:r>
            <w:r w:rsidR="00827F56" w:rsidRPr="00F22B5D">
              <w:rPr>
                <w:lang w:val="en-US"/>
              </w:rPr>
              <w:t xml:space="preserve">concerning the International </w:t>
            </w:r>
            <w:r w:rsidRPr="00F22B5D">
              <w:rPr>
                <w:lang w:val="en-US"/>
              </w:rPr>
              <w:t xml:space="preserve">Carriage of Dangerous </w:t>
            </w:r>
            <w:r w:rsidR="00827F56" w:rsidRPr="00F22B5D">
              <w:rPr>
                <w:lang w:val="en-US"/>
              </w:rPr>
              <w:t xml:space="preserve">Goods </w:t>
            </w:r>
            <w:r w:rsidRPr="00F22B5D">
              <w:rPr>
                <w:lang w:val="en-US"/>
              </w:rPr>
              <w:t>by Road ("</w:t>
            </w:r>
            <w:r w:rsidRPr="00F22B5D">
              <w:rPr>
                <w:b/>
                <w:bCs/>
                <w:lang w:val="en-US"/>
              </w:rPr>
              <w:t>ADR</w:t>
            </w:r>
            <w:r w:rsidRPr="00F22B5D">
              <w:rPr>
                <w:lang w:val="en-US"/>
              </w:rPr>
              <w:t>") of 30 September 1957; (</w:t>
            </w:r>
            <w:r w:rsidRPr="00F22B5D">
              <w:rPr>
                <w:b/>
                <w:bCs/>
                <w:i/>
                <w:iCs/>
                <w:lang w:val="en-US"/>
              </w:rPr>
              <w:t>4</w:t>
            </w:r>
            <w:r w:rsidRPr="00F22B5D">
              <w:rPr>
                <w:lang w:val="en-US"/>
              </w:rPr>
              <w:t xml:space="preserve">) the Convention on the </w:t>
            </w:r>
            <w:r w:rsidR="00827F56" w:rsidRPr="00F22B5D">
              <w:t>С</w:t>
            </w:r>
            <w:r w:rsidR="00827F56" w:rsidRPr="00F22B5D">
              <w:rPr>
                <w:lang w:val="en-US"/>
              </w:rPr>
              <w:t xml:space="preserve">ontract </w:t>
            </w:r>
            <w:r w:rsidRPr="00F22B5D">
              <w:rPr>
                <w:lang w:val="en-US"/>
              </w:rPr>
              <w:t xml:space="preserve">for the International Carriage of </w:t>
            </w:r>
            <w:r w:rsidR="00827F56" w:rsidRPr="00F22B5D">
              <w:rPr>
                <w:lang w:val="en-US"/>
              </w:rPr>
              <w:t xml:space="preserve">Goods </w:t>
            </w:r>
            <w:r w:rsidRPr="00F22B5D">
              <w:rPr>
                <w:lang w:val="en-US"/>
              </w:rPr>
              <w:t>by Road ("</w:t>
            </w:r>
            <w:r w:rsidRPr="00F22B5D">
              <w:rPr>
                <w:b/>
                <w:bCs/>
                <w:lang w:val="en-US"/>
              </w:rPr>
              <w:t>CMR</w:t>
            </w:r>
            <w:r w:rsidRPr="00F22B5D">
              <w:rPr>
                <w:lang w:val="en-US"/>
              </w:rPr>
              <w:t>") ( Geneva 19.05.1956, as amended on 05.07.1978); (</w:t>
            </w:r>
            <w:r w:rsidRPr="00F22B5D">
              <w:rPr>
                <w:b/>
                <w:bCs/>
                <w:i/>
                <w:iCs/>
                <w:lang w:val="en-US"/>
              </w:rPr>
              <w:t>5</w:t>
            </w:r>
            <w:r w:rsidRPr="00F22B5D">
              <w:rPr>
                <w:lang w:val="en-US"/>
              </w:rPr>
              <w:t xml:space="preserve">) Order No. 7 of the Ministry of Transport of the Russian Federation of 15.01.2014 "On approval of the Rules for Ensuring the Safety of Passenger and </w:t>
            </w:r>
            <w:r w:rsidR="00827F56" w:rsidRPr="00F22B5D">
              <w:rPr>
                <w:lang w:val="en-US"/>
              </w:rPr>
              <w:t xml:space="preserve">Cargo </w:t>
            </w:r>
            <w:r w:rsidRPr="00F22B5D">
              <w:rPr>
                <w:lang w:val="en-US"/>
              </w:rPr>
              <w:t xml:space="preserve">Carriage </w:t>
            </w:r>
            <w:r w:rsidRPr="00F22B5D">
              <w:rPr>
                <w:lang w:val="en-US"/>
              </w:rPr>
              <w:lastRenderedPageBreak/>
              <w:t>by Road and by Urban Ground-Based Electric Transport ...".</w:t>
            </w:r>
          </w:p>
        </w:tc>
      </w:tr>
    </w:tbl>
    <w:p w14:paraId="1B512254" w14:textId="77777777" w:rsidR="00713667" w:rsidRPr="00F22B5D" w:rsidRDefault="00713667" w:rsidP="00661E49">
      <w:pPr>
        <w:pStyle w:val="1"/>
        <w:ind w:left="284" w:hanging="284"/>
        <w:rPr>
          <w:lang w:val="ru-RU"/>
        </w:rPr>
      </w:pPr>
      <w:bookmarkStart w:id="7" w:name="_Toc41552824"/>
      <w:bookmarkStart w:id="8" w:name="_Toc102662389"/>
      <w:r w:rsidRPr="00F22B5D">
        <w:rPr>
          <w:lang w:val="ru-RU"/>
        </w:rPr>
        <w:lastRenderedPageBreak/>
        <w:t xml:space="preserve">СТОИМОСТЬ </w:t>
      </w:r>
      <w:r w:rsidR="007F0FFE" w:rsidRPr="00F22B5D">
        <w:rPr>
          <w:lang w:val="ru-RU"/>
        </w:rPr>
        <w:t>УСЛУГ</w:t>
      </w:r>
      <w:r w:rsidR="009B2454" w:rsidRPr="00F22B5D">
        <w:rPr>
          <w:lang w:val="ru-RU"/>
        </w:rPr>
        <w:t xml:space="preserve"> /</w:t>
      </w:r>
      <w:bookmarkEnd w:id="7"/>
      <w:r w:rsidR="00BF7F69" w:rsidRPr="00F22B5D">
        <w:t xml:space="preserve"> COST OF SERVICES</w:t>
      </w:r>
      <w:bookmarkEnd w:id="8"/>
    </w:p>
    <w:tbl>
      <w:tblPr>
        <w:tblStyle w:val="afa"/>
        <w:tblW w:w="0" w:type="auto"/>
        <w:tblLayout w:type="fixed"/>
        <w:tblLook w:val="04A0" w:firstRow="1" w:lastRow="0" w:firstColumn="1" w:lastColumn="0" w:noHBand="0" w:noVBand="1"/>
      </w:tblPr>
      <w:tblGrid>
        <w:gridCol w:w="4957"/>
        <w:gridCol w:w="4672"/>
      </w:tblGrid>
      <w:tr w:rsidR="00713667" w:rsidRPr="00F22B5D" w14:paraId="0320C4F9" w14:textId="77777777" w:rsidTr="004A591B">
        <w:trPr>
          <w:trHeight w:val="20"/>
        </w:trPr>
        <w:tc>
          <w:tcPr>
            <w:tcW w:w="4957" w:type="dxa"/>
          </w:tcPr>
          <w:p w14:paraId="129EB1EE" w14:textId="77777777" w:rsidR="00713667" w:rsidRPr="00F22B5D" w:rsidRDefault="00713667" w:rsidP="001C2A96">
            <w:pPr>
              <w:pStyle w:val="12"/>
              <w:jc w:val="center"/>
            </w:pPr>
          </w:p>
        </w:tc>
        <w:tc>
          <w:tcPr>
            <w:tcW w:w="4672" w:type="dxa"/>
          </w:tcPr>
          <w:p w14:paraId="6D1CC0E3" w14:textId="77777777" w:rsidR="00713667" w:rsidRPr="00F22B5D" w:rsidRDefault="00713667" w:rsidP="00EA15FB">
            <w:pPr>
              <w:pStyle w:val="11"/>
              <w:numPr>
                <w:ilvl w:val="0"/>
                <w:numId w:val="3"/>
              </w:numPr>
              <w:jc w:val="center"/>
              <w:rPr>
                <w:lang w:val="en-US"/>
              </w:rPr>
            </w:pPr>
          </w:p>
        </w:tc>
      </w:tr>
      <w:tr w:rsidR="00BF7F69" w:rsidRPr="00671318" w14:paraId="7BBC1023" w14:textId="77777777" w:rsidTr="00D51560">
        <w:trPr>
          <w:trHeight w:val="20"/>
        </w:trPr>
        <w:tc>
          <w:tcPr>
            <w:tcW w:w="4957" w:type="dxa"/>
          </w:tcPr>
          <w:p w14:paraId="1B31255A" w14:textId="77777777" w:rsidR="00BF7F69" w:rsidRPr="00F22B5D" w:rsidRDefault="00BF7F69" w:rsidP="001C2A96">
            <w:pPr>
              <w:pStyle w:val="110"/>
            </w:pPr>
            <w:r w:rsidRPr="00F22B5D">
              <w:t>Согласование стоимости УСЛУГ может осуществляется СТОРОНАМИ:</w:t>
            </w:r>
          </w:p>
          <w:p w14:paraId="4772BD92" w14:textId="1276F280" w:rsidR="00BF7F69" w:rsidRPr="00F22B5D" w:rsidRDefault="00BF7F69" w:rsidP="005934E9">
            <w:pPr>
              <w:pStyle w:val="110"/>
              <w:numPr>
                <w:ilvl w:val="2"/>
                <w:numId w:val="4"/>
              </w:numPr>
            </w:pPr>
            <w:r w:rsidRPr="00F22B5D">
              <w:t xml:space="preserve">путем подписания ЦЕНОВОГО СОГЛАШЕНИЯ. В качестве ЦЕНОВОГО СОГЛАШЕНИЯ может оформляться протокол согласования тарифов. В случае использования процедуры сбора предложений через электронную площадку </w:t>
            </w:r>
            <w:r w:rsidR="005934E9">
              <w:t>7</w:t>
            </w:r>
            <w:r w:rsidR="005934E9">
              <w:rPr>
                <w:lang w:val="en-US"/>
              </w:rPr>
              <w:t>Rights</w:t>
            </w:r>
            <w:r w:rsidR="005934E9" w:rsidRPr="00CF0C18">
              <w:t xml:space="preserve"> (</w:t>
            </w:r>
            <w:r w:rsidR="005934E9" w:rsidRPr="005934E9">
              <w:t>https://7rights.ru/</w:t>
            </w:r>
            <w:r w:rsidR="005934E9" w:rsidRPr="00CF0C18">
              <w:t xml:space="preserve">) </w:t>
            </w:r>
            <w:r w:rsidRPr="00F22B5D">
              <w:t xml:space="preserve">КОНТРАГЕНТ не вправе отказаться от указания в новом </w:t>
            </w:r>
            <w:r w:rsidR="00827F56" w:rsidRPr="00F22B5D">
              <w:t>п</w:t>
            </w:r>
            <w:r w:rsidRPr="00F22B5D">
              <w:t>ротоколе стоимости УСЛУГ, указанной им в предложении, размещенном на электронной площадке</w:t>
            </w:r>
            <w:r w:rsidR="00B33778">
              <w:t xml:space="preserve"> или путем загрузки матрицы в ЛОГИСТИЧЕСКУЮ ПЛАТФОРМУ  по итогам проведенной закупки по итогам тендера на платформе  </w:t>
            </w:r>
            <w:r w:rsidR="005934E9">
              <w:t>7</w:t>
            </w:r>
            <w:r w:rsidR="005934E9">
              <w:rPr>
                <w:lang w:val="en-US"/>
              </w:rPr>
              <w:t>Rights</w:t>
            </w:r>
            <w:r w:rsidRPr="00F22B5D">
              <w:t>;</w:t>
            </w:r>
          </w:p>
          <w:p w14:paraId="11AAECA0" w14:textId="77777777" w:rsidR="00BF7F69" w:rsidRDefault="00BF7F69" w:rsidP="001C2A96">
            <w:pPr>
              <w:pStyle w:val="110"/>
              <w:numPr>
                <w:ilvl w:val="2"/>
                <w:numId w:val="4"/>
              </w:numPr>
            </w:pPr>
            <w:r w:rsidRPr="00F22B5D">
              <w:t>без подписания ЦЕНОВОГО СОГЛАШЕНИЯ (протокола согласования тарифов) согласно нижеописанному порядку.</w:t>
            </w:r>
          </w:p>
          <w:p w14:paraId="17DF6CA6" w14:textId="0C1473A1" w:rsidR="00A85631" w:rsidRPr="00A85631" w:rsidRDefault="00A85631" w:rsidP="00CF0C18">
            <w:pPr>
              <w:pStyle w:val="110"/>
              <w:numPr>
                <w:ilvl w:val="0"/>
                <w:numId w:val="0"/>
              </w:numPr>
              <w:ind w:left="567"/>
            </w:pPr>
            <w:r>
              <w:t xml:space="preserve">Все ссылки на </w:t>
            </w:r>
            <w:r w:rsidR="005934E9">
              <w:t>7</w:t>
            </w:r>
            <w:r w:rsidR="005934E9">
              <w:rPr>
                <w:lang w:val="en-US"/>
              </w:rPr>
              <w:t>Rights</w:t>
            </w:r>
            <w:r w:rsidRPr="00FE3A25">
              <w:t xml:space="preserve"> </w:t>
            </w:r>
            <w:r>
              <w:t>в настоящем разделе 3 применимы, если использование иной электронной площадки</w:t>
            </w:r>
            <w:r w:rsidR="00567DA7" w:rsidRPr="00FE3A25">
              <w:t xml:space="preserve"> </w:t>
            </w:r>
            <w:r w:rsidR="00567DA7">
              <w:t>для проведения тендерных процедур</w:t>
            </w:r>
            <w:r>
              <w:t xml:space="preserve"> не предусмотрено УВЕДОМЛЕНИЕМ О 4</w:t>
            </w:r>
            <w:r>
              <w:rPr>
                <w:lang w:val="en-US"/>
              </w:rPr>
              <w:t>PL</w:t>
            </w:r>
            <w:r w:rsidRPr="00FE3A25">
              <w:t xml:space="preserve"> </w:t>
            </w:r>
            <w:r>
              <w:t xml:space="preserve">ПРОВАЙДЕРЕ. </w:t>
            </w:r>
          </w:p>
        </w:tc>
        <w:tc>
          <w:tcPr>
            <w:tcW w:w="4672" w:type="dxa"/>
          </w:tcPr>
          <w:p w14:paraId="7157D147" w14:textId="77777777" w:rsidR="00BF7F69" w:rsidRPr="000260FF" w:rsidRDefault="00BF7F69" w:rsidP="001C2A96">
            <w:pPr>
              <w:pStyle w:val="11"/>
              <w:contextualSpacing w:val="0"/>
              <w:rPr>
                <w:lang w:val="en-US"/>
              </w:rPr>
            </w:pPr>
            <w:r w:rsidRPr="000260FF">
              <w:rPr>
                <w:lang w:val="en-US"/>
              </w:rPr>
              <w:t>The cost of SERVICES shall be agreed by the PARTIES:</w:t>
            </w:r>
          </w:p>
          <w:p w14:paraId="51047ABE" w14:textId="2FFAA63E" w:rsidR="00B12D4C" w:rsidRPr="002D067F" w:rsidRDefault="00BF7F69" w:rsidP="00B12D4C">
            <w:pPr>
              <w:pStyle w:val="11"/>
              <w:numPr>
                <w:ilvl w:val="2"/>
                <w:numId w:val="2"/>
              </w:numPr>
              <w:contextualSpacing w:val="0"/>
              <w:rPr>
                <w:lang w:val="en-US"/>
              </w:rPr>
            </w:pPr>
            <w:r w:rsidRPr="000260FF">
              <w:rPr>
                <w:lang w:val="en-US"/>
              </w:rPr>
              <w:t xml:space="preserve">by signing a PRICE AGREEMENT. A tariff negotiation protocol can be drawn up as a PRICE AGREEMENT. In case of collecting offers through </w:t>
            </w:r>
            <w:r w:rsidR="005934E9" w:rsidRPr="00CF0C18">
              <w:rPr>
                <w:lang w:val="en-US"/>
              </w:rPr>
              <w:t>7</w:t>
            </w:r>
            <w:r w:rsidR="005934E9">
              <w:rPr>
                <w:lang w:val="en-US"/>
              </w:rPr>
              <w:t>Rights</w:t>
            </w:r>
            <w:r w:rsidR="005934E9" w:rsidRPr="00CF0C18">
              <w:rPr>
                <w:lang w:val="en-US"/>
              </w:rPr>
              <w:t xml:space="preserve"> </w:t>
            </w:r>
            <w:r w:rsidRPr="000260FF">
              <w:rPr>
                <w:lang w:val="en-US"/>
              </w:rPr>
              <w:t>electronic platform</w:t>
            </w:r>
            <w:r w:rsidR="005934E9">
              <w:rPr>
                <w:lang w:val="en-US"/>
              </w:rPr>
              <w:t xml:space="preserve"> </w:t>
            </w:r>
            <w:r w:rsidR="005934E9" w:rsidRPr="002F3FC7">
              <w:rPr>
                <w:lang w:val="en-US"/>
              </w:rPr>
              <w:t>(https://7rights.ru/)</w:t>
            </w:r>
            <w:r w:rsidRPr="000260FF">
              <w:rPr>
                <w:lang w:val="en-US"/>
              </w:rPr>
              <w:t xml:space="preserve">, the FORWARDER shall not be entitled to refuse to indicate the cost of SERVICES in the </w:t>
            </w:r>
            <w:r w:rsidR="00827F56" w:rsidRPr="000260FF">
              <w:rPr>
                <w:lang w:val="en-US"/>
              </w:rPr>
              <w:t>p</w:t>
            </w:r>
            <w:r w:rsidRPr="000260FF">
              <w:rPr>
                <w:lang w:val="en-US"/>
              </w:rPr>
              <w:t>rotocol specified by him in the offer posted on the electronic platform</w:t>
            </w:r>
            <w:r w:rsidR="00B12D4C">
              <w:rPr>
                <w:lang w:val="en-US"/>
              </w:rPr>
              <w:t xml:space="preserve"> or </w:t>
            </w:r>
            <w:r w:rsidR="00B12D4C" w:rsidRPr="002D067F">
              <w:rPr>
                <w:lang w:val="en-US"/>
              </w:rPr>
              <w:t xml:space="preserve">by uploading the matrix to the LOGISTICS PLATFORM based on the results of the tender procurement conducted on the </w:t>
            </w:r>
            <w:r w:rsidR="005934E9" w:rsidRPr="00CF0C18">
              <w:rPr>
                <w:lang w:val="en-US"/>
              </w:rPr>
              <w:t>7</w:t>
            </w:r>
            <w:r w:rsidR="005934E9">
              <w:rPr>
                <w:lang w:val="en-US"/>
              </w:rPr>
              <w:t>Rights</w:t>
            </w:r>
            <w:r w:rsidR="005934E9" w:rsidRPr="002D067F" w:rsidDel="005934E9">
              <w:rPr>
                <w:lang w:val="en-US"/>
              </w:rPr>
              <w:t xml:space="preserve"> </w:t>
            </w:r>
            <w:r w:rsidR="00B12D4C" w:rsidRPr="002D067F">
              <w:rPr>
                <w:lang w:val="en-US"/>
              </w:rPr>
              <w:t>platform;</w:t>
            </w:r>
          </w:p>
          <w:p w14:paraId="33E59EDF" w14:textId="77777777" w:rsidR="00B12D4C" w:rsidRPr="000260FF" w:rsidRDefault="00B12D4C" w:rsidP="00B12D4C">
            <w:pPr>
              <w:pStyle w:val="11"/>
              <w:numPr>
                <w:ilvl w:val="0"/>
                <w:numId w:val="0"/>
              </w:numPr>
              <w:contextualSpacing w:val="0"/>
              <w:rPr>
                <w:lang w:val="en-US"/>
              </w:rPr>
            </w:pPr>
          </w:p>
          <w:p w14:paraId="4D0F9FD7" w14:textId="77777777" w:rsidR="00BF7F69" w:rsidRDefault="00BF7F69" w:rsidP="000260FF">
            <w:pPr>
              <w:pStyle w:val="11"/>
              <w:numPr>
                <w:ilvl w:val="2"/>
                <w:numId w:val="3"/>
              </w:numPr>
              <w:contextualSpacing w:val="0"/>
              <w:rPr>
                <w:lang w:val="en-US"/>
              </w:rPr>
            </w:pPr>
            <w:r w:rsidRPr="000260FF">
              <w:rPr>
                <w:lang w:val="en-US"/>
              </w:rPr>
              <w:t>without signing a PRICE AGREEMENT (tariff negotiation protocol) as prescribed below.</w:t>
            </w:r>
          </w:p>
          <w:p w14:paraId="4A669D62" w14:textId="77777777" w:rsidR="002B48E8" w:rsidRDefault="002B48E8" w:rsidP="00FE3A25">
            <w:pPr>
              <w:pStyle w:val="11"/>
              <w:numPr>
                <w:ilvl w:val="0"/>
                <w:numId w:val="0"/>
              </w:numPr>
              <w:ind w:left="567"/>
              <w:contextualSpacing w:val="0"/>
              <w:rPr>
                <w:lang w:val="en-US"/>
              </w:rPr>
            </w:pPr>
          </w:p>
          <w:p w14:paraId="0B0C8E4E" w14:textId="3DC86134" w:rsidR="002B48E8" w:rsidRPr="000260FF" w:rsidRDefault="002B48E8" w:rsidP="00FE3A25">
            <w:pPr>
              <w:pStyle w:val="11"/>
              <w:numPr>
                <w:ilvl w:val="0"/>
                <w:numId w:val="0"/>
              </w:numPr>
              <w:ind w:left="567"/>
              <w:contextualSpacing w:val="0"/>
              <w:rPr>
                <w:lang w:val="en-US"/>
              </w:rPr>
            </w:pPr>
            <w:r w:rsidRPr="002B48E8">
              <w:rPr>
                <w:lang w:val="en-US"/>
              </w:rPr>
              <w:t xml:space="preserve">All references to </w:t>
            </w:r>
            <w:r w:rsidR="005934E9" w:rsidRPr="00CF0C18">
              <w:rPr>
                <w:lang w:val="en-US"/>
              </w:rPr>
              <w:t>7</w:t>
            </w:r>
            <w:r w:rsidR="005934E9">
              <w:rPr>
                <w:lang w:val="en-US"/>
              </w:rPr>
              <w:t>Rights</w:t>
            </w:r>
            <w:r w:rsidR="005934E9" w:rsidRPr="002B48E8" w:rsidDel="005934E9">
              <w:rPr>
                <w:lang w:val="en-US"/>
              </w:rPr>
              <w:t xml:space="preserve"> </w:t>
            </w:r>
            <w:r w:rsidRPr="002B48E8">
              <w:rPr>
                <w:lang w:val="en-US"/>
              </w:rPr>
              <w:t xml:space="preserve">in this Section 3 apply unless the use of another electronic </w:t>
            </w:r>
            <w:r>
              <w:rPr>
                <w:lang w:val="en-US"/>
              </w:rPr>
              <w:t>tender platform</w:t>
            </w:r>
            <w:r w:rsidR="00E83F1F">
              <w:rPr>
                <w:lang w:val="en-US"/>
              </w:rPr>
              <w:t xml:space="preserve"> is provided for </w:t>
            </w:r>
            <w:r>
              <w:rPr>
                <w:lang w:val="en-US"/>
              </w:rPr>
              <w:t>by THE NOTICE OF A 4PL PROVIDER.</w:t>
            </w:r>
          </w:p>
        </w:tc>
      </w:tr>
      <w:tr w:rsidR="00BF7F69" w:rsidRPr="00671318" w14:paraId="1948F92A" w14:textId="77777777" w:rsidTr="009B2454">
        <w:trPr>
          <w:trHeight w:val="20"/>
        </w:trPr>
        <w:tc>
          <w:tcPr>
            <w:tcW w:w="4957" w:type="dxa"/>
          </w:tcPr>
          <w:p w14:paraId="78C40BB1" w14:textId="540B47EE" w:rsidR="00BF7F69" w:rsidRPr="00F22B5D" w:rsidRDefault="00BF7F69" w:rsidP="00D3177E">
            <w:pPr>
              <w:pStyle w:val="110"/>
            </w:pPr>
            <w:bookmarkStart w:id="9" w:name="_Ref41052915"/>
            <w:r w:rsidRPr="00F22B5D">
              <w:t>При возникновении необходимости согласовать стоимость услуг по определенному направлению или нескольким направлениям КОМПАНИЯ создает в системе электронн</w:t>
            </w:r>
            <w:r w:rsidR="00B33778">
              <w:t>ого</w:t>
            </w:r>
            <w:r w:rsidRPr="00F22B5D">
              <w:t xml:space="preserve"> т</w:t>
            </w:r>
            <w:r w:rsidR="00B33778">
              <w:t>ендера</w:t>
            </w:r>
            <w:r w:rsidRPr="00F22B5D">
              <w:t xml:space="preserve"> </w:t>
            </w:r>
            <w:r w:rsidR="005934E9">
              <w:t>7</w:t>
            </w:r>
            <w:r w:rsidR="005934E9">
              <w:rPr>
                <w:lang w:val="en-US"/>
              </w:rPr>
              <w:t>Rights</w:t>
            </w:r>
            <w:r w:rsidR="005934E9" w:rsidRPr="002F3FC7">
              <w:t xml:space="preserve"> (</w:t>
            </w:r>
            <w:r w:rsidR="005934E9" w:rsidRPr="005934E9">
              <w:t>https://7rights.ru/</w:t>
            </w:r>
            <w:r w:rsidR="005934E9" w:rsidRPr="002F3FC7">
              <w:t>)</w:t>
            </w:r>
            <w:r w:rsidR="005934E9" w:rsidRPr="00CF0C18">
              <w:t xml:space="preserve"> </w:t>
            </w:r>
            <w:r w:rsidRPr="00F22B5D">
              <w:t xml:space="preserve">закупочную процедуру, которая представляет собой запрос на </w:t>
            </w:r>
            <w:r w:rsidRPr="00F22B5D">
              <w:lastRenderedPageBreak/>
              <w:t>предоставление тарифов на основании следующих данных:</w:t>
            </w:r>
            <w:bookmarkEnd w:id="9"/>
          </w:p>
        </w:tc>
        <w:tc>
          <w:tcPr>
            <w:tcW w:w="4672" w:type="dxa"/>
          </w:tcPr>
          <w:p w14:paraId="1401849B" w14:textId="7B3C701F" w:rsidR="00BF7F69" w:rsidRPr="00F22B5D" w:rsidRDefault="00BF7F69">
            <w:pPr>
              <w:pStyle w:val="11"/>
              <w:rPr>
                <w:lang w:val="en-US"/>
              </w:rPr>
            </w:pPr>
            <w:r w:rsidRPr="00F22B5D">
              <w:rPr>
                <w:lang w:val="en-US"/>
              </w:rPr>
              <w:lastRenderedPageBreak/>
              <w:t xml:space="preserve">If it becomes necessary to coordinate the cost of services in a certain direction or in several directions, the COMPANY shall create in the </w:t>
            </w:r>
            <w:r w:rsidR="005934E9" w:rsidRPr="005934E9">
              <w:rPr>
                <w:lang w:val="en-US"/>
              </w:rPr>
              <w:t xml:space="preserve">7Rights </w:t>
            </w:r>
            <w:r w:rsidRPr="00F22B5D">
              <w:rPr>
                <w:lang w:val="en-US"/>
              </w:rPr>
              <w:t xml:space="preserve">electronic </w:t>
            </w:r>
            <w:r w:rsidR="00F969EE" w:rsidRPr="00F969EE">
              <w:rPr>
                <w:lang w:val="en-US"/>
              </w:rPr>
              <w:t>tender</w:t>
            </w:r>
            <w:r w:rsidRPr="00F22B5D">
              <w:rPr>
                <w:lang w:val="en-US"/>
              </w:rPr>
              <w:t xml:space="preserve"> system </w:t>
            </w:r>
            <w:hyperlink r:id="rId15" w:history="1">
              <w:r w:rsidRPr="00F22B5D">
                <w:rPr>
                  <w:rStyle w:val="af6"/>
                  <w:lang w:val="en-US"/>
                </w:rPr>
                <w:t xml:space="preserve"> </w:t>
              </w:r>
              <w:r w:rsidR="005934E9" w:rsidRPr="00CF0C18">
                <w:rPr>
                  <w:lang w:val="en-US"/>
                </w:rPr>
                <w:t>(</w:t>
              </w:r>
              <w:r w:rsidR="005934E9" w:rsidRPr="00454B1F">
                <w:rPr>
                  <w:lang w:val="en-US"/>
                </w:rPr>
                <w:t>https://</w:t>
              </w:r>
              <w:r w:rsidR="005934E9" w:rsidRPr="00CF0C18">
                <w:rPr>
                  <w:lang w:val="en-US"/>
                </w:rPr>
                <w:t>7rights.ru/)</w:t>
              </w:r>
            </w:hyperlink>
            <w:r w:rsidRPr="00F22B5D">
              <w:rPr>
                <w:lang w:val="en-US"/>
              </w:rPr>
              <w:t xml:space="preserve"> a procurement procedure, which is a request for tariffs based on the following data:</w:t>
            </w:r>
          </w:p>
        </w:tc>
      </w:tr>
      <w:tr w:rsidR="00BF7F69" w:rsidRPr="00671318" w14:paraId="4E0107C0" w14:textId="77777777" w:rsidTr="009B2454">
        <w:trPr>
          <w:trHeight w:val="20"/>
        </w:trPr>
        <w:tc>
          <w:tcPr>
            <w:tcW w:w="4957" w:type="dxa"/>
          </w:tcPr>
          <w:p w14:paraId="1F8B8558" w14:textId="77777777" w:rsidR="00BF7F69" w:rsidRPr="00F22B5D" w:rsidRDefault="00BF7F69" w:rsidP="001C2A96">
            <w:pPr>
              <w:pStyle w:val="110"/>
              <w:numPr>
                <w:ilvl w:val="2"/>
                <w:numId w:val="4"/>
              </w:numPr>
            </w:pPr>
            <w:r w:rsidRPr="00F22B5D">
              <w:t>наименования пункта отправления</w:t>
            </w:r>
          </w:p>
          <w:p w14:paraId="46874694" w14:textId="77777777" w:rsidR="00BF7F69" w:rsidRPr="00F22B5D" w:rsidRDefault="00BF7F69" w:rsidP="001C2A96">
            <w:pPr>
              <w:pStyle w:val="110"/>
              <w:numPr>
                <w:ilvl w:val="2"/>
                <w:numId w:val="4"/>
              </w:numPr>
            </w:pPr>
            <w:r w:rsidRPr="00F22B5D">
              <w:t>наименования пункта назначения</w:t>
            </w:r>
          </w:p>
          <w:p w14:paraId="4EAB6BCA" w14:textId="77777777" w:rsidR="00BF7F69" w:rsidRPr="00F22B5D" w:rsidRDefault="00BF7F69" w:rsidP="001C2A96">
            <w:pPr>
              <w:pStyle w:val="110"/>
              <w:numPr>
                <w:ilvl w:val="2"/>
                <w:numId w:val="4"/>
              </w:numPr>
            </w:pPr>
            <w:r w:rsidRPr="00F22B5D">
              <w:t>начало действия тарифа</w:t>
            </w:r>
          </w:p>
          <w:p w14:paraId="2152FDED" w14:textId="77777777" w:rsidR="00BF7F69" w:rsidRPr="00F22B5D" w:rsidRDefault="00BF7F69" w:rsidP="001C2A96">
            <w:pPr>
              <w:pStyle w:val="110"/>
              <w:numPr>
                <w:ilvl w:val="2"/>
                <w:numId w:val="4"/>
              </w:numPr>
            </w:pPr>
            <w:r w:rsidRPr="00F22B5D">
              <w:t>окончание действия тарифа</w:t>
            </w:r>
          </w:p>
          <w:p w14:paraId="07E422E6" w14:textId="77777777" w:rsidR="00BF7F69" w:rsidRPr="00F22B5D" w:rsidRDefault="00BF7F69" w:rsidP="001C2A96">
            <w:pPr>
              <w:pStyle w:val="110"/>
              <w:numPr>
                <w:ilvl w:val="2"/>
                <w:numId w:val="4"/>
              </w:numPr>
            </w:pPr>
            <w:r w:rsidRPr="00F22B5D">
              <w:t xml:space="preserve">наименование </w:t>
            </w:r>
            <w:r w:rsidR="00827F56" w:rsidRPr="00F22B5D">
              <w:t>ГРУЗА</w:t>
            </w:r>
          </w:p>
          <w:p w14:paraId="561B9510" w14:textId="77777777" w:rsidR="00BF7F69" w:rsidRPr="00F22B5D" w:rsidRDefault="00BF7F69" w:rsidP="001C2A96">
            <w:pPr>
              <w:pStyle w:val="110"/>
              <w:numPr>
                <w:ilvl w:val="2"/>
                <w:numId w:val="4"/>
              </w:numPr>
            </w:pPr>
            <w:r w:rsidRPr="00F22B5D">
              <w:t>регион доставки</w:t>
            </w:r>
          </w:p>
          <w:p w14:paraId="7B3279E6" w14:textId="77777777" w:rsidR="00BF7F69" w:rsidRPr="00F22B5D" w:rsidRDefault="00BF7F69" w:rsidP="001C2A96">
            <w:pPr>
              <w:pStyle w:val="110"/>
              <w:numPr>
                <w:ilvl w:val="2"/>
                <w:numId w:val="4"/>
              </w:numPr>
            </w:pPr>
            <w:r w:rsidRPr="00F22B5D">
              <w:t xml:space="preserve">дополнительная информация, которая может повлиять напрямую либо опосредованно на стоимость указания </w:t>
            </w:r>
            <w:r w:rsidR="00827F56" w:rsidRPr="00F22B5D">
              <w:t xml:space="preserve">УСЛУГ </w:t>
            </w:r>
            <w:r w:rsidRPr="00F22B5D">
              <w:t xml:space="preserve">(тип ТС, режим работы грузоотправителя/грузополучателя, максимальное количество ТС, которое может быть предоставлено КОНТРАГЕНТОМ для оказания </w:t>
            </w:r>
            <w:r w:rsidR="00827F56" w:rsidRPr="00F22B5D">
              <w:t xml:space="preserve">УСЛУГ </w:t>
            </w:r>
            <w:r w:rsidRPr="00F22B5D">
              <w:t>(единиц), максимально допустимый объем загрузки (тонн нетто)).</w:t>
            </w:r>
          </w:p>
        </w:tc>
        <w:tc>
          <w:tcPr>
            <w:tcW w:w="4672" w:type="dxa"/>
          </w:tcPr>
          <w:p w14:paraId="5A7B6CC1" w14:textId="77777777" w:rsidR="00BF7F69" w:rsidRPr="00F22B5D" w:rsidRDefault="00BF7F69" w:rsidP="001C2A96">
            <w:pPr>
              <w:pStyle w:val="11"/>
              <w:numPr>
                <w:ilvl w:val="2"/>
                <w:numId w:val="3"/>
              </w:numPr>
              <w:contextualSpacing w:val="0"/>
            </w:pPr>
            <w:r w:rsidRPr="00F22B5D">
              <w:rPr>
                <w:lang w:val="en-US"/>
              </w:rPr>
              <w:t>departure point</w:t>
            </w:r>
          </w:p>
          <w:p w14:paraId="4C082039" w14:textId="77777777" w:rsidR="00BF7F69" w:rsidRPr="00F22B5D" w:rsidRDefault="00BF7F69" w:rsidP="00F121EC">
            <w:pPr>
              <w:pStyle w:val="11"/>
              <w:numPr>
                <w:ilvl w:val="2"/>
                <w:numId w:val="3"/>
              </w:numPr>
              <w:spacing w:after="360"/>
              <w:contextualSpacing w:val="0"/>
            </w:pPr>
            <w:r w:rsidRPr="00F22B5D">
              <w:rPr>
                <w:lang w:val="en-US"/>
              </w:rPr>
              <w:t>destination point</w:t>
            </w:r>
          </w:p>
          <w:p w14:paraId="6EC90B10" w14:textId="77777777" w:rsidR="00BF7F69" w:rsidRPr="00F22B5D" w:rsidRDefault="00BF7F69" w:rsidP="001C2A96">
            <w:pPr>
              <w:pStyle w:val="11"/>
              <w:numPr>
                <w:ilvl w:val="2"/>
                <w:numId w:val="3"/>
              </w:numPr>
              <w:contextualSpacing w:val="0"/>
            </w:pPr>
            <w:r w:rsidRPr="00F22B5D">
              <w:rPr>
                <w:lang w:val="en-US"/>
              </w:rPr>
              <w:t xml:space="preserve">tariff </w:t>
            </w:r>
            <w:r w:rsidR="00827F56" w:rsidRPr="00F22B5D">
              <w:rPr>
                <w:lang w:val="en-US"/>
              </w:rPr>
              <w:t xml:space="preserve">effective </w:t>
            </w:r>
            <w:r w:rsidRPr="00F22B5D">
              <w:rPr>
                <w:lang w:val="en-US"/>
              </w:rPr>
              <w:t>date</w:t>
            </w:r>
          </w:p>
          <w:p w14:paraId="31BA5548" w14:textId="77777777" w:rsidR="00BF7F69" w:rsidRPr="00F22B5D" w:rsidRDefault="00BF7F69" w:rsidP="001C2A96">
            <w:pPr>
              <w:pStyle w:val="11"/>
              <w:numPr>
                <w:ilvl w:val="2"/>
                <w:numId w:val="3"/>
              </w:numPr>
              <w:contextualSpacing w:val="0"/>
            </w:pPr>
            <w:r w:rsidRPr="00F22B5D">
              <w:rPr>
                <w:lang w:val="en-US"/>
              </w:rPr>
              <w:t xml:space="preserve">tariff </w:t>
            </w:r>
            <w:r w:rsidR="00827F56" w:rsidRPr="00F22B5D">
              <w:rPr>
                <w:lang w:val="en-US"/>
              </w:rPr>
              <w:t xml:space="preserve">expiration </w:t>
            </w:r>
            <w:r w:rsidRPr="00F22B5D">
              <w:rPr>
                <w:lang w:val="en-US"/>
              </w:rPr>
              <w:t>date</w:t>
            </w:r>
          </w:p>
          <w:p w14:paraId="5466775B" w14:textId="77777777" w:rsidR="00BF7F69" w:rsidRPr="00F22B5D" w:rsidRDefault="00BF7F69" w:rsidP="001C2A96">
            <w:pPr>
              <w:pStyle w:val="11"/>
              <w:numPr>
                <w:ilvl w:val="2"/>
                <w:numId w:val="3"/>
              </w:numPr>
              <w:contextualSpacing w:val="0"/>
            </w:pPr>
            <w:r w:rsidRPr="00F22B5D">
              <w:rPr>
                <w:lang w:val="en-US"/>
              </w:rPr>
              <w:t xml:space="preserve">description of </w:t>
            </w:r>
            <w:r w:rsidR="00827F56" w:rsidRPr="00F22B5D">
              <w:rPr>
                <w:lang w:val="en-US"/>
              </w:rPr>
              <w:t>CARGO</w:t>
            </w:r>
          </w:p>
          <w:p w14:paraId="79FDD3D8" w14:textId="77777777" w:rsidR="00BF7F69" w:rsidRPr="00F22B5D" w:rsidRDefault="00BF7F69" w:rsidP="001C2A96">
            <w:pPr>
              <w:pStyle w:val="11"/>
              <w:numPr>
                <w:ilvl w:val="2"/>
                <w:numId w:val="3"/>
              </w:numPr>
              <w:contextualSpacing w:val="0"/>
            </w:pPr>
            <w:r w:rsidRPr="00F22B5D">
              <w:rPr>
                <w:lang w:val="en-US"/>
              </w:rPr>
              <w:t>region of delivery</w:t>
            </w:r>
          </w:p>
          <w:p w14:paraId="19B4F3FE" w14:textId="77777777" w:rsidR="00BF7F69" w:rsidRPr="00F22B5D" w:rsidRDefault="00BF7F69" w:rsidP="001C2A96">
            <w:pPr>
              <w:pStyle w:val="11"/>
              <w:numPr>
                <w:ilvl w:val="2"/>
                <w:numId w:val="3"/>
              </w:numPr>
              <w:contextualSpacing w:val="0"/>
              <w:rPr>
                <w:lang w:val="en-US"/>
              </w:rPr>
            </w:pPr>
            <w:r w:rsidRPr="00F22B5D">
              <w:rPr>
                <w:lang w:val="en-US"/>
              </w:rPr>
              <w:t xml:space="preserve">additional information that may directly or indirectly affect the cost of </w:t>
            </w:r>
            <w:r w:rsidR="00827F56" w:rsidRPr="00F22B5D">
              <w:rPr>
                <w:lang w:val="en-US"/>
              </w:rPr>
              <w:t xml:space="preserve">SERVICES </w:t>
            </w:r>
            <w:r w:rsidRPr="00F22B5D">
              <w:rPr>
                <w:lang w:val="en-US"/>
              </w:rPr>
              <w:t>(</w:t>
            </w:r>
            <w:r w:rsidR="00041C8F" w:rsidRPr="00F22B5D">
              <w:rPr>
                <w:lang w:val="en-US"/>
              </w:rPr>
              <w:t xml:space="preserve">a </w:t>
            </w:r>
            <w:r w:rsidRPr="00F22B5D">
              <w:rPr>
                <w:lang w:val="en-US"/>
              </w:rPr>
              <w:t xml:space="preserve">type of vehicle, working hours of the consignor/consignee, maximum number of vehicles that can be provided by the FORWARDER for rendering the </w:t>
            </w:r>
            <w:r w:rsidR="00827F56" w:rsidRPr="00F22B5D">
              <w:rPr>
                <w:lang w:val="en-US"/>
              </w:rPr>
              <w:t xml:space="preserve">SERVICES </w:t>
            </w:r>
            <w:r w:rsidRPr="00F22B5D">
              <w:rPr>
                <w:lang w:val="en-US"/>
              </w:rPr>
              <w:t>(units), the maximum allowable loading volume (net tons)).</w:t>
            </w:r>
          </w:p>
        </w:tc>
      </w:tr>
      <w:tr w:rsidR="00BF7F69" w:rsidRPr="00671318" w14:paraId="04EBE93E" w14:textId="77777777" w:rsidTr="009B2454">
        <w:trPr>
          <w:trHeight w:val="20"/>
        </w:trPr>
        <w:tc>
          <w:tcPr>
            <w:tcW w:w="4957" w:type="dxa"/>
          </w:tcPr>
          <w:p w14:paraId="18933E99" w14:textId="35297284" w:rsidR="00BF7F69" w:rsidRPr="00F22B5D" w:rsidRDefault="00BF7F69" w:rsidP="00D3177E">
            <w:pPr>
              <w:pStyle w:val="110"/>
            </w:pPr>
            <w:r w:rsidRPr="00F22B5D">
              <w:t xml:space="preserve">КОНТРАГЕНТ заносит в систему </w:t>
            </w:r>
            <w:r w:rsidR="005934E9">
              <w:t>7</w:t>
            </w:r>
            <w:r w:rsidR="005934E9">
              <w:rPr>
                <w:lang w:val="en-US"/>
              </w:rPr>
              <w:t>Rights</w:t>
            </w:r>
            <w:r w:rsidR="005934E9" w:rsidRPr="002F3FC7">
              <w:t xml:space="preserve"> (</w:t>
            </w:r>
            <w:r w:rsidR="005934E9" w:rsidRPr="005934E9">
              <w:t>https://7rights.ru/</w:t>
            </w:r>
            <w:r w:rsidR="005934E9" w:rsidRPr="002F3FC7">
              <w:t xml:space="preserve">) </w:t>
            </w:r>
            <w:r w:rsidRPr="00F22B5D">
              <w:t xml:space="preserve"> свое предложение (оферту) с указанием предлагаемой стоимости </w:t>
            </w:r>
            <w:r w:rsidR="001C1173" w:rsidRPr="00F22B5D">
              <w:t xml:space="preserve">УСЛУГ </w:t>
            </w:r>
            <w:r w:rsidRPr="00F22B5D">
              <w:t>КОНТРАГЕНТА применительно к условиям, обозначенным КОМПАНИЕЙ в соответствии с п</w:t>
            </w:r>
            <w:r w:rsidR="00827F56" w:rsidRPr="00F22B5D">
              <w:t>унктом</w:t>
            </w:r>
            <w:r w:rsidR="002876C1" w:rsidRPr="00F22B5D">
              <w:t xml:space="preserve"> </w:t>
            </w:r>
            <w:r w:rsidR="002876C1" w:rsidRPr="00F22B5D">
              <w:fldChar w:fldCharType="begin"/>
            </w:r>
            <w:r w:rsidR="002876C1" w:rsidRPr="00F22B5D">
              <w:instrText xml:space="preserve"> REF _Ref41052915 \r \h </w:instrText>
            </w:r>
            <w:r w:rsidR="00F22B5D">
              <w:instrText xml:space="preserve"> \* MERGEFORMAT </w:instrText>
            </w:r>
            <w:r w:rsidR="002876C1" w:rsidRPr="00F22B5D">
              <w:fldChar w:fldCharType="separate"/>
            </w:r>
            <w:r w:rsidR="001526AD">
              <w:t>3.2</w:t>
            </w:r>
            <w:r w:rsidR="002876C1" w:rsidRPr="00F22B5D">
              <w:fldChar w:fldCharType="end"/>
            </w:r>
            <w:r w:rsidRPr="00F22B5D">
              <w:t xml:space="preserve"> Нажимая кнопку «Подача предложений», КОНТРАГЕНТ подтверждает корректность предложенной им стоимости </w:t>
            </w:r>
            <w:r w:rsidR="001C1173" w:rsidRPr="00F22B5D">
              <w:t xml:space="preserve">УСЛУГ </w:t>
            </w:r>
            <w:r w:rsidRPr="00F22B5D">
              <w:t xml:space="preserve">и готовность к оказанию </w:t>
            </w:r>
            <w:r w:rsidR="001C1173" w:rsidRPr="00F22B5D">
              <w:t xml:space="preserve">УСЛУГ </w:t>
            </w:r>
            <w:r w:rsidRPr="00F22B5D">
              <w:t>по запросу КОМПАНИИ.</w:t>
            </w:r>
          </w:p>
        </w:tc>
        <w:tc>
          <w:tcPr>
            <w:tcW w:w="4672" w:type="dxa"/>
          </w:tcPr>
          <w:p w14:paraId="63D531FF" w14:textId="3152CB6C" w:rsidR="00BF7F69" w:rsidRPr="00F22B5D" w:rsidRDefault="00BF7F69" w:rsidP="0026043F">
            <w:pPr>
              <w:pStyle w:val="11"/>
              <w:numPr>
                <w:ilvl w:val="1"/>
                <w:numId w:val="8"/>
              </w:numPr>
              <w:rPr>
                <w:lang w:val="en-US"/>
              </w:rPr>
            </w:pPr>
            <w:r w:rsidRPr="00F22B5D">
              <w:rPr>
                <w:lang w:val="en-US"/>
              </w:rPr>
              <w:t xml:space="preserve">The FORWARDER shall record in the </w:t>
            </w:r>
            <w:r w:rsidR="005934E9" w:rsidRPr="00CF0C18">
              <w:rPr>
                <w:lang w:val="en-US"/>
              </w:rPr>
              <w:t>7</w:t>
            </w:r>
            <w:r w:rsidR="005934E9">
              <w:rPr>
                <w:lang w:val="en-US"/>
              </w:rPr>
              <w:t>Rights</w:t>
            </w:r>
            <w:r w:rsidR="005934E9" w:rsidRPr="00CF0C18">
              <w:rPr>
                <w:lang w:val="en-US"/>
              </w:rPr>
              <w:t xml:space="preserve"> (https://7rights.ru/) </w:t>
            </w:r>
            <w:r w:rsidRPr="00F22B5D">
              <w:rPr>
                <w:lang w:val="en-US"/>
              </w:rPr>
              <w:t>its offer indicating the cost of the FORWARDER</w:t>
            </w:r>
            <w:r w:rsidR="001C2A96" w:rsidRPr="00F22B5D">
              <w:rPr>
                <w:lang w:val="en-US"/>
              </w:rPr>
              <w:t>'S</w:t>
            </w:r>
            <w:r w:rsidRPr="00F22B5D">
              <w:rPr>
                <w:lang w:val="en-US"/>
              </w:rPr>
              <w:t xml:space="preserve"> </w:t>
            </w:r>
            <w:r w:rsidR="001C1173" w:rsidRPr="00F22B5D">
              <w:rPr>
                <w:lang w:val="en-US"/>
              </w:rPr>
              <w:t xml:space="preserve">SERVICES </w:t>
            </w:r>
            <w:r w:rsidR="00041C8F" w:rsidRPr="00F22B5D">
              <w:rPr>
                <w:lang w:val="en-US"/>
              </w:rPr>
              <w:t>concerning</w:t>
            </w:r>
            <w:r w:rsidRPr="00F22B5D">
              <w:rPr>
                <w:lang w:val="en-US"/>
              </w:rPr>
              <w:t xml:space="preserve"> the conditions specified by the COMPANY under </w:t>
            </w:r>
            <w:r w:rsidR="0049128F" w:rsidRPr="00F22B5D">
              <w:rPr>
                <w:lang w:val="en-US"/>
              </w:rPr>
              <w:t>clause</w:t>
            </w:r>
            <w:r w:rsidRPr="00F22B5D">
              <w:rPr>
                <w:lang w:val="en-US"/>
              </w:rPr>
              <w:t xml:space="preserve"> </w:t>
            </w:r>
            <w:r w:rsidR="00491A4C" w:rsidRPr="00F22B5D">
              <w:fldChar w:fldCharType="begin"/>
            </w:r>
            <w:r w:rsidRPr="00F22B5D">
              <w:rPr>
                <w:lang w:val="en-US"/>
              </w:rPr>
              <w:instrText xml:space="preserve"> REF _Ref41052915 \r \h </w:instrText>
            </w:r>
            <w:r w:rsidR="00F22B5D" w:rsidRPr="00B30F9E">
              <w:rPr>
                <w:lang w:val="en-US"/>
              </w:rPr>
              <w:instrText xml:space="preserve"> \* MERGEFORMAT </w:instrText>
            </w:r>
            <w:r w:rsidR="00491A4C" w:rsidRPr="00F22B5D">
              <w:fldChar w:fldCharType="separate"/>
            </w:r>
            <w:r w:rsidR="001526AD">
              <w:rPr>
                <w:lang w:val="en-US"/>
              </w:rPr>
              <w:t>3.2</w:t>
            </w:r>
            <w:r w:rsidR="00491A4C" w:rsidRPr="00F22B5D">
              <w:fldChar w:fldCharType="end"/>
            </w:r>
            <w:r w:rsidRPr="00F22B5D">
              <w:rPr>
                <w:lang w:val="en-US"/>
              </w:rPr>
              <w:t xml:space="preserve">. By clicking the "Submit offers" button, the FORWARDER confirms the correctness of the offered cost of </w:t>
            </w:r>
            <w:r w:rsidR="001C1173" w:rsidRPr="00F22B5D">
              <w:rPr>
                <w:lang w:val="en-US"/>
              </w:rPr>
              <w:t xml:space="preserve">SERVICES </w:t>
            </w:r>
            <w:r w:rsidRPr="00F22B5D">
              <w:rPr>
                <w:lang w:val="en-US"/>
              </w:rPr>
              <w:t xml:space="preserve">and readiness to provide </w:t>
            </w:r>
            <w:r w:rsidR="001C1173" w:rsidRPr="00F22B5D">
              <w:rPr>
                <w:lang w:val="en-US"/>
              </w:rPr>
              <w:t xml:space="preserve">SERVICES </w:t>
            </w:r>
            <w:r w:rsidRPr="00F22B5D">
              <w:rPr>
                <w:lang w:val="en-US"/>
              </w:rPr>
              <w:t>at the COMPANY</w:t>
            </w:r>
            <w:r w:rsidR="001C2A96" w:rsidRPr="00F22B5D">
              <w:rPr>
                <w:lang w:val="en-US"/>
              </w:rPr>
              <w:t>'S</w:t>
            </w:r>
            <w:r w:rsidRPr="00F22B5D">
              <w:rPr>
                <w:lang w:val="en-US"/>
              </w:rPr>
              <w:t xml:space="preserve"> request.</w:t>
            </w:r>
          </w:p>
        </w:tc>
      </w:tr>
      <w:tr w:rsidR="00BF7F69" w:rsidRPr="00671318" w14:paraId="7D2B0ED0" w14:textId="77777777" w:rsidTr="009B2454">
        <w:trPr>
          <w:trHeight w:val="20"/>
        </w:trPr>
        <w:tc>
          <w:tcPr>
            <w:tcW w:w="4957" w:type="dxa"/>
          </w:tcPr>
          <w:p w14:paraId="695FAEB0" w14:textId="77777777" w:rsidR="00BF7F69" w:rsidRPr="00F22B5D" w:rsidRDefault="00BF7F69" w:rsidP="001C2A96">
            <w:pPr>
              <w:pStyle w:val="110"/>
            </w:pPr>
            <w:bookmarkStart w:id="10" w:name="_Ref42630824"/>
            <w:r w:rsidRPr="00F22B5D">
              <w:t>В случае согласия КОМПАНИИ с предложением (офертой) КОНТРАГЕНТА</w:t>
            </w:r>
            <w:r w:rsidR="001C1173" w:rsidRPr="00F22B5D">
              <w:t xml:space="preserve"> </w:t>
            </w:r>
            <w:r w:rsidRPr="00F22B5D">
              <w:t xml:space="preserve">КОМПАНИЯ направляет ему ЗАЯВКУ на транспортно-экспедиционное обслуживание с указанием в ней стоимости </w:t>
            </w:r>
            <w:r w:rsidR="001C1173" w:rsidRPr="00F22B5D">
              <w:t>УСЛУГ</w:t>
            </w:r>
            <w:r w:rsidRPr="00F22B5D">
              <w:t>, предложенной КОНТРАГЕНТОМ.</w:t>
            </w:r>
            <w:bookmarkEnd w:id="10"/>
          </w:p>
        </w:tc>
        <w:tc>
          <w:tcPr>
            <w:tcW w:w="4672" w:type="dxa"/>
          </w:tcPr>
          <w:p w14:paraId="16BD7480" w14:textId="77777777" w:rsidR="00BF7F69" w:rsidRPr="00F22B5D" w:rsidRDefault="008F1F28" w:rsidP="001C2A96">
            <w:pPr>
              <w:pStyle w:val="11"/>
              <w:rPr>
                <w:lang w:val="en-US"/>
              </w:rPr>
            </w:pPr>
            <w:bookmarkStart w:id="11" w:name="_Ref46267180"/>
            <w:r w:rsidRPr="00F22B5D">
              <w:rPr>
                <w:lang w:val="en-US"/>
              </w:rPr>
              <w:t>I</w:t>
            </w:r>
            <w:r w:rsidR="00BF7F69" w:rsidRPr="00F22B5D">
              <w:rPr>
                <w:lang w:val="en-US"/>
              </w:rPr>
              <w:t xml:space="preserve">f the COMPANY agrees with the FORWARDER'S offer, the COMPANY shall send an ORDER for forwarding services indicating the cost of </w:t>
            </w:r>
            <w:r w:rsidR="001C1173" w:rsidRPr="00F22B5D">
              <w:rPr>
                <w:lang w:val="en-US"/>
              </w:rPr>
              <w:t xml:space="preserve">SERVICES </w:t>
            </w:r>
            <w:r w:rsidR="00BF7F69" w:rsidRPr="00F22B5D">
              <w:rPr>
                <w:lang w:val="en-US"/>
              </w:rPr>
              <w:t>offered by the FORWARDER.</w:t>
            </w:r>
            <w:bookmarkEnd w:id="11"/>
          </w:p>
        </w:tc>
      </w:tr>
      <w:tr w:rsidR="00BF7F69" w:rsidRPr="00671318" w14:paraId="0EEAA17D" w14:textId="77777777" w:rsidTr="009B2454">
        <w:trPr>
          <w:trHeight w:val="20"/>
        </w:trPr>
        <w:tc>
          <w:tcPr>
            <w:tcW w:w="4957" w:type="dxa"/>
          </w:tcPr>
          <w:p w14:paraId="77E44A3B" w14:textId="77777777" w:rsidR="00BF7F69" w:rsidRPr="00F22B5D" w:rsidRDefault="00BF7F69" w:rsidP="00052BDB">
            <w:pPr>
              <w:pStyle w:val="110"/>
            </w:pPr>
            <w:r w:rsidRPr="00F22B5D">
              <w:lastRenderedPageBreak/>
              <w:t xml:space="preserve">ЗАЯВКА на транспортно-экспедиционное обслуживание направляется КОМПАНИЕЙ с использованием </w:t>
            </w:r>
            <w:r w:rsidR="001C2427">
              <w:t>Л</w:t>
            </w:r>
            <w:r w:rsidR="004D662D">
              <w:t>ОГИСТИЧЕСКОЙ ПЛАТФОРМЫ</w:t>
            </w:r>
            <w:r w:rsidR="00052BDB">
              <w:t>.</w:t>
            </w:r>
            <w:r w:rsidRPr="00F22B5D">
              <w:t xml:space="preserve"> </w:t>
            </w:r>
          </w:p>
        </w:tc>
        <w:tc>
          <w:tcPr>
            <w:tcW w:w="4672" w:type="dxa"/>
          </w:tcPr>
          <w:p w14:paraId="0C009F44" w14:textId="77777777" w:rsidR="00BF7F69" w:rsidRPr="00F22B5D" w:rsidRDefault="00BF7F69" w:rsidP="00C367BF">
            <w:pPr>
              <w:pStyle w:val="11"/>
              <w:rPr>
                <w:lang w:val="en-US"/>
              </w:rPr>
            </w:pPr>
            <w:r w:rsidRPr="00F22B5D">
              <w:rPr>
                <w:lang w:val="en-US"/>
              </w:rPr>
              <w:t xml:space="preserve">The COMPANY shall send the ORDER for forwarding services by using the </w:t>
            </w:r>
            <w:r w:rsidR="001C2427">
              <w:rPr>
                <w:lang w:val="en-US"/>
              </w:rPr>
              <w:t>L</w:t>
            </w:r>
            <w:r w:rsidR="004D662D">
              <w:rPr>
                <w:lang w:val="en-US"/>
              </w:rPr>
              <w:t>OGISTICS PLATFORM</w:t>
            </w:r>
            <w:r w:rsidRPr="00F22B5D">
              <w:rPr>
                <w:lang w:val="en-US"/>
              </w:rPr>
              <w:t>.</w:t>
            </w:r>
          </w:p>
        </w:tc>
      </w:tr>
      <w:tr w:rsidR="00BF7F69" w:rsidRPr="00671318" w14:paraId="6BA0A016" w14:textId="77777777" w:rsidTr="009B2454">
        <w:trPr>
          <w:trHeight w:val="20"/>
        </w:trPr>
        <w:tc>
          <w:tcPr>
            <w:tcW w:w="4957" w:type="dxa"/>
          </w:tcPr>
          <w:p w14:paraId="5A41EB36" w14:textId="77777777" w:rsidR="00BF7F69" w:rsidRPr="00F22B5D" w:rsidRDefault="00BF7F69" w:rsidP="00052BDB">
            <w:pPr>
              <w:pStyle w:val="110"/>
            </w:pPr>
            <w:r w:rsidRPr="00F22B5D">
              <w:t>С даты направления КОМПАНИЕЙ</w:t>
            </w:r>
            <w:r w:rsidR="001C1173" w:rsidRPr="00F22B5D">
              <w:t xml:space="preserve"> </w:t>
            </w:r>
            <w:r w:rsidRPr="00F22B5D">
              <w:t xml:space="preserve">ЗАЯВКИ на транспортно-экспедиционное обслуживание предложение (оферта) КОНТРАГЕНТА с указанием предлагаемой стоимости услуг КОНТРАГЕНТА считается акцептованной КОМПАНИЕЙ. ЗАЯВКА на транспортно-экспедиционное обслуживание становится обязательной для КОНТРАГЕНТА с момента направления КОМПАНИЕЙ указанной ЗАЯВКИ, которое осуществляется нажатием кнопки «Принять перевозки» в интерфейсе </w:t>
            </w:r>
            <w:r w:rsidR="001C2427">
              <w:t>Л</w:t>
            </w:r>
            <w:r w:rsidR="004D662D">
              <w:t>ОГИСТИЧЕСКОЙ ПЛАТФОРМЫ</w:t>
            </w:r>
            <w:r w:rsidR="00052BDB">
              <w:t>.</w:t>
            </w:r>
            <w:r w:rsidRPr="00F22B5D">
              <w:t xml:space="preserve"> </w:t>
            </w:r>
          </w:p>
        </w:tc>
        <w:tc>
          <w:tcPr>
            <w:tcW w:w="4672" w:type="dxa"/>
          </w:tcPr>
          <w:p w14:paraId="2DE9564D" w14:textId="77777777" w:rsidR="00BF7F69" w:rsidRPr="00F22B5D" w:rsidRDefault="00BF7F69" w:rsidP="00C367BF">
            <w:pPr>
              <w:pStyle w:val="11"/>
              <w:rPr>
                <w:lang w:val="en-US"/>
              </w:rPr>
            </w:pPr>
            <w:r w:rsidRPr="00F22B5D">
              <w:rPr>
                <w:lang w:val="en-US"/>
              </w:rPr>
              <w:t>From the date when the COMPANY sends an ORDER for forwarding services, the FORWARDER'S offer indicating the cost of the FORWARDER</w:t>
            </w:r>
            <w:r w:rsidR="001C2A96" w:rsidRPr="00F22B5D">
              <w:rPr>
                <w:lang w:val="en-US"/>
              </w:rPr>
              <w:t>'S</w:t>
            </w:r>
            <w:r w:rsidRPr="00F22B5D">
              <w:rPr>
                <w:lang w:val="en-US"/>
              </w:rPr>
              <w:t xml:space="preserve"> services shall be considered accepted by the COMPANY. The ORDER for forwarding services shall become binding for the FORWARDER from the moment the COMPANY sends the said ORDER by clicking the "Accept carriage" button in the interface of the </w:t>
            </w:r>
            <w:r w:rsidR="001C2427">
              <w:rPr>
                <w:lang w:val="en-US"/>
              </w:rPr>
              <w:t>L</w:t>
            </w:r>
            <w:r w:rsidR="004D662D">
              <w:rPr>
                <w:lang w:val="en-US"/>
              </w:rPr>
              <w:t>OGISTICS PLATFORM</w:t>
            </w:r>
            <w:r w:rsidRPr="00F22B5D">
              <w:rPr>
                <w:lang w:val="en-US"/>
              </w:rPr>
              <w:t>.</w:t>
            </w:r>
          </w:p>
        </w:tc>
      </w:tr>
      <w:tr w:rsidR="00BF7F69" w:rsidRPr="00671318" w14:paraId="41528FDF" w14:textId="77777777" w:rsidTr="009B2454">
        <w:trPr>
          <w:trHeight w:val="20"/>
        </w:trPr>
        <w:tc>
          <w:tcPr>
            <w:tcW w:w="4957" w:type="dxa"/>
          </w:tcPr>
          <w:p w14:paraId="0C2A5D36" w14:textId="77777777" w:rsidR="00BF7F69" w:rsidRPr="00F22B5D" w:rsidRDefault="00BF7F69" w:rsidP="00052BDB">
            <w:pPr>
              <w:pStyle w:val="110"/>
            </w:pPr>
            <w:r w:rsidRPr="00F22B5D">
              <w:t xml:space="preserve">В сроки, указанные в настоящих ВИДОВЫХ УСЛОВИЯХ, КОНТРАГЕНТ направляет КОМПАНИИ через </w:t>
            </w:r>
            <w:r w:rsidR="004D662D">
              <w:t>ЛОГИСТИЧЕСКУЮ ПЛАТФОРМУ</w:t>
            </w:r>
            <w:r w:rsidRPr="00F22B5D">
              <w:t xml:space="preserve"> ЗАЯВКУ, дополненную сведениями о:</w:t>
            </w:r>
          </w:p>
        </w:tc>
        <w:tc>
          <w:tcPr>
            <w:tcW w:w="4672" w:type="dxa"/>
          </w:tcPr>
          <w:p w14:paraId="5046A5C6" w14:textId="77777777" w:rsidR="00BF7F69" w:rsidRPr="00F22B5D" w:rsidRDefault="00BF7F69" w:rsidP="00C367BF">
            <w:pPr>
              <w:pStyle w:val="11"/>
              <w:rPr>
                <w:lang w:val="en-US"/>
              </w:rPr>
            </w:pPr>
            <w:r w:rsidRPr="00F22B5D">
              <w:rPr>
                <w:lang w:val="en-US"/>
              </w:rPr>
              <w:t xml:space="preserve">Within the terms specified in these SPECIAL TERMS, the FORWARDER shall send to the COMPANY an ORDER supplemented with the following information via the </w:t>
            </w:r>
            <w:r w:rsidR="001C2427">
              <w:rPr>
                <w:lang w:val="en-US"/>
              </w:rPr>
              <w:t>L</w:t>
            </w:r>
            <w:r w:rsidR="004D662D">
              <w:rPr>
                <w:lang w:val="en-US"/>
              </w:rPr>
              <w:t>OGISTICS PLATFORM</w:t>
            </w:r>
            <w:r w:rsidRPr="00F22B5D">
              <w:rPr>
                <w:lang w:val="en-US"/>
              </w:rPr>
              <w:t>:</w:t>
            </w:r>
          </w:p>
        </w:tc>
      </w:tr>
      <w:tr w:rsidR="00BF7F69" w:rsidRPr="00671318" w14:paraId="4D71894D" w14:textId="77777777" w:rsidTr="009B2454">
        <w:trPr>
          <w:trHeight w:val="20"/>
        </w:trPr>
        <w:tc>
          <w:tcPr>
            <w:tcW w:w="4957" w:type="dxa"/>
          </w:tcPr>
          <w:p w14:paraId="176629EB" w14:textId="77777777" w:rsidR="00BF7F69" w:rsidRPr="00F22B5D" w:rsidRDefault="00BF7F69" w:rsidP="001C2A96">
            <w:pPr>
              <w:pStyle w:val="110"/>
              <w:numPr>
                <w:ilvl w:val="2"/>
                <w:numId w:val="4"/>
              </w:numPr>
            </w:pPr>
            <w:r w:rsidRPr="00F22B5D">
              <w:t>ФИО водителя ТС;</w:t>
            </w:r>
          </w:p>
          <w:p w14:paraId="4562CFEC" w14:textId="77777777" w:rsidR="00BF7F69" w:rsidRPr="00F22B5D" w:rsidRDefault="00BF7F69" w:rsidP="001C2A96">
            <w:pPr>
              <w:pStyle w:val="110"/>
              <w:numPr>
                <w:ilvl w:val="2"/>
                <w:numId w:val="4"/>
              </w:numPr>
            </w:pPr>
            <w:r w:rsidRPr="00F22B5D">
              <w:t>мобильном номере водителя ТС;</w:t>
            </w:r>
          </w:p>
          <w:p w14:paraId="7ACF695F" w14:textId="77777777" w:rsidR="00BF7F69" w:rsidRPr="00F22B5D" w:rsidRDefault="00BF7F69" w:rsidP="001C2A96">
            <w:pPr>
              <w:pStyle w:val="110"/>
              <w:numPr>
                <w:ilvl w:val="2"/>
                <w:numId w:val="4"/>
              </w:numPr>
            </w:pPr>
            <w:r w:rsidRPr="00F22B5D">
              <w:t>марке, государственном регистрационном номере ТС, марке прицепа;</w:t>
            </w:r>
          </w:p>
          <w:p w14:paraId="020A5D26" w14:textId="77777777" w:rsidR="00BF7F69" w:rsidRPr="00F22B5D" w:rsidRDefault="00BF7F69" w:rsidP="001C2A96">
            <w:pPr>
              <w:pStyle w:val="110"/>
              <w:numPr>
                <w:ilvl w:val="2"/>
                <w:numId w:val="4"/>
              </w:numPr>
            </w:pPr>
            <w:r w:rsidRPr="00F22B5D">
              <w:t>номере и дате доверенности, выданной водителю ТС.</w:t>
            </w:r>
          </w:p>
        </w:tc>
        <w:tc>
          <w:tcPr>
            <w:tcW w:w="4672" w:type="dxa"/>
          </w:tcPr>
          <w:p w14:paraId="62A42330" w14:textId="77777777" w:rsidR="00BF7F69" w:rsidRPr="00F22B5D" w:rsidRDefault="00BF7F69" w:rsidP="001C2A96">
            <w:pPr>
              <w:pStyle w:val="11"/>
              <w:numPr>
                <w:ilvl w:val="2"/>
                <w:numId w:val="3"/>
              </w:numPr>
              <w:contextualSpacing w:val="0"/>
              <w:rPr>
                <w:lang w:val="en-US"/>
              </w:rPr>
            </w:pPr>
            <w:r w:rsidRPr="00F22B5D">
              <w:rPr>
                <w:lang w:val="en-US"/>
              </w:rPr>
              <w:t xml:space="preserve">full name of the </w:t>
            </w:r>
            <w:r w:rsidR="00DE0D48" w:rsidRPr="00F22B5D">
              <w:rPr>
                <w:lang w:val="en-US"/>
              </w:rPr>
              <w:t>VEHICLE</w:t>
            </w:r>
            <w:r w:rsidRPr="00F22B5D">
              <w:rPr>
                <w:lang w:val="en-US"/>
              </w:rPr>
              <w:t xml:space="preserve"> driver;</w:t>
            </w:r>
          </w:p>
          <w:p w14:paraId="4DE6E4F8" w14:textId="77777777" w:rsidR="00BF7F69" w:rsidRPr="00F22B5D" w:rsidRDefault="00BF7F69" w:rsidP="001C2A96">
            <w:pPr>
              <w:pStyle w:val="11"/>
              <w:numPr>
                <w:ilvl w:val="2"/>
                <w:numId w:val="3"/>
              </w:numPr>
              <w:contextualSpacing w:val="0"/>
              <w:rPr>
                <w:lang w:val="en-US"/>
              </w:rPr>
            </w:pPr>
            <w:r w:rsidRPr="00F22B5D">
              <w:rPr>
                <w:lang w:val="en-US"/>
              </w:rPr>
              <w:t xml:space="preserve">mobile number of the </w:t>
            </w:r>
            <w:r w:rsidR="00DE0D48" w:rsidRPr="00F22B5D">
              <w:rPr>
                <w:lang w:val="en-US"/>
              </w:rPr>
              <w:t xml:space="preserve">VEHICLE </w:t>
            </w:r>
            <w:r w:rsidRPr="00F22B5D">
              <w:rPr>
                <w:lang w:val="en-US"/>
              </w:rPr>
              <w:t>driver;</w:t>
            </w:r>
          </w:p>
          <w:p w14:paraId="2DEAEA97" w14:textId="77777777" w:rsidR="008F1F28" w:rsidRPr="00F22B5D" w:rsidRDefault="00DE0D48" w:rsidP="001C2A96">
            <w:pPr>
              <w:pStyle w:val="11"/>
              <w:numPr>
                <w:ilvl w:val="2"/>
                <w:numId w:val="3"/>
              </w:numPr>
              <w:contextualSpacing w:val="0"/>
              <w:rPr>
                <w:lang w:val="en-US"/>
              </w:rPr>
            </w:pPr>
            <w:r w:rsidRPr="00F22B5D">
              <w:rPr>
                <w:lang w:val="en-US"/>
              </w:rPr>
              <w:t xml:space="preserve">VEHICLE </w:t>
            </w:r>
            <w:r w:rsidR="00BF7F69" w:rsidRPr="00F22B5D">
              <w:rPr>
                <w:lang w:val="en-US"/>
              </w:rPr>
              <w:t>make and state registration number, trailer make;</w:t>
            </w:r>
          </w:p>
          <w:p w14:paraId="28367D4C" w14:textId="77777777" w:rsidR="00BF7F69" w:rsidRPr="00F22B5D" w:rsidRDefault="00BF7F69" w:rsidP="001C2A96">
            <w:pPr>
              <w:pStyle w:val="11"/>
              <w:numPr>
                <w:ilvl w:val="2"/>
                <w:numId w:val="3"/>
              </w:numPr>
              <w:contextualSpacing w:val="0"/>
              <w:rPr>
                <w:lang w:val="en-US"/>
              </w:rPr>
            </w:pPr>
            <w:r w:rsidRPr="00F22B5D">
              <w:rPr>
                <w:lang w:val="en-US"/>
              </w:rPr>
              <w:t xml:space="preserve">number and date of the power of attorney issued to the </w:t>
            </w:r>
            <w:r w:rsidR="00DE0D48" w:rsidRPr="00F22B5D">
              <w:rPr>
                <w:lang w:val="en-US"/>
              </w:rPr>
              <w:t xml:space="preserve">VEHICLE </w:t>
            </w:r>
            <w:r w:rsidRPr="00F22B5D">
              <w:rPr>
                <w:lang w:val="en-US"/>
              </w:rPr>
              <w:t>driver.</w:t>
            </w:r>
          </w:p>
        </w:tc>
      </w:tr>
      <w:tr w:rsidR="00BF7F69" w:rsidRPr="00671318" w14:paraId="354274F9" w14:textId="77777777" w:rsidTr="009B2454">
        <w:trPr>
          <w:trHeight w:val="20"/>
        </w:trPr>
        <w:tc>
          <w:tcPr>
            <w:tcW w:w="4957" w:type="dxa"/>
          </w:tcPr>
          <w:p w14:paraId="17AD2DC2" w14:textId="77777777" w:rsidR="00BF7F69" w:rsidRPr="00F22B5D" w:rsidRDefault="00BF7F69" w:rsidP="001C2A96">
            <w:pPr>
              <w:pStyle w:val="110"/>
            </w:pPr>
            <w:r w:rsidRPr="00F22B5D">
              <w:t>Дополнительное согласование ЗАЯВОК на транспортно-экспедиционное обслуживание путем обмена письменными документами по почте/электронной почте не требуется.</w:t>
            </w:r>
          </w:p>
        </w:tc>
        <w:tc>
          <w:tcPr>
            <w:tcW w:w="4672" w:type="dxa"/>
          </w:tcPr>
          <w:p w14:paraId="69C13CB2" w14:textId="77777777" w:rsidR="00BF7F69" w:rsidRPr="00F22B5D" w:rsidRDefault="00BF7F69" w:rsidP="001C2A96">
            <w:pPr>
              <w:pStyle w:val="11"/>
              <w:rPr>
                <w:lang w:val="en-US"/>
              </w:rPr>
            </w:pPr>
            <w:r w:rsidRPr="00F22B5D">
              <w:rPr>
                <w:lang w:val="en-US"/>
              </w:rPr>
              <w:t>The ORDERS for forwarding services shall not be subject to additional approval by exchanging written documents by mail/e-mail.</w:t>
            </w:r>
          </w:p>
        </w:tc>
      </w:tr>
      <w:tr w:rsidR="00BF7F69" w:rsidRPr="00671318" w14:paraId="2A60BD65" w14:textId="77777777" w:rsidTr="009B2454">
        <w:trPr>
          <w:trHeight w:val="20"/>
        </w:trPr>
        <w:tc>
          <w:tcPr>
            <w:tcW w:w="4957" w:type="dxa"/>
          </w:tcPr>
          <w:p w14:paraId="518E350B" w14:textId="77777777" w:rsidR="00BF7F69" w:rsidRPr="00F22B5D" w:rsidRDefault="00BF7F69" w:rsidP="001C2A96">
            <w:pPr>
              <w:pStyle w:val="110"/>
            </w:pPr>
            <w:r w:rsidRPr="00F22B5D">
              <w:t xml:space="preserve">Если КОМПАНИЯ не акцептует предложение (оферту) КОНТРАГЕНТА в порядке, указанном в </w:t>
            </w:r>
            <w:r w:rsidR="001C7F98" w:rsidRPr="00F22B5D">
              <w:t xml:space="preserve">пункте </w:t>
            </w:r>
            <w:r w:rsidR="00491A4C" w:rsidRPr="00F22B5D">
              <w:fldChar w:fldCharType="begin"/>
            </w:r>
            <w:r w:rsidRPr="00F22B5D">
              <w:instrText xml:space="preserve"> REF _Ref42630824 \r \h </w:instrText>
            </w:r>
            <w:r w:rsidR="00F22B5D">
              <w:instrText xml:space="preserve"> \* MERGEFORMAT </w:instrText>
            </w:r>
            <w:r w:rsidR="00491A4C" w:rsidRPr="00F22B5D">
              <w:fldChar w:fldCharType="separate"/>
            </w:r>
            <w:r w:rsidR="001526AD">
              <w:t>3.4</w:t>
            </w:r>
            <w:r w:rsidR="00491A4C" w:rsidRPr="00F22B5D">
              <w:fldChar w:fldCharType="end"/>
            </w:r>
            <w:r w:rsidRPr="00F22B5D">
              <w:t xml:space="preserve">, данное предложение (оферта) </w:t>
            </w:r>
            <w:r w:rsidRPr="00F22B5D">
              <w:lastRenderedPageBreak/>
              <w:t>считается несогласованным КОМПАНИЕЙ.</w:t>
            </w:r>
          </w:p>
        </w:tc>
        <w:tc>
          <w:tcPr>
            <w:tcW w:w="4672" w:type="dxa"/>
          </w:tcPr>
          <w:p w14:paraId="5795D6DD" w14:textId="77777777" w:rsidR="00BF7F69" w:rsidRPr="00F22B5D" w:rsidRDefault="00BF7F69" w:rsidP="0049128F">
            <w:pPr>
              <w:pStyle w:val="11"/>
              <w:rPr>
                <w:lang w:val="en-US"/>
              </w:rPr>
            </w:pPr>
            <w:r w:rsidRPr="00F22B5D">
              <w:rPr>
                <w:lang w:val="en-US"/>
              </w:rPr>
              <w:lastRenderedPageBreak/>
              <w:t>If the COMPANY does not accept the FORWARDER</w:t>
            </w:r>
            <w:r w:rsidR="001C2A96" w:rsidRPr="00F22B5D">
              <w:rPr>
                <w:lang w:val="en-US"/>
              </w:rPr>
              <w:t>'S</w:t>
            </w:r>
            <w:r w:rsidRPr="00F22B5D">
              <w:rPr>
                <w:lang w:val="en-US"/>
              </w:rPr>
              <w:t xml:space="preserve"> offer as specified in </w:t>
            </w:r>
            <w:r w:rsidR="0049128F" w:rsidRPr="00F22B5D">
              <w:rPr>
                <w:lang w:val="en-US"/>
              </w:rPr>
              <w:t>clause</w:t>
            </w:r>
            <w:r w:rsidR="008F1F28" w:rsidRPr="00F22B5D">
              <w:rPr>
                <w:lang w:val="en-US"/>
              </w:rPr>
              <w:t xml:space="preserve"> </w:t>
            </w:r>
            <w:r w:rsidR="008F1F28" w:rsidRPr="00F22B5D">
              <w:rPr>
                <w:lang w:val="en-US"/>
              </w:rPr>
              <w:fldChar w:fldCharType="begin"/>
            </w:r>
            <w:r w:rsidR="008F1F28" w:rsidRPr="00F22B5D">
              <w:rPr>
                <w:lang w:val="en-US"/>
              </w:rPr>
              <w:instrText xml:space="preserve"> REF _Ref46267180 \r \h </w:instrText>
            </w:r>
            <w:r w:rsidR="00F22B5D">
              <w:rPr>
                <w:lang w:val="en-US"/>
              </w:rPr>
              <w:instrText xml:space="preserve"> \* MERGEFORMAT </w:instrText>
            </w:r>
            <w:r w:rsidR="008F1F28" w:rsidRPr="00F22B5D">
              <w:rPr>
                <w:lang w:val="en-US"/>
              </w:rPr>
            </w:r>
            <w:r w:rsidR="008F1F28" w:rsidRPr="00F22B5D">
              <w:rPr>
                <w:lang w:val="en-US"/>
              </w:rPr>
              <w:fldChar w:fldCharType="separate"/>
            </w:r>
            <w:r w:rsidR="001526AD">
              <w:rPr>
                <w:lang w:val="en-US"/>
              </w:rPr>
              <w:t>3.4</w:t>
            </w:r>
            <w:r w:rsidR="008F1F28" w:rsidRPr="00F22B5D">
              <w:rPr>
                <w:lang w:val="en-US"/>
              </w:rPr>
              <w:fldChar w:fldCharType="end"/>
            </w:r>
            <w:r w:rsidRPr="00F22B5D">
              <w:rPr>
                <w:lang w:val="en-US"/>
              </w:rPr>
              <w:t xml:space="preserve">, this offer shall be considered to be </w:t>
            </w:r>
            <w:r w:rsidR="001C1173" w:rsidRPr="00F22B5D">
              <w:rPr>
                <w:lang w:val="en-US"/>
              </w:rPr>
              <w:t xml:space="preserve">unaccepted </w:t>
            </w:r>
            <w:r w:rsidRPr="00F22B5D">
              <w:rPr>
                <w:lang w:val="en-US"/>
              </w:rPr>
              <w:t>by the COMPANY.</w:t>
            </w:r>
          </w:p>
        </w:tc>
      </w:tr>
      <w:tr w:rsidR="00BF7F69" w:rsidRPr="00671318" w14:paraId="14A42DE5" w14:textId="77777777" w:rsidTr="009B2454">
        <w:trPr>
          <w:trHeight w:val="20"/>
        </w:trPr>
        <w:tc>
          <w:tcPr>
            <w:tcW w:w="4957" w:type="dxa"/>
          </w:tcPr>
          <w:p w14:paraId="5C4E8EC0" w14:textId="5052B2F1" w:rsidR="00BF7F69" w:rsidRPr="00F22B5D" w:rsidRDefault="00BF7F69" w:rsidP="00D3177E">
            <w:pPr>
              <w:pStyle w:val="110"/>
            </w:pPr>
            <w:r w:rsidRPr="00F22B5D">
              <w:t xml:space="preserve">Условия предложения (оферты) КОНТРАГЕНТА применяются к отношениям </w:t>
            </w:r>
            <w:r w:rsidR="001C1173" w:rsidRPr="00F22B5D">
              <w:t xml:space="preserve">СТОРОН </w:t>
            </w:r>
            <w:r w:rsidRPr="00F22B5D">
              <w:t>в период между началом и окончанием действия тарифов, указанный в запросе КОМПАНИИ, размещенном в системе электронн</w:t>
            </w:r>
            <w:r w:rsidR="00B33778">
              <w:t>ого</w:t>
            </w:r>
            <w:r w:rsidRPr="00F22B5D">
              <w:t xml:space="preserve"> </w:t>
            </w:r>
            <w:r w:rsidR="00B33778">
              <w:t>тендера</w:t>
            </w:r>
            <w:r w:rsidRPr="00F22B5D">
              <w:t xml:space="preserve"> </w:t>
            </w:r>
            <w:r w:rsidR="005934E9">
              <w:t>7</w:t>
            </w:r>
            <w:r w:rsidR="005934E9">
              <w:rPr>
                <w:lang w:val="en-US"/>
              </w:rPr>
              <w:t>Rights</w:t>
            </w:r>
            <w:r w:rsidR="005934E9" w:rsidRPr="002F3FC7">
              <w:t xml:space="preserve"> (</w:t>
            </w:r>
            <w:r w:rsidR="005934E9" w:rsidRPr="005934E9">
              <w:t>https://7rights.ru/</w:t>
            </w:r>
            <w:r w:rsidR="005934E9" w:rsidRPr="002F3FC7">
              <w:t>)</w:t>
            </w:r>
            <w:r w:rsidRPr="00F22B5D">
              <w:t>.</w:t>
            </w:r>
          </w:p>
        </w:tc>
        <w:tc>
          <w:tcPr>
            <w:tcW w:w="4672" w:type="dxa"/>
          </w:tcPr>
          <w:p w14:paraId="4CC74B65" w14:textId="302605A0" w:rsidR="00BF7F69" w:rsidRPr="00F22B5D" w:rsidRDefault="00BF7F69">
            <w:pPr>
              <w:pStyle w:val="11"/>
              <w:rPr>
                <w:lang w:val="en-US"/>
              </w:rPr>
            </w:pPr>
            <w:r w:rsidRPr="00F22B5D">
              <w:rPr>
                <w:lang w:val="en-US"/>
              </w:rPr>
              <w:t>The terms of the FORWARDER</w:t>
            </w:r>
            <w:r w:rsidR="001C2A96" w:rsidRPr="00F22B5D">
              <w:rPr>
                <w:lang w:val="en-US"/>
              </w:rPr>
              <w:t>'S</w:t>
            </w:r>
            <w:r w:rsidRPr="00F22B5D">
              <w:rPr>
                <w:lang w:val="en-US"/>
              </w:rPr>
              <w:t xml:space="preserve"> offer shall apply to the relationship between the </w:t>
            </w:r>
            <w:r w:rsidR="001C1173" w:rsidRPr="00F22B5D">
              <w:rPr>
                <w:lang w:val="en-US"/>
              </w:rPr>
              <w:t xml:space="preserve">PARTIES </w:t>
            </w:r>
            <w:r w:rsidRPr="00F22B5D">
              <w:rPr>
                <w:lang w:val="en-US"/>
              </w:rPr>
              <w:t>during the period between the tariff start date and tariff end date specified in the COMPANY</w:t>
            </w:r>
            <w:r w:rsidR="001C2A96" w:rsidRPr="00F22B5D">
              <w:rPr>
                <w:lang w:val="en-US"/>
              </w:rPr>
              <w:t>'S</w:t>
            </w:r>
            <w:r w:rsidRPr="00F22B5D">
              <w:rPr>
                <w:lang w:val="en-US"/>
              </w:rPr>
              <w:t xml:space="preserve"> request posted in the </w:t>
            </w:r>
            <w:r w:rsidR="005934E9" w:rsidRPr="00CF0C18">
              <w:rPr>
                <w:lang w:val="en-US"/>
              </w:rPr>
              <w:t>7</w:t>
            </w:r>
            <w:r w:rsidR="005934E9">
              <w:rPr>
                <w:lang w:val="en-US"/>
              </w:rPr>
              <w:t>Rights</w:t>
            </w:r>
            <w:r w:rsidR="005934E9" w:rsidRPr="00CF0C18">
              <w:rPr>
                <w:lang w:val="en-US"/>
              </w:rPr>
              <w:t xml:space="preserve"> </w:t>
            </w:r>
            <w:r w:rsidRPr="00F22B5D">
              <w:rPr>
                <w:lang w:val="en-US"/>
              </w:rPr>
              <w:t xml:space="preserve">electronic </w:t>
            </w:r>
            <w:r w:rsidR="00F969EE" w:rsidRPr="00F969EE">
              <w:rPr>
                <w:lang w:val="en-US"/>
              </w:rPr>
              <w:t xml:space="preserve"> </w:t>
            </w:r>
            <w:r w:rsidR="00F969EE" w:rsidRPr="002D067F">
              <w:rPr>
                <w:lang w:val="en-US"/>
              </w:rPr>
              <w:t xml:space="preserve">tender </w:t>
            </w:r>
            <w:r w:rsidRPr="00F22B5D">
              <w:rPr>
                <w:lang w:val="en-US"/>
              </w:rPr>
              <w:t>system</w:t>
            </w:r>
            <w:r w:rsidR="005934E9">
              <w:rPr>
                <w:lang w:val="en-US"/>
              </w:rPr>
              <w:t xml:space="preserve"> </w:t>
            </w:r>
            <w:r w:rsidR="005934E9" w:rsidRPr="002F3FC7">
              <w:rPr>
                <w:lang w:val="en-US"/>
              </w:rPr>
              <w:t>(https://7rights.ru/)</w:t>
            </w:r>
            <w:r w:rsidRPr="00F22B5D">
              <w:rPr>
                <w:lang w:val="en-US"/>
              </w:rPr>
              <w:t>.</w:t>
            </w:r>
          </w:p>
        </w:tc>
      </w:tr>
      <w:tr w:rsidR="00BF7F69" w:rsidRPr="00671318" w14:paraId="24BBA06E" w14:textId="77777777" w:rsidTr="009B2454">
        <w:trPr>
          <w:trHeight w:val="20"/>
        </w:trPr>
        <w:tc>
          <w:tcPr>
            <w:tcW w:w="4957" w:type="dxa"/>
          </w:tcPr>
          <w:p w14:paraId="7981799D" w14:textId="77777777" w:rsidR="00BF7F69" w:rsidRPr="00F22B5D" w:rsidRDefault="00BF7F69" w:rsidP="001C2A96">
            <w:pPr>
              <w:pStyle w:val="110"/>
            </w:pPr>
            <w:r w:rsidRPr="00F22B5D">
              <w:t xml:space="preserve">В целях сверки согласованных </w:t>
            </w:r>
            <w:r w:rsidR="001C1173" w:rsidRPr="00F22B5D">
              <w:t xml:space="preserve">СТОРОНАМИ </w:t>
            </w:r>
            <w:r w:rsidRPr="00F22B5D">
              <w:t>условий взаимодействия КОНТРАГЕНТ обязан вести реестр поданных предложений (оферт) и по запросу предоставлять его КОМПАНИИ по электронной почте.</w:t>
            </w:r>
          </w:p>
        </w:tc>
        <w:tc>
          <w:tcPr>
            <w:tcW w:w="4672" w:type="dxa"/>
          </w:tcPr>
          <w:p w14:paraId="77236A8D" w14:textId="77777777" w:rsidR="00BF7F69" w:rsidRPr="00F22B5D" w:rsidRDefault="00BF7F69" w:rsidP="001C2A96">
            <w:pPr>
              <w:pStyle w:val="11"/>
              <w:rPr>
                <w:lang w:val="en-US"/>
              </w:rPr>
            </w:pPr>
            <w:r w:rsidRPr="00F22B5D">
              <w:rPr>
                <w:lang w:val="en-US"/>
              </w:rPr>
              <w:t xml:space="preserve">To verify the terms of interaction agreed by the </w:t>
            </w:r>
            <w:r w:rsidR="001C1173" w:rsidRPr="00F22B5D">
              <w:rPr>
                <w:lang w:val="en-US"/>
              </w:rPr>
              <w:t>PARTIES</w:t>
            </w:r>
            <w:r w:rsidRPr="00F22B5D">
              <w:rPr>
                <w:lang w:val="en-US"/>
              </w:rPr>
              <w:t>, the FORWARDER shall maintain a register of submitted offers and provide it to the COMPANY by email upon request.</w:t>
            </w:r>
          </w:p>
        </w:tc>
      </w:tr>
      <w:tr w:rsidR="00BF7F69" w:rsidRPr="00671318" w14:paraId="5EB57682" w14:textId="77777777" w:rsidTr="00DC1CDE">
        <w:trPr>
          <w:trHeight w:val="894"/>
        </w:trPr>
        <w:tc>
          <w:tcPr>
            <w:tcW w:w="4957" w:type="dxa"/>
          </w:tcPr>
          <w:p w14:paraId="4D066384" w14:textId="77777777" w:rsidR="00BF7F69" w:rsidRPr="00F22B5D" w:rsidRDefault="00BF7F69" w:rsidP="001C2A96">
            <w:pPr>
              <w:pStyle w:val="110"/>
            </w:pPr>
            <w:r w:rsidRPr="00F22B5D">
              <w:t>Реестр, который должен вестись КОНТРАГЕНТОМ, должен содержать:</w:t>
            </w:r>
          </w:p>
        </w:tc>
        <w:tc>
          <w:tcPr>
            <w:tcW w:w="4672" w:type="dxa"/>
          </w:tcPr>
          <w:p w14:paraId="0924AAB4" w14:textId="77777777" w:rsidR="00BF7F69" w:rsidRPr="00F22B5D" w:rsidRDefault="00BF7F69" w:rsidP="001C2A96">
            <w:pPr>
              <w:pStyle w:val="11"/>
              <w:rPr>
                <w:lang w:val="en-US"/>
              </w:rPr>
            </w:pPr>
            <w:r w:rsidRPr="00F22B5D">
              <w:rPr>
                <w:lang w:val="en-US"/>
              </w:rPr>
              <w:t>The register to be maintained by the FORWARDER shall include the following data:</w:t>
            </w:r>
          </w:p>
        </w:tc>
      </w:tr>
      <w:tr w:rsidR="00BF7F69" w:rsidRPr="00671318" w14:paraId="12E0FDD7" w14:textId="77777777" w:rsidTr="009B2454">
        <w:trPr>
          <w:trHeight w:val="20"/>
        </w:trPr>
        <w:tc>
          <w:tcPr>
            <w:tcW w:w="4957" w:type="dxa"/>
          </w:tcPr>
          <w:p w14:paraId="72903F20" w14:textId="77777777" w:rsidR="00BF7F69" w:rsidRPr="00F22B5D" w:rsidRDefault="00BF7F69" w:rsidP="001C2A96">
            <w:pPr>
              <w:pStyle w:val="110"/>
              <w:numPr>
                <w:ilvl w:val="2"/>
                <w:numId w:val="4"/>
              </w:numPr>
            </w:pPr>
            <w:r w:rsidRPr="00F22B5D">
              <w:t>Номер процедуры</w:t>
            </w:r>
          </w:p>
          <w:p w14:paraId="22D2B007" w14:textId="77777777" w:rsidR="00BF7F69" w:rsidRPr="00F22B5D" w:rsidRDefault="00BF7F69" w:rsidP="001C2A96">
            <w:pPr>
              <w:pStyle w:val="110"/>
              <w:numPr>
                <w:ilvl w:val="2"/>
                <w:numId w:val="4"/>
              </w:numPr>
            </w:pPr>
            <w:r w:rsidRPr="00F22B5D">
              <w:t>Наименования пункта отправления</w:t>
            </w:r>
          </w:p>
          <w:p w14:paraId="07B7CAB2" w14:textId="77777777" w:rsidR="00BF7F69" w:rsidRPr="00F22B5D" w:rsidRDefault="00BF7F69" w:rsidP="001C2A96">
            <w:pPr>
              <w:pStyle w:val="110"/>
              <w:numPr>
                <w:ilvl w:val="2"/>
                <w:numId w:val="4"/>
              </w:numPr>
            </w:pPr>
            <w:r w:rsidRPr="00F22B5D">
              <w:t>Наименования пункта назначения</w:t>
            </w:r>
          </w:p>
          <w:p w14:paraId="30E7D373" w14:textId="77777777" w:rsidR="00BF7F69" w:rsidRPr="00F22B5D" w:rsidRDefault="00BF7F69" w:rsidP="001C2A96">
            <w:pPr>
              <w:pStyle w:val="110"/>
              <w:numPr>
                <w:ilvl w:val="2"/>
                <w:numId w:val="4"/>
              </w:numPr>
            </w:pPr>
            <w:r w:rsidRPr="00F22B5D">
              <w:t>Регион доставки</w:t>
            </w:r>
          </w:p>
          <w:p w14:paraId="48A7B2E0" w14:textId="77777777" w:rsidR="00BF7F69" w:rsidRPr="00F22B5D" w:rsidRDefault="00BF7F69" w:rsidP="001C2A96">
            <w:pPr>
              <w:pStyle w:val="110"/>
              <w:numPr>
                <w:ilvl w:val="2"/>
                <w:numId w:val="4"/>
              </w:numPr>
            </w:pPr>
            <w:r w:rsidRPr="00F22B5D">
              <w:t>Начало действия тарифа</w:t>
            </w:r>
          </w:p>
          <w:p w14:paraId="64861BE1" w14:textId="77777777" w:rsidR="00BF7F69" w:rsidRPr="00F22B5D" w:rsidRDefault="00BF7F69" w:rsidP="001C2A96">
            <w:pPr>
              <w:pStyle w:val="110"/>
              <w:numPr>
                <w:ilvl w:val="2"/>
                <w:numId w:val="4"/>
              </w:numPr>
            </w:pPr>
            <w:r w:rsidRPr="00F22B5D">
              <w:t>Окончание действия тарифа</w:t>
            </w:r>
          </w:p>
          <w:p w14:paraId="07E88525" w14:textId="77777777" w:rsidR="00BF7F69" w:rsidRPr="00F22B5D" w:rsidRDefault="00BF7F69" w:rsidP="001C2A96">
            <w:pPr>
              <w:pStyle w:val="110"/>
              <w:numPr>
                <w:ilvl w:val="2"/>
                <w:numId w:val="4"/>
              </w:numPr>
            </w:pPr>
            <w:r w:rsidRPr="00F22B5D">
              <w:t>Ставка в руб. без НДС</w:t>
            </w:r>
          </w:p>
          <w:p w14:paraId="7E48A053" w14:textId="77777777" w:rsidR="00BF7F69" w:rsidRPr="00F22B5D" w:rsidRDefault="00BF7F69" w:rsidP="001C2A96">
            <w:pPr>
              <w:pStyle w:val="110"/>
              <w:numPr>
                <w:ilvl w:val="2"/>
                <w:numId w:val="4"/>
              </w:numPr>
            </w:pPr>
            <w:r w:rsidRPr="00F22B5D">
              <w:t>Максимальное количество ТС, которое может быть предоставлено КОНТРАГЕНТОМ для оказания услуг (единиц в месяц)</w:t>
            </w:r>
            <w:r w:rsidR="001C7F98" w:rsidRPr="00F22B5D">
              <w:t>.</w:t>
            </w:r>
          </w:p>
        </w:tc>
        <w:tc>
          <w:tcPr>
            <w:tcW w:w="4672" w:type="dxa"/>
          </w:tcPr>
          <w:p w14:paraId="433B7FB9" w14:textId="77777777" w:rsidR="00BF7F69" w:rsidRPr="00F22B5D" w:rsidRDefault="00BF7F69" w:rsidP="00DC1CDE">
            <w:pPr>
              <w:pStyle w:val="11"/>
              <w:numPr>
                <w:ilvl w:val="2"/>
                <w:numId w:val="3"/>
              </w:numPr>
              <w:spacing w:after="280"/>
              <w:contextualSpacing w:val="0"/>
            </w:pPr>
            <w:r w:rsidRPr="00F22B5D">
              <w:rPr>
                <w:lang w:val="en-US"/>
              </w:rPr>
              <w:t>Procedure number</w:t>
            </w:r>
          </w:p>
          <w:p w14:paraId="5C9FA184" w14:textId="77777777" w:rsidR="00BF7F69" w:rsidRPr="00F22B5D" w:rsidRDefault="00BF7F69" w:rsidP="001C2A96">
            <w:pPr>
              <w:pStyle w:val="11"/>
              <w:numPr>
                <w:ilvl w:val="2"/>
                <w:numId w:val="3"/>
              </w:numPr>
              <w:contextualSpacing w:val="0"/>
            </w:pPr>
            <w:r w:rsidRPr="00F22B5D">
              <w:rPr>
                <w:lang w:val="en-US"/>
              </w:rPr>
              <w:t>Departure point</w:t>
            </w:r>
          </w:p>
          <w:p w14:paraId="73041F77" w14:textId="77777777" w:rsidR="00BF7F69" w:rsidRPr="00F22B5D" w:rsidRDefault="00BF7F69" w:rsidP="001C2A96">
            <w:pPr>
              <w:pStyle w:val="11"/>
              <w:numPr>
                <w:ilvl w:val="2"/>
                <w:numId w:val="3"/>
              </w:numPr>
              <w:contextualSpacing w:val="0"/>
            </w:pPr>
            <w:r w:rsidRPr="00F22B5D">
              <w:rPr>
                <w:lang w:val="en-US"/>
              </w:rPr>
              <w:t>Destination point</w:t>
            </w:r>
          </w:p>
          <w:p w14:paraId="00380242" w14:textId="77777777" w:rsidR="00BF7F69" w:rsidRPr="00F22B5D" w:rsidRDefault="00BF7F69" w:rsidP="001C2A96">
            <w:pPr>
              <w:pStyle w:val="11"/>
              <w:numPr>
                <w:ilvl w:val="2"/>
                <w:numId w:val="3"/>
              </w:numPr>
              <w:contextualSpacing w:val="0"/>
            </w:pPr>
            <w:r w:rsidRPr="00F22B5D">
              <w:rPr>
                <w:lang w:val="en-US"/>
              </w:rPr>
              <w:t>Region of delivery</w:t>
            </w:r>
          </w:p>
          <w:p w14:paraId="7FBB5259" w14:textId="77777777" w:rsidR="00BF7F69" w:rsidRPr="00F22B5D" w:rsidRDefault="00BF7F69" w:rsidP="001C2A96">
            <w:pPr>
              <w:pStyle w:val="11"/>
              <w:numPr>
                <w:ilvl w:val="2"/>
                <w:numId w:val="3"/>
              </w:numPr>
              <w:contextualSpacing w:val="0"/>
            </w:pPr>
            <w:r w:rsidRPr="00F22B5D">
              <w:rPr>
                <w:lang w:val="en-US"/>
              </w:rPr>
              <w:t xml:space="preserve">Tariff </w:t>
            </w:r>
            <w:r w:rsidR="009B47DE" w:rsidRPr="00F22B5D">
              <w:rPr>
                <w:lang w:val="en-US"/>
              </w:rPr>
              <w:t xml:space="preserve">effective </w:t>
            </w:r>
            <w:r w:rsidRPr="00F22B5D">
              <w:rPr>
                <w:lang w:val="en-US"/>
              </w:rPr>
              <w:t>date</w:t>
            </w:r>
          </w:p>
          <w:p w14:paraId="50531F43" w14:textId="77777777" w:rsidR="00BF7F69" w:rsidRPr="00F22B5D" w:rsidRDefault="00BF7F69" w:rsidP="001C2A96">
            <w:pPr>
              <w:pStyle w:val="11"/>
              <w:numPr>
                <w:ilvl w:val="2"/>
                <w:numId w:val="3"/>
              </w:numPr>
              <w:contextualSpacing w:val="0"/>
            </w:pPr>
            <w:r w:rsidRPr="00F22B5D">
              <w:rPr>
                <w:lang w:val="en-US"/>
              </w:rPr>
              <w:t xml:space="preserve">Tariff </w:t>
            </w:r>
            <w:r w:rsidR="009B47DE" w:rsidRPr="00F22B5D">
              <w:rPr>
                <w:lang w:val="en-US"/>
              </w:rPr>
              <w:t xml:space="preserve">termination </w:t>
            </w:r>
            <w:r w:rsidRPr="00F22B5D">
              <w:rPr>
                <w:lang w:val="en-US"/>
              </w:rPr>
              <w:t>date</w:t>
            </w:r>
          </w:p>
          <w:p w14:paraId="1FE32A07" w14:textId="77777777" w:rsidR="00BF7F69" w:rsidRPr="00F22B5D" w:rsidRDefault="00BF7F69" w:rsidP="001C2A96">
            <w:pPr>
              <w:pStyle w:val="11"/>
              <w:numPr>
                <w:ilvl w:val="2"/>
                <w:numId w:val="3"/>
              </w:numPr>
              <w:contextualSpacing w:val="0"/>
            </w:pPr>
            <w:r w:rsidRPr="00F22B5D">
              <w:rPr>
                <w:lang w:val="en-US"/>
              </w:rPr>
              <w:t>Rate in rubles ex VAT</w:t>
            </w:r>
          </w:p>
          <w:p w14:paraId="68D01C77" w14:textId="77777777" w:rsidR="00BF7F69" w:rsidRPr="00F22B5D" w:rsidRDefault="00BF7F69" w:rsidP="001C2A96">
            <w:pPr>
              <w:pStyle w:val="11"/>
              <w:numPr>
                <w:ilvl w:val="2"/>
                <w:numId w:val="3"/>
              </w:numPr>
              <w:contextualSpacing w:val="0"/>
              <w:rPr>
                <w:lang w:val="en-US"/>
              </w:rPr>
            </w:pPr>
            <w:r w:rsidRPr="00F22B5D">
              <w:rPr>
                <w:lang w:val="en-US"/>
              </w:rPr>
              <w:t>The maximum number of vehicles that the FORWARDER can provide to render services (units per month)</w:t>
            </w:r>
            <w:r w:rsidR="001C7F98" w:rsidRPr="00F22B5D">
              <w:rPr>
                <w:lang w:val="en-US"/>
              </w:rPr>
              <w:t>.</w:t>
            </w:r>
          </w:p>
        </w:tc>
      </w:tr>
      <w:tr w:rsidR="00BF7F69" w:rsidRPr="00671318" w14:paraId="41DEF109" w14:textId="77777777" w:rsidTr="009B2454">
        <w:trPr>
          <w:trHeight w:val="20"/>
        </w:trPr>
        <w:tc>
          <w:tcPr>
            <w:tcW w:w="4957" w:type="dxa"/>
          </w:tcPr>
          <w:p w14:paraId="5C76D734" w14:textId="77777777" w:rsidR="00BF7F69" w:rsidRPr="00F22B5D" w:rsidRDefault="00BF7F69" w:rsidP="001C2A96">
            <w:pPr>
              <w:pStyle w:val="110"/>
            </w:pPr>
            <w:r w:rsidRPr="00F22B5D">
              <w:t xml:space="preserve">С момента акцепта КОМПАНИЕЙ предложения (оферты) КОНТРАГЕНТА в порядке, установленном в настоящих ВИДОВЫХ УСЛОВИЯХ, КОНТРАГЕНТ в течение срока действия стоимости </w:t>
            </w:r>
            <w:r w:rsidR="009B47DE" w:rsidRPr="00F22B5D">
              <w:t>УСЛУГ</w:t>
            </w:r>
            <w:r w:rsidRPr="00F22B5D">
              <w:t xml:space="preserve">, согласованной </w:t>
            </w:r>
            <w:r w:rsidR="009B47DE" w:rsidRPr="00F22B5D">
              <w:t>СТОРОНАМИ</w:t>
            </w:r>
            <w:r w:rsidRPr="00F22B5D">
              <w:t>, не имеет права отказаться от оказания услуг по согласованной стоимости.</w:t>
            </w:r>
          </w:p>
        </w:tc>
        <w:tc>
          <w:tcPr>
            <w:tcW w:w="4672" w:type="dxa"/>
          </w:tcPr>
          <w:p w14:paraId="562AC546" w14:textId="77777777" w:rsidR="00BF7F69" w:rsidRPr="00F22B5D" w:rsidRDefault="00BF7F69" w:rsidP="001C2A96">
            <w:pPr>
              <w:pStyle w:val="11"/>
              <w:rPr>
                <w:lang w:val="en-US"/>
              </w:rPr>
            </w:pPr>
            <w:r w:rsidRPr="00F22B5D">
              <w:rPr>
                <w:lang w:val="en-US"/>
              </w:rPr>
              <w:t>From the moment the COMPANY accepts the FORWARDER</w:t>
            </w:r>
            <w:r w:rsidR="001C2A96" w:rsidRPr="00F22B5D">
              <w:rPr>
                <w:lang w:val="en-US"/>
              </w:rPr>
              <w:t>'S</w:t>
            </w:r>
            <w:r w:rsidRPr="00F22B5D">
              <w:rPr>
                <w:lang w:val="en-US"/>
              </w:rPr>
              <w:t xml:space="preserve"> offer as specified in these SPECIAL TERMS, the FORWARDER shall not be entitled to refuse to provide </w:t>
            </w:r>
            <w:r w:rsidR="009B47DE" w:rsidRPr="00F22B5D">
              <w:rPr>
                <w:lang w:val="en-US"/>
              </w:rPr>
              <w:t xml:space="preserve">SERVICES </w:t>
            </w:r>
            <w:r w:rsidRPr="00F22B5D">
              <w:rPr>
                <w:lang w:val="en-US"/>
              </w:rPr>
              <w:t xml:space="preserve">at the agreed cost during the validity term of the cost of </w:t>
            </w:r>
            <w:r w:rsidR="009B47DE" w:rsidRPr="00F22B5D">
              <w:rPr>
                <w:lang w:val="en-US"/>
              </w:rPr>
              <w:t xml:space="preserve">SERVICES </w:t>
            </w:r>
            <w:r w:rsidRPr="00F22B5D">
              <w:rPr>
                <w:lang w:val="en-US"/>
              </w:rPr>
              <w:t xml:space="preserve">agreed by the </w:t>
            </w:r>
            <w:r w:rsidR="009B47DE" w:rsidRPr="00F22B5D">
              <w:rPr>
                <w:lang w:val="en-US"/>
              </w:rPr>
              <w:t>PARTIES</w:t>
            </w:r>
            <w:r w:rsidRPr="00F22B5D">
              <w:rPr>
                <w:lang w:val="en-US"/>
              </w:rPr>
              <w:t>.</w:t>
            </w:r>
          </w:p>
        </w:tc>
      </w:tr>
      <w:tr w:rsidR="00BF7F69" w:rsidRPr="00671318" w14:paraId="73BD54AB" w14:textId="77777777" w:rsidTr="009B2454">
        <w:trPr>
          <w:trHeight w:val="20"/>
        </w:trPr>
        <w:tc>
          <w:tcPr>
            <w:tcW w:w="4957" w:type="dxa"/>
          </w:tcPr>
          <w:p w14:paraId="20D1C19C" w14:textId="477B568B" w:rsidR="00BF7F69" w:rsidRPr="00F22B5D" w:rsidRDefault="009B47DE" w:rsidP="00D3177E">
            <w:pPr>
              <w:pStyle w:val="110"/>
            </w:pPr>
            <w:r w:rsidRPr="00F22B5D">
              <w:t xml:space="preserve">СТОРОНЫ </w:t>
            </w:r>
            <w:r w:rsidR="00BF7F69" w:rsidRPr="00F22B5D">
              <w:t xml:space="preserve">договорились, что в случае возникновения между ними спора </w:t>
            </w:r>
            <w:r w:rsidR="00BF7F69" w:rsidRPr="00F22B5D">
              <w:lastRenderedPageBreak/>
              <w:t xml:space="preserve">относительно согласования стоимости </w:t>
            </w:r>
            <w:r w:rsidRPr="00F22B5D">
              <w:t xml:space="preserve">УСЛУГ </w:t>
            </w:r>
            <w:r w:rsidR="00BF7F69" w:rsidRPr="00F22B5D">
              <w:t>КОНТРАГЕНТА реестр поданных предложений (оферт), распечатки и скриншоты из системы электронн</w:t>
            </w:r>
            <w:r w:rsidR="00B33778">
              <w:t>ого</w:t>
            </w:r>
            <w:r w:rsidR="00BF7F69" w:rsidRPr="00F22B5D">
              <w:t xml:space="preserve"> </w:t>
            </w:r>
            <w:r w:rsidR="00B33778">
              <w:t>тендер</w:t>
            </w:r>
            <w:r w:rsidR="005934E9">
              <w:t>а 7</w:t>
            </w:r>
            <w:r w:rsidR="005934E9">
              <w:rPr>
                <w:lang w:val="en-US"/>
              </w:rPr>
              <w:t>Rights</w:t>
            </w:r>
            <w:r w:rsidR="00BF7F69" w:rsidRPr="00F22B5D">
              <w:t xml:space="preserve"> </w:t>
            </w:r>
            <w:r w:rsidR="005934E9" w:rsidRPr="00CF0C18">
              <w:t>(</w:t>
            </w:r>
            <w:r w:rsidR="005934E9" w:rsidRPr="002F3FC7">
              <w:rPr>
                <w:lang w:val="en-US"/>
              </w:rPr>
              <w:t>https</w:t>
            </w:r>
            <w:r w:rsidR="005934E9" w:rsidRPr="00CF0C18">
              <w:t>://7</w:t>
            </w:r>
            <w:r w:rsidR="005934E9" w:rsidRPr="002F3FC7">
              <w:rPr>
                <w:lang w:val="en-US"/>
              </w:rPr>
              <w:t>rights</w:t>
            </w:r>
            <w:r w:rsidR="005934E9" w:rsidRPr="00CF0C18">
              <w:t>.</w:t>
            </w:r>
            <w:r w:rsidR="005934E9" w:rsidRPr="002F3FC7">
              <w:rPr>
                <w:lang w:val="en-US"/>
              </w:rPr>
              <w:t>ru</w:t>
            </w:r>
            <w:r w:rsidR="005934E9" w:rsidRPr="00CF0C18">
              <w:t xml:space="preserve">/) </w:t>
            </w:r>
            <w:r w:rsidR="00BF7F69" w:rsidRPr="00F22B5D">
              <w:t xml:space="preserve"> являются надлежащими доказательствами совершения ими действий по направлению запроса на предоставление тарифов, предложения (оферты) и ее акцепта.</w:t>
            </w:r>
          </w:p>
        </w:tc>
        <w:tc>
          <w:tcPr>
            <w:tcW w:w="4672" w:type="dxa"/>
          </w:tcPr>
          <w:p w14:paraId="29FD4142" w14:textId="50307D63" w:rsidR="00BF7F69" w:rsidRPr="00F22B5D" w:rsidRDefault="00BF7F69">
            <w:pPr>
              <w:pStyle w:val="11"/>
              <w:rPr>
                <w:lang w:val="en-US"/>
              </w:rPr>
            </w:pPr>
            <w:r w:rsidRPr="00F22B5D">
              <w:rPr>
                <w:lang w:val="en-US"/>
              </w:rPr>
              <w:lastRenderedPageBreak/>
              <w:t xml:space="preserve">It is agreed that if a dispute arises between the </w:t>
            </w:r>
            <w:r w:rsidR="009B47DE" w:rsidRPr="00F22B5D">
              <w:rPr>
                <w:lang w:val="en-US"/>
              </w:rPr>
              <w:t xml:space="preserve">PARTIES </w:t>
            </w:r>
            <w:r w:rsidRPr="00F22B5D">
              <w:rPr>
                <w:lang w:val="en-US"/>
              </w:rPr>
              <w:t xml:space="preserve">regarding the </w:t>
            </w:r>
            <w:r w:rsidRPr="00F22B5D">
              <w:rPr>
                <w:lang w:val="en-US"/>
              </w:rPr>
              <w:lastRenderedPageBreak/>
              <w:t>negotiation of the FORWARDER</w:t>
            </w:r>
            <w:r w:rsidR="001C2A96" w:rsidRPr="00F22B5D">
              <w:rPr>
                <w:lang w:val="en-US"/>
              </w:rPr>
              <w:t>'S</w:t>
            </w:r>
            <w:r w:rsidRPr="00F22B5D">
              <w:rPr>
                <w:lang w:val="en-US"/>
              </w:rPr>
              <w:t xml:space="preserve"> cost of </w:t>
            </w:r>
            <w:r w:rsidR="009B47DE" w:rsidRPr="00F22B5D">
              <w:rPr>
                <w:lang w:val="en-US"/>
              </w:rPr>
              <w:t>SERVICES</w:t>
            </w:r>
            <w:r w:rsidRPr="00F22B5D">
              <w:rPr>
                <w:lang w:val="en-US"/>
              </w:rPr>
              <w:t xml:space="preserve">, the register of submitted offers, printouts and screenshots from the </w:t>
            </w:r>
            <w:r w:rsidR="005934E9">
              <w:rPr>
                <w:lang w:val="en-US"/>
              </w:rPr>
              <w:t>7Rights</w:t>
            </w:r>
            <w:r w:rsidRPr="00F22B5D">
              <w:rPr>
                <w:lang w:val="en-US"/>
              </w:rPr>
              <w:t xml:space="preserve"> electronic trading system </w:t>
            </w:r>
            <w:r w:rsidR="005934E9" w:rsidRPr="002F3FC7">
              <w:rPr>
                <w:lang w:val="en-US"/>
              </w:rPr>
              <w:t>(</w:t>
            </w:r>
            <w:hyperlink r:id="rId16" w:history="1">
              <w:r w:rsidR="005934E9" w:rsidRPr="00D54126">
                <w:rPr>
                  <w:rStyle w:val="af6"/>
                  <w:lang w:val="en-US"/>
                </w:rPr>
                <w:t>https://7rights.ru/</w:t>
              </w:r>
            </w:hyperlink>
            <w:r w:rsidR="005934E9" w:rsidRPr="002F3FC7">
              <w:rPr>
                <w:lang w:val="en-US"/>
              </w:rPr>
              <w:t>)</w:t>
            </w:r>
            <w:r w:rsidR="005934E9">
              <w:rPr>
                <w:lang w:val="en-US"/>
              </w:rPr>
              <w:t xml:space="preserve"> </w:t>
            </w:r>
            <w:r w:rsidRPr="00F22B5D">
              <w:rPr>
                <w:lang w:val="en-US"/>
              </w:rPr>
              <w:t>shall be appropriate evidence of sending the request for the provision of tariffs, the offer and its acceptance.</w:t>
            </w:r>
          </w:p>
        </w:tc>
      </w:tr>
      <w:tr w:rsidR="00BF7F69" w:rsidRPr="00671318" w14:paraId="1FA4990F" w14:textId="77777777" w:rsidTr="004A591B">
        <w:trPr>
          <w:trHeight w:val="20"/>
        </w:trPr>
        <w:tc>
          <w:tcPr>
            <w:tcW w:w="4957" w:type="dxa"/>
          </w:tcPr>
          <w:p w14:paraId="41662034" w14:textId="77777777" w:rsidR="00BF7F69" w:rsidRPr="00F22B5D" w:rsidRDefault="00BF7F69" w:rsidP="00052BDB">
            <w:pPr>
              <w:pStyle w:val="110"/>
            </w:pPr>
            <w:r w:rsidRPr="00F22B5D">
              <w:lastRenderedPageBreak/>
              <w:t xml:space="preserve">Маршрут и условия транспортировки, номенклатура ГРУЗА, прочие особые условия перевозок согласуются СТОРОНАМИ для каждого отдельного маршрута транспортировки в соответствующем </w:t>
            </w:r>
            <w:r w:rsidR="009B47DE" w:rsidRPr="00F22B5D">
              <w:t>протоколе</w:t>
            </w:r>
            <w:r w:rsidRPr="00F22B5D">
              <w:t xml:space="preserve">/через </w:t>
            </w:r>
            <w:r w:rsidR="001C2427">
              <w:t>Л</w:t>
            </w:r>
            <w:r w:rsidR="004D662D">
              <w:t>ОГИСТИЧЕСКУЮ ПЛАТФОРМУ</w:t>
            </w:r>
            <w:r w:rsidR="00052BDB">
              <w:t>.</w:t>
            </w:r>
          </w:p>
        </w:tc>
        <w:tc>
          <w:tcPr>
            <w:tcW w:w="4672" w:type="dxa"/>
          </w:tcPr>
          <w:p w14:paraId="05EE3CF1" w14:textId="77777777" w:rsidR="00BF7F69" w:rsidRPr="00F22B5D" w:rsidRDefault="00BF7F69" w:rsidP="00C367BF">
            <w:pPr>
              <w:pStyle w:val="11"/>
              <w:rPr>
                <w:lang w:val="en-US"/>
              </w:rPr>
            </w:pPr>
            <w:r w:rsidRPr="00F22B5D">
              <w:rPr>
                <w:lang w:val="en-US"/>
              </w:rPr>
              <w:t xml:space="preserve">The route and conditions of carriage, CARGO nomenclature, and other special conditions of transportation shall be agreed by the PARTIES for each transportation route in the appropriate </w:t>
            </w:r>
            <w:r w:rsidR="009B47DE" w:rsidRPr="00F22B5D">
              <w:rPr>
                <w:lang w:val="en-US"/>
              </w:rPr>
              <w:t>protocol</w:t>
            </w:r>
            <w:r w:rsidRPr="00F22B5D">
              <w:rPr>
                <w:lang w:val="en-US"/>
              </w:rPr>
              <w:t xml:space="preserve">/via the </w:t>
            </w:r>
            <w:r w:rsidR="001C2427">
              <w:rPr>
                <w:lang w:val="en-US"/>
              </w:rPr>
              <w:t>L</w:t>
            </w:r>
            <w:r w:rsidR="004D662D">
              <w:rPr>
                <w:lang w:val="en-US"/>
              </w:rPr>
              <w:t>OGISTICS PLATFORM</w:t>
            </w:r>
            <w:r w:rsidRPr="00F22B5D">
              <w:rPr>
                <w:lang w:val="en-US"/>
              </w:rPr>
              <w:t>.</w:t>
            </w:r>
          </w:p>
        </w:tc>
      </w:tr>
      <w:tr w:rsidR="00BF7F69" w:rsidRPr="00671318" w14:paraId="210A29FE" w14:textId="77777777" w:rsidTr="004A591B">
        <w:trPr>
          <w:trHeight w:val="20"/>
        </w:trPr>
        <w:tc>
          <w:tcPr>
            <w:tcW w:w="4957" w:type="dxa"/>
          </w:tcPr>
          <w:p w14:paraId="08908E13" w14:textId="77777777" w:rsidR="00BF7F69" w:rsidRPr="00F22B5D" w:rsidRDefault="00BF7F69" w:rsidP="001C2427">
            <w:pPr>
              <w:pStyle w:val="110"/>
            </w:pPr>
            <w:r w:rsidRPr="00F22B5D">
              <w:t xml:space="preserve">Стоимость УСЛУГ, указанная в </w:t>
            </w:r>
            <w:r w:rsidR="009B47DE" w:rsidRPr="00F22B5D">
              <w:t>протоколе</w:t>
            </w:r>
            <w:r w:rsidRPr="00F22B5D">
              <w:t xml:space="preserve">/согласованная через </w:t>
            </w:r>
            <w:r w:rsidR="004D662D">
              <w:t>ЛОГИСТИЧЕСКУЮ ПЛАТФОРМУ</w:t>
            </w:r>
            <w:r w:rsidRPr="00F22B5D">
              <w:t>, включает все расходы КОНТРАГЕНТА по исполнению ДОГОВОРА и вознаграждение КОНТРАГЕНТА за оказание УСЛУГ.</w:t>
            </w:r>
          </w:p>
        </w:tc>
        <w:tc>
          <w:tcPr>
            <w:tcW w:w="4672" w:type="dxa"/>
          </w:tcPr>
          <w:p w14:paraId="2CA7162B" w14:textId="77777777" w:rsidR="00BF7F69" w:rsidRPr="00F22B5D" w:rsidRDefault="00BF7F69" w:rsidP="00C367BF">
            <w:pPr>
              <w:pStyle w:val="11"/>
              <w:rPr>
                <w:lang w:val="en-US"/>
              </w:rPr>
            </w:pPr>
            <w:r w:rsidRPr="00F22B5D">
              <w:rPr>
                <w:lang w:val="en-US"/>
              </w:rPr>
              <w:t xml:space="preserve">The cost of SERVICES specified in the </w:t>
            </w:r>
            <w:r w:rsidR="009B47DE" w:rsidRPr="00F22B5D">
              <w:rPr>
                <w:lang w:val="en-US"/>
              </w:rPr>
              <w:t>protocol</w:t>
            </w:r>
            <w:r w:rsidRPr="00F22B5D">
              <w:rPr>
                <w:lang w:val="en-US"/>
              </w:rPr>
              <w:t xml:space="preserve">/agreed via the </w:t>
            </w:r>
            <w:r w:rsidR="001C2427">
              <w:rPr>
                <w:lang w:val="en-US"/>
              </w:rPr>
              <w:t>L</w:t>
            </w:r>
            <w:r w:rsidR="004D662D">
              <w:rPr>
                <w:lang w:val="en-US"/>
              </w:rPr>
              <w:t>OGISTICS PLATFORM</w:t>
            </w:r>
            <w:r w:rsidRPr="00F22B5D">
              <w:rPr>
                <w:lang w:val="en-US"/>
              </w:rPr>
              <w:t xml:space="preserve"> shall include all expenses of the FORWARDER for the execution of the CONTRACT and the FORWARDER</w:t>
            </w:r>
            <w:r w:rsidR="001C2A96" w:rsidRPr="00F22B5D">
              <w:rPr>
                <w:lang w:val="en-US"/>
              </w:rPr>
              <w:t>'S</w:t>
            </w:r>
            <w:r w:rsidRPr="00F22B5D">
              <w:rPr>
                <w:lang w:val="en-US"/>
              </w:rPr>
              <w:t xml:space="preserve"> remuneration for the SERVICES provision.</w:t>
            </w:r>
          </w:p>
        </w:tc>
      </w:tr>
      <w:tr w:rsidR="00BF7F69" w:rsidRPr="00671318" w14:paraId="2FD345BF" w14:textId="77777777" w:rsidTr="004A591B">
        <w:trPr>
          <w:trHeight w:val="20"/>
        </w:trPr>
        <w:tc>
          <w:tcPr>
            <w:tcW w:w="4957" w:type="dxa"/>
          </w:tcPr>
          <w:p w14:paraId="1DF9BBDC" w14:textId="77777777" w:rsidR="00BF7F69" w:rsidRPr="00F22B5D" w:rsidRDefault="00BF7F69" w:rsidP="001C2427">
            <w:pPr>
              <w:pStyle w:val="110"/>
            </w:pPr>
            <w:r w:rsidRPr="00F22B5D">
              <w:t xml:space="preserve">В случае если после направления ЗАЯВКИ </w:t>
            </w:r>
            <w:r w:rsidR="009B47DE" w:rsidRPr="00F22B5D">
              <w:t>протокол</w:t>
            </w:r>
            <w:r w:rsidRPr="00F22B5D">
              <w:t xml:space="preserve">/стоимость </w:t>
            </w:r>
            <w:r w:rsidR="009B47DE" w:rsidRPr="00F22B5D">
              <w:t>УСЛУГ</w:t>
            </w:r>
            <w:r w:rsidRPr="00F22B5D">
              <w:t xml:space="preserve">, согласованная через </w:t>
            </w:r>
            <w:r w:rsidR="004D662D">
              <w:t>ЛОГИСТИЧЕСКУЮ ПЛАТФОРМУ</w:t>
            </w:r>
            <w:r w:rsidRPr="00F22B5D">
              <w:t>, меняется по соглашению СТОРОН полностью или в части, оплата УСЛУГ по указанной ЗАЯВКЕ осуществляется КОМПАНИЕЙ по тарифам, указанным в ПРОТОКОЛЕ, действовавшем на дату направления ЗАЯВКИ, или в размере стоимости, согласованной на дату направления ЗАЯВКИ (если стоимость согласовывается не в протоколах согласования тарифов).</w:t>
            </w:r>
          </w:p>
        </w:tc>
        <w:tc>
          <w:tcPr>
            <w:tcW w:w="4672" w:type="dxa"/>
          </w:tcPr>
          <w:p w14:paraId="10A89E72" w14:textId="77777777" w:rsidR="00BF7F69" w:rsidRPr="00F22B5D" w:rsidRDefault="00BF7F69" w:rsidP="00C367BF">
            <w:pPr>
              <w:pStyle w:val="11"/>
              <w:rPr>
                <w:lang w:val="en-US"/>
              </w:rPr>
            </w:pPr>
            <w:r w:rsidRPr="00F22B5D">
              <w:rPr>
                <w:lang w:val="en-US"/>
              </w:rPr>
              <w:t>If after sending the ORDER</w:t>
            </w:r>
            <w:r w:rsidR="00AB4888" w:rsidRPr="00F22B5D">
              <w:rPr>
                <w:lang w:val="en-US"/>
              </w:rPr>
              <w:t>,</w:t>
            </w:r>
            <w:r w:rsidRPr="00F22B5D">
              <w:rPr>
                <w:lang w:val="en-US"/>
              </w:rPr>
              <w:t xml:space="preserve"> the </w:t>
            </w:r>
            <w:r w:rsidR="009B47DE" w:rsidRPr="00F22B5D">
              <w:rPr>
                <w:lang w:val="en-US"/>
              </w:rPr>
              <w:t>protocol</w:t>
            </w:r>
            <w:r w:rsidRPr="00F22B5D">
              <w:rPr>
                <w:lang w:val="en-US"/>
              </w:rPr>
              <w:t xml:space="preserve">/cost of </w:t>
            </w:r>
            <w:r w:rsidR="009B47DE" w:rsidRPr="00F22B5D">
              <w:rPr>
                <w:lang w:val="en-US"/>
              </w:rPr>
              <w:t>SERVICES</w:t>
            </w:r>
            <w:r w:rsidRPr="00F22B5D">
              <w:rPr>
                <w:lang w:val="en-US"/>
              </w:rPr>
              <w:t xml:space="preserve">, agreed via the </w:t>
            </w:r>
            <w:r w:rsidR="001C2427">
              <w:rPr>
                <w:lang w:val="en-US"/>
              </w:rPr>
              <w:t>L</w:t>
            </w:r>
            <w:r w:rsidR="004D662D">
              <w:rPr>
                <w:lang w:val="en-US"/>
              </w:rPr>
              <w:t>OGISTICS PLATFORM</w:t>
            </w:r>
            <w:r w:rsidRPr="00F22B5D">
              <w:rPr>
                <w:lang w:val="en-US"/>
              </w:rPr>
              <w:t xml:space="preserve">, has changed in whole or in part by mutual consent of the PARTIES, the SERVICES under </w:t>
            </w:r>
            <w:r w:rsidR="00AB4888" w:rsidRPr="00F22B5D">
              <w:rPr>
                <w:lang w:val="en-US"/>
              </w:rPr>
              <w:t>the</w:t>
            </w:r>
            <w:r w:rsidRPr="00F22B5D">
              <w:rPr>
                <w:lang w:val="en-US"/>
              </w:rPr>
              <w:t xml:space="preserve"> specified ORDER shall be paid by the COMPANY at the rates specified in the PROTOCOL that is in effect at the date of sending the ORDER or at the cost agreed on the date of sending the ORDER (if the cost is not agreed in the tariff negotiation protocols).</w:t>
            </w:r>
          </w:p>
        </w:tc>
      </w:tr>
      <w:tr w:rsidR="00BF7F69" w:rsidRPr="00671318" w14:paraId="05C6D3E7" w14:textId="77777777" w:rsidTr="004A591B">
        <w:trPr>
          <w:trHeight w:val="20"/>
        </w:trPr>
        <w:tc>
          <w:tcPr>
            <w:tcW w:w="4957" w:type="dxa"/>
          </w:tcPr>
          <w:p w14:paraId="57276B0E" w14:textId="77777777" w:rsidR="00BF7F69" w:rsidRPr="00F22B5D" w:rsidRDefault="00BF7F69" w:rsidP="001C2A96">
            <w:pPr>
              <w:pStyle w:val="110"/>
            </w:pPr>
            <w:r w:rsidRPr="00F22B5D">
              <w:t xml:space="preserve">В случае если новая редакция </w:t>
            </w:r>
            <w:r w:rsidR="009B47DE" w:rsidRPr="00F22B5D">
              <w:t xml:space="preserve">протокола </w:t>
            </w:r>
            <w:r w:rsidRPr="00F22B5D">
              <w:t xml:space="preserve">не содержит тарифов для направления перевозки, по которому КОМПАНИЕЙ направлена ЗАЯВКА, оплата стоимости УСЛУГ осуществляется по тарифам, указанным для данного направления перевозки в предшествующей редакции </w:t>
            </w:r>
            <w:r w:rsidR="009B47DE" w:rsidRPr="00F22B5D">
              <w:t>протокола</w:t>
            </w:r>
            <w:r w:rsidRPr="00F22B5D">
              <w:t>.</w:t>
            </w:r>
          </w:p>
        </w:tc>
        <w:tc>
          <w:tcPr>
            <w:tcW w:w="4672" w:type="dxa"/>
          </w:tcPr>
          <w:p w14:paraId="1E42DA8B" w14:textId="77777777" w:rsidR="00BF7F69" w:rsidRPr="00F22B5D" w:rsidRDefault="00BF7F69" w:rsidP="001C2A96">
            <w:pPr>
              <w:pStyle w:val="11"/>
              <w:rPr>
                <w:lang w:val="en-US"/>
              </w:rPr>
            </w:pPr>
            <w:r w:rsidRPr="00F22B5D">
              <w:rPr>
                <w:lang w:val="en-US"/>
              </w:rPr>
              <w:t xml:space="preserve">If a new version of the </w:t>
            </w:r>
            <w:r w:rsidR="009B47DE" w:rsidRPr="00F22B5D">
              <w:rPr>
                <w:lang w:val="en-US"/>
              </w:rPr>
              <w:t xml:space="preserve">protocol </w:t>
            </w:r>
            <w:r w:rsidRPr="00F22B5D">
              <w:rPr>
                <w:lang w:val="en-US"/>
              </w:rPr>
              <w:t xml:space="preserve">does not contain tariffs for the transportation direction for which the COMPANY has sent the ORDER, the SERVICES shall be paid at the rates for this transportation direction specified in the previous version of the </w:t>
            </w:r>
            <w:r w:rsidR="009B47DE" w:rsidRPr="00F22B5D">
              <w:rPr>
                <w:lang w:val="en-US"/>
              </w:rPr>
              <w:t>protocol</w:t>
            </w:r>
            <w:r w:rsidRPr="00F22B5D">
              <w:rPr>
                <w:lang w:val="en-US"/>
              </w:rPr>
              <w:t>.</w:t>
            </w:r>
          </w:p>
        </w:tc>
      </w:tr>
      <w:tr w:rsidR="00BF7F69" w:rsidRPr="00671318" w14:paraId="1DB8CB9F" w14:textId="77777777" w:rsidTr="004A591B">
        <w:trPr>
          <w:trHeight w:val="20"/>
        </w:trPr>
        <w:tc>
          <w:tcPr>
            <w:tcW w:w="4957" w:type="dxa"/>
          </w:tcPr>
          <w:p w14:paraId="37BBEA62" w14:textId="77777777" w:rsidR="00BF7F69" w:rsidRPr="00F22B5D" w:rsidRDefault="00BF7F69" w:rsidP="001C2A96">
            <w:pPr>
              <w:pStyle w:val="110"/>
            </w:pPr>
            <w:r w:rsidRPr="00F22B5D">
              <w:lastRenderedPageBreak/>
              <w:t>В случае изменения тарифов по согласованию СТОРОН перевозка ГРУЗОВ, принятых от грузоотправителя</w:t>
            </w:r>
            <w:r w:rsidR="009B47DE" w:rsidRPr="00F22B5D">
              <w:t xml:space="preserve"> </w:t>
            </w:r>
            <w:r w:rsidRPr="00F22B5D">
              <w:t>на дату такого изменения, осуществляется по тарифам, действующим на дату приема ГРУЗА, если иное не указано в соглашении СТОРОН.</w:t>
            </w:r>
          </w:p>
        </w:tc>
        <w:tc>
          <w:tcPr>
            <w:tcW w:w="4672" w:type="dxa"/>
          </w:tcPr>
          <w:p w14:paraId="3F1B848C" w14:textId="77777777" w:rsidR="00BF7F69" w:rsidRPr="00F22B5D" w:rsidRDefault="00BF7F69" w:rsidP="001C2A96">
            <w:pPr>
              <w:pStyle w:val="11"/>
              <w:rPr>
                <w:lang w:val="en-US"/>
              </w:rPr>
            </w:pPr>
            <w:r w:rsidRPr="00F22B5D">
              <w:rPr>
                <w:lang w:val="en-US"/>
              </w:rPr>
              <w:t>If the rates are changed by agreement of the PARTIES, the carriage of the CARGO accepted from the consignor on the date of such change shall be carried out at the rates applicable on the date of the CARGO receipt, unless otherwise specified in the agreement of the PARTIES.</w:t>
            </w:r>
          </w:p>
        </w:tc>
      </w:tr>
    </w:tbl>
    <w:p w14:paraId="556867A8" w14:textId="77777777" w:rsidR="00EA1DAE" w:rsidRPr="00F22B5D" w:rsidRDefault="00852EBF" w:rsidP="00661E49">
      <w:pPr>
        <w:pStyle w:val="1"/>
        <w:ind w:left="284" w:hanging="284"/>
      </w:pPr>
      <w:bookmarkStart w:id="12" w:name="_Toc41552825"/>
      <w:bookmarkStart w:id="13" w:name="_Toc102662390"/>
      <w:r w:rsidRPr="00F22B5D">
        <w:rPr>
          <w:lang w:val="ru-RU"/>
        </w:rPr>
        <w:t>ОФОРМЛЕНИЕ</w:t>
      </w:r>
      <w:r w:rsidRPr="00F22B5D">
        <w:t xml:space="preserve"> </w:t>
      </w:r>
      <w:r w:rsidRPr="00F22B5D">
        <w:rPr>
          <w:lang w:val="ru-RU"/>
        </w:rPr>
        <w:t>ПЕРЕВОЗКИ</w:t>
      </w:r>
      <w:r w:rsidRPr="00F22B5D">
        <w:t xml:space="preserve"> /</w:t>
      </w:r>
      <w:bookmarkEnd w:id="12"/>
      <w:r w:rsidR="00AB4888" w:rsidRPr="00F22B5D">
        <w:t xml:space="preserve"> REGISTRATION OF TRANSPORTATION</w:t>
      </w:r>
      <w:bookmarkEnd w:id="13"/>
    </w:p>
    <w:tbl>
      <w:tblPr>
        <w:tblStyle w:val="afa"/>
        <w:tblW w:w="9634" w:type="dxa"/>
        <w:tblLayout w:type="fixed"/>
        <w:tblLook w:val="04A0" w:firstRow="1" w:lastRow="0" w:firstColumn="1" w:lastColumn="0" w:noHBand="0" w:noVBand="1"/>
      </w:tblPr>
      <w:tblGrid>
        <w:gridCol w:w="4957"/>
        <w:gridCol w:w="4677"/>
      </w:tblGrid>
      <w:tr w:rsidR="006B62B3" w:rsidRPr="00F22B5D" w14:paraId="7750FD39" w14:textId="77777777" w:rsidTr="00A43420">
        <w:trPr>
          <w:trHeight w:val="20"/>
        </w:trPr>
        <w:tc>
          <w:tcPr>
            <w:tcW w:w="4957" w:type="dxa"/>
          </w:tcPr>
          <w:p w14:paraId="215D6A28" w14:textId="77777777" w:rsidR="006B62B3" w:rsidRPr="00F22B5D" w:rsidRDefault="006B62B3" w:rsidP="001C2A96">
            <w:pPr>
              <w:pStyle w:val="12"/>
              <w:jc w:val="center"/>
              <w:rPr>
                <w:lang w:val="en-US"/>
              </w:rPr>
            </w:pPr>
          </w:p>
        </w:tc>
        <w:tc>
          <w:tcPr>
            <w:tcW w:w="4677" w:type="dxa"/>
          </w:tcPr>
          <w:p w14:paraId="17BE3702" w14:textId="77777777" w:rsidR="006B62B3" w:rsidRPr="00F22B5D" w:rsidRDefault="006B62B3" w:rsidP="00EA15FB">
            <w:pPr>
              <w:pStyle w:val="11"/>
              <w:numPr>
                <w:ilvl w:val="0"/>
                <w:numId w:val="3"/>
              </w:numPr>
              <w:jc w:val="center"/>
              <w:rPr>
                <w:lang w:val="en-US"/>
              </w:rPr>
            </w:pPr>
          </w:p>
        </w:tc>
      </w:tr>
      <w:tr w:rsidR="00C56419" w:rsidRPr="00671318" w14:paraId="43EE1909" w14:textId="77777777" w:rsidTr="00F121EC">
        <w:trPr>
          <w:trHeight w:val="841"/>
        </w:trPr>
        <w:tc>
          <w:tcPr>
            <w:tcW w:w="4957" w:type="dxa"/>
          </w:tcPr>
          <w:p w14:paraId="790F6811" w14:textId="77777777" w:rsidR="00C56419" w:rsidRPr="00F22B5D" w:rsidRDefault="00C56419" w:rsidP="00052BDB">
            <w:pPr>
              <w:pStyle w:val="110"/>
            </w:pPr>
            <w:r w:rsidRPr="00F22B5D">
              <w:t xml:space="preserve">По общему правилу для планирования перевозок используется </w:t>
            </w:r>
            <w:r w:rsidR="001C2427">
              <w:t>Л</w:t>
            </w:r>
            <w:r w:rsidR="004D662D">
              <w:t>ОГИСТИЧЕСКАЯ ПЛАТФОРМА</w:t>
            </w:r>
            <w:r w:rsidRPr="00F22B5D">
              <w:t>. В случае невозможности ее применения используется процедура подачи ЗАЯВОК посредством электронной почты.</w:t>
            </w:r>
          </w:p>
        </w:tc>
        <w:tc>
          <w:tcPr>
            <w:tcW w:w="4677" w:type="dxa"/>
          </w:tcPr>
          <w:p w14:paraId="5F1857D3" w14:textId="77777777" w:rsidR="00C56419" w:rsidRPr="00F22B5D" w:rsidRDefault="00332676" w:rsidP="00C367BF">
            <w:pPr>
              <w:pStyle w:val="11"/>
              <w:rPr>
                <w:lang w:val="en-US"/>
              </w:rPr>
            </w:pPr>
            <w:r w:rsidRPr="00F22B5D">
              <w:rPr>
                <w:lang w:val="en-US"/>
              </w:rPr>
              <w:t>As a rule</w:t>
            </w:r>
            <w:r w:rsidR="00C56419" w:rsidRPr="00F22B5D">
              <w:rPr>
                <w:lang w:val="en-US"/>
              </w:rPr>
              <w:t xml:space="preserve">, the </w:t>
            </w:r>
            <w:r w:rsidR="001C2427">
              <w:rPr>
                <w:lang w:val="en-US"/>
              </w:rPr>
              <w:t>L</w:t>
            </w:r>
            <w:r w:rsidR="004D662D">
              <w:rPr>
                <w:lang w:val="en-US"/>
              </w:rPr>
              <w:t>OGISTICS PLATFORM</w:t>
            </w:r>
            <w:r w:rsidR="00C56419" w:rsidRPr="00F22B5D">
              <w:rPr>
                <w:lang w:val="en-US"/>
              </w:rPr>
              <w:t xml:space="preserve"> shall be used for transport planning. If it is not possible to use the platform, the </w:t>
            </w:r>
            <w:r w:rsidR="00094FD0" w:rsidRPr="00F22B5D">
              <w:rPr>
                <w:lang w:val="en-US"/>
              </w:rPr>
              <w:t>ORDERS</w:t>
            </w:r>
            <w:r w:rsidR="00C56419" w:rsidRPr="00F22B5D">
              <w:rPr>
                <w:lang w:val="en-US"/>
              </w:rPr>
              <w:t xml:space="preserve"> shall be submitted via e-mail.</w:t>
            </w:r>
          </w:p>
        </w:tc>
      </w:tr>
      <w:tr w:rsidR="00C56419" w:rsidRPr="00671318" w14:paraId="15F73C12" w14:textId="77777777" w:rsidTr="00A43420">
        <w:trPr>
          <w:trHeight w:val="20"/>
        </w:trPr>
        <w:tc>
          <w:tcPr>
            <w:tcW w:w="4957" w:type="dxa"/>
          </w:tcPr>
          <w:p w14:paraId="204350E1" w14:textId="77777777" w:rsidR="00C56419" w:rsidRPr="00F22B5D" w:rsidRDefault="00C56419" w:rsidP="00052BDB">
            <w:pPr>
              <w:pStyle w:val="110"/>
            </w:pPr>
            <w:r w:rsidRPr="00F22B5D">
              <w:t xml:space="preserve">КОМПАНИЯ осуществляет подачу ЗАЯВКИ по электронной почте по форме согласно </w:t>
            </w:r>
            <w:r w:rsidR="00D9379A" w:rsidRPr="00F22B5D">
              <w:t xml:space="preserve">ПРИЛОЖЕНИЮ </w:t>
            </w:r>
            <w:r w:rsidRPr="00F22B5D">
              <w:t>№ 1 к ДОГОВОРУ</w:t>
            </w:r>
            <w:r w:rsidR="00D9379A" w:rsidRPr="00F22B5D">
              <w:t xml:space="preserve"> </w:t>
            </w:r>
            <w:r w:rsidRPr="00F22B5D">
              <w:t xml:space="preserve">/ через </w:t>
            </w:r>
            <w:r w:rsidR="004D662D">
              <w:t>ЛОГИСТИЧЕСКУЮ ПЛАТФОРМУ</w:t>
            </w:r>
            <w:r w:rsidRPr="00F22B5D">
              <w:t xml:space="preserve">, не позднее </w:t>
            </w:r>
            <w:r w:rsidRPr="00F22B5D">
              <w:rPr>
                <w:b/>
              </w:rPr>
              <w:t>16:00</w:t>
            </w:r>
            <w:r w:rsidRPr="00F22B5D">
              <w:t xml:space="preserve"> (время Московское) дня, предшествующего дате отгрузки (дате подачи ТС). Вместе с ЗАЯВКОЙ КОМПАНИЯ направляет документы и информацию о свойствах ГРУЗА, об условиях его перевозки, иную информацию, необходимую для исполнения КОНТРАГЕНТОМ обязанностей по ДОГОВОРУ.</w:t>
            </w:r>
          </w:p>
        </w:tc>
        <w:tc>
          <w:tcPr>
            <w:tcW w:w="4677" w:type="dxa"/>
          </w:tcPr>
          <w:p w14:paraId="51827CB6" w14:textId="1E9A265B" w:rsidR="00C56419" w:rsidRPr="00F22B5D" w:rsidRDefault="00C56419" w:rsidP="00C367BF">
            <w:pPr>
              <w:pStyle w:val="11"/>
              <w:rPr>
                <w:lang w:val="en-US"/>
              </w:rPr>
            </w:pPr>
            <w:r w:rsidRPr="00F22B5D">
              <w:rPr>
                <w:lang w:val="en-US"/>
              </w:rPr>
              <w:t xml:space="preserve">The COMPANY shall send an ORDER by e-mail on the form contained in </w:t>
            </w:r>
            <w:r w:rsidR="00D9379A" w:rsidRPr="00F22B5D">
              <w:rPr>
                <w:lang w:val="en-US"/>
              </w:rPr>
              <w:t xml:space="preserve">APPENDIX </w:t>
            </w:r>
            <w:r w:rsidR="00094FD0" w:rsidRPr="00F22B5D">
              <w:rPr>
                <w:lang w:val="en-US"/>
              </w:rPr>
              <w:t>No.</w:t>
            </w:r>
            <w:r w:rsidR="00553D7A">
              <w:rPr>
                <w:lang w:val="en-US"/>
              </w:rPr>
              <w:t xml:space="preserve"> </w:t>
            </w:r>
            <w:r w:rsidRPr="00F22B5D">
              <w:rPr>
                <w:lang w:val="en-US"/>
              </w:rPr>
              <w:t>1 hereto</w:t>
            </w:r>
            <w:r w:rsidR="00D9379A" w:rsidRPr="00F22B5D">
              <w:rPr>
                <w:lang w:val="en-US"/>
              </w:rPr>
              <w:t xml:space="preserve"> </w:t>
            </w:r>
            <w:r w:rsidRPr="00F22B5D">
              <w:rPr>
                <w:lang w:val="en-US"/>
              </w:rPr>
              <w:t xml:space="preserve">/ via the </w:t>
            </w:r>
            <w:r w:rsidR="001C2427">
              <w:rPr>
                <w:lang w:val="en-US"/>
              </w:rPr>
              <w:t>L</w:t>
            </w:r>
            <w:r w:rsidR="004D662D">
              <w:rPr>
                <w:lang w:val="en-US"/>
              </w:rPr>
              <w:t>OGISTICS PLATFORM</w:t>
            </w:r>
            <w:r w:rsidRPr="00F22B5D">
              <w:rPr>
                <w:lang w:val="en-US"/>
              </w:rPr>
              <w:t xml:space="preserve">, no later than </w:t>
            </w:r>
            <w:r w:rsidRPr="00F22B5D">
              <w:rPr>
                <w:b/>
                <w:lang w:val="en-US"/>
              </w:rPr>
              <w:t xml:space="preserve">04:00 </w:t>
            </w:r>
            <w:r w:rsidRPr="00F22B5D">
              <w:rPr>
                <w:lang w:val="en-US"/>
              </w:rPr>
              <w:t xml:space="preserve">pm (Moscow time) on the date preceding the shipment date (the date of provision of a </w:t>
            </w:r>
            <w:r w:rsidR="00CC4AED" w:rsidRPr="00F22B5D">
              <w:rPr>
                <w:lang w:val="en-US"/>
              </w:rPr>
              <w:t>VEHICLE</w:t>
            </w:r>
            <w:r w:rsidRPr="00F22B5D">
              <w:rPr>
                <w:lang w:val="en-US"/>
              </w:rPr>
              <w:t>). Together with the ORDER, the COMPANY shall send documents and information about the CARGO properties, its transportation conditions, and other information necessary for the FORWARDER to fulfill its obligations hereunder.</w:t>
            </w:r>
          </w:p>
        </w:tc>
      </w:tr>
      <w:tr w:rsidR="00C56419" w:rsidRPr="00671318" w14:paraId="5A5EDAFB" w14:textId="77777777" w:rsidTr="00A43420">
        <w:trPr>
          <w:trHeight w:val="20"/>
        </w:trPr>
        <w:tc>
          <w:tcPr>
            <w:tcW w:w="4957" w:type="dxa"/>
          </w:tcPr>
          <w:p w14:paraId="48C82BDF" w14:textId="77777777" w:rsidR="00C56419" w:rsidRPr="00F22B5D" w:rsidRDefault="00C56419" w:rsidP="001C2A96">
            <w:pPr>
              <w:pStyle w:val="110"/>
            </w:pPr>
            <w:r w:rsidRPr="00F22B5D">
              <w:t xml:space="preserve">КОНТРАГЕНТ обязан подтвердить ЗАЯВКУ в течение </w:t>
            </w:r>
            <w:r w:rsidRPr="00F22B5D">
              <w:rPr>
                <w:b/>
              </w:rPr>
              <w:t>2</w:t>
            </w:r>
            <w:r w:rsidRPr="00F22B5D">
              <w:t xml:space="preserve"> часов с момента получения ЗАЯВКИ.</w:t>
            </w:r>
          </w:p>
        </w:tc>
        <w:tc>
          <w:tcPr>
            <w:tcW w:w="4677" w:type="dxa"/>
          </w:tcPr>
          <w:p w14:paraId="4247DFBB" w14:textId="77777777" w:rsidR="00C56419" w:rsidRPr="00F22B5D" w:rsidRDefault="00C56419" w:rsidP="001C2A96">
            <w:pPr>
              <w:pStyle w:val="11"/>
              <w:rPr>
                <w:lang w:val="en-US"/>
              </w:rPr>
            </w:pPr>
            <w:r w:rsidRPr="00F22B5D">
              <w:rPr>
                <w:lang w:val="en-US"/>
              </w:rPr>
              <w:t xml:space="preserve">The FORWARDER shall confirm the ORDER within </w:t>
            </w:r>
            <w:r w:rsidRPr="00F22B5D">
              <w:rPr>
                <w:b/>
                <w:lang w:val="en-US"/>
              </w:rPr>
              <w:t>2</w:t>
            </w:r>
            <w:r w:rsidRPr="00F22B5D">
              <w:rPr>
                <w:lang w:val="en-US"/>
              </w:rPr>
              <w:t xml:space="preserve"> hours from its receipt.</w:t>
            </w:r>
          </w:p>
        </w:tc>
      </w:tr>
      <w:tr w:rsidR="00C56419" w:rsidRPr="00671318" w14:paraId="1563C462" w14:textId="77777777" w:rsidTr="00A43420">
        <w:trPr>
          <w:trHeight w:val="20"/>
        </w:trPr>
        <w:tc>
          <w:tcPr>
            <w:tcW w:w="4957" w:type="dxa"/>
          </w:tcPr>
          <w:p w14:paraId="0403A50E" w14:textId="77777777" w:rsidR="00C56419" w:rsidRPr="00F22B5D" w:rsidRDefault="00C56419" w:rsidP="00052BDB">
            <w:pPr>
              <w:pStyle w:val="110"/>
            </w:pPr>
            <w:r w:rsidRPr="00F22B5D">
              <w:t xml:space="preserve">Не менее, чем за </w:t>
            </w:r>
            <w:r w:rsidRPr="00F22B5D">
              <w:rPr>
                <w:b/>
              </w:rPr>
              <w:t>24</w:t>
            </w:r>
            <w:r w:rsidRPr="00F22B5D">
              <w:t xml:space="preserve"> часа до даты подачи ТС под погрузку, указанной в ЗАЯВКЕ, КОНТРАГЕНТ направляет КОМПАНИИ</w:t>
            </w:r>
            <w:r w:rsidR="00CC4AED" w:rsidRPr="00F22B5D">
              <w:t xml:space="preserve"> </w:t>
            </w:r>
            <w:r w:rsidRPr="00F22B5D">
              <w:t xml:space="preserve">ЗАЯВКУ, дополненную сведениями о водителе и ТС и вносит данные в </w:t>
            </w:r>
            <w:r w:rsidR="004D662D">
              <w:t xml:space="preserve">ЛОГИСТИЧЕСКУЮ ПЛАТФОРМУ </w:t>
            </w:r>
            <w:r w:rsidRPr="00F22B5D">
              <w:t>(при работе с КОМПАНИЕЙ на данной платформе). В случае указания КОНТРАГЕНТОМ некорректных данных по номеру ТС и ФИО водителя,</w:t>
            </w:r>
            <w:r w:rsidR="00CC4AED" w:rsidRPr="00F22B5D">
              <w:t xml:space="preserve"> </w:t>
            </w:r>
            <w:r w:rsidRPr="00F22B5D">
              <w:t xml:space="preserve">КОМПАНИЯ имеет право отказаться от оказания УСЛУГ по </w:t>
            </w:r>
            <w:r w:rsidRPr="00F22B5D">
              <w:lastRenderedPageBreak/>
              <w:t>ЗАЯВКЕ без возмещения КОНТРАГЕНТУ убытков и оплаты штрафных санкций, даже если факт указания КОНТРАГЕНТОМ некорректных данных был установлен после подачи КОНТРАГЕНТОМ ТС под погрузку.</w:t>
            </w:r>
          </w:p>
        </w:tc>
        <w:tc>
          <w:tcPr>
            <w:tcW w:w="4677" w:type="dxa"/>
          </w:tcPr>
          <w:p w14:paraId="1ADFC3B5" w14:textId="77777777" w:rsidR="00C56419" w:rsidRPr="00F22B5D" w:rsidRDefault="00C56419" w:rsidP="00C367BF">
            <w:pPr>
              <w:pStyle w:val="11"/>
              <w:rPr>
                <w:lang w:val="en-US"/>
              </w:rPr>
            </w:pPr>
            <w:r w:rsidRPr="00F22B5D">
              <w:rPr>
                <w:lang w:val="en-US"/>
              </w:rPr>
              <w:lastRenderedPageBreak/>
              <w:t xml:space="preserve">At least </w:t>
            </w:r>
            <w:r w:rsidRPr="00F22B5D">
              <w:rPr>
                <w:b/>
                <w:lang w:val="en-US"/>
              </w:rPr>
              <w:t>24</w:t>
            </w:r>
            <w:r w:rsidRPr="00F22B5D">
              <w:rPr>
                <w:lang w:val="en-US"/>
              </w:rPr>
              <w:t xml:space="preserve"> hours before the date of provision of the </w:t>
            </w:r>
            <w:r w:rsidR="00CC4AED" w:rsidRPr="00F22B5D">
              <w:rPr>
                <w:lang w:val="en-US"/>
              </w:rPr>
              <w:t xml:space="preserve">VEHICLE </w:t>
            </w:r>
            <w:r w:rsidRPr="00F22B5D">
              <w:rPr>
                <w:lang w:val="en-US"/>
              </w:rPr>
              <w:t xml:space="preserve">for loading specified in the ORDER, the FORWARDER shall send to the </w:t>
            </w:r>
            <w:r w:rsidR="00CC4AED" w:rsidRPr="00F22B5D">
              <w:rPr>
                <w:lang w:val="en-US"/>
              </w:rPr>
              <w:t xml:space="preserve">COMPANY </w:t>
            </w:r>
            <w:r w:rsidR="00094FD0" w:rsidRPr="00F22B5D">
              <w:rPr>
                <w:lang w:val="en-US"/>
              </w:rPr>
              <w:t>the</w:t>
            </w:r>
            <w:r w:rsidRPr="00F22B5D">
              <w:rPr>
                <w:lang w:val="en-US"/>
              </w:rPr>
              <w:t xml:space="preserve"> ORDER supplemented with information about the driver and the </w:t>
            </w:r>
            <w:r w:rsidR="00D475E2" w:rsidRPr="00F22B5D">
              <w:rPr>
                <w:lang w:val="en-US"/>
              </w:rPr>
              <w:t xml:space="preserve">VEHICLE </w:t>
            </w:r>
            <w:r w:rsidRPr="00F22B5D">
              <w:rPr>
                <w:lang w:val="en-US"/>
              </w:rPr>
              <w:t xml:space="preserve">and enter the data in </w:t>
            </w:r>
            <w:r w:rsidR="001C2427">
              <w:rPr>
                <w:lang w:val="en-US"/>
              </w:rPr>
              <w:t xml:space="preserve">the </w:t>
            </w:r>
            <w:r w:rsidR="004D662D">
              <w:rPr>
                <w:lang w:val="en-US"/>
              </w:rPr>
              <w:t>LOGISTICS PLATFORM</w:t>
            </w:r>
            <w:r w:rsidR="00C367BF" w:rsidRPr="00F22B5D">
              <w:rPr>
                <w:lang w:val="en-US"/>
              </w:rPr>
              <w:t xml:space="preserve"> </w:t>
            </w:r>
            <w:r w:rsidRPr="00F22B5D">
              <w:rPr>
                <w:lang w:val="en-US"/>
              </w:rPr>
              <w:t xml:space="preserve">(when working with the COMPANY on this platform). If the FORWARDER provides wrong data about the vehicle number and driver's full name, the COMPANY shall have the </w:t>
            </w:r>
            <w:r w:rsidRPr="00F22B5D">
              <w:rPr>
                <w:lang w:val="en-US"/>
              </w:rPr>
              <w:lastRenderedPageBreak/>
              <w:t xml:space="preserve">right to waive the SERVICES following </w:t>
            </w:r>
            <w:r w:rsidR="00094FD0" w:rsidRPr="00F22B5D">
              <w:rPr>
                <w:lang w:val="en-US"/>
              </w:rPr>
              <w:t>the</w:t>
            </w:r>
            <w:r w:rsidRPr="00F22B5D">
              <w:rPr>
                <w:lang w:val="en-US"/>
              </w:rPr>
              <w:t xml:space="preserve"> ORDER without compensation for damages and payment of penalties to the FORWARDER, even it is established that the FORWARDER provided wrong data after the</w:t>
            </w:r>
            <w:r w:rsidR="00094FD0" w:rsidRPr="00F22B5D">
              <w:rPr>
                <w:lang w:val="en-US"/>
              </w:rPr>
              <w:t xml:space="preserve"> provision of the</w:t>
            </w:r>
            <w:r w:rsidRPr="00F22B5D">
              <w:rPr>
                <w:lang w:val="en-US"/>
              </w:rPr>
              <w:t xml:space="preserve"> vehicle for loading by the FORWARDER.</w:t>
            </w:r>
          </w:p>
        </w:tc>
      </w:tr>
      <w:tr w:rsidR="00C56419" w:rsidRPr="00671318" w14:paraId="2FC7FD85" w14:textId="77777777" w:rsidTr="00A43420">
        <w:trPr>
          <w:trHeight w:val="20"/>
        </w:trPr>
        <w:tc>
          <w:tcPr>
            <w:tcW w:w="4957" w:type="dxa"/>
          </w:tcPr>
          <w:p w14:paraId="2F719DF9" w14:textId="3B2249C4" w:rsidR="00C56419" w:rsidRPr="00F22B5D" w:rsidRDefault="00C56419" w:rsidP="001C2A96">
            <w:pPr>
              <w:pStyle w:val="110"/>
            </w:pPr>
            <w:bookmarkStart w:id="14" w:name="_Ref41053018"/>
            <w:r w:rsidRPr="00F22B5D">
              <w:lastRenderedPageBreak/>
              <w:t xml:space="preserve">КОМПАНИЯ вправе отказаться от УСЛУГ, указанных в соответствующей ЗАЯВКЕ, или внести изменения в ранее поданную ЗАЯВКУ, уведомив об этом не менее чем за </w:t>
            </w:r>
            <w:r w:rsidRPr="00F22B5D">
              <w:rPr>
                <w:b/>
              </w:rPr>
              <w:t>3</w:t>
            </w:r>
            <w:r w:rsidRPr="00F22B5D">
              <w:t xml:space="preserve"> часа до даты подачи ТС под погрузку, указанной в ЗАЯВКЕ. С момента направления КОМПАНИЕЙ уведомления об отказе от ЗАЯВКИ/об изменении ЗАЯВКИ - ЗАЯВКА считается аннулированной (не подлежащей исполнению) или измененной. В таком случае </w:t>
            </w:r>
            <w:r w:rsidR="00F408BD">
              <w:t>о</w:t>
            </w:r>
            <w:r w:rsidR="005934E9" w:rsidRPr="00F22B5D">
              <w:t>тказ КОМПАНИИ от УСЛУГ КОНТРАГЕНТА не является нарушением КОМПАНИЕЙ условий ДОГОВОРА и не влечет возникновение у КОМПАНИИ каких-либо обязательств по возмещению КОНТРАГЕНТУ убытков, потерь, неустоек, процентов, прочих сумм компенсационного характера.</w:t>
            </w:r>
            <w:bookmarkEnd w:id="14"/>
          </w:p>
        </w:tc>
        <w:tc>
          <w:tcPr>
            <w:tcW w:w="4677" w:type="dxa"/>
          </w:tcPr>
          <w:p w14:paraId="34C6200A" w14:textId="7499E76C" w:rsidR="00C56419" w:rsidRPr="00F22B5D" w:rsidRDefault="00C56419" w:rsidP="001C2A96">
            <w:pPr>
              <w:pStyle w:val="11"/>
              <w:rPr>
                <w:lang w:val="en-US"/>
              </w:rPr>
            </w:pPr>
            <w:bookmarkStart w:id="15" w:name="_Ref46267415"/>
            <w:r w:rsidRPr="00F22B5D">
              <w:rPr>
                <w:lang w:val="en-US"/>
              </w:rPr>
              <w:t xml:space="preserve">The COMPANY shall have the right to waive the SERVICES specified in the relevant ORDER or to make changes to the previously submitted </w:t>
            </w:r>
            <w:r w:rsidR="00094FD0" w:rsidRPr="00F22B5D">
              <w:rPr>
                <w:lang w:val="en-US"/>
              </w:rPr>
              <w:t xml:space="preserve">ORDER </w:t>
            </w:r>
            <w:r w:rsidRPr="00F22B5D">
              <w:rPr>
                <w:lang w:val="en-US"/>
              </w:rPr>
              <w:t xml:space="preserve">by sending a notification at least </w:t>
            </w:r>
            <w:r w:rsidRPr="00F22B5D">
              <w:rPr>
                <w:b/>
                <w:lang w:val="en-US"/>
              </w:rPr>
              <w:t>3</w:t>
            </w:r>
            <w:r w:rsidRPr="00F22B5D">
              <w:rPr>
                <w:lang w:val="en-US"/>
              </w:rPr>
              <w:t xml:space="preserve"> hours before the provision of the </w:t>
            </w:r>
            <w:r w:rsidR="00CC4AED" w:rsidRPr="00F22B5D">
              <w:rPr>
                <w:lang w:val="en-US"/>
              </w:rPr>
              <w:t xml:space="preserve">VEHICLE </w:t>
            </w:r>
            <w:r w:rsidRPr="00F22B5D">
              <w:rPr>
                <w:lang w:val="en-US"/>
              </w:rPr>
              <w:t xml:space="preserve">for loading specified in the ORDER. From the moment the COMPANY sends a notification of refusal /change of the ORDER - the ORDER shall be considered cancelled (not subject to execution) or changed. In this case, </w:t>
            </w:r>
            <w:r w:rsidR="005934E9">
              <w:rPr>
                <w:lang w:val="en-US"/>
              </w:rPr>
              <w:t>t</w:t>
            </w:r>
            <w:r w:rsidR="005934E9" w:rsidRPr="00F22B5D">
              <w:rPr>
                <w:lang w:val="en-US"/>
              </w:rPr>
              <w:t>he COMPANY'S refusal of the FORWARDER'S SERVICES shall not constitute a breach by the COMPANY of the terms of the CONTRACT and shall not entail any obligations for the COMPANY to compensate the FORWARDER for any losses, damages, penalties, interest, or other compensatory amounts.</w:t>
            </w:r>
            <w:bookmarkEnd w:id="15"/>
          </w:p>
        </w:tc>
      </w:tr>
      <w:tr w:rsidR="00C56419" w:rsidRPr="00671318" w14:paraId="7CCF8DE9" w14:textId="77777777" w:rsidTr="00A43420">
        <w:trPr>
          <w:trHeight w:val="20"/>
        </w:trPr>
        <w:tc>
          <w:tcPr>
            <w:tcW w:w="4957" w:type="dxa"/>
          </w:tcPr>
          <w:p w14:paraId="2655A1A6" w14:textId="77777777" w:rsidR="00C56419" w:rsidRPr="00F22B5D" w:rsidRDefault="00C56419" w:rsidP="001C2A96">
            <w:pPr>
              <w:pStyle w:val="110"/>
            </w:pPr>
            <w:r w:rsidRPr="00F22B5D">
              <w:t>КОМПАНИЯ имеет право с предварительного согласия КОНТРАГЕНТА изменить адрес разгрузки или адрес погрузки, указанные в ЗАЯВКЕ.</w:t>
            </w:r>
          </w:p>
        </w:tc>
        <w:tc>
          <w:tcPr>
            <w:tcW w:w="4677" w:type="dxa"/>
          </w:tcPr>
          <w:p w14:paraId="3E2717F9" w14:textId="77777777" w:rsidR="00C56419" w:rsidRPr="00F22B5D" w:rsidRDefault="00C56419" w:rsidP="001C2A96">
            <w:pPr>
              <w:pStyle w:val="11"/>
              <w:rPr>
                <w:lang w:val="en-US"/>
              </w:rPr>
            </w:pPr>
            <w:r w:rsidRPr="00F22B5D">
              <w:rPr>
                <w:lang w:val="en-US"/>
              </w:rPr>
              <w:t>Subject to the FORWARDER</w:t>
            </w:r>
            <w:r w:rsidR="001C2A96" w:rsidRPr="00F22B5D">
              <w:rPr>
                <w:lang w:val="en-US"/>
              </w:rPr>
              <w:t>'S</w:t>
            </w:r>
            <w:r w:rsidRPr="00F22B5D">
              <w:rPr>
                <w:lang w:val="en-US"/>
              </w:rPr>
              <w:t xml:space="preserve"> prior consent</w:t>
            </w:r>
            <w:r w:rsidR="001C186F" w:rsidRPr="00F22B5D">
              <w:rPr>
                <w:lang w:val="en-US"/>
              </w:rPr>
              <w:t>,</w:t>
            </w:r>
            <w:r w:rsidRPr="00F22B5D">
              <w:rPr>
                <w:lang w:val="en-US"/>
              </w:rPr>
              <w:t xml:space="preserve"> the COMPANY shall have the right to change the unloading or loading points specified in the ORDER.</w:t>
            </w:r>
          </w:p>
        </w:tc>
      </w:tr>
      <w:tr w:rsidR="00C56419" w:rsidRPr="00671318" w14:paraId="4F4D1D46" w14:textId="77777777" w:rsidTr="00A43420">
        <w:trPr>
          <w:trHeight w:val="20"/>
        </w:trPr>
        <w:tc>
          <w:tcPr>
            <w:tcW w:w="4957" w:type="dxa"/>
          </w:tcPr>
          <w:p w14:paraId="41841769" w14:textId="77777777" w:rsidR="005E65B7" w:rsidRPr="00F22B5D" w:rsidRDefault="00C56419" w:rsidP="00936A9B">
            <w:pPr>
              <w:pStyle w:val="110"/>
            </w:pPr>
            <w:r w:rsidRPr="00F22B5D">
              <w:t>Отказ КОНТРАГЕНТА от исполнения ЗАЯВКИ, подтвержденной с его стороны, и от изменений не допускается. При отказе со стороны КОНТРАГЕНТА от исполнения ЗАЯВКИ,</w:t>
            </w:r>
            <w:r w:rsidR="00D475E2" w:rsidRPr="00F22B5D">
              <w:t xml:space="preserve"> </w:t>
            </w:r>
            <w:r w:rsidRPr="00F22B5D">
              <w:t>КОНТРАГЕНТ обязан в соответствии с указаниями КОМПАНИИ завершить оказание УСЛУГ, оказание которых начато в момент получения отказа, насколько это возможно по условиям конкретной ЗАЯВКИ. КОНТРАГЕНТ обязан письменно уведомить КОМПАНИЮ о планируемой дате завершения оказания УСЛУГ. Отказ КОМПАНИИ от УСЛУГ</w:t>
            </w:r>
            <w:r w:rsidR="00D475E2" w:rsidRPr="00F22B5D">
              <w:t xml:space="preserve"> </w:t>
            </w:r>
            <w:r w:rsidRPr="00F22B5D">
              <w:t xml:space="preserve">КОНТРАГЕНТА не является нарушением КОМПАНИЕЙ </w:t>
            </w:r>
            <w:r w:rsidRPr="00F22B5D">
              <w:lastRenderedPageBreak/>
              <w:t>условий ДОГОВОРА и не влечет возникновение у КОМПАНИИ каких-либо обязательств по возмещению КОНТРАГЕНТУ убытков, потерь, неустоек, процентов, прочих сумм компенсационного характера.</w:t>
            </w:r>
          </w:p>
        </w:tc>
        <w:tc>
          <w:tcPr>
            <w:tcW w:w="4677" w:type="dxa"/>
          </w:tcPr>
          <w:p w14:paraId="0382E30D" w14:textId="77777777" w:rsidR="00C56419" w:rsidRPr="00F22B5D" w:rsidRDefault="00C56419" w:rsidP="001C2A96">
            <w:pPr>
              <w:pStyle w:val="11"/>
              <w:rPr>
                <w:lang w:val="en-US"/>
              </w:rPr>
            </w:pPr>
            <w:r w:rsidRPr="00F22B5D">
              <w:rPr>
                <w:lang w:val="en-US"/>
              </w:rPr>
              <w:lastRenderedPageBreak/>
              <w:t>The FORWARDER shall not be allowed to refuse to execute the ORDER confirmed by the FORWARDER or to change it. If the FORWARDER refuses to execute the ORDER, the FORWARDER shall, following the COMPANY</w:t>
            </w:r>
            <w:r w:rsidR="001C2A96" w:rsidRPr="00F22B5D">
              <w:rPr>
                <w:lang w:val="en-US"/>
              </w:rPr>
              <w:t>'S</w:t>
            </w:r>
            <w:r w:rsidRPr="00F22B5D">
              <w:rPr>
                <w:lang w:val="en-US"/>
              </w:rPr>
              <w:t xml:space="preserve"> instructions, complete the SERVICES rendered at the time of receipt of the refusal to the extent possible under the terms of the specific ORDER. The FORWARDER shall notify the COMPANY in writing of the intended date of the SERVICES completion. The COMPANY</w:t>
            </w:r>
            <w:r w:rsidR="001C2A96" w:rsidRPr="00F22B5D">
              <w:rPr>
                <w:lang w:val="en-US"/>
              </w:rPr>
              <w:t>'S</w:t>
            </w:r>
            <w:r w:rsidRPr="00F22B5D">
              <w:rPr>
                <w:lang w:val="en-US"/>
              </w:rPr>
              <w:t xml:space="preserve"> refusal of the FORWARDER</w:t>
            </w:r>
            <w:r w:rsidR="001C2A96" w:rsidRPr="00F22B5D">
              <w:rPr>
                <w:lang w:val="en-US"/>
              </w:rPr>
              <w:t>'S</w:t>
            </w:r>
            <w:r w:rsidRPr="00F22B5D">
              <w:rPr>
                <w:lang w:val="en-US"/>
              </w:rPr>
              <w:t xml:space="preserve"> SERVICES shall not constitute a breach by the COMPANY of </w:t>
            </w:r>
            <w:r w:rsidRPr="00F22B5D">
              <w:rPr>
                <w:lang w:val="en-US"/>
              </w:rPr>
              <w:lastRenderedPageBreak/>
              <w:t>the terms of the CONTRACT and shall not entail any obligations for the COMPANY to compensate the FORWARDER for any losses, damages, penalties, interest, or other compensatory amounts.</w:t>
            </w:r>
          </w:p>
        </w:tc>
      </w:tr>
      <w:tr w:rsidR="00C56419" w:rsidRPr="00671318" w14:paraId="19D3F5CD" w14:textId="77777777" w:rsidTr="00A43420">
        <w:trPr>
          <w:trHeight w:val="20"/>
        </w:trPr>
        <w:tc>
          <w:tcPr>
            <w:tcW w:w="4957" w:type="dxa"/>
          </w:tcPr>
          <w:p w14:paraId="5C68DF12" w14:textId="77777777" w:rsidR="00C56419" w:rsidRPr="00F22B5D" w:rsidRDefault="00C56419" w:rsidP="00560A0E">
            <w:pPr>
              <w:pStyle w:val="110"/>
            </w:pPr>
            <w:r w:rsidRPr="00F22B5D">
              <w:lastRenderedPageBreak/>
              <w:t xml:space="preserve">КОМПАНИЯ имеет право на любом этапе исполнения </w:t>
            </w:r>
            <w:r w:rsidR="00D475E2" w:rsidRPr="00F22B5D">
              <w:t xml:space="preserve">ДОГОВОРА </w:t>
            </w:r>
            <w:r w:rsidRPr="00F22B5D">
              <w:t xml:space="preserve">отказаться от </w:t>
            </w:r>
            <w:r w:rsidR="00D475E2" w:rsidRPr="00F22B5D">
              <w:t xml:space="preserve">УСЛУГ </w:t>
            </w:r>
            <w:r w:rsidRPr="00F22B5D">
              <w:t>КОНТРАГЕНТА по ЗАЯВКЕ КОМПАНИИ позднее срока, установленного п</w:t>
            </w:r>
            <w:r w:rsidR="00D752DB" w:rsidRPr="00F22B5D">
              <w:t xml:space="preserve">ункте </w:t>
            </w:r>
            <w:r w:rsidR="00491A4C" w:rsidRPr="00F22B5D">
              <w:fldChar w:fldCharType="begin"/>
            </w:r>
            <w:r w:rsidRPr="00F22B5D">
              <w:instrText xml:space="preserve"> REF _Ref41053018 \r \h </w:instrText>
            </w:r>
            <w:r w:rsidR="00F22B5D">
              <w:instrText xml:space="preserve"> \* MERGEFORMAT </w:instrText>
            </w:r>
            <w:r w:rsidR="00491A4C" w:rsidRPr="00F22B5D">
              <w:fldChar w:fldCharType="separate"/>
            </w:r>
            <w:r w:rsidR="001526AD">
              <w:t>4.5</w:t>
            </w:r>
            <w:r w:rsidR="00491A4C" w:rsidRPr="00F22B5D">
              <w:fldChar w:fldCharType="end"/>
            </w:r>
            <w:r w:rsidRPr="00F22B5D">
              <w:t>, с уплатой КОНТРАГЕНТУ штрафа, предусмотренного п</w:t>
            </w:r>
            <w:r w:rsidR="00D752DB" w:rsidRPr="00F22B5D">
              <w:t>унктом</w:t>
            </w:r>
            <w:r w:rsidR="001C7F98" w:rsidRPr="00F22B5D">
              <w:t>.</w:t>
            </w:r>
            <w:r w:rsidR="00560A0E">
              <w:t>10.25</w:t>
            </w:r>
            <w:r w:rsidRPr="00F22B5D">
              <w:t xml:space="preserve"> При этом убытки КОНТРАГЕНТУ не возмещаются сверх сумм, исчисляемых на основании п</w:t>
            </w:r>
            <w:r w:rsidR="00D752DB" w:rsidRPr="00F22B5D">
              <w:t xml:space="preserve">ункта </w:t>
            </w:r>
            <w:r w:rsidR="00560A0E">
              <w:t xml:space="preserve">10.25 </w:t>
            </w:r>
            <w:r w:rsidRPr="00F22B5D">
              <w:t>настоящих ВИДОВЫХ УСЛОВИЙ.</w:t>
            </w:r>
          </w:p>
        </w:tc>
        <w:tc>
          <w:tcPr>
            <w:tcW w:w="4677" w:type="dxa"/>
          </w:tcPr>
          <w:p w14:paraId="3E428ACF" w14:textId="77777777" w:rsidR="00C56419" w:rsidRPr="00F22B5D" w:rsidRDefault="00C56419" w:rsidP="00560A0E">
            <w:pPr>
              <w:pStyle w:val="11"/>
              <w:rPr>
                <w:lang w:val="en-US"/>
              </w:rPr>
            </w:pPr>
            <w:r w:rsidRPr="00F22B5D">
              <w:rPr>
                <w:lang w:val="en-US"/>
              </w:rPr>
              <w:t xml:space="preserve">The COMPANY shall have the right at any stage of execution of the </w:t>
            </w:r>
            <w:r w:rsidR="00D475E2" w:rsidRPr="00F22B5D">
              <w:rPr>
                <w:lang w:val="en-US"/>
              </w:rPr>
              <w:t xml:space="preserve">CONTRACT </w:t>
            </w:r>
            <w:r w:rsidRPr="00F22B5D">
              <w:rPr>
                <w:lang w:val="en-US"/>
              </w:rPr>
              <w:t>to refuse the FORWARDER</w:t>
            </w:r>
            <w:r w:rsidR="001C2A96" w:rsidRPr="00F22B5D">
              <w:rPr>
                <w:lang w:val="en-US"/>
              </w:rPr>
              <w:t>'S</w:t>
            </w:r>
            <w:r w:rsidRPr="00F22B5D">
              <w:rPr>
                <w:lang w:val="en-US"/>
              </w:rPr>
              <w:t xml:space="preserve"> services following the COMPANY</w:t>
            </w:r>
            <w:r w:rsidR="001C2A96" w:rsidRPr="00F22B5D">
              <w:rPr>
                <w:lang w:val="en-US"/>
              </w:rPr>
              <w:t>'S</w:t>
            </w:r>
            <w:r w:rsidRPr="00F22B5D">
              <w:rPr>
                <w:lang w:val="en-US"/>
              </w:rPr>
              <w:t xml:space="preserve"> ORDER later than the deadline set by </w:t>
            </w:r>
            <w:r w:rsidR="0049128F" w:rsidRPr="00F22B5D">
              <w:rPr>
                <w:lang w:val="en-US"/>
              </w:rPr>
              <w:t>clause</w:t>
            </w:r>
            <w:r w:rsidR="000C753E" w:rsidRPr="00F22B5D">
              <w:rPr>
                <w:lang w:val="en-US"/>
              </w:rPr>
              <w:t xml:space="preserve"> </w:t>
            </w:r>
            <w:r w:rsidR="000C753E" w:rsidRPr="00F22B5D">
              <w:rPr>
                <w:lang w:val="en-US"/>
              </w:rPr>
              <w:fldChar w:fldCharType="begin"/>
            </w:r>
            <w:r w:rsidR="000C753E" w:rsidRPr="00F22B5D">
              <w:rPr>
                <w:lang w:val="en-US"/>
              </w:rPr>
              <w:instrText xml:space="preserve"> REF _Ref46267415 \r \h </w:instrText>
            </w:r>
            <w:r w:rsidR="00F22B5D">
              <w:rPr>
                <w:lang w:val="en-US"/>
              </w:rPr>
              <w:instrText xml:space="preserve"> \* MERGEFORMAT </w:instrText>
            </w:r>
            <w:r w:rsidR="000C753E" w:rsidRPr="00F22B5D">
              <w:rPr>
                <w:lang w:val="en-US"/>
              </w:rPr>
            </w:r>
            <w:r w:rsidR="000C753E" w:rsidRPr="00F22B5D">
              <w:rPr>
                <w:lang w:val="en-US"/>
              </w:rPr>
              <w:fldChar w:fldCharType="separate"/>
            </w:r>
            <w:r w:rsidR="001526AD">
              <w:rPr>
                <w:lang w:val="en-US"/>
              </w:rPr>
              <w:t>4.5</w:t>
            </w:r>
            <w:r w:rsidR="000C753E" w:rsidRPr="00F22B5D">
              <w:rPr>
                <w:lang w:val="en-US"/>
              </w:rPr>
              <w:fldChar w:fldCharType="end"/>
            </w:r>
            <w:r w:rsidRPr="00F22B5D">
              <w:rPr>
                <w:lang w:val="en-US"/>
              </w:rPr>
              <w:t xml:space="preserve">, with payment to the FORWARDER of the </w:t>
            </w:r>
            <w:r w:rsidR="00481239" w:rsidRPr="00F22B5D">
              <w:rPr>
                <w:lang w:val="en-US"/>
              </w:rPr>
              <w:t xml:space="preserve">liquidated damages </w:t>
            </w:r>
            <w:r w:rsidRPr="00F22B5D">
              <w:rPr>
                <w:lang w:val="en-US"/>
              </w:rPr>
              <w:t xml:space="preserve">provided for by </w:t>
            </w:r>
            <w:r w:rsidR="0049128F" w:rsidRPr="00F22B5D">
              <w:rPr>
                <w:lang w:val="en-US"/>
              </w:rPr>
              <w:t>clause</w:t>
            </w:r>
            <w:r w:rsidR="00560A0E" w:rsidRPr="00C367BF">
              <w:rPr>
                <w:lang w:val="en-US"/>
              </w:rPr>
              <w:t>10.25</w:t>
            </w:r>
            <w:r w:rsidRPr="00F22B5D">
              <w:rPr>
                <w:lang w:val="en-US"/>
              </w:rPr>
              <w:t xml:space="preserve">In this case, losses to the FORWARDER shall not be reimbursed </w:t>
            </w:r>
            <w:r w:rsidR="00041C8F" w:rsidRPr="00F22B5D">
              <w:rPr>
                <w:lang w:val="en-US"/>
              </w:rPr>
              <w:t>over</w:t>
            </w:r>
            <w:r w:rsidRPr="00F22B5D">
              <w:rPr>
                <w:lang w:val="en-US"/>
              </w:rPr>
              <w:t xml:space="preserve"> the amounts calculated </w:t>
            </w:r>
            <w:r w:rsidR="00041C8F" w:rsidRPr="00F22B5D">
              <w:rPr>
                <w:lang w:val="en-US"/>
              </w:rPr>
              <w:t>based on</w:t>
            </w:r>
            <w:r w:rsidRPr="00F22B5D">
              <w:rPr>
                <w:lang w:val="en-US"/>
              </w:rPr>
              <w:t xml:space="preserve"> </w:t>
            </w:r>
            <w:r w:rsidR="0049128F" w:rsidRPr="00F22B5D">
              <w:rPr>
                <w:lang w:val="en-US"/>
              </w:rPr>
              <w:t>clause</w:t>
            </w:r>
            <w:r w:rsidRPr="00F22B5D">
              <w:rPr>
                <w:lang w:val="en-US"/>
              </w:rPr>
              <w:t xml:space="preserve"> </w:t>
            </w:r>
            <w:r w:rsidR="00560A0E" w:rsidRPr="00C367BF">
              <w:rPr>
                <w:lang w:val="en-US"/>
              </w:rPr>
              <w:t>10.25</w:t>
            </w:r>
            <w:r w:rsidR="000C753E" w:rsidRPr="00F22B5D">
              <w:rPr>
                <w:lang w:val="en-US"/>
              </w:rPr>
              <w:t xml:space="preserve"> </w:t>
            </w:r>
            <w:r w:rsidRPr="00F22B5D">
              <w:rPr>
                <w:lang w:val="en-US"/>
              </w:rPr>
              <w:t>of these SPECIAL TERMS.</w:t>
            </w:r>
          </w:p>
        </w:tc>
      </w:tr>
      <w:tr w:rsidR="00C56419" w:rsidRPr="00671318" w14:paraId="5CA81274" w14:textId="77777777" w:rsidTr="00A43420">
        <w:trPr>
          <w:trHeight w:val="20"/>
        </w:trPr>
        <w:tc>
          <w:tcPr>
            <w:tcW w:w="4957" w:type="dxa"/>
          </w:tcPr>
          <w:p w14:paraId="738981B3" w14:textId="77777777" w:rsidR="00C56419" w:rsidRPr="00F22B5D" w:rsidRDefault="00C56419" w:rsidP="001C2A96">
            <w:pPr>
              <w:pStyle w:val="110"/>
            </w:pPr>
            <w:r w:rsidRPr="00F22B5D">
              <w:t xml:space="preserve">Отказ КОМПАНИИ от </w:t>
            </w:r>
            <w:r w:rsidR="00D475E2" w:rsidRPr="00F22B5D">
              <w:t xml:space="preserve">УСЛУГ </w:t>
            </w:r>
            <w:r w:rsidRPr="00F22B5D">
              <w:t xml:space="preserve">КОНТРАГЕНТА по ЗАЯВКЕ КОМПАНИИ производится в письменной форме по электронной почте. В отказе должно быть указано: дата и номер ЗАЯВКИ, наименование </w:t>
            </w:r>
            <w:r w:rsidR="00D475E2" w:rsidRPr="00F22B5D">
              <w:t>ГРУЗА</w:t>
            </w:r>
            <w:r w:rsidRPr="00F22B5D">
              <w:t xml:space="preserve">, в отношении которого выдана ЗАЯВКА. В случае отсутствия номера/даты ЗАЯВКИ либо частичного отказа КОМПАНИИ, направление рейса, наименование перевозимого </w:t>
            </w:r>
            <w:r w:rsidR="00D475E2" w:rsidRPr="00F22B5D">
              <w:t>ГРУЗА</w:t>
            </w:r>
            <w:r w:rsidRPr="00F22B5D">
              <w:t xml:space="preserve">, дата плановой отгрузки </w:t>
            </w:r>
            <w:r w:rsidR="00D475E2" w:rsidRPr="00F22B5D">
              <w:t>ГРУЗА</w:t>
            </w:r>
            <w:r w:rsidRPr="00F22B5D">
              <w:t xml:space="preserve">. </w:t>
            </w:r>
          </w:p>
        </w:tc>
        <w:tc>
          <w:tcPr>
            <w:tcW w:w="4677" w:type="dxa"/>
          </w:tcPr>
          <w:p w14:paraId="7D41B41F" w14:textId="77777777" w:rsidR="00C56419" w:rsidRPr="00F22B5D" w:rsidRDefault="00C56419" w:rsidP="001C2A96">
            <w:pPr>
              <w:pStyle w:val="11"/>
              <w:rPr>
                <w:lang w:val="en-US"/>
              </w:rPr>
            </w:pPr>
            <w:r w:rsidRPr="00F22B5D">
              <w:rPr>
                <w:lang w:val="en-US"/>
              </w:rPr>
              <w:t>The COMPANY</w:t>
            </w:r>
            <w:r w:rsidR="001C2A96" w:rsidRPr="00F22B5D">
              <w:rPr>
                <w:lang w:val="en-US"/>
              </w:rPr>
              <w:t>'S</w:t>
            </w:r>
            <w:r w:rsidRPr="00F22B5D">
              <w:rPr>
                <w:lang w:val="en-US"/>
              </w:rPr>
              <w:t xml:space="preserve"> refusal of the FORWARDER</w:t>
            </w:r>
            <w:r w:rsidR="001C2A96" w:rsidRPr="00F22B5D">
              <w:rPr>
                <w:lang w:val="en-US"/>
              </w:rPr>
              <w:t>'S</w:t>
            </w:r>
            <w:r w:rsidRPr="00F22B5D">
              <w:rPr>
                <w:lang w:val="en-US"/>
              </w:rPr>
              <w:t xml:space="preserve"> </w:t>
            </w:r>
            <w:r w:rsidR="00D475E2" w:rsidRPr="00F22B5D">
              <w:rPr>
                <w:lang w:val="en-US"/>
              </w:rPr>
              <w:t xml:space="preserve">SERVICES </w:t>
            </w:r>
            <w:r w:rsidRPr="00F22B5D">
              <w:rPr>
                <w:lang w:val="en-US"/>
              </w:rPr>
              <w:t>following the COMPANY</w:t>
            </w:r>
            <w:r w:rsidR="001C2A96" w:rsidRPr="00F22B5D">
              <w:rPr>
                <w:lang w:val="en-US"/>
              </w:rPr>
              <w:t>'S</w:t>
            </w:r>
            <w:r w:rsidRPr="00F22B5D">
              <w:rPr>
                <w:lang w:val="en-US"/>
              </w:rPr>
              <w:t xml:space="preserve"> ORDER shall be made in writing by email. The refusal shall indicate the date and number of the ORDER, the description of the </w:t>
            </w:r>
            <w:r w:rsidR="00D475E2" w:rsidRPr="00F22B5D">
              <w:rPr>
                <w:lang w:val="en-US"/>
              </w:rPr>
              <w:t xml:space="preserve">CARGO </w:t>
            </w:r>
            <w:r w:rsidRPr="00F22B5D">
              <w:rPr>
                <w:lang w:val="en-US"/>
              </w:rPr>
              <w:t xml:space="preserve">for which the ORDER has been sent. If there is no number/date of the ORDER or in case of partial refusal of the COMPANY, </w:t>
            </w:r>
            <w:r w:rsidR="001C186F" w:rsidRPr="00F22B5D">
              <w:rPr>
                <w:lang w:val="en-US"/>
              </w:rPr>
              <w:t xml:space="preserve">indicate </w:t>
            </w:r>
            <w:r w:rsidRPr="00F22B5D">
              <w:rPr>
                <w:lang w:val="en-US"/>
              </w:rPr>
              <w:t xml:space="preserve">the trip direction, the description of the </w:t>
            </w:r>
            <w:r w:rsidR="00D475E2" w:rsidRPr="00F22B5D">
              <w:rPr>
                <w:lang w:val="en-US"/>
              </w:rPr>
              <w:t xml:space="preserve">CARGO </w:t>
            </w:r>
            <w:r w:rsidRPr="00F22B5D">
              <w:rPr>
                <w:lang w:val="en-US"/>
              </w:rPr>
              <w:t xml:space="preserve">being transported, the date of planned shipment of the </w:t>
            </w:r>
            <w:r w:rsidR="00D475E2" w:rsidRPr="00F22B5D">
              <w:rPr>
                <w:lang w:val="en-US"/>
              </w:rPr>
              <w:t>CARGO</w:t>
            </w:r>
            <w:r w:rsidRPr="00F22B5D">
              <w:rPr>
                <w:lang w:val="en-US"/>
              </w:rPr>
              <w:t xml:space="preserve">. </w:t>
            </w:r>
          </w:p>
        </w:tc>
      </w:tr>
    </w:tbl>
    <w:p w14:paraId="36D8DC76" w14:textId="77777777" w:rsidR="005439B5" w:rsidRPr="00F22B5D" w:rsidRDefault="005439B5" w:rsidP="00661E49">
      <w:pPr>
        <w:pStyle w:val="1"/>
        <w:ind w:left="284" w:hanging="284"/>
      </w:pPr>
      <w:bookmarkStart w:id="16" w:name="_Toc41552828"/>
      <w:bookmarkStart w:id="17" w:name="_Toc102662391"/>
      <w:r w:rsidRPr="00F22B5D">
        <w:rPr>
          <w:lang w:val="ru-RU"/>
        </w:rPr>
        <w:t>ПРЕДОСТАВЛЕНИЕ</w:t>
      </w:r>
      <w:r w:rsidR="003D398A" w:rsidRPr="00F22B5D">
        <w:t xml:space="preserve"> </w:t>
      </w:r>
      <w:r w:rsidR="003D398A" w:rsidRPr="00F22B5D">
        <w:rPr>
          <w:lang w:val="ru-RU"/>
        </w:rPr>
        <w:t>И</w:t>
      </w:r>
      <w:r w:rsidRPr="00F22B5D">
        <w:t xml:space="preserve"> </w:t>
      </w:r>
      <w:r w:rsidRPr="00F22B5D">
        <w:rPr>
          <w:lang w:val="ru-RU"/>
        </w:rPr>
        <w:t>ПРОВЕРКА</w:t>
      </w:r>
      <w:r w:rsidRPr="00F22B5D">
        <w:t xml:space="preserve"> </w:t>
      </w:r>
      <w:r w:rsidRPr="00F22B5D">
        <w:rPr>
          <w:lang w:val="ru-RU"/>
        </w:rPr>
        <w:t>ТС</w:t>
      </w:r>
      <w:bookmarkEnd w:id="16"/>
      <w:r w:rsidR="001C186F" w:rsidRPr="00F22B5D">
        <w:t>/</w:t>
      </w:r>
      <w:r w:rsidR="00A05544" w:rsidRPr="00F22B5D">
        <w:t xml:space="preserve"> </w:t>
      </w:r>
      <w:r w:rsidR="001C186F" w:rsidRPr="00F22B5D">
        <w:t xml:space="preserve">PROVISION AND </w:t>
      </w:r>
      <w:r w:rsidR="00D752DB" w:rsidRPr="00F22B5D">
        <w:t xml:space="preserve">INSPECTION </w:t>
      </w:r>
      <w:r w:rsidR="001C186F" w:rsidRPr="00F22B5D">
        <w:t>OF THE VEHICLE</w:t>
      </w:r>
      <w:bookmarkEnd w:id="17"/>
    </w:p>
    <w:tbl>
      <w:tblPr>
        <w:tblStyle w:val="afa"/>
        <w:tblW w:w="0" w:type="auto"/>
        <w:tblLook w:val="04A0" w:firstRow="1" w:lastRow="0" w:firstColumn="1" w:lastColumn="0" w:noHBand="0" w:noVBand="1"/>
      </w:tblPr>
      <w:tblGrid>
        <w:gridCol w:w="4891"/>
        <w:gridCol w:w="4738"/>
      </w:tblGrid>
      <w:tr w:rsidR="005439B5" w:rsidRPr="00671318" w14:paraId="12642E56" w14:textId="77777777" w:rsidTr="0B4652F7">
        <w:trPr>
          <w:trHeight w:val="20"/>
        </w:trPr>
        <w:tc>
          <w:tcPr>
            <w:tcW w:w="4891" w:type="dxa"/>
          </w:tcPr>
          <w:p w14:paraId="388E590F" w14:textId="77777777" w:rsidR="005439B5" w:rsidRPr="00F22B5D" w:rsidRDefault="005439B5" w:rsidP="001C2A96">
            <w:pPr>
              <w:pStyle w:val="12"/>
              <w:jc w:val="center"/>
              <w:rPr>
                <w:lang w:val="en-US"/>
              </w:rPr>
            </w:pPr>
          </w:p>
        </w:tc>
        <w:tc>
          <w:tcPr>
            <w:tcW w:w="4738" w:type="dxa"/>
          </w:tcPr>
          <w:p w14:paraId="47FB6526" w14:textId="77777777" w:rsidR="005439B5" w:rsidRPr="00F22B5D" w:rsidRDefault="005439B5" w:rsidP="00EA15FB">
            <w:pPr>
              <w:pStyle w:val="11"/>
              <w:numPr>
                <w:ilvl w:val="0"/>
                <w:numId w:val="3"/>
              </w:numPr>
              <w:spacing w:after="0"/>
              <w:ind w:hanging="278"/>
              <w:jc w:val="center"/>
              <w:rPr>
                <w:lang w:val="en-US"/>
              </w:rPr>
            </w:pPr>
          </w:p>
        </w:tc>
      </w:tr>
      <w:tr w:rsidR="001C186F" w:rsidRPr="00671318" w14:paraId="006710C1" w14:textId="77777777" w:rsidTr="0B4652F7">
        <w:trPr>
          <w:trHeight w:val="20"/>
        </w:trPr>
        <w:tc>
          <w:tcPr>
            <w:tcW w:w="4891" w:type="dxa"/>
          </w:tcPr>
          <w:p w14:paraId="28525051" w14:textId="77777777" w:rsidR="001C186F" w:rsidRPr="00F22B5D" w:rsidRDefault="001C186F" w:rsidP="001C2A96">
            <w:pPr>
              <w:pStyle w:val="110"/>
            </w:pPr>
            <w:r w:rsidRPr="00F22B5D">
              <w:t xml:space="preserve">КОНТРАГЕНТ обязан предоставить для оказания УСЛУГ технически исправное и коммерчески пригодное ТС соответствующего типа и объема (тип ТС может быть указан КОМПАНИЕЙ в ЗАЯВКЕ). </w:t>
            </w:r>
          </w:p>
          <w:p w14:paraId="78DFFA4E" w14:textId="77777777" w:rsidR="00CB5FB6" w:rsidRPr="00F22B5D" w:rsidRDefault="00CB5FB6" w:rsidP="00CB5FB6">
            <w:pPr>
              <w:pStyle w:val="110"/>
              <w:numPr>
                <w:ilvl w:val="0"/>
                <w:numId w:val="0"/>
              </w:numPr>
              <w:ind w:left="567"/>
            </w:pPr>
            <w:r w:rsidRPr="00F22B5D">
              <w:t>КОНТРАГЕНТ по поручению КОМПАНИИ обязан обеспечить возможность отслеживания ТС в порядке, установленном пунктом 8 ВИДОВЫХ УСЛОВИЙ.</w:t>
            </w:r>
          </w:p>
        </w:tc>
        <w:tc>
          <w:tcPr>
            <w:tcW w:w="4738" w:type="dxa"/>
          </w:tcPr>
          <w:p w14:paraId="43927C18" w14:textId="77777777" w:rsidR="001C186F" w:rsidRPr="00F22B5D" w:rsidRDefault="001C186F" w:rsidP="001C2A96">
            <w:pPr>
              <w:pStyle w:val="11"/>
              <w:rPr>
                <w:lang w:val="en-US"/>
              </w:rPr>
            </w:pPr>
            <w:r w:rsidRPr="00F22B5D">
              <w:rPr>
                <w:lang w:val="en-US"/>
              </w:rPr>
              <w:t xml:space="preserve">To render the SERVICES the FORWARDER shall provide a technically sound and commercially suitable </w:t>
            </w:r>
            <w:r w:rsidR="00203875" w:rsidRPr="00F22B5D">
              <w:rPr>
                <w:lang w:val="en-US"/>
              </w:rPr>
              <w:t xml:space="preserve">VEHICLE </w:t>
            </w:r>
            <w:r w:rsidRPr="00F22B5D">
              <w:rPr>
                <w:lang w:val="en-US"/>
              </w:rPr>
              <w:t xml:space="preserve">of the appropriate type and volume (the </w:t>
            </w:r>
            <w:r w:rsidR="00203875" w:rsidRPr="00F22B5D">
              <w:rPr>
                <w:lang w:val="en-US"/>
              </w:rPr>
              <w:t xml:space="preserve">VEHICLE </w:t>
            </w:r>
            <w:r w:rsidRPr="00F22B5D">
              <w:rPr>
                <w:lang w:val="en-US"/>
              </w:rPr>
              <w:t xml:space="preserve">type may be specified by the COMPANY in the ORDER). </w:t>
            </w:r>
          </w:p>
          <w:p w14:paraId="65AF8500" w14:textId="77777777" w:rsidR="009D3196" w:rsidRPr="00F22B5D" w:rsidRDefault="009D3196" w:rsidP="00D87D2C">
            <w:pPr>
              <w:spacing w:line="288" w:lineRule="auto"/>
              <w:ind w:left="527" w:firstLine="0"/>
              <w:rPr>
                <w:rFonts w:ascii="Verdana" w:hAnsi="Verdana"/>
                <w:sz w:val="20"/>
                <w:szCs w:val="20"/>
                <w:lang w:val="en-US"/>
              </w:rPr>
            </w:pPr>
            <w:r w:rsidRPr="00F22B5D">
              <w:rPr>
                <w:rFonts w:ascii="Verdana" w:hAnsi="Verdana"/>
                <w:sz w:val="20"/>
                <w:szCs w:val="20"/>
                <w:lang w:val="en-US"/>
              </w:rPr>
              <w:t>The FORWARDER shall on behalf of the COMPANY ensure that the VEHICLE can be tracked in the manner set out in clause 8 of the SPECIAL TERMS.</w:t>
            </w:r>
          </w:p>
          <w:p w14:paraId="198E3A80" w14:textId="77777777" w:rsidR="00CB5FB6" w:rsidRPr="00F22B5D" w:rsidRDefault="00CB5FB6" w:rsidP="00CB5FB6">
            <w:pPr>
              <w:pStyle w:val="11"/>
              <w:numPr>
                <w:ilvl w:val="0"/>
                <w:numId w:val="0"/>
              </w:numPr>
              <w:ind w:left="567"/>
              <w:rPr>
                <w:lang w:val="en-US"/>
              </w:rPr>
            </w:pPr>
          </w:p>
        </w:tc>
      </w:tr>
      <w:tr w:rsidR="001C186F" w:rsidRPr="00671318" w14:paraId="0851ABBA" w14:textId="77777777" w:rsidTr="0B4652F7">
        <w:trPr>
          <w:trHeight w:val="20"/>
        </w:trPr>
        <w:tc>
          <w:tcPr>
            <w:tcW w:w="4891" w:type="dxa"/>
          </w:tcPr>
          <w:p w14:paraId="0CFA5DD6" w14:textId="77777777" w:rsidR="001C186F" w:rsidRPr="00F22B5D" w:rsidRDefault="001C186F" w:rsidP="00116213">
            <w:pPr>
              <w:pStyle w:val="110"/>
            </w:pPr>
            <w:r w:rsidRPr="00F22B5D">
              <w:lastRenderedPageBreak/>
              <w:t xml:space="preserve">Если в ЗАЯВКЕ не указано точное время подачи ТС, КОНТРАГЕНТ обязан подать ТС в период с </w:t>
            </w:r>
            <w:r w:rsidRPr="00203568">
              <w:rPr>
                <w:b/>
              </w:rPr>
              <w:t>08:00</w:t>
            </w:r>
            <w:r w:rsidRPr="00F22B5D">
              <w:t xml:space="preserve"> до </w:t>
            </w:r>
            <w:r w:rsidRPr="00F22B5D">
              <w:rPr>
                <w:b/>
              </w:rPr>
              <w:t>1</w:t>
            </w:r>
            <w:r w:rsidR="00116213">
              <w:rPr>
                <w:b/>
              </w:rPr>
              <w:t>4</w:t>
            </w:r>
            <w:r w:rsidRPr="00F22B5D">
              <w:rPr>
                <w:b/>
              </w:rPr>
              <w:t>:00</w:t>
            </w:r>
            <w:r w:rsidRPr="00F22B5D">
              <w:t xml:space="preserve"> часов указанной в ЗАЯВКЕ даты (часовой пояс определяется по месту нахождения грузоотправителя).</w:t>
            </w:r>
            <w:r w:rsidR="008936AC" w:rsidRPr="00F22B5D">
              <w:t xml:space="preserve"> </w:t>
            </w:r>
          </w:p>
        </w:tc>
        <w:tc>
          <w:tcPr>
            <w:tcW w:w="4738" w:type="dxa"/>
          </w:tcPr>
          <w:p w14:paraId="7BEE842D" w14:textId="77777777" w:rsidR="001C186F" w:rsidRPr="00F22B5D" w:rsidRDefault="001C186F" w:rsidP="00116213">
            <w:pPr>
              <w:pStyle w:val="11"/>
              <w:rPr>
                <w:lang w:val="en-US"/>
              </w:rPr>
            </w:pPr>
            <w:r w:rsidRPr="00F22B5D">
              <w:rPr>
                <w:lang w:val="en-US"/>
              </w:rPr>
              <w:t xml:space="preserve">If the ORDER does not specify the exact time of providing the </w:t>
            </w:r>
            <w:r w:rsidR="00203875" w:rsidRPr="00F22B5D">
              <w:rPr>
                <w:lang w:val="en-US"/>
              </w:rPr>
              <w:t>VEHICLE</w:t>
            </w:r>
            <w:r w:rsidRPr="00F22B5D">
              <w:rPr>
                <w:lang w:val="en-US"/>
              </w:rPr>
              <w:t xml:space="preserve">, the FORWARDER shall provide the </w:t>
            </w:r>
            <w:r w:rsidR="00203875" w:rsidRPr="00F22B5D">
              <w:rPr>
                <w:lang w:val="en-US"/>
              </w:rPr>
              <w:t xml:space="preserve">VEHICLE </w:t>
            </w:r>
            <w:r w:rsidRPr="00F22B5D">
              <w:rPr>
                <w:lang w:val="en-US"/>
              </w:rPr>
              <w:t xml:space="preserve">between </w:t>
            </w:r>
            <w:r w:rsidRPr="00F22B5D">
              <w:rPr>
                <w:b/>
                <w:lang w:val="en-US"/>
              </w:rPr>
              <w:t>08:00</w:t>
            </w:r>
            <w:r w:rsidRPr="00F22B5D">
              <w:rPr>
                <w:lang w:val="en-US"/>
              </w:rPr>
              <w:t xml:space="preserve"> am - </w:t>
            </w:r>
            <w:r w:rsidRPr="00F22B5D">
              <w:rPr>
                <w:b/>
                <w:lang w:val="en-US"/>
              </w:rPr>
              <w:t>1</w:t>
            </w:r>
            <w:r w:rsidR="00116213" w:rsidRPr="003C24B0">
              <w:rPr>
                <w:b/>
                <w:lang w:val="en-US"/>
              </w:rPr>
              <w:t>4</w:t>
            </w:r>
            <w:r w:rsidRPr="00F22B5D">
              <w:rPr>
                <w:b/>
                <w:lang w:val="en-US"/>
              </w:rPr>
              <w:t>:00</w:t>
            </w:r>
            <w:r w:rsidRPr="00F22B5D">
              <w:rPr>
                <w:lang w:val="en-US"/>
              </w:rPr>
              <w:t xml:space="preserve"> am on the date specified in the ORDER (the time zone is determined by the location of the consignor).</w:t>
            </w:r>
            <w:r w:rsidR="001A4872" w:rsidRPr="00F22B5D">
              <w:rPr>
                <w:lang w:val="en-US"/>
              </w:rPr>
              <w:t xml:space="preserve"> </w:t>
            </w:r>
          </w:p>
        </w:tc>
      </w:tr>
      <w:tr w:rsidR="00F858EF" w:rsidRPr="00671318" w14:paraId="50233FF3" w14:textId="77777777" w:rsidTr="0B4652F7">
        <w:trPr>
          <w:trHeight w:val="20"/>
        </w:trPr>
        <w:tc>
          <w:tcPr>
            <w:tcW w:w="4891" w:type="dxa"/>
          </w:tcPr>
          <w:p w14:paraId="4035ACCD" w14:textId="77777777" w:rsidR="00F858EF" w:rsidRPr="00F22B5D" w:rsidRDefault="00F858EF" w:rsidP="002D792E">
            <w:pPr>
              <w:pStyle w:val="110"/>
              <w:numPr>
                <w:ilvl w:val="0"/>
                <w:numId w:val="0"/>
              </w:numPr>
              <w:adjustRightInd w:val="0"/>
              <w:ind w:left="567" w:hanging="567"/>
            </w:pPr>
            <w:r w:rsidRPr="00F121EC">
              <w:rPr>
                <w:sz w:val="16"/>
                <w:szCs w:val="16"/>
              </w:rPr>
              <w:t>5.2.1.</w:t>
            </w:r>
            <w:r w:rsidR="00F121EC">
              <w:t xml:space="preserve"> </w:t>
            </w:r>
            <w:r w:rsidR="00F121EC" w:rsidRPr="00F121EC">
              <w:t xml:space="preserve">В случае, если подача ТС </w:t>
            </w:r>
            <w:r w:rsidR="0035036D" w:rsidRPr="00F121EC">
              <w:t>осуществляется КОНТРАГЕНТОМ на территорию ООО "Запсибнефтехим":</w:t>
            </w:r>
          </w:p>
        </w:tc>
        <w:tc>
          <w:tcPr>
            <w:tcW w:w="4738" w:type="dxa"/>
          </w:tcPr>
          <w:p w14:paraId="66331115" w14:textId="77777777" w:rsidR="00F858EF" w:rsidRPr="00F22B5D" w:rsidRDefault="00F858EF" w:rsidP="00B6340D">
            <w:pPr>
              <w:pStyle w:val="11"/>
              <w:numPr>
                <w:ilvl w:val="0"/>
                <w:numId w:val="0"/>
              </w:numPr>
              <w:ind w:left="567" w:hanging="567"/>
              <w:rPr>
                <w:lang w:val="en-US"/>
              </w:rPr>
            </w:pPr>
            <w:r w:rsidRPr="00F22B5D">
              <w:rPr>
                <w:sz w:val="16"/>
                <w:lang w:val="en-US"/>
              </w:rPr>
              <w:t>5.2.1</w:t>
            </w:r>
            <w:r w:rsidR="00EC36FB" w:rsidRPr="00F22B5D">
              <w:rPr>
                <w:sz w:val="16"/>
                <w:lang w:val="en-US"/>
              </w:rPr>
              <w:t xml:space="preserve">. </w:t>
            </w:r>
            <w:r w:rsidR="0035036D" w:rsidRPr="00D33126">
              <w:rPr>
                <w:lang w:val="en-US"/>
              </w:rPr>
              <w:t>If the delivery of the VEHICLE is carried out by the FORWARDER on the territory of Zapsibneftekhim LLC:</w:t>
            </w:r>
          </w:p>
        </w:tc>
      </w:tr>
      <w:tr w:rsidR="0035036D" w:rsidRPr="00671318" w14:paraId="02044EBE" w14:textId="77777777" w:rsidTr="0B4652F7">
        <w:trPr>
          <w:trHeight w:val="20"/>
        </w:trPr>
        <w:tc>
          <w:tcPr>
            <w:tcW w:w="4891" w:type="dxa"/>
          </w:tcPr>
          <w:p w14:paraId="735927A3" w14:textId="780D7603" w:rsidR="0035036D" w:rsidRPr="00F22B5D" w:rsidRDefault="0035036D" w:rsidP="00FE3A25">
            <w:pPr>
              <w:pStyle w:val="110"/>
              <w:numPr>
                <w:ilvl w:val="0"/>
                <w:numId w:val="0"/>
              </w:numPr>
              <w:ind w:left="598" w:hanging="567"/>
              <w:rPr>
                <w:sz w:val="16"/>
              </w:rPr>
            </w:pPr>
            <w:r w:rsidRPr="004B4707">
              <w:rPr>
                <w:sz w:val="16"/>
                <w:szCs w:val="16"/>
              </w:rPr>
              <w:t>5.2.1.1.</w:t>
            </w:r>
            <w:r w:rsidRPr="004B4707">
              <w:t xml:space="preserve"> </w:t>
            </w:r>
            <w:r w:rsidRPr="00862686">
              <w:t>время</w:t>
            </w:r>
            <w:r w:rsidRPr="004B4707">
              <w:t xml:space="preserve"> </w:t>
            </w:r>
            <w:r w:rsidRPr="00862686">
              <w:t>подачи</w:t>
            </w:r>
            <w:r w:rsidRPr="004B4707">
              <w:t xml:space="preserve"> </w:t>
            </w:r>
            <w:r w:rsidRPr="00862686">
              <w:t>ТС</w:t>
            </w:r>
            <w:r w:rsidRPr="004B4707">
              <w:t xml:space="preserve"> </w:t>
            </w:r>
            <w:r w:rsidRPr="00862686">
              <w:t>определяется</w:t>
            </w:r>
            <w:r w:rsidRPr="004B4707">
              <w:t xml:space="preserve"> </w:t>
            </w:r>
            <w:r w:rsidRPr="00862686">
              <w:t>с</w:t>
            </w:r>
            <w:r w:rsidRPr="004B4707">
              <w:t xml:space="preserve"> </w:t>
            </w:r>
            <w:r w:rsidRPr="00862686">
              <w:t>использованием</w:t>
            </w:r>
            <w:r w:rsidRPr="004B4707">
              <w:t xml:space="preserve"> </w:t>
            </w:r>
            <w:r w:rsidRPr="00862686">
              <w:t>системы</w:t>
            </w:r>
            <w:r w:rsidRPr="004B4707">
              <w:t xml:space="preserve"> </w:t>
            </w:r>
            <w:r w:rsidRPr="00862686">
              <w:t>управления</w:t>
            </w:r>
            <w:r w:rsidRPr="004B4707">
              <w:t xml:space="preserve"> </w:t>
            </w:r>
            <w:r w:rsidRPr="00862686">
              <w:t>перевозками</w:t>
            </w:r>
            <w:r w:rsidRPr="004B4707">
              <w:t xml:space="preserve"> </w:t>
            </w:r>
            <w:r w:rsidR="004B4707">
              <w:t>КОМПАНИИ</w:t>
            </w:r>
            <w:r w:rsidRPr="004B4707">
              <w:t>(</w:t>
            </w:r>
            <w:r w:rsidRPr="00454B1F">
              <w:rPr>
                <w:lang w:val="en-US"/>
              </w:rPr>
              <w:t>Logistics</w:t>
            </w:r>
            <w:r w:rsidRPr="004B4707">
              <w:t xml:space="preserve"> </w:t>
            </w:r>
            <w:r w:rsidRPr="00454B1F">
              <w:rPr>
                <w:lang w:val="en-US"/>
              </w:rPr>
              <w:t>Smart</w:t>
            </w:r>
            <w:r w:rsidRPr="004B4707">
              <w:t xml:space="preserve"> </w:t>
            </w:r>
            <w:r w:rsidRPr="00454B1F">
              <w:rPr>
                <w:lang w:val="en-US"/>
              </w:rPr>
              <w:t>Development</w:t>
            </w:r>
            <w:r w:rsidRPr="004B4707">
              <w:t xml:space="preserve"> </w:t>
            </w:r>
            <w:r w:rsidRPr="00454B1F">
              <w:rPr>
                <w:lang w:val="en-US"/>
              </w:rPr>
              <w:t>Time</w:t>
            </w:r>
            <w:r w:rsidRPr="004B4707">
              <w:t xml:space="preserve"> </w:t>
            </w:r>
            <w:r w:rsidRPr="00454B1F">
              <w:rPr>
                <w:lang w:val="en-US"/>
              </w:rPr>
              <w:t>Slots</w:t>
            </w:r>
            <w:r w:rsidRPr="004B4707">
              <w:t xml:space="preserve"> </w:t>
            </w:r>
            <w:r w:rsidRPr="00862686">
              <w:t>или</w:t>
            </w:r>
            <w:r w:rsidRPr="004B4707">
              <w:t xml:space="preserve"> </w:t>
            </w:r>
            <w:r w:rsidRPr="00454B1F">
              <w:rPr>
                <w:lang w:val="en-US"/>
              </w:rPr>
              <w:t>LSD</w:t>
            </w:r>
            <w:r w:rsidRPr="004B4707">
              <w:t xml:space="preserve"> </w:t>
            </w:r>
            <w:r w:rsidRPr="00454B1F">
              <w:rPr>
                <w:lang w:val="en-US"/>
              </w:rPr>
              <w:t>Time</w:t>
            </w:r>
            <w:r w:rsidRPr="004B4707">
              <w:t xml:space="preserve"> </w:t>
            </w:r>
            <w:r w:rsidRPr="00454B1F">
              <w:rPr>
                <w:lang w:val="en-US"/>
              </w:rPr>
              <w:t>Slots</w:t>
            </w:r>
            <w:r w:rsidRPr="004B4707">
              <w:t xml:space="preserve">, </w:t>
            </w:r>
            <w:r w:rsidRPr="00862686">
              <w:t>далее</w:t>
            </w:r>
            <w:r w:rsidRPr="004B4707">
              <w:t xml:space="preserve"> "</w:t>
            </w:r>
            <w:r w:rsidRPr="00862686">
              <w:t>Система</w:t>
            </w:r>
            <w:r w:rsidRPr="004B4707">
              <w:t xml:space="preserve"> </w:t>
            </w:r>
            <w:r w:rsidRPr="00454B1F">
              <w:rPr>
                <w:lang w:val="en-US"/>
              </w:rPr>
              <w:t>LSD</w:t>
            </w:r>
            <w:r w:rsidRPr="004B4707">
              <w:t>.</w:t>
            </w:r>
            <w:r w:rsidRPr="00454B1F">
              <w:rPr>
                <w:lang w:val="en-US"/>
              </w:rPr>
              <w:t>TS</w:t>
            </w:r>
            <w:r w:rsidRPr="004B4707">
              <w:t xml:space="preserve">"). </w:t>
            </w:r>
            <w:r w:rsidRPr="00862686">
              <w:t xml:space="preserve">Порядок использования Системы LSD.TS описан в </w:t>
            </w:r>
            <w:r w:rsidR="003115E3">
              <w:t>ПРИЛОЖЕНИИ</w:t>
            </w:r>
            <w:r w:rsidRPr="00862686">
              <w:t xml:space="preserve"> № 9;</w:t>
            </w:r>
          </w:p>
        </w:tc>
        <w:tc>
          <w:tcPr>
            <w:tcW w:w="4738" w:type="dxa"/>
          </w:tcPr>
          <w:p w14:paraId="3E529AAA" w14:textId="43B53886" w:rsidR="0035036D" w:rsidRPr="00F22B5D" w:rsidRDefault="0035036D" w:rsidP="005E2940">
            <w:pPr>
              <w:pStyle w:val="11"/>
              <w:numPr>
                <w:ilvl w:val="0"/>
                <w:numId w:val="0"/>
              </w:numPr>
              <w:ind w:left="668" w:hanging="668"/>
              <w:rPr>
                <w:sz w:val="16"/>
                <w:lang w:val="en-US"/>
              </w:rPr>
            </w:pPr>
            <w:r w:rsidRPr="00B6340D">
              <w:rPr>
                <w:sz w:val="16"/>
                <w:lang w:val="en-US"/>
              </w:rPr>
              <w:t>5.2.1.1.</w:t>
            </w:r>
            <w:r w:rsidR="004E34F8">
              <w:rPr>
                <w:lang w:val="en-US"/>
              </w:rPr>
              <w:t xml:space="preserve"> </w:t>
            </w:r>
            <w:r w:rsidRPr="00862686">
              <w:rPr>
                <w:lang w:val="en-US"/>
              </w:rPr>
              <w:t xml:space="preserve">the time of delivery of the vehicle is determined using the COMPANY'S transportation management system (Logistics Smart Development Time Slots or LSD Time Slots, hereinafter referred to as the "LSD.TS System"). The procedure for using the LSD.TS System is described in </w:t>
            </w:r>
            <w:r w:rsidR="00553D7A">
              <w:rPr>
                <w:lang w:val="en-US"/>
              </w:rPr>
              <w:t>APPENDIX No.</w:t>
            </w:r>
            <w:r w:rsidRPr="00862686">
              <w:rPr>
                <w:lang w:val="en-US"/>
              </w:rPr>
              <w:t xml:space="preserve"> 9;</w:t>
            </w:r>
          </w:p>
        </w:tc>
      </w:tr>
      <w:tr w:rsidR="0035036D" w:rsidRPr="00671318" w14:paraId="77442D78" w14:textId="77777777" w:rsidTr="0B4652F7">
        <w:trPr>
          <w:trHeight w:val="20"/>
        </w:trPr>
        <w:tc>
          <w:tcPr>
            <w:tcW w:w="4891" w:type="dxa"/>
          </w:tcPr>
          <w:p w14:paraId="7A4D8079" w14:textId="77777777" w:rsidR="0035036D" w:rsidRPr="00B6340D" w:rsidRDefault="00B6340D" w:rsidP="00B6340D">
            <w:pPr>
              <w:pStyle w:val="110"/>
              <w:numPr>
                <w:ilvl w:val="0"/>
                <w:numId w:val="0"/>
              </w:numPr>
              <w:ind w:left="567" w:hanging="567"/>
            </w:pPr>
            <w:r>
              <w:rPr>
                <w:sz w:val="16"/>
                <w:szCs w:val="16"/>
              </w:rPr>
              <w:t>5.2.1.2.</w:t>
            </w:r>
            <w:r w:rsidRPr="00B6340D">
              <w:rPr>
                <w:sz w:val="16"/>
                <w:szCs w:val="16"/>
              </w:rPr>
              <w:t xml:space="preserve"> </w:t>
            </w:r>
            <w:r w:rsidR="0035036D" w:rsidRPr="00B6340D">
              <w:t>ТС должна быть подана на регистрацию не позднее чем за 30 минут до назначенного времени прибытия ТС (временного окна) в Системе LSD.TS.</w:t>
            </w:r>
          </w:p>
          <w:p w14:paraId="0A469DAB" w14:textId="77777777" w:rsidR="0035036D" w:rsidRPr="0035036D" w:rsidRDefault="0035036D" w:rsidP="00ED439D">
            <w:pPr>
              <w:pStyle w:val="110"/>
              <w:numPr>
                <w:ilvl w:val="0"/>
                <w:numId w:val="0"/>
              </w:numPr>
              <w:ind w:left="596"/>
              <w:rPr>
                <w:sz w:val="16"/>
              </w:rPr>
            </w:pPr>
            <w:r w:rsidRPr="00B6340D">
              <w:t>Ус</w:t>
            </w:r>
            <w:r w:rsidR="00633D0F">
              <w:t xml:space="preserve">ловия пункта 5.2.1. применимы к </w:t>
            </w:r>
            <w:r w:rsidRPr="00B6340D">
              <w:t>ДОГОВОРУ, если КОНТРАГЕНТ является резидентом РФ.</w:t>
            </w:r>
          </w:p>
        </w:tc>
        <w:tc>
          <w:tcPr>
            <w:tcW w:w="4738" w:type="dxa"/>
          </w:tcPr>
          <w:p w14:paraId="521B6F54" w14:textId="77777777" w:rsidR="0035036D" w:rsidRPr="004E34F8" w:rsidRDefault="0035036D" w:rsidP="00891936">
            <w:pPr>
              <w:pStyle w:val="110"/>
              <w:numPr>
                <w:ilvl w:val="0"/>
                <w:numId w:val="0"/>
              </w:numPr>
              <w:ind w:left="668" w:hanging="708"/>
              <w:rPr>
                <w:lang w:val="en-US"/>
              </w:rPr>
            </w:pPr>
            <w:r w:rsidRPr="004E34F8">
              <w:rPr>
                <w:sz w:val="16"/>
                <w:szCs w:val="16"/>
                <w:lang w:val="en-US"/>
              </w:rPr>
              <w:t xml:space="preserve">5.2.1.2. </w:t>
            </w:r>
            <w:r w:rsidR="004E34F8">
              <w:rPr>
                <w:sz w:val="16"/>
                <w:szCs w:val="16"/>
                <w:lang w:val="en-US"/>
              </w:rPr>
              <w:t xml:space="preserve"> </w:t>
            </w:r>
            <w:r w:rsidRPr="004E34F8">
              <w:rPr>
                <w:lang w:val="en-US"/>
              </w:rPr>
              <w:t>the vehicle shall be provided for the registration no later than 30 minutes before the time schedule of a vehicle arrival in the LSD.TS System.</w:t>
            </w:r>
          </w:p>
          <w:p w14:paraId="018ACAED" w14:textId="77777777" w:rsidR="0035036D" w:rsidRDefault="0035036D" w:rsidP="0035036D">
            <w:pPr>
              <w:pStyle w:val="11"/>
              <w:numPr>
                <w:ilvl w:val="0"/>
                <w:numId w:val="0"/>
              </w:numPr>
              <w:ind w:left="567" w:hanging="567"/>
              <w:rPr>
                <w:lang w:val="en-US"/>
              </w:rPr>
            </w:pPr>
          </w:p>
          <w:p w14:paraId="44979EAB" w14:textId="77777777" w:rsidR="0035036D" w:rsidRPr="00D33126" w:rsidRDefault="0035036D" w:rsidP="00ED439D">
            <w:pPr>
              <w:pStyle w:val="11"/>
              <w:numPr>
                <w:ilvl w:val="0"/>
                <w:numId w:val="0"/>
              </w:numPr>
              <w:ind w:left="662"/>
              <w:rPr>
                <w:sz w:val="16"/>
                <w:lang w:val="en-US"/>
              </w:rPr>
            </w:pPr>
            <w:r w:rsidRPr="008F7A71">
              <w:rPr>
                <w:lang w:val="en-US"/>
              </w:rPr>
              <w:t>The provisions of this clause 5.2.1. shall apply to the CONTRACT if the FORWARDER is a Russian resident.</w:t>
            </w:r>
          </w:p>
          <w:p w14:paraId="07AEE549" w14:textId="77777777" w:rsidR="0035036D" w:rsidRPr="00D33126" w:rsidRDefault="0035036D" w:rsidP="0035036D">
            <w:pPr>
              <w:rPr>
                <w:lang w:val="en-US"/>
              </w:rPr>
            </w:pPr>
          </w:p>
          <w:p w14:paraId="5B9ED452" w14:textId="77777777" w:rsidR="0035036D" w:rsidRPr="00D33126" w:rsidRDefault="0035036D" w:rsidP="00D33126">
            <w:pPr>
              <w:tabs>
                <w:tab w:val="left" w:pos="1110"/>
              </w:tabs>
              <w:rPr>
                <w:lang w:val="en-US"/>
              </w:rPr>
            </w:pPr>
            <w:r w:rsidRPr="00D33126">
              <w:rPr>
                <w:rFonts w:eastAsia="Times New Roman"/>
                <w:lang w:val="en-US"/>
              </w:rPr>
              <w:tab/>
            </w:r>
          </w:p>
        </w:tc>
      </w:tr>
      <w:tr w:rsidR="001C186F" w:rsidRPr="00671318" w14:paraId="2308CC9E" w14:textId="77777777" w:rsidTr="0B4652F7">
        <w:trPr>
          <w:trHeight w:val="20"/>
        </w:trPr>
        <w:tc>
          <w:tcPr>
            <w:tcW w:w="4891" w:type="dxa"/>
          </w:tcPr>
          <w:p w14:paraId="0D915313" w14:textId="77777777" w:rsidR="00203875" w:rsidRPr="00F22B5D" w:rsidRDefault="001C186F" w:rsidP="001C2A96">
            <w:pPr>
              <w:pStyle w:val="110"/>
            </w:pPr>
            <w:r w:rsidRPr="00F22B5D">
              <w:t>Технически исправным и коммерчески пригодным ТС является ТС, эксплуатация которого разрешена действующими Правилами дорожного движения, не имеющее повреждений, очищенное от остатков предыдущего ГРУЗА.</w:t>
            </w:r>
          </w:p>
          <w:p w14:paraId="1B2CCAC2" w14:textId="77777777" w:rsidR="001C186F" w:rsidRPr="00F22B5D" w:rsidRDefault="001C186F" w:rsidP="001C2A96">
            <w:pPr>
              <w:pStyle w:val="110"/>
              <w:numPr>
                <w:ilvl w:val="0"/>
                <w:numId w:val="0"/>
              </w:numPr>
              <w:ind w:left="567"/>
            </w:pPr>
            <w:r w:rsidRPr="00F22B5D">
              <w:t>ТС будет являться непригодным для оказания УСЛУГ, если ТС:</w:t>
            </w:r>
            <w:r w:rsidR="001C7F98" w:rsidRPr="00F22B5D">
              <w:t xml:space="preserve"> </w:t>
            </w:r>
            <w:r w:rsidRPr="00F22B5D">
              <w:t>(</w:t>
            </w:r>
            <w:r w:rsidRPr="00F22B5D">
              <w:rPr>
                <w:b/>
                <w:bCs/>
                <w:i/>
                <w:iCs/>
              </w:rPr>
              <w:t>1</w:t>
            </w:r>
            <w:r w:rsidRPr="00F22B5D">
              <w:t>)</w:t>
            </w:r>
            <w:r w:rsidR="00203875" w:rsidRPr="00F22B5D">
              <w:t xml:space="preserve"> </w:t>
            </w:r>
            <w:r w:rsidRPr="00F22B5D">
              <w:t>имеет нарушение запирающих кузов устройств, (</w:t>
            </w:r>
            <w:r w:rsidRPr="00F22B5D">
              <w:rPr>
                <w:b/>
                <w:bCs/>
                <w:i/>
                <w:iCs/>
              </w:rPr>
              <w:t>2</w:t>
            </w:r>
            <w:r w:rsidRPr="00F22B5D">
              <w:t>) имеете повреждения обшивки кузова, (</w:t>
            </w:r>
            <w:r w:rsidRPr="00F22B5D">
              <w:rPr>
                <w:b/>
                <w:bCs/>
                <w:i/>
                <w:iCs/>
              </w:rPr>
              <w:t>3</w:t>
            </w:r>
            <w:r w:rsidRPr="00F22B5D">
              <w:t>) содержит</w:t>
            </w:r>
            <w:r w:rsidR="00203875" w:rsidRPr="00F22B5D">
              <w:t xml:space="preserve"> </w:t>
            </w:r>
            <w:r w:rsidRPr="00F22B5D">
              <w:t xml:space="preserve">посторонние предметы, остатки ранее перевозимых ГРУЗОВ и другие нарушения, не обеспечивающие </w:t>
            </w:r>
            <w:r w:rsidRPr="00F22B5D">
              <w:lastRenderedPageBreak/>
              <w:t>надлежащее выполнение УСЛУГ в соответствии с ЗАЯВКОЙ.</w:t>
            </w:r>
          </w:p>
        </w:tc>
        <w:tc>
          <w:tcPr>
            <w:tcW w:w="4738" w:type="dxa"/>
          </w:tcPr>
          <w:p w14:paraId="206B3990" w14:textId="77777777" w:rsidR="00203875" w:rsidRPr="00F22B5D" w:rsidRDefault="001C186F" w:rsidP="001C2A96">
            <w:pPr>
              <w:pStyle w:val="11"/>
              <w:rPr>
                <w:lang w:val="en-US"/>
              </w:rPr>
            </w:pPr>
            <w:r w:rsidRPr="00F22B5D">
              <w:rPr>
                <w:lang w:val="en-US"/>
              </w:rPr>
              <w:lastRenderedPageBreak/>
              <w:t>A technically sound and commercially suitable Vehicle is a Vehicle the operation of which is permitted by the current Traffic Rules, it is not damaged and has been cleared of the remains of the previous CARGO.</w:t>
            </w:r>
          </w:p>
          <w:p w14:paraId="4C8C0EEC" w14:textId="77777777" w:rsidR="00DE0D48" w:rsidRPr="00F22B5D" w:rsidRDefault="00DE0D48" w:rsidP="00DE0D48">
            <w:pPr>
              <w:pStyle w:val="11"/>
              <w:numPr>
                <w:ilvl w:val="0"/>
                <w:numId w:val="0"/>
              </w:numPr>
              <w:ind w:left="567"/>
              <w:rPr>
                <w:lang w:val="en-US"/>
              </w:rPr>
            </w:pPr>
          </w:p>
          <w:p w14:paraId="342543C2" w14:textId="77777777" w:rsidR="00DE0D48" w:rsidRPr="00F22B5D" w:rsidRDefault="00DE0D48" w:rsidP="00DE0D48">
            <w:pPr>
              <w:pStyle w:val="11"/>
              <w:numPr>
                <w:ilvl w:val="0"/>
                <w:numId w:val="0"/>
              </w:numPr>
              <w:ind w:left="567"/>
              <w:rPr>
                <w:lang w:val="en-US"/>
              </w:rPr>
            </w:pPr>
          </w:p>
          <w:p w14:paraId="14A54305" w14:textId="77777777" w:rsidR="001C186F" w:rsidRPr="00F22B5D" w:rsidRDefault="001C186F" w:rsidP="001C2A96">
            <w:pPr>
              <w:pStyle w:val="11"/>
              <w:numPr>
                <w:ilvl w:val="0"/>
                <w:numId w:val="0"/>
              </w:numPr>
              <w:ind w:left="567"/>
              <w:rPr>
                <w:lang w:val="en-US"/>
              </w:rPr>
            </w:pPr>
            <w:r w:rsidRPr="00F22B5D">
              <w:rPr>
                <w:lang w:val="en-US"/>
              </w:rPr>
              <w:t xml:space="preserve">The </w:t>
            </w:r>
            <w:r w:rsidR="00203875" w:rsidRPr="00F22B5D">
              <w:rPr>
                <w:lang w:val="en-US"/>
              </w:rPr>
              <w:t xml:space="preserve">VEHICLE </w:t>
            </w:r>
            <w:r w:rsidR="00FD545A" w:rsidRPr="00F22B5D">
              <w:rPr>
                <w:lang w:val="en-US"/>
              </w:rPr>
              <w:t>is</w:t>
            </w:r>
            <w:r w:rsidRPr="00F22B5D">
              <w:rPr>
                <w:lang w:val="en-US"/>
              </w:rPr>
              <w:t xml:space="preserve"> unsuitable for the provision of SERVICES if: (</w:t>
            </w:r>
            <w:r w:rsidRPr="00F22B5D">
              <w:rPr>
                <w:b/>
                <w:bCs/>
                <w:i/>
                <w:iCs/>
                <w:lang w:val="en-US"/>
              </w:rPr>
              <w:t>1</w:t>
            </w:r>
            <w:r w:rsidRPr="00F22B5D">
              <w:rPr>
                <w:lang w:val="en-US"/>
              </w:rPr>
              <w:t>) its body-locking devices are damaged, (</w:t>
            </w:r>
            <w:r w:rsidRPr="00F22B5D">
              <w:rPr>
                <w:b/>
                <w:bCs/>
                <w:i/>
                <w:iCs/>
                <w:lang w:val="en-US"/>
              </w:rPr>
              <w:t>2</w:t>
            </w:r>
            <w:r w:rsidRPr="00F22B5D">
              <w:rPr>
                <w:lang w:val="en-US"/>
              </w:rPr>
              <w:t>) its body lining is damaged, (</w:t>
            </w:r>
            <w:r w:rsidRPr="00F22B5D">
              <w:rPr>
                <w:b/>
                <w:bCs/>
                <w:i/>
                <w:iCs/>
                <w:lang w:val="en-US"/>
              </w:rPr>
              <w:t>3</w:t>
            </w:r>
            <w:r w:rsidRPr="00F22B5D">
              <w:rPr>
                <w:lang w:val="en-US"/>
              </w:rPr>
              <w:t xml:space="preserve">) it contains foreign objects, the remains of previously transported CARGO other disturbances impeding the proper </w:t>
            </w:r>
            <w:r w:rsidRPr="00F22B5D">
              <w:rPr>
                <w:lang w:val="en-US"/>
              </w:rPr>
              <w:lastRenderedPageBreak/>
              <w:t>performance of the SERVICES following the ORDER.</w:t>
            </w:r>
          </w:p>
        </w:tc>
      </w:tr>
      <w:tr w:rsidR="001C186F" w:rsidRPr="00671318" w14:paraId="09727D5B" w14:textId="77777777" w:rsidTr="005439B5">
        <w:trPr>
          <w:trHeight w:val="20"/>
        </w:trPr>
        <w:tc>
          <w:tcPr>
            <w:tcW w:w="4891" w:type="dxa"/>
          </w:tcPr>
          <w:p w14:paraId="239E8CE9" w14:textId="77777777" w:rsidR="001C186F" w:rsidRPr="00F22B5D" w:rsidRDefault="001C186F" w:rsidP="001C2A96">
            <w:pPr>
              <w:pStyle w:val="110"/>
            </w:pPr>
            <w:r w:rsidRPr="00F22B5D">
              <w:lastRenderedPageBreak/>
              <w:t>ТС признается очищенным в случаях отсутствия химической реакции между ГРУЗОМ (при его наливе) и материалом стенок и оснастки ТС, отсутстви</w:t>
            </w:r>
            <w:r w:rsidR="00203875" w:rsidRPr="00F22B5D">
              <w:t>я</w:t>
            </w:r>
            <w:r w:rsidRPr="00F22B5D">
              <w:t xml:space="preserve"> изменений свойств ГРУЗА с момента его налива в ТС в ПУНКТЕ ПОГРУЗКИ до момента слива ГРУЗА из ТС в ПУНКТЕ ВЫГРУЗКИ. Очистка ТС КОНТРАГЕНТОМ не должна осуществляться на территории КОМПАНИИ.</w:t>
            </w:r>
          </w:p>
        </w:tc>
        <w:tc>
          <w:tcPr>
            <w:tcW w:w="4738" w:type="dxa"/>
          </w:tcPr>
          <w:p w14:paraId="14909360" w14:textId="77777777" w:rsidR="001C186F" w:rsidRPr="00F22B5D" w:rsidRDefault="001C186F" w:rsidP="001C2A96">
            <w:pPr>
              <w:pStyle w:val="11"/>
              <w:rPr>
                <w:lang w:val="en-US"/>
              </w:rPr>
            </w:pPr>
            <w:r w:rsidRPr="00F22B5D">
              <w:rPr>
                <w:lang w:val="en-US"/>
              </w:rPr>
              <w:t xml:space="preserve">The </w:t>
            </w:r>
            <w:r w:rsidR="00203875" w:rsidRPr="00F22B5D">
              <w:rPr>
                <w:lang w:val="en-US"/>
              </w:rPr>
              <w:t xml:space="preserve">VEHICLE </w:t>
            </w:r>
            <w:r w:rsidRPr="00F22B5D">
              <w:rPr>
                <w:lang w:val="en-US"/>
              </w:rPr>
              <w:t xml:space="preserve">shall be regarded clean if there is no chemical reaction between the CARGO (when loading) and the walls and attachments material of the </w:t>
            </w:r>
            <w:r w:rsidR="00203875" w:rsidRPr="00F22B5D">
              <w:rPr>
                <w:lang w:val="en-US"/>
              </w:rPr>
              <w:t xml:space="preserve">VEHICLE </w:t>
            </w:r>
            <w:r w:rsidRPr="00F22B5D">
              <w:rPr>
                <w:lang w:val="en-US"/>
              </w:rPr>
              <w:t xml:space="preserve">and no changes in the CARGO properties from the moment of the CARGO loading at the POINT of LOADING to the moment of the CARGO unloading at the POINT of UNLOADING. The FORWARDER shall not clean the </w:t>
            </w:r>
            <w:r w:rsidR="00203875" w:rsidRPr="00F22B5D">
              <w:rPr>
                <w:lang w:val="en-US"/>
              </w:rPr>
              <w:t xml:space="preserve">VEHICLE </w:t>
            </w:r>
            <w:r w:rsidRPr="00F22B5D">
              <w:rPr>
                <w:lang w:val="en-US"/>
              </w:rPr>
              <w:t>on the territory of the COMPANY.</w:t>
            </w:r>
          </w:p>
        </w:tc>
      </w:tr>
      <w:tr w:rsidR="001C186F" w:rsidRPr="00671318" w14:paraId="0085FE5D" w14:textId="77777777" w:rsidTr="0B4652F7">
        <w:trPr>
          <w:trHeight w:val="20"/>
        </w:trPr>
        <w:tc>
          <w:tcPr>
            <w:tcW w:w="4891" w:type="dxa"/>
          </w:tcPr>
          <w:p w14:paraId="083FB75F" w14:textId="77777777" w:rsidR="001C186F" w:rsidRPr="00F22B5D" w:rsidRDefault="001C186F" w:rsidP="001C2A96">
            <w:pPr>
              <w:pStyle w:val="110"/>
            </w:pPr>
            <w:r w:rsidRPr="00F22B5D">
              <w:t xml:space="preserve">Перед наливом жидкой продукции КОМПАНИИ обеспечить очистку емкости от остатков находящихся в ней ранее </w:t>
            </w:r>
            <w:r w:rsidR="00203875" w:rsidRPr="00F22B5D">
              <w:t xml:space="preserve">ГРУЗОВ </w:t>
            </w:r>
            <w:r w:rsidRPr="00F22B5D">
              <w:t>в соответствии с Правилами очистки и промывки вагонов и контейнеров после выгрузки грузов, утвержденных Приказом Минтранса России от 10.04.2013г. №119, исключить вступление наливной продукции КОМПАНИИ в химическую реакцию с материалом стенок и оснастки емкости, изменение свойств налитой в емкость продукции КОМПАНИИ в течение периода с момента налива до момента слива продукции КОМПАНИИ из емкости в месте доставки. Очистка емкости КОНТРАГЕНТОМ не должна осуществляться на территории КОМПАНИИ.</w:t>
            </w:r>
          </w:p>
        </w:tc>
        <w:tc>
          <w:tcPr>
            <w:tcW w:w="4738" w:type="dxa"/>
          </w:tcPr>
          <w:p w14:paraId="0F6A6A8B" w14:textId="77777777" w:rsidR="001C186F" w:rsidRPr="00F22B5D" w:rsidRDefault="001C186F" w:rsidP="0026043F">
            <w:pPr>
              <w:pStyle w:val="11"/>
              <w:numPr>
                <w:ilvl w:val="1"/>
                <w:numId w:val="9"/>
              </w:numPr>
              <w:rPr>
                <w:lang w:val="en-US"/>
              </w:rPr>
            </w:pPr>
            <w:r w:rsidRPr="00F22B5D">
              <w:rPr>
                <w:lang w:val="en-US"/>
              </w:rPr>
              <w:t xml:space="preserve">Before loading the liquid products of the COMPANY, ensure that the tank is free from the remains of the previously stored </w:t>
            </w:r>
            <w:r w:rsidR="00203875" w:rsidRPr="00F22B5D">
              <w:rPr>
                <w:lang w:val="en-US"/>
              </w:rPr>
              <w:t xml:space="preserve">CARGO </w:t>
            </w:r>
            <w:r w:rsidR="00041C8F" w:rsidRPr="00F22B5D">
              <w:rPr>
                <w:lang w:val="en-US"/>
              </w:rPr>
              <w:t>following</w:t>
            </w:r>
            <w:r w:rsidRPr="00F22B5D">
              <w:rPr>
                <w:lang w:val="en-US"/>
              </w:rPr>
              <w:t xml:space="preserve"> the Regulations for the cleaning and washing of cars and containers after unloading, approved by the Order of the Ministry of Tr</w:t>
            </w:r>
            <w:r w:rsidR="0049128F" w:rsidRPr="00F22B5D">
              <w:rPr>
                <w:lang w:val="en-US"/>
              </w:rPr>
              <w:t>ansport of Russia No. 119 of 10.04.</w:t>
            </w:r>
            <w:r w:rsidRPr="00F22B5D">
              <w:rPr>
                <w:lang w:val="en-US"/>
              </w:rPr>
              <w:t>2013, to exclude a chemical reaction of the COMPANY</w:t>
            </w:r>
            <w:r w:rsidR="001C2A96" w:rsidRPr="00F22B5D">
              <w:rPr>
                <w:lang w:val="en-US"/>
              </w:rPr>
              <w:t>'S</w:t>
            </w:r>
            <w:r w:rsidRPr="00F22B5D">
              <w:rPr>
                <w:lang w:val="en-US"/>
              </w:rPr>
              <w:t xml:space="preserve"> liquid products with the material of the tank walls and attachments and the change in the properties of the COMPANY</w:t>
            </w:r>
            <w:r w:rsidR="001C2A96" w:rsidRPr="00F22B5D">
              <w:rPr>
                <w:lang w:val="en-US"/>
              </w:rPr>
              <w:t>'S</w:t>
            </w:r>
            <w:r w:rsidRPr="00F22B5D">
              <w:rPr>
                <w:lang w:val="en-US"/>
              </w:rPr>
              <w:t xml:space="preserve"> products poured into the tank from the moment of loading until the COMPANY</w:t>
            </w:r>
            <w:r w:rsidR="001C2A96" w:rsidRPr="00F22B5D">
              <w:rPr>
                <w:lang w:val="en-US"/>
              </w:rPr>
              <w:t>'S</w:t>
            </w:r>
            <w:r w:rsidRPr="00F22B5D">
              <w:rPr>
                <w:lang w:val="en-US"/>
              </w:rPr>
              <w:t xml:space="preserve"> products are drained from the tank at the place of delivery. The FORWARDER shall not clean the tank on the territory of the COMPANY.</w:t>
            </w:r>
          </w:p>
        </w:tc>
      </w:tr>
      <w:tr w:rsidR="001C186F" w:rsidRPr="00671318" w14:paraId="759C7188" w14:textId="77777777" w:rsidTr="005439B5">
        <w:trPr>
          <w:trHeight w:val="20"/>
        </w:trPr>
        <w:tc>
          <w:tcPr>
            <w:tcW w:w="4891" w:type="dxa"/>
          </w:tcPr>
          <w:p w14:paraId="2F7BDB2D" w14:textId="377556FD" w:rsidR="001C186F" w:rsidRPr="00F22B5D" w:rsidRDefault="001C186F" w:rsidP="001C2A96">
            <w:pPr>
              <w:pStyle w:val="110"/>
            </w:pPr>
            <w:r w:rsidRPr="00F22B5D">
              <w:t xml:space="preserve">КОНТРАГЕНТ обязан обеспечить нанесение на </w:t>
            </w:r>
            <w:r w:rsidR="00203875" w:rsidRPr="00F22B5D">
              <w:t>ТС</w:t>
            </w:r>
            <w:r w:rsidRPr="00F22B5D">
              <w:t xml:space="preserve">, в котором осуществляется перевозка наливной продукции КОМПАНИИ, знаков, свидетельствующих об опасности </w:t>
            </w:r>
            <w:r w:rsidR="007A6EF1">
              <w:t xml:space="preserve">ГРУЗА </w:t>
            </w:r>
            <w:r w:rsidRPr="00F22B5D">
              <w:t xml:space="preserve">, необходимость нанесения которых предусмотрена нормативными актами, применимыми на территории, по которой осуществляется перемещение </w:t>
            </w:r>
            <w:r w:rsidR="00203875" w:rsidRPr="00F22B5D">
              <w:t>ТС</w:t>
            </w:r>
            <w:r w:rsidRPr="00F22B5D">
              <w:t>.</w:t>
            </w:r>
          </w:p>
        </w:tc>
        <w:tc>
          <w:tcPr>
            <w:tcW w:w="4738" w:type="dxa"/>
          </w:tcPr>
          <w:p w14:paraId="3D941954" w14:textId="77777777" w:rsidR="001C186F" w:rsidRPr="00F22B5D" w:rsidRDefault="001C186F" w:rsidP="001C2A96">
            <w:pPr>
              <w:pStyle w:val="11"/>
              <w:rPr>
                <w:lang w:val="en-US"/>
              </w:rPr>
            </w:pPr>
            <w:r w:rsidRPr="00F22B5D">
              <w:rPr>
                <w:lang w:val="en-US"/>
              </w:rPr>
              <w:t xml:space="preserve">The FORWARDER shall ensure that the </w:t>
            </w:r>
            <w:r w:rsidR="00203875" w:rsidRPr="00F22B5D">
              <w:rPr>
                <w:lang w:val="en-US"/>
              </w:rPr>
              <w:t xml:space="preserve">VEHICLE </w:t>
            </w:r>
            <w:r w:rsidRPr="00F22B5D">
              <w:rPr>
                <w:lang w:val="en-US"/>
              </w:rPr>
              <w:t>in which the COMPANY</w:t>
            </w:r>
            <w:r w:rsidR="001C2A96" w:rsidRPr="00F22B5D">
              <w:rPr>
                <w:lang w:val="en-US"/>
              </w:rPr>
              <w:t>'S</w:t>
            </w:r>
            <w:r w:rsidRPr="00F22B5D">
              <w:rPr>
                <w:lang w:val="en-US"/>
              </w:rPr>
              <w:t xml:space="preserve"> liquid products are transported are marked with signs indicating the </w:t>
            </w:r>
            <w:r w:rsidR="00203875" w:rsidRPr="00F22B5D">
              <w:rPr>
                <w:lang w:val="en-US"/>
              </w:rPr>
              <w:t>CARGO</w:t>
            </w:r>
            <w:r w:rsidR="001C2A96" w:rsidRPr="00F22B5D">
              <w:rPr>
                <w:lang w:val="en-US"/>
              </w:rPr>
              <w:t>'S</w:t>
            </w:r>
            <w:r w:rsidRPr="00F22B5D">
              <w:rPr>
                <w:lang w:val="en-US"/>
              </w:rPr>
              <w:t xml:space="preserve"> hazard in accordance with regulatory acts applicable in the territory the </w:t>
            </w:r>
            <w:r w:rsidR="00203875" w:rsidRPr="00F22B5D">
              <w:rPr>
                <w:lang w:val="en-US"/>
              </w:rPr>
              <w:t xml:space="preserve">VEHICLE </w:t>
            </w:r>
            <w:r w:rsidRPr="00F22B5D">
              <w:rPr>
                <w:lang w:val="en-US"/>
              </w:rPr>
              <w:t xml:space="preserve">is </w:t>
            </w:r>
            <w:r w:rsidR="00203875" w:rsidRPr="00F22B5D">
              <w:rPr>
                <w:lang w:val="en-US"/>
              </w:rPr>
              <w:t xml:space="preserve">moving </w:t>
            </w:r>
            <w:r w:rsidRPr="00F22B5D">
              <w:rPr>
                <w:lang w:val="en-US"/>
              </w:rPr>
              <w:t>through.</w:t>
            </w:r>
          </w:p>
        </w:tc>
      </w:tr>
      <w:tr w:rsidR="001C186F" w:rsidRPr="00671318" w14:paraId="273645B1" w14:textId="77777777" w:rsidTr="005439B5">
        <w:trPr>
          <w:trHeight w:val="20"/>
        </w:trPr>
        <w:tc>
          <w:tcPr>
            <w:tcW w:w="4891" w:type="dxa"/>
          </w:tcPr>
          <w:p w14:paraId="0DBC77FA" w14:textId="4F8B62BA" w:rsidR="001C186F" w:rsidRPr="00F22B5D" w:rsidRDefault="001C186F" w:rsidP="001C2A96">
            <w:pPr>
              <w:pStyle w:val="110"/>
            </w:pPr>
            <w:r w:rsidRPr="00F22B5D">
              <w:t xml:space="preserve">КОНТРАГЕНТ обязан на протяжении всего периода перемещения ТС с продукцией КОМПАНИИ от пункта загрузки до пункта отгрузки, в том </w:t>
            </w:r>
            <w:r w:rsidRPr="00F22B5D">
              <w:lastRenderedPageBreak/>
              <w:t>числе во время остановок и стоянок, обеспечить целостность пломб, установленных на ТС КОМПАНИЕЙ, поддержание параметров перевозки (температура, давление, влажность, прочие), установленные нормативными актами, применимыми на территории, по которой осуществляется перемещение ТС, а также в соответствии с условиями провозки конкретных грузов.</w:t>
            </w:r>
          </w:p>
        </w:tc>
        <w:tc>
          <w:tcPr>
            <w:tcW w:w="4738" w:type="dxa"/>
          </w:tcPr>
          <w:p w14:paraId="1253782E" w14:textId="77777777" w:rsidR="001C186F" w:rsidRPr="00F22B5D" w:rsidRDefault="001C186F" w:rsidP="001C2A96">
            <w:pPr>
              <w:pStyle w:val="11"/>
              <w:rPr>
                <w:lang w:val="en-US"/>
              </w:rPr>
            </w:pPr>
            <w:r w:rsidRPr="00F22B5D">
              <w:rPr>
                <w:lang w:val="en-US"/>
              </w:rPr>
              <w:lastRenderedPageBreak/>
              <w:t>Throughout the entire period of transporting the COMPANY</w:t>
            </w:r>
            <w:r w:rsidR="001C2A96" w:rsidRPr="00F22B5D">
              <w:rPr>
                <w:lang w:val="en-US"/>
              </w:rPr>
              <w:t>'S</w:t>
            </w:r>
            <w:r w:rsidRPr="00F22B5D">
              <w:rPr>
                <w:lang w:val="en-US"/>
              </w:rPr>
              <w:t xml:space="preserve"> products from the point of loading to the point of unloading, including during stops and </w:t>
            </w:r>
            <w:r w:rsidRPr="00F22B5D">
              <w:rPr>
                <w:lang w:val="en-US"/>
              </w:rPr>
              <w:lastRenderedPageBreak/>
              <w:t xml:space="preserve">parking, the FORWARDER shall ensure the integrity of seals installed on the </w:t>
            </w:r>
            <w:r w:rsidR="00203875" w:rsidRPr="00F22B5D">
              <w:rPr>
                <w:lang w:val="en-US"/>
              </w:rPr>
              <w:t xml:space="preserve">VEHICLE </w:t>
            </w:r>
            <w:r w:rsidRPr="00F22B5D">
              <w:rPr>
                <w:lang w:val="en-US"/>
              </w:rPr>
              <w:t xml:space="preserve">by the COMPANY and maintain the transport conditions (temperature, pressure, humidity, etc.) established by regulations applicable in the territory the </w:t>
            </w:r>
            <w:r w:rsidR="00203875" w:rsidRPr="00F22B5D">
              <w:rPr>
                <w:lang w:val="en-US"/>
              </w:rPr>
              <w:t xml:space="preserve">VEHICLE </w:t>
            </w:r>
            <w:r w:rsidRPr="00F22B5D">
              <w:rPr>
                <w:lang w:val="en-US"/>
              </w:rPr>
              <w:t xml:space="preserve">is riding through and </w:t>
            </w:r>
            <w:r w:rsidR="00041C8F" w:rsidRPr="00F22B5D">
              <w:rPr>
                <w:lang w:val="en-US"/>
              </w:rPr>
              <w:t>according to</w:t>
            </w:r>
            <w:r w:rsidRPr="00F22B5D">
              <w:rPr>
                <w:lang w:val="en-US"/>
              </w:rPr>
              <w:t xml:space="preserve"> the transport conditions of specific cargo.</w:t>
            </w:r>
          </w:p>
        </w:tc>
      </w:tr>
      <w:tr w:rsidR="001C186F" w:rsidRPr="00671318" w14:paraId="19FF96BC" w14:textId="77777777" w:rsidTr="005439B5">
        <w:trPr>
          <w:trHeight w:val="20"/>
        </w:trPr>
        <w:tc>
          <w:tcPr>
            <w:tcW w:w="4891" w:type="dxa"/>
          </w:tcPr>
          <w:p w14:paraId="681C6DFE" w14:textId="77777777" w:rsidR="001C186F" w:rsidRPr="00F22B5D" w:rsidRDefault="001C186F" w:rsidP="001C2A96">
            <w:pPr>
              <w:pStyle w:val="110"/>
            </w:pPr>
            <w:r w:rsidRPr="00F22B5D">
              <w:lastRenderedPageBreak/>
              <w:t xml:space="preserve">В случае выявления КОМПАНИЕЙ недостоверности информации, указанной в документе, подтверждающем мойку емкости, КОНТРАГЕНТ обязан по требованию КОМПАНИИ уплатить штраф в размере </w:t>
            </w:r>
            <w:r w:rsidRPr="00F22B5D">
              <w:rPr>
                <w:b/>
              </w:rPr>
              <w:t>5000</w:t>
            </w:r>
            <w:r w:rsidRPr="00F22B5D">
              <w:t xml:space="preserve"> рублей за каждое нарушение.</w:t>
            </w:r>
          </w:p>
        </w:tc>
        <w:tc>
          <w:tcPr>
            <w:tcW w:w="4738" w:type="dxa"/>
          </w:tcPr>
          <w:p w14:paraId="25B4892F" w14:textId="77777777" w:rsidR="001C186F" w:rsidRPr="00F22B5D" w:rsidRDefault="001C186F" w:rsidP="001C2A96">
            <w:pPr>
              <w:pStyle w:val="11"/>
              <w:rPr>
                <w:lang w:val="en-US"/>
              </w:rPr>
            </w:pPr>
            <w:r w:rsidRPr="00F22B5D">
              <w:rPr>
                <w:lang w:val="en-US"/>
              </w:rPr>
              <w:t xml:space="preserve">If the COMPANY reveals that the information specified in the document confirming the tank washing is inaccurate, the FORWARDER shall pay </w:t>
            </w:r>
            <w:r w:rsidR="00D6678C" w:rsidRPr="00F22B5D">
              <w:rPr>
                <w:lang w:val="en-US"/>
              </w:rPr>
              <w:t xml:space="preserve">liquidated damages </w:t>
            </w:r>
            <w:r w:rsidRPr="00107DF3">
              <w:rPr>
                <w:lang w:val="en-US"/>
              </w:rPr>
              <w:t xml:space="preserve">of </w:t>
            </w:r>
            <w:r w:rsidRPr="00107DF3">
              <w:rPr>
                <w:b/>
                <w:lang w:val="en-US"/>
              </w:rPr>
              <w:t>5000</w:t>
            </w:r>
            <w:r w:rsidRPr="00107DF3">
              <w:rPr>
                <w:lang w:val="en-US"/>
              </w:rPr>
              <w:t xml:space="preserve"> rubles for each violation at the COMPANY</w:t>
            </w:r>
            <w:r w:rsidR="001C2A96" w:rsidRPr="00107DF3">
              <w:rPr>
                <w:lang w:val="en-US"/>
              </w:rPr>
              <w:t>'S</w:t>
            </w:r>
            <w:r w:rsidRPr="00F22B5D">
              <w:rPr>
                <w:lang w:val="en-US"/>
              </w:rPr>
              <w:t xml:space="preserve"> request.</w:t>
            </w:r>
          </w:p>
        </w:tc>
      </w:tr>
      <w:tr w:rsidR="001C186F" w:rsidRPr="00671318" w14:paraId="4C782956" w14:textId="77777777" w:rsidTr="005439B5">
        <w:trPr>
          <w:trHeight w:val="20"/>
        </w:trPr>
        <w:tc>
          <w:tcPr>
            <w:tcW w:w="4891" w:type="dxa"/>
          </w:tcPr>
          <w:p w14:paraId="7D4668C9" w14:textId="77777777" w:rsidR="001C186F" w:rsidRPr="00F22B5D" w:rsidRDefault="001C186F" w:rsidP="001C2A96">
            <w:pPr>
              <w:pStyle w:val="110"/>
            </w:pPr>
            <w:r w:rsidRPr="00F22B5D">
              <w:t>Слив продукции из ТС осуществляется грузополучателем способом, который определяется КОМПАНИЕЙ по согласованию с грузополучателем. После слива продукции из ТС грузополучатель возвращает КОНТРАГЕНТУ освобожденное от продукции ТС.</w:t>
            </w:r>
          </w:p>
        </w:tc>
        <w:tc>
          <w:tcPr>
            <w:tcW w:w="4738" w:type="dxa"/>
          </w:tcPr>
          <w:p w14:paraId="112ED398" w14:textId="77777777" w:rsidR="001C186F" w:rsidRPr="00F22B5D" w:rsidRDefault="001C186F" w:rsidP="001C2A96">
            <w:pPr>
              <w:pStyle w:val="11"/>
              <w:rPr>
                <w:lang w:val="en-US"/>
              </w:rPr>
            </w:pPr>
            <w:r w:rsidRPr="00F22B5D">
              <w:rPr>
                <w:lang w:val="en-US"/>
              </w:rPr>
              <w:t xml:space="preserve">The product shall be drained from the </w:t>
            </w:r>
            <w:r w:rsidR="00203875" w:rsidRPr="00F22B5D">
              <w:rPr>
                <w:lang w:val="en-US"/>
              </w:rPr>
              <w:t xml:space="preserve">VEHICLE </w:t>
            </w:r>
            <w:r w:rsidRPr="00F22B5D">
              <w:rPr>
                <w:lang w:val="en-US"/>
              </w:rPr>
              <w:t xml:space="preserve">by the consignee in a manner determined by the COMPANY upon agreement with the consignee. After the product is drained from the </w:t>
            </w:r>
            <w:r w:rsidR="00203875" w:rsidRPr="00F22B5D">
              <w:rPr>
                <w:lang w:val="en-US"/>
              </w:rPr>
              <w:t>VEHICLE</w:t>
            </w:r>
            <w:r w:rsidRPr="00F22B5D">
              <w:rPr>
                <w:lang w:val="en-US"/>
              </w:rPr>
              <w:t xml:space="preserve">, the consignee returns to the FORWARDER the </w:t>
            </w:r>
            <w:r w:rsidR="00203875" w:rsidRPr="00F22B5D">
              <w:rPr>
                <w:lang w:val="en-US"/>
              </w:rPr>
              <w:t xml:space="preserve">VEHICLE </w:t>
            </w:r>
            <w:r w:rsidRPr="00F22B5D">
              <w:rPr>
                <w:lang w:val="en-US"/>
              </w:rPr>
              <w:t>free from the product.</w:t>
            </w:r>
          </w:p>
        </w:tc>
      </w:tr>
      <w:tr w:rsidR="001C186F" w:rsidRPr="00671318" w14:paraId="1CF6E8C3" w14:textId="77777777" w:rsidTr="0B4652F7">
        <w:trPr>
          <w:trHeight w:val="20"/>
        </w:trPr>
        <w:tc>
          <w:tcPr>
            <w:tcW w:w="4891" w:type="dxa"/>
          </w:tcPr>
          <w:p w14:paraId="38D6AE25" w14:textId="77777777" w:rsidR="001C186F" w:rsidRPr="00F22B5D" w:rsidRDefault="001C186F" w:rsidP="001C2A96">
            <w:pPr>
              <w:pStyle w:val="110"/>
            </w:pPr>
            <w:r w:rsidRPr="00F22B5D">
              <w:t>КОНТРАГЕНТ обязан до момента погрузки предоставить грузоотправителю или лицу, осуществляющему погрузку, информацию: (</w:t>
            </w:r>
            <w:r w:rsidRPr="00F22B5D">
              <w:rPr>
                <w:b/>
                <w:bCs/>
                <w:i/>
                <w:iCs/>
              </w:rPr>
              <w:t>1</w:t>
            </w:r>
            <w:r w:rsidRPr="00F22B5D">
              <w:t>) о разрешенной массе ТС, об осевых нагрузках допустимых на автомобильных дорогах, по которым будет осуществляться перевозка ГРУЗА; (</w:t>
            </w:r>
            <w:r w:rsidRPr="00F22B5D">
              <w:rPr>
                <w:b/>
                <w:bCs/>
                <w:i/>
                <w:iCs/>
              </w:rPr>
              <w:t>2</w:t>
            </w:r>
            <w:r w:rsidRPr="00F22B5D">
              <w:t>) о наличии/отсутствии специального разрешения, выданного в соответствии со ст</w:t>
            </w:r>
            <w:r w:rsidR="00203875" w:rsidRPr="00F22B5D">
              <w:t xml:space="preserve">атьей </w:t>
            </w:r>
            <w:r w:rsidRPr="00F22B5D">
              <w:t>31 ФЗ от 08.11.2007 N 257-ФЗ  «Об автомобильных дорогах и о дорожной деятельности в РФ и о внесении изменений в отдельные законодательные акты РФ»; (</w:t>
            </w:r>
            <w:r w:rsidRPr="00F22B5D">
              <w:rPr>
                <w:b/>
                <w:bCs/>
                <w:i/>
                <w:iCs/>
              </w:rPr>
              <w:t>3</w:t>
            </w:r>
            <w:r w:rsidRPr="00F22B5D">
              <w:t>) информацию о ТС, которая необходима для определения допустимой массы в соответствии с Приложениями 1 и 2 к Правилам перевозки ГРУЗОВ автомобильным транспортом, утв. Поста</w:t>
            </w:r>
            <w:r w:rsidR="00511677" w:rsidRPr="00F22B5D">
              <w:t>новлением Правительства РФ от 21.12.2020 N 2</w:t>
            </w:r>
            <w:r w:rsidRPr="00F22B5D">
              <w:t>2</w:t>
            </w:r>
            <w:r w:rsidR="00511677" w:rsidRPr="00F22B5D">
              <w:t>00</w:t>
            </w:r>
            <w:r w:rsidRPr="00F22B5D">
              <w:t xml:space="preserve"> (количество, </w:t>
            </w:r>
            <w:r w:rsidRPr="00F22B5D">
              <w:lastRenderedPageBreak/>
              <w:t>расположение осей, расстояние между осями, вид колёс (двускатные/односкатные и т.д.)).</w:t>
            </w:r>
          </w:p>
        </w:tc>
        <w:tc>
          <w:tcPr>
            <w:tcW w:w="4738" w:type="dxa"/>
          </w:tcPr>
          <w:p w14:paraId="1EE39C7B" w14:textId="77777777" w:rsidR="001C186F" w:rsidRPr="00F22B5D" w:rsidRDefault="001C186F" w:rsidP="001C2A96">
            <w:pPr>
              <w:pStyle w:val="11"/>
              <w:rPr>
                <w:lang w:val="en-US"/>
              </w:rPr>
            </w:pPr>
            <w:r w:rsidRPr="00F22B5D">
              <w:rPr>
                <w:lang w:val="en-US"/>
              </w:rPr>
              <w:lastRenderedPageBreak/>
              <w:t xml:space="preserve">The FORWARDER shall provide the consignee or the </w:t>
            </w:r>
            <w:r w:rsidR="00FD545A" w:rsidRPr="00F22B5D">
              <w:rPr>
                <w:lang w:val="en-US"/>
              </w:rPr>
              <w:t>party</w:t>
            </w:r>
            <w:r w:rsidRPr="00F22B5D">
              <w:rPr>
                <w:lang w:val="en-US"/>
              </w:rPr>
              <w:t xml:space="preserve"> performing loading with the following information before loading: (</w:t>
            </w:r>
            <w:r w:rsidRPr="00F22B5D">
              <w:rPr>
                <w:b/>
                <w:bCs/>
                <w:i/>
                <w:iCs/>
                <w:lang w:val="en-US"/>
              </w:rPr>
              <w:t>1</w:t>
            </w:r>
            <w:r w:rsidRPr="00F22B5D">
              <w:rPr>
                <w:lang w:val="en-US"/>
              </w:rPr>
              <w:t xml:space="preserve">) permissible </w:t>
            </w:r>
            <w:r w:rsidR="00FC2B36" w:rsidRPr="00F22B5D">
              <w:rPr>
                <w:lang w:val="en-US"/>
              </w:rPr>
              <w:t xml:space="preserve">VEHICLE </w:t>
            </w:r>
            <w:r w:rsidRPr="00F22B5D">
              <w:rPr>
                <w:lang w:val="en-US"/>
              </w:rPr>
              <w:t xml:space="preserve">mass and axial load </w:t>
            </w:r>
            <w:r w:rsidR="00175D75" w:rsidRPr="00F22B5D">
              <w:rPr>
                <w:lang w:val="en-US"/>
              </w:rPr>
              <w:t xml:space="preserve">allowable </w:t>
            </w:r>
            <w:r w:rsidRPr="00F22B5D">
              <w:rPr>
                <w:lang w:val="en-US"/>
              </w:rPr>
              <w:t>on the roads along which the CARGO will be transported; (</w:t>
            </w:r>
            <w:r w:rsidRPr="00F22B5D">
              <w:rPr>
                <w:b/>
                <w:bCs/>
                <w:i/>
                <w:iCs/>
                <w:lang w:val="en-US"/>
              </w:rPr>
              <w:t>2</w:t>
            </w:r>
            <w:r w:rsidRPr="00F22B5D">
              <w:rPr>
                <w:lang w:val="en-US"/>
              </w:rPr>
              <w:t xml:space="preserve">) the presence/absence of a special permit issued </w:t>
            </w:r>
            <w:r w:rsidR="00EF733C" w:rsidRPr="00F22B5D">
              <w:rPr>
                <w:lang w:val="en-US"/>
              </w:rPr>
              <w:t>according</w:t>
            </w:r>
            <w:r w:rsidRPr="00F22B5D">
              <w:rPr>
                <w:lang w:val="en-US"/>
              </w:rPr>
              <w:t xml:space="preserve"> to article 31 of the Federal law No. 257-FZ of 08.11.2007 "On Automobile Roads and Road Activities in the Russian Federation and on Amendments to Certain Legislative Acts of the Russian Federation"; (</w:t>
            </w:r>
            <w:r w:rsidRPr="00F22B5D">
              <w:rPr>
                <w:b/>
                <w:bCs/>
                <w:i/>
                <w:iCs/>
                <w:lang w:val="en-US"/>
              </w:rPr>
              <w:t>3</w:t>
            </w:r>
            <w:r w:rsidRPr="00F22B5D">
              <w:rPr>
                <w:lang w:val="en-US"/>
              </w:rPr>
              <w:t xml:space="preserve">) information about the </w:t>
            </w:r>
            <w:r w:rsidR="00FC2B36" w:rsidRPr="00F22B5D">
              <w:rPr>
                <w:lang w:val="en-US"/>
              </w:rPr>
              <w:t xml:space="preserve">VEHICLE </w:t>
            </w:r>
            <w:r w:rsidRPr="00F22B5D">
              <w:rPr>
                <w:lang w:val="en-US"/>
              </w:rPr>
              <w:t xml:space="preserve">necessary to determine the permissible </w:t>
            </w:r>
            <w:r w:rsidR="00FC2B36" w:rsidRPr="00F22B5D">
              <w:rPr>
                <w:lang w:val="en-US"/>
              </w:rPr>
              <w:t xml:space="preserve">weight </w:t>
            </w:r>
            <w:r w:rsidRPr="00F22B5D">
              <w:rPr>
                <w:lang w:val="en-US"/>
              </w:rPr>
              <w:t>in accordance with Annexes 1 and 2 to the Regulations on the Carriage of the GOODS by Road, approved by the decree of</w:t>
            </w:r>
            <w:r w:rsidR="00511677" w:rsidRPr="00F22B5D">
              <w:rPr>
                <w:lang w:val="en-US"/>
              </w:rPr>
              <w:t xml:space="preserve"> the RF Government No. 2200 of 21.12.2020</w:t>
            </w:r>
            <w:r w:rsidRPr="00F22B5D">
              <w:rPr>
                <w:lang w:val="en-US"/>
              </w:rPr>
              <w:t xml:space="preserve"> (number and location of axles, the </w:t>
            </w:r>
            <w:r w:rsidRPr="00F22B5D">
              <w:rPr>
                <w:lang w:val="en-US"/>
              </w:rPr>
              <w:lastRenderedPageBreak/>
              <w:t>distance between axles, type of wheels (double-tyre/single wheel, etc.)).</w:t>
            </w:r>
          </w:p>
        </w:tc>
      </w:tr>
      <w:tr w:rsidR="001C186F" w:rsidRPr="00671318" w14:paraId="221C7B87" w14:textId="77777777" w:rsidTr="0B4652F7">
        <w:trPr>
          <w:trHeight w:val="20"/>
        </w:trPr>
        <w:tc>
          <w:tcPr>
            <w:tcW w:w="4891" w:type="dxa"/>
          </w:tcPr>
          <w:p w14:paraId="474C3EA8" w14:textId="77777777" w:rsidR="001C186F" w:rsidRPr="00F22B5D" w:rsidRDefault="001C186F" w:rsidP="001C2A96">
            <w:pPr>
              <w:pStyle w:val="110"/>
            </w:pPr>
            <w:bookmarkStart w:id="18" w:name="_Ref42631164"/>
            <w:r w:rsidRPr="00F22B5D">
              <w:lastRenderedPageBreak/>
              <w:t>КОНТРАГЕНТ обязан обеспечить предоставление водителем ТС, прибывшего под погрузку:</w:t>
            </w:r>
            <w:bookmarkEnd w:id="18"/>
          </w:p>
          <w:p w14:paraId="530C8740" w14:textId="77777777" w:rsidR="001C186F" w:rsidRPr="00F22B5D" w:rsidRDefault="001C186F" w:rsidP="001C2A96">
            <w:pPr>
              <w:pStyle w:val="110"/>
              <w:numPr>
                <w:ilvl w:val="2"/>
                <w:numId w:val="4"/>
              </w:numPr>
            </w:pPr>
            <w:r w:rsidRPr="00F22B5D">
              <w:t xml:space="preserve">документов, удостоверяющих личность водителя, </w:t>
            </w:r>
          </w:p>
          <w:p w14:paraId="22AD8263" w14:textId="77777777" w:rsidR="001C186F" w:rsidRPr="00F22B5D" w:rsidRDefault="001C186F" w:rsidP="001C2A96">
            <w:pPr>
              <w:pStyle w:val="110"/>
              <w:numPr>
                <w:ilvl w:val="2"/>
                <w:numId w:val="4"/>
              </w:numPr>
            </w:pPr>
            <w:r w:rsidRPr="00F22B5D">
              <w:t xml:space="preserve">документов на ТС (паспорт транспортного средства), </w:t>
            </w:r>
          </w:p>
          <w:p w14:paraId="756FC529" w14:textId="77777777" w:rsidR="001C186F" w:rsidRPr="00F22B5D" w:rsidRDefault="001C186F" w:rsidP="001C2A96">
            <w:pPr>
              <w:pStyle w:val="110"/>
              <w:numPr>
                <w:ilvl w:val="2"/>
                <w:numId w:val="4"/>
              </w:numPr>
            </w:pPr>
            <w:r w:rsidRPr="00F22B5D">
              <w:t>доверенности на подписание ТН и совершение иных действий, связанных с передачей ГРУЗА</w:t>
            </w:r>
            <w:r w:rsidR="00FC2B36" w:rsidRPr="00F22B5D">
              <w:t xml:space="preserve"> </w:t>
            </w:r>
            <w:r w:rsidRPr="00F22B5D">
              <w:t>грузополучателю, оформленную в соответствии с законодательством,</w:t>
            </w:r>
          </w:p>
          <w:p w14:paraId="5BEBB4BF" w14:textId="77777777" w:rsidR="001C186F" w:rsidRPr="00F22B5D" w:rsidRDefault="001C186F" w:rsidP="004A591B">
            <w:pPr>
              <w:pStyle w:val="110"/>
              <w:numPr>
                <w:ilvl w:val="0"/>
                <w:numId w:val="0"/>
              </w:numPr>
              <w:ind w:left="567"/>
            </w:pPr>
            <w:r w:rsidRPr="00F22B5D">
              <w:t xml:space="preserve">а также по требованию КОМПАНИИ (грузоотправителя): </w:t>
            </w:r>
          </w:p>
          <w:p w14:paraId="7C81F127" w14:textId="77777777" w:rsidR="001C186F" w:rsidRPr="00F22B5D" w:rsidRDefault="001C186F" w:rsidP="001C2A96">
            <w:pPr>
              <w:pStyle w:val="110"/>
              <w:numPr>
                <w:ilvl w:val="2"/>
                <w:numId w:val="4"/>
              </w:numPr>
            </w:pPr>
            <w:r w:rsidRPr="00F22B5D">
              <w:t xml:space="preserve">свидетельства о подготовке водителя автотранспортного средства, перевозящего опасные ГРУЗЫ (свидетельство ДОПОГ или </w:t>
            </w:r>
            <w:r w:rsidRPr="00F22B5D">
              <w:rPr>
                <w:lang w:val="en-US"/>
              </w:rPr>
              <w:t>ADR</w:t>
            </w:r>
            <w:r w:rsidRPr="00F22B5D">
              <w:t>) с указанием в нем классов или номеров ООН, для которых оно действительно (оригинал);</w:t>
            </w:r>
          </w:p>
          <w:p w14:paraId="200D6958" w14:textId="77777777" w:rsidR="001C186F" w:rsidRPr="00F22B5D" w:rsidRDefault="001C186F" w:rsidP="001C2A96">
            <w:pPr>
              <w:pStyle w:val="110"/>
              <w:numPr>
                <w:ilvl w:val="2"/>
                <w:numId w:val="4"/>
              </w:numPr>
            </w:pPr>
            <w:r w:rsidRPr="00F22B5D">
              <w:t xml:space="preserve">свидетельства о поверке, оформленное в соответствии с ГОСТ 8.600-2011. Межгосударственный стандарт. Государственная система обеспечения единства измерений. Автоцистерны для жидких нефтепродуктов. Методика поверки (копия); </w:t>
            </w:r>
          </w:p>
          <w:p w14:paraId="3D8F1854" w14:textId="77777777" w:rsidR="001C186F" w:rsidRPr="00F22B5D" w:rsidRDefault="001C186F" w:rsidP="001C2A96">
            <w:pPr>
              <w:pStyle w:val="110"/>
              <w:numPr>
                <w:ilvl w:val="2"/>
                <w:numId w:val="4"/>
              </w:numPr>
            </w:pPr>
            <w:r w:rsidRPr="00F22B5D">
              <w:t>схемы распределения нагрузки на оси груженого автотранспорта (копия);</w:t>
            </w:r>
          </w:p>
          <w:p w14:paraId="35A533AB" w14:textId="77777777" w:rsidR="001C186F" w:rsidRPr="00F22B5D" w:rsidRDefault="001C186F" w:rsidP="001C2A96">
            <w:pPr>
              <w:pStyle w:val="110"/>
              <w:numPr>
                <w:ilvl w:val="2"/>
                <w:numId w:val="4"/>
              </w:numPr>
            </w:pPr>
            <w:r w:rsidRPr="00F22B5D">
              <w:t>документа, подтверждающего мойку ТС для перевозки ГРУЗА с указанием в нем продукта, который ранее находился в ТС, и способа мойки (оригинал).</w:t>
            </w:r>
          </w:p>
        </w:tc>
        <w:tc>
          <w:tcPr>
            <w:tcW w:w="4738" w:type="dxa"/>
          </w:tcPr>
          <w:p w14:paraId="1DBC0934" w14:textId="77777777" w:rsidR="001C186F" w:rsidRDefault="001C186F" w:rsidP="001C2A96">
            <w:pPr>
              <w:pStyle w:val="11"/>
              <w:rPr>
                <w:lang w:val="en-US"/>
              </w:rPr>
            </w:pPr>
            <w:bookmarkStart w:id="19" w:name="_Ref46267914"/>
            <w:r w:rsidRPr="00F22B5D">
              <w:rPr>
                <w:lang w:val="en-US"/>
              </w:rPr>
              <w:t xml:space="preserve">The FORWARDER shall ensure that the </w:t>
            </w:r>
            <w:r w:rsidR="00FC2B36" w:rsidRPr="00F22B5D">
              <w:rPr>
                <w:lang w:val="en-US"/>
              </w:rPr>
              <w:t xml:space="preserve">VEHICLE </w:t>
            </w:r>
            <w:r w:rsidRPr="00F22B5D">
              <w:rPr>
                <w:lang w:val="en-US"/>
              </w:rPr>
              <w:t>driver arrived for loading provides the following documents:</w:t>
            </w:r>
            <w:bookmarkEnd w:id="19"/>
          </w:p>
          <w:p w14:paraId="51B9E0D0" w14:textId="77777777" w:rsidR="00633D0F" w:rsidRPr="00F22B5D" w:rsidRDefault="00633D0F" w:rsidP="00633D0F">
            <w:pPr>
              <w:pStyle w:val="11"/>
              <w:numPr>
                <w:ilvl w:val="0"/>
                <w:numId w:val="0"/>
              </w:numPr>
              <w:rPr>
                <w:lang w:val="en-US"/>
              </w:rPr>
            </w:pPr>
          </w:p>
          <w:p w14:paraId="62F26BFE" w14:textId="77777777" w:rsidR="001C186F" w:rsidRPr="00F22B5D" w:rsidRDefault="001C186F" w:rsidP="00633D0F">
            <w:pPr>
              <w:pStyle w:val="11"/>
              <w:numPr>
                <w:ilvl w:val="2"/>
                <w:numId w:val="3"/>
              </w:numPr>
              <w:spacing w:after="220"/>
              <w:contextualSpacing w:val="0"/>
              <w:rPr>
                <w:lang w:val="en-US"/>
              </w:rPr>
            </w:pPr>
            <w:r w:rsidRPr="00F22B5D">
              <w:rPr>
                <w:lang w:val="en-US"/>
              </w:rPr>
              <w:t xml:space="preserve">documents </w:t>
            </w:r>
            <w:r w:rsidR="00FC2B36" w:rsidRPr="00F22B5D">
              <w:rPr>
                <w:lang w:val="en-US"/>
              </w:rPr>
              <w:t xml:space="preserve">proving </w:t>
            </w:r>
            <w:r w:rsidRPr="00F22B5D">
              <w:rPr>
                <w:lang w:val="en-US"/>
              </w:rPr>
              <w:t xml:space="preserve">the identity of the driver, </w:t>
            </w:r>
          </w:p>
          <w:p w14:paraId="0925E6B6" w14:textId="77777777" w:rsidR="001C186F" w:rsidRPr="00F22B5D" w:rsidRDefault="001C186F" w:rsidP="001C2A96">
            <w:pPr>
              <w:pStyle w:val="11"/>
              <w:numPr>
                <w:ilvl w:val="2"/>
                <w:numId w:val="3"/>
              </w:numPr>
              <w:contextualSpacing w:val="0"/>
              <w:rPr>
                <w:lang w:val="en-US"/>
              </w:rPr>
            </w:pPr>
            <w:r w:rsidRPr="00F22B5D">
              <w:rPr>
                <w:lang w:val="en-US"/>
              </w:rPr>
              <w:t xml:space="preserve">documents of the </w:t>
            </w:r>
            <w:r w:rsidR="00FC2B36" w:rsidRPr="00F22B5D">
              <w:rPr>
                <w:lang w:val="en-US"/>
              </w:rPr>
              <w:t xml:space="preserve">VEHICLE </w:t>
            </w:r>
            <w:r w:rsidRPr="00F22B5D">
              <w:rPr>
                <w:lang w:val="en-US"/>
              </w:rPr>
              <w:t xml:space="preserve">(vehicle certificate of ownership), </w:t>
            </w:r>
          </w:p>
          <w:p w14:paraId="0E109C20" w14:textId="77777777" w:rsidR="00DE0D48" w:rsidRPr="00F22B5D" w:rsidRDefault="001C186F" w:rsidP="00DE0D48">
            <w:pPr>
              <w:pStyle w:val="11"/>
              <w:numPr>
                <w:ilvl w:val="2"/>
                <w:numId w:val="3"/>
              </w:numPr>
              <w:contextualSpacing w:val="0"/>
              <w:rPr>
                <w:lang w:val="en-US"/>
              </w:rPr>
            </w:pPr>
            <w:r w:rsidRPr="00F22B5D">
              <w:rPr>
                <w:lang w:val="en-US"/>
              </w:rPr>
              <w:t>powers of attorney to sign the CN and to perform any other actions related to the transfer of the CARGO to the consignee, drawn up in accordance with the law,</w:t>
            </w:r>
          </w:p>
          <w:p w14:paraId="3EAF9142" w14:textId="77777777" w:rsidR="00DE0D48" w:rsidRPr="00F22B5D" w:rsidRDefault="001C186F" w:rsidP="00DE0D48">
            <w:pPr>
              <w:pStyle w:val="11"/>
              <w:numPr>
                <w:ilvl w:val="0"/>
                <w:numId w:val="0"/>
              </w:numPr>
              <w:ind w:left="1134"/>
              <w:contextualSpacing w:val="0"/>
              <w:rPr>
                <w:lang w:val="en-US"/>
              </w:rPr>
            </w:pPr>
            <w:r w:rsidRPr="00F22B5D">
              <w:rPr>
                <w:lang w:val="en-US"/>
              </w:rPr>
              <w:t>and at the COMPANY</w:t>
            </w:r>
            <w:r w:rsidR="001C2A96" w:rsidRPr="00F22B5D">
              <w:rPr>
                <w:lang w:val="en-US"/>
              </w:rPr>
              <w:t>'S</w:t>
            </w:r>
            <w:r w:rsidRPr="00F22B5D">
              <w:rPr>
                <w:lang w:val="en-US"/>
              </w:rPr>
              <w:t xml:space="preserve"> (consignor's) request: </w:t>
            </w:r>
          </w:p>
          <w:p w14:paraId="70647920" w14:textId="77777777" w:rsidR="00DE0D48" w:rsidRPr="00F22B5D" w:rsidRDefault="001C186F" w:rsidP="004E34F8">
            <w:pPr>
              <w:pStyle w:val="11"/>
              <w:numPr>
                <w:ilvl w:val="2"/>
                <w:numId w:val="3"/>
              </w:numPr>
              <w:spacing w:after="360"/>
              <w:contextualSpacing w:val="0"/>
              <w:rPr>
                <w:lang w:val="en-US"/>
              </w:rPr>
            </w:pPr>
            <w:r w:rsidRPr="00F22B5D">
              <w:rPr>
                <w:lang w:val="en-US"/>
              </w:rPr>
              <w:t xml:space="preserve">certificate of the driver's training for a </w:t>
            </w:r>
            <w:r w:rsidR="00FC2B36" w:rsidRPr="00F22B5D">
              <w:rPr>
                <w:lang w:val="en-US"/>
              </w:rPr>
              <w:t xml:space="preserve">VEHICLE </w:t>
            </w:r>
            <w:r w:rsidRPr="00F22B5D">
              <w:rPr>
                <w:lang w:val="en-US"/>
              </w:rPr>
              <w:t>carrying dangerous CARGO (ADR certificate) indicating the UN classes or numbers for which it is valid (original);</w:t>
            </w:r>
          </w:p>
          <w:p w14:paraId="5987ACE5" w14:textId="77777777" w:rsidR="00DE0D48" w:rsidRPr="004E34F8" w:rsidRDefault="001C186F" w:rsidP="004E34F8">
            <w:pPr>
              <w:pStyle w:val="11"/>
              <w:numPr>
                <w:ilvl w:val="2"/>
                <w:numId w:val="3"/>
              </w:numPr>
              <w:spacing w:after="360"/>
              <w:contextualSpacing w:val="0"/>
            </w:pPr>
            <w:r w:rsidRPr="00F22B5D">
              <w:rPr>
                <w:lang w:val="en-US"/>
              </w:rPr>
              <w:t>verification certificates issued in accordance with GOST 8.600-2011. Interstate standard. National Uniform Measurement Assurance System Road tankers for liquid petroleum products. Verification method (copy);</w:t>
            </w:r>
          </w:p>
          <w:p w14:paraId="4500B92A" w14:textId="77777777" w:rsidR="004E34F8" w:rsidRPr="00F22B5D" w:rsidRDefault="004E34F8" w:rsidP="004E34F8">
            <w:pPr>
              <w:pStyle w:val="11"/>
              <w:numPr>
                <w:ilvl w:val="0"/>
                <w:numId w:val="0"/>
              </w:numPr>
              <w:spacing w:after="360"/>
              <w:ind w:left="1134"/>
              <w:contextualSpacing w:val="0"/>
            </w:pPr>
          </w:p>
          <w:p w14:paraId="47CC5048" w14:textId="77777777" w:rsidR="00DE0D48" w:rsidRPr="00F22B5D" w:rsidRDefault="001C186F" w:rsidP="00107DF3">
            <w:pPr>
              <w:pStyle w:val="11"/>
              <w:numPr>
                <w:ilvl w:val="2"/>
                <w:numId w:val="3"/>
              </w:numPr>
              <w:spacing w:after="0"/>
              <w:contextualSpacing w:val="0"/>
              <w:rPr>
                <w:lang w:val="en-US"/>
              </w:rPr>
            </w:pPr>
            <w:r w:rsidRPr="00F22B5D">
              <w:rPr>
                <w:lang w:val="en-US"/>
              </w:rPr>
              <w:t>diagrams of load distribution on the axles of</w:t>
            </w:r>
            <w:r w:rsidR="00EF733C" w:rsidRPr="00F22B5D">
              <w:rPr>
                <w:lang w:val="en-US"/>
              </w:rPr>
              <w:t xml:space="preserve"> the</w:t>
            </w:r>
            <w:r w:rsidRPr="00F22B5D">
              <w:rPr>
                <w:lang w:val="en-US"/>
              </w:rPr>
              <w:t xml:space="preserve"> loaded vehicle (copy);</w:t>
            </w:r>
          </w:p>
          <w:p w14:paraId="0430B3B3" w14:textId="77777777" w:rsidR="00DE0D48" w:rsidRPr="00F22B5D" w:rsidRDefault="00DE0D48" w:rsidP="004E34F8">
            <w:pPr>
              <w:pStyle w:val="11"/>
              <w:numPr>
                <w:ilvl w:val="0"/>
                <w:numId w:val="0"/>
              </w:numPr>
              <w:spacing w:after="120"/>
              <w:ind w:left="567" w:hanging="567"/>
              <w:rPr>
                <w:lang w:val="en-US"/>
              </w:rPr>
            </w:pPr>
          </w:p>
          <w:p w14:paraId="5B6A8FD3" w14:textId="77777777" w:rsidR="001C186F" w:rsidRPr="00F22B5D" w:rsidRDefault="001C186F" w:rsidP="004E34F8">
            <w:pPr>
              <w:pStyle w:val="11"/>
              <w:numPr>
                <w:ilvl w:val="2"/>
                <w:numId w:val="3"/>
              </w:numPr>
              <w:spacing w:after="120"/>
              <w:rPr>
                <w:lang w:val="en-US"/>
              </w:rPr>
            </w:pPr>
            <w:r w:rsidRPr="00F22B5D">
              <w:rPr>
                <w:lang w:val="en-US"/>
              </w:rPr>
              <w:t>a document confirming that the vehicle is washed for CARGO carriage indicating the product that has been carried previously in the vehicle, and the method of washing (original).</w:t>
            </w:r>
          </w:p>
        </w:tc>
      </w:tr>
      <w:tr w:rsidR="001C186F" w:rsidRPr="00671318" w14:paraId="775AD073" w14:textId="77777777" w:rsidTr="0B4652F7">
        <w:trPr>
          <w:trHeight w:val="20"/>
        </w:trPr>
        <w:tc>
          <w:tcPr>
            <w:tcW w:w="4891" w:type="dxa"/>
          </w:tcPr>
          <w:p w14:paraId="39BBB6C5" w14:textId="672ADBD0" w:rsidR="001C186F" w:rsidRPr="00F22B5D" w:rsidRDefault="001C186F" w:rsidP="003115E3">
            <w:pPr>
              <w:pStyle w:val="110"/>
            </w:pPr>
            <w:r w:rsidRPr="00F22B5D">
              <w:lastRenderedPageBreak/>
              <w:t>КОМПАНИЯ вправе отказаться от перевозки наливного ГРУЗА в ТС</w:t>
            </w:r>
            <w:r w:rsidR="00FC2B36" w:rsidRPr="00F22B5D">
              <w:t xml:space="preserve"> </w:t>
            </w:r>
            <w:r w:rsidRPr="00F22B5D">
              <w:t>КОНТРАГЕНТА, если установлено, что в ТС ранее перевозилась продукция, имеющая повышенные риски испортить качество ГРУЗА</w:t>
            </w:r>
            <w:r w:rsidR="00FC2B36" w:rsidRPr="00F22B5D">
              <w:t xml:space="preserve"> </w:t>
            </w:r>
            <w:r w:rsidRPr="00F22B5D">
              <w:t xml:space="preserve">КОМПАНИИ, или продукция, в отношении которой в </w:t>
            </w:r>
            <w:hyperlink w:anchor="_ПРИЛОЖЕНИЕ_№7" w:history="1">
              <w:r w:rsidRPr="00F22B5D">
                <w:rPr>
                  <w:rStyle w:val="af6"/>
                </w:rPr>
                <w:t>ПРИЛОЖЕНИ</w:t>
              </w:r>
              <w:r w:rsidR="003115E3">
                <w:rPr>
                  <w:rStyle w:val="af6"/>
                </w:rPr>
                <w:t>ЯХ</w:t>
              </w:r>
              <w:r w:rsidRPr="00F22B5D">
                <w:rPr>
                  <w:rStyle w:val="af6"/>
                </w:rPr>
                <w:t xml:space="preserve"> </w:t>
              </w:r>
              <w:r w:rsidR="003115E3">
                <w:rPr>
                  <w:rStyle w:val="af6"/>
                </w:rPr>
                <w:t>№</w:t>
              </w:r>
              <w:r w:rsidRPr="00F22B5D">
                <w:rPr>
                  <w:rStyle w:val="af6"/>
                </w:rPr>
                <w:t xml:space="preserve"> 6</w:t>
              </w:r>
            </w:hyperlink>
            <w:r w:rsidRPr="00F22B5D">
              <w:rPr>
                <w:rStyle w:val="af6"/>
              </w:rPr>
              <w:t>-8</w:t>
            </w:r>
            <w:r w:rsidRPr="00F22B5D">
              <w:t xml:space="preserve"> к ВИДОВЫМ УСЛОВИЯМ указано, что ее налив запрещен. В этом случае КОНТРАГЕНТ обязан по требованию КОМПАНИИ заменить ТС в сроки, указанные КОМПАНИЕЙ.</w:t>
            </w:r>
          </w:p>
        </w:tc>
        <w:tc>
          <w:tcPr>
            <w:tcW w:w="4738" w:type="dxa"/>
          </w:tcPr>
          <w:p w14:paraId="715F7D67" w14:textId="77777777" w:rsidR="001C186F" w:rsidRPr="00F22B5D" w:rsidRDefault="001C186F" w:rsidP="001C2A96">
            <w:pPr>
              <w:pStyle w:val="11"/>
              <w:rPr>
                <w:lang w:val="en-US"/>
              </w:rPr>
            </w:pPr>
            <w:r w:rsidRPr="00F22B5D">
              <w:rPr>
                <w:lang w:val="en-US"/>
              </w:rPr>
              <w:t xml:space="preserve">The COMPANY shall be entitled to refuse to transport the liquid CARGO in the FORWARDER'S </w:t>
            </w:r>
            <w:r w:rsidR="00FC2B36" w:rsidRPr="00F22B5D">
              <w:rPr>
                <w:lang w:val="en-US"/>
              </w:rPr>
              <w:t xml:space="preserve">VEHICLE </w:t>
            </w:r>
            <w:r w:rsidRPr="00F22B5D">
              <w:rPr>
                <w:lang w:val="en-US"/>
              </w:rPr>
              <w:t xml:space="preserve">if it is established that the </w:t>
            </w:r>
            <w:r w:rsidR="00FC2B36" w:rsidRPr="00F22B5D">
              <w:rPr>
                <w:lang w:val="en-US"/>
              </w:rPr>
              <w:t xml:space="preserve">VEHICLE </w:t>
            </w:r>
            <w:r w:rsidRPr="00F22B5D">
              <w:rPr>
                <w:lang w:val="en-US"/>
              </w:rPr>
              <w:t>has previously carried the products with a high risk of damaging the COMPANY</w:t>
            </w:r>
            <w:r w:rsidR="001C2A96" w:rsidRPr="00F22B5D">
              <w:rPr>
                <w:lang w:val="en-US"/>
              </w:rPr>
              <w:t>'S</w:t>
            </w:r>
            <w:r w:rsidRPr="00F22B5D">
              <w:rPr>
                <w:lang w:val="en-US"/>
              </w:rPr>
              <w:t xml:space="preserve"> CARGO or products prohibited for loading pursuant to </w:t>
            </w:r>
            <w:hyperlink w:anchor="_ПРИЛОЖЕНИЕ_№7" w:history="1">
              <w:r w:rsidRPr="00F22B5D">
                <w:rPr>
                  <w:rStyle w:val="af6"/>
                  <w:lang w:val="en-US"/>
                </w:rPr>
                <w:t>APPENDICES No. 6</w:t>
              </w:r>
            </w:hyperlink>
            <w:r w:rsidRPr="00F22B5D">
              <w:rPr>
                <w:rStyle w:val="af6"/>
                <w:lang w:val="en-US"/>
              </w:rPr>
              <w:t>-8</w:t>
            </w:r>
            <w:r w:rsidRPr="00F22B5D">
              <w:rPr>
                <w:lang w:val="en-US"/>
              </w:rPr>
              <w:t xml:space="preserve"> to the SPECIAL TERMS. In this case, the FORWARDER shall replace the </w:t>
            </w:r>
            <w:r w:rsidR="00FC2B36" w:rsidRPr="00F22B5D">
              <w:rPr>
                <w:lang w:val="en-US"/>
              </w:rPr>
              <w:t xml:space="preserve">VEHICLE </w:t>
            </w:r>
            <w:r w:rsidRPr="00F22B5D">
              <w:rPr>
                <w:lang w:val="en-US"/>
              </w:rPr>
              <w:t>at the COMPANY</w:t>
            </w:r>
            <w:r w:rsidR="001C2A96" w:rsidRPr="00F22B5D">
              <w:rPr>
                <w:lang w:val="en-US"/>
              </w:rPr>
              <w:t>'S</w:t>
            </w:r>
            <w:r w:rsidRPr="00F22B5D">
              <w:rPr>
                <w:lang w:val="en-US"/>
              </w:rPr>
              <w:t xml:space="preserve"> request within the time specified by the COMPANY.</w:t>
            </w:r>
          </w:p>
        </w:tc>
      </w:tr>
      <w:tr w:rsidR="001C186F" w:rsidRPr="00671318" w14:paraId="184E3C55" w14:textId="77777777" w:rsidTr="0B4652F7">
        <w:trPr>
          <w:trHeight w:val="20"/>
        </w:trPr>
        <w:tc>
          <w:tcPr>
            <w:tcW w:w="4891" w:type="dxa"/>
          </w:tcPr>
          <w:p w14:paraId="71FBCBAD" w14:textId="77777777" w:rsidR="001C186F" w:rsidRPr="00F22B5D" w:rsidRDefault="001C186F" w:rsidP="001C2A96">
            <w:pPr>
              <w:pStyle w:val="110"/>
            </w:pPr>
            <w:r w:rsidRPr="00F22B5D">
              <w:t>Непригодность ТС для перевозки ГРУЗА подтверждается актом, составленным грузоотправителем в одностороннем порядке.</w:t>
            </w:r>
          </w:p>
        </w:tc>
        <w:tc>
          <w:tcPr>
            <w:tcW w:w="4738" w:type="dxa"/>
          </w:tcPr>
          <w:p w14:paraId="63C1AE72" w14:textId="77777777" w:rsidR="001C186F" w:rsidRPr="00F22B5D" w:rsidRDefault="001C186F" w:rsidP="001C2A96">
            <w:pPr>
              <w:pStyle w:val="11"/>
              <w:rPr>
                <w:lang w:val="en-US"/>
              </w:rPr>
            </w:pPr>
            <w:r w:rsidRPr="00F22B5D">
              <w:rPr>
                <w:lang w:val="en-US"/>
              </w:rPr>
              <w:t xml:space="preserve">The unsuitability of the </w:t>
            </w:r>
            <w:r w:rsidR="00FC2B36" w:rsidRPr="00F22B5D">
              <w:rPr>
                <w:lang w:val="en-US"/>
              </w:rPr>
              <w:t xml:space="preserve">VEHICLE </w:t>
            </w:r>
            <w:r w:rsidRPr="00F22B5D">
              <w:rPr>
                <w:lang w:val="en-US"/>
              </w:rPr>
              <w:t>for the CARGO carriage shall be confirmed by a certificate drawn up by the consignor unilaterally.</w:t>
            </w:r>
          </w:p>
        </w:tc>
      </w:tr>
      <w:tr w:rsidR="001C186F" w:rsidRPr="00671318" w14:paraId="15323C53" w14:textId="77777777" w:rsidTr="0B4652F7">
        <w:trPr>
          <w:trHeight w:val="20"/>
        </w:trPr>
        <w:tc>
          <w:tcPr>
            <w:tcW w:w="4891" w:type="dxa"/>
          </w:tcPr>
          <w:p w14:paraId="0C6D5875" w14:textId="77777777" w:rsidR="001C186F" w:rsidRPr="00F22B5D" w:rsidRDefault="001C186F" w:rsidP="001C2A96">
            <w:pPr>
              <w:pStyle w:val="110"/>
            </w:pPr>
            <w:r w:rsidRPr="00F22B5D">
              <w:t xml:space="preserve">В случае подачи непригодного для перевозки ГРУЗА ТС КОНТРАГЕНТ по согласованию с КОМПАНИЕЙ обязан произвести его замену в течение </w:t>
            </w:r>
            <w:r w:rsidRPr="00F22B5D">
              <w:rPr>
                <w:b/>
              </w:rPr>
              <w:t>6</w:t>
            </w:r>
            <w:r w:rsidRPr="00F22B5D">
              <w:t xml:space="preserve">  часов с момента получения от КОМПАНИИ соответствующего уведомления и осуществить транспортно-экспедиционное обслуживание  по стоимости, рассчитанной по согласованным тарифам, действующим на дату направления КОМПАНИЕЙ</w:t>
            </w:r>
            <w:r w:rsidR="00697D47" w:rsidRPr="00F22B5D">
              <w:t xml:space="preserve"> </w:t>
            </w:r>
            <w:r w:rsidRPr="00F22B5D">
              <w:t>ЗАЯВКИ.</w:t>
            </w:r>
          </w:p>
        </w:tc>
        <w:tc>
          <w:tcPr>
            <w:tcW w:w="4738" w:type="dxa"/>
          </w:tcPr>
          <w:p w14:paraId="59E7303B" w14:textId="77777777" w:rsidR="001C186F" w:rsidRPr="00F22B5D" w:rsidRDefault="001C186F" w:rsidP="001C2A96">
            <w:pPr>
              <w:pStyle w:val="11"/>
              <w:rPr>
                <w:lang w:val="en-US"/>
              </w:rPr>
            </w:pPr>
            <w:r w:rsidRPr="00F22B5D">
              <w:rPr>
                <w:lang w:val="en-US"/>
              </w:rPr>
              <w:t xml:space="preserve">If </w:t>
            </w:r>
            <w:r w:rsidR="00D83180" w:rsidRPr="00F22B5D">
              <w:rPr>
                <w:lang w:val="en-US"/>
              </w:rPr>
              <w:t>the</w:t>
            </w:r>
            <w:r w:rsidRPr="00F22B5D">
              <w:rPr>
                <w:lang w:val="en-US"/>
              </w:rPr>
              <w:t xml:space="preserve"> </w:t>
            </w:r>
            <w:r w:rsidR="00FC2B36" w:rsidRPr="00F22B5D">
              <w:rPr>
                <w:lang w:val="en-US"/>
              </w:rPr>
              <w:t xml:space="preserve">VEHICLE </w:t>
            </w:r>
            <w:r w:rsidRPr="00F22B5D">
              <w:rPr>
                <w:lang w:val="en-US"/>
              </w:rPr>
              <w:t xml:space="preserve">is not suitable for the carriage of the CARGO, the FORWARDER, upon agreement with the COMPANY, shall replace the </w:t>
            </w:r>
            <w:r w:rsidR="00FC2B36" w:rsidRPr="00F22B5D">
              <w:rPr>
                <w:lang w:val="en-US"/>
              </w:rPr>
              <w:t xml:space="preserve">VEHICLE </w:t>
            </w:r>
            <w:r w:rsidRPr="00F22B5D">
              <w:rPr>
                <w:lang w:val="en-US"/>
              </w:rPr>
              <w:t xml:space="preserve">within </w:t>
            </w:r>
            <w:r w:rsidRPr="00F22B5D">
              <w:rPr>
                <w:b/>
                <w:lang w:val="en-US"/>
              </w:rPr>
              <w:t>6</w:t>
            </w:r>
            <w:r w:rsidRPr="00F22B5D">
              <w:rPr>
                <w:lang w:val="en-US"/>
              </w:rPr>
              <w:t xml:space="preserve"> hours after receiving the relevant notice from the COMPANY and provide forwarding services at the cost calculated at the agreed rates applicable on the date of sending the ORDER by the COMPANY.</w:t>
            </w:r>
          </w:p>
        </w:tc>
      </w:tr>
      <w:tr w:rsidR="001C186F" w:rsidRPr="00671318" w14:paraId="48FC8409" w14:textId="77777777" w:rsidTr="005439B5">
        <w:trPr>
          <w:trHeight w:val="20"/>
        </w:trPr>
        <w:tc>
          <w:tcPr>
            <w:tcW w:w="4891" w:type="dxa"/>
          </w:tcPr>
          <w:p w14:paraId="4340FD6A" w14:textId="77777777" w:rsidR="00260846" w:rsidRPr="00F22B5D" w:rsidRDefault="001C186F" w:rsidP="001C2A96">
            <w:pPr>
              <w:pStyle w:val="110"/>
            </w:pPr>
            <w:r w:rsidRPr="00F22B5D">
              <w:t>В случае подачи ТС, не соответствующего требованиям, указанным в ЗАЯВКЕ</w:t>
            </w:r>
            <w:r w:rsidR="00697D47" w:rsidRPr="00F22B5D">
              <w:t xml:space="preserve"> </w:t>
            </w:r>
            <w:r w:rsidRPr="00F22B5D">
              <w:t xml:space="preserve">или подачи технически/коммерчески непригодного ТС, КОМПАНИЯ вправе отказаться от исполнения ДОГОВОРА в части перевозки ГРУЗА по такой ЗАЯВКЕ без каких-либо выплат, компенсаций и/или уплаты иных возмещений/неустойки КОНТРАГЕНТУ. </w:t>
            </w:r>
          </w:p>
          <w:p w14:paraId="2F46AD5E" w14:textId="77777777" w:rsidR="001C186F" w:rsidRPr="00F22B5D" w:rsidRDefault="001C186F" w:rsidP="001C2A96">
            <w:pPr>
              <w:pStyle w:val="110"/>
              <w:numPr>
                <w:ilvl w:val="0"/>
                <w:numId w:val="0"/>
              </w:numPr>
              <w:ind w:left="567"/>
            </w:pPr>
            <w:r w:rsidRPr="00F22B5D">
              <w:t xml:space="preserve">При этом КОНТРАГЕНТ обязан возместить КОМПАНИИ в полном объеме убытки, понесенные в связи с таким отказом КОМПАНИИ, а также выплатить штраф в размере </w:t>
            </w:r>
            <w:r w:rsidRPr="00F22B5D">
              <w:rPr>
                <w:b/>
              </w:rPr>
              <w:t>10 000</w:t>
            </w:r>
            <w:r w:rsidRPr="00F22B5D">
              <w:t xml:space="preserve"> руб</w:t>
            </w:r>
            <w:r w:rsidR="00FC2B36" w:rsidRPr="00F22B5D">
              <w:t>лей</w:t>
            </w:r>
            <w:r w:rsidRPr="00F22B5D">
              <w:t xml:space="preserve"> за каждое ТС, не соответствующее требованиям, указанным в ЗАЯВКЕ или поданному в </w:t>
            </w:r>
            <w:r w:rsidRPr="00F22B5D">
              <w:lastRenderedPageBreak/>
              <w:t>технически/коммерчески непригодном состоянии.</w:t>
            </w:r>
          </w:p>
        </w:tc>
        <w:tc>
          <w:tcPr>
            <w:tcW w:w="4738" w:type="dxa"/>
          </w:tcPr>
          <w:p w14:paraId="4575AB2A" w14:textId="77777777" w:rsidR="00260846" w:rsidRPr="00F22B5D" w:rsidRDefault="001C186F" w:rsidP="001C2A96">
            <w:pPr>
              <w:pStyle w:val="11"/>
              <w:contextualSpacing w:val="0"/>
              <w:rPr>
                <w:lang w:val="en-US"/>
              </w:rPr>
            </w:pPr>
            <w:r w:rsidRPr="00F22B5D">
              <w:rPr>
                <w:lang w:val="en-US"/>
              </w:rPr>
              <w:lastRenderedPageBreak/>
              <w:t xml:space="preserve">If the </w:t>
            </w:r>
            <w:r w:rsidR="00FC2B36" w:rsidRPr="00F22B5D">
              <w:rPr>
                <w:lang w:val="en-US"/>
              </w:rPr>
              <w:t xml:space="preserve">VEHICLE </w:t>
            </w:r>
            <w:r w:rsidRPr="00F22B5D">
              <w:rPr>
                <w:lang w:val="en-US"/>
              </w:rPr>
              <w:t xml:space="preserve">does not meet the requirements specified in the ORDER or is technically/commercially unsuitable, the COMPANY shall have the right to refuse to perform the CONTRACT in terms of CARGO carriage under the ORDER without paying any compensation or any other reimbursement/penalties to the FORWARDER. </w:t>
            </w:r>
          </w:p>
          <w:p w14:paraId="4E34570E" w14:textId="77777777" w:rsidR="001C186F" w:rsidRPr="00F22B5D" w:rsidRDefault="001C186F" w:rsidP="001C2A96">
            <w:pPr>
              <w:pStyle w:val="11"/>
              <w:numPr>
                <w:ilvl w:val="0"/>
                <w:numId w:val="0"/>
              </w:numPr>
              <w:ind w:left="567"/>
              <w:contextualSpacing w:val="0"/>
              <w:rPr>
                <w:lang w:val="en-US"/>
              </w:rPr>
            </w:pPr>
            <w:r w:rsidRPr="00F22B5D">
              <w:rPr>
                <w:lang w:val="en-US"/>
              </w:rPr>
              <w:t xml:space="preserve">The FORWARDER shall indemnify the COMPANY in full for the losses incurred due to such refusal of the COMPANY, and to pay </w:t>
            </w:r>
            <w:r w:rsidR="00D6678C" w:rsidRPr="00F22B5D">
              <w:rPr>
                <w:lang w:val="en-US"/>
              </w:rPr>
              <w:t xml:space="preserve">liquidated damages </w:t>
            </w:r>
            <w:r w:rsidRPr="00F22B5D">
              <w:rPr>
                <w:lang w:val="en-US"/>
              </w:rPr>
              <w:t xml:space="preserve">of </w:t>
            </w:r>
            <w:r w:rsidRPr="00F22B5D">
              <w:rPr>
                <w:b/>
                <w:lang w:val="en-US"/>
              </w:rPr>
              <w:t>10</w:t>
            </w:r>
            <w:r w:rsidR="000C753E" w:rsidRPr="00F22B5D">
              <w:rPr>
                <w:b/>
                <w:lang w:val="en-US"/>
              </w:rPr>
              <w:t>,</w:t>
            </w:r>
            <w:r w:rsidRPr="00F22B5D">
              <w:rPr>
                <w:b/>
                <w:lang w:val="en-US"/>
              </w:rPr>
              <w:t>000</w:t>
            </w:r>
            <w:r w:rsidRPr="00F22B5D">
              <w:rPr>
                <w:lang w:val="en-US"/>
              </w:rPr>
              <w:t xml:space="preserve"> rubles for each </w:t>
            </w:r>
            <w:r w:rsidR="00FC2B36" w:rsidRPr="00F22B5D">
              <w:rPr>
                <w:lang w:val="en-US"/>
              </w:rPr>
              <w:t xml:space="preserve">VEHICLE </w:t>
            </w:r>
            <w:r w:rsidRPr="00F22B5D">
              <w:rPr>
                <w:lang w:val="en-US"/>
              </w:rPr>
              <w:t>not complying with the requirements specified in the ORDER or provided in a technically/commercially unusable condition.</w:t>
            </w:r>
          </w:p>
        </w:tc>
      </w:tr>
      <w:tr w:rsidR="001C186F" w:rsidRPr="00671318" w14:paraId="74FACE76" w14:textId="77777777" w:rsidTr="005439B5">
        <w:trPr>
          <w:trHeight w:val="20"/>
        </w:trPr>
        <w:tc>
          <w:tcPr>
            <w:tcW w:w="4891" w:type="dxa"/>
          </w:tcPr>
          <w:p w14:paraId="1A621FD8" w14:textId="77777777" w:rsidR="001C186F" w:rsidRPr="00F22B5D" w:rsidRDefault="001C186F" w:rsidP="001C2A96">
            <w:pPr>
              <w:pStyle w:val="110"/>
            </w:pPr>
            <w:r w:rsidRPr="00F22B5D">
              <w:t xml:space="preserve">КОМПАНИЯ вправе отказаться от </w:t>
            </w:r>
            <w:r w:rsidR="00FC2B36" w:rsidRPr="00F22B5D">
              <w:t xml:space="preserve">УСЛУГ </w:t>
            </w:r>
            <w:r w:rsidRPr="00F22B5D">
              <w:t>КОНТРАГЕНТА в случае, если:</w:t>
            </w:r>
          </w:p>
        </w:tc>
        <w:tc>
          <w:tcPr>
            <w:tcW w:w="4738" w:type="dxa"/>
          </w:tcPr>
          <w:p w14:paraId="416C5B63" w14:textId="77777777" w:rsidR="001C186F" w:rsidRPr="00F22B5D" w:rsidRDefault="001C186F" w:rsidP="001C2A96">
            <w:pPr>
              <w:pStyle w:val="11"/>
              <w:rPr>
                <w:lang w:val="en-US"/>
              </w:rPr>
            </w:pPr>
            <w:r w:rsidRPr="00F22B5D">
              <w:rPr>
                <w:lang w:val="en-US"/>
              </w:rPr>
              <w:t>The COMPANY shall have the right to cancel the FORWARDER</w:t>
            </w:r>
            <w:r w:rsidR="001C2A96" w:rsidRPr="00F22B5D">
              <w:rPr>
                <w:lang w:val="en-US"/>
              </w:rPr>
              <w:t>'S</w:t>
            </w:r>
            <w:r w:rsidRPr="00F22B5D">
              <w:rPr>
                <w:lang w:val="en-US"/>
              </w:rPr>
              <w:t xml:space="preserve"> </w:t>
            </w:r>
            <w:r w:rsidR="00FC2B36" w:rsidRPr="00F22B5D">
              <w:rPr>
                <w:lang w:val="en-US"/>
              </w:rPr>
              <w:t xml:space="preserve">SERVICES </w:t>
            </w:r>
            <w:r w:rsidRPr="00F22B5D">
              <w:rPr>
                <w:lang w:val="en-US"/>
              </w:rPr>
              <w:t>if:</w:t>
            </w:r>
          </w:p>
        </w:tc>
      </w:tr>
      <w:tr w:rsidR="001C186F" w:rsidRPr="00671318" w14:paraId="0BF040EA" w14:textId="77777777" w:rsidTr="005439B5">
        <w:trPr>
          <w:trHeight w:val="20"/>
        </w:trPr>
        <w:tc>
          <w:tcPr>
            <w:tcW w:w="4891" w:type="dxa"/>
          </w:tcPr>
          <w:p w14:paraId="54CF7B7A" w14:textId="77777777" w:rsidR="001C186F" w:rsidRPr="00F22B5D" w:rsidRDefault="001C186F" w:rsidP="001C2A96">
            <w:pPr>
              <w:pStyle w:val="110"/>
              <w:numPr>
                <w:ilvl w:val="2"/>
                <w:numId w:val="4"/>
              </w:numPr>
            </w:pPr>
            <w:r w:rsidRPr="00F22B5D">
              <w:t>водителем не будут предъявлены документы предусмотренные п</w:t>
            </w:r>
            <w:r w:rsidR="008172E3" w:rsidRPr="00F22B5D">
              <w:t>ункте</w:t>
            </w:r>
            <w:r w:rsidRPr="00F22B5D">
              <w:t xml:space="preserve"> </w:t>
            </w:r>
            <w:r w:rsidR="00491A4C" w:rsidRPr="00F22B5D">
              <w:fldChar w:fldCharType="begin"/>
            </w:r>
            <w:r w:rsidRPr="00F22B5D">
              <w:instrText xml:space="preserve"> REF _Ref42631164 \r \h </w:instrText>
            </w:r>
            <w:r w:rsidR="002A7694" w:rsidRPr="00F22B5D">
              <w:instrText xml:space="preserve"> \* MERGEFORMAT </w:instrText>
            </w:r>
            <w:r w:rsidR="00491A4C" w:rsidRPr="00F22B5D">
              <w:fldChar w:fldCharType="separate"/>
            </w:r>
            <w:r w:rsidR="001526AD">
              <w:t>5.11</w:t>
            </w:r>
            <w:r w:rsidR="00491A4C" w:rsidRPr="00F22B5D">
              <w:fldChar w:fldCharType="end"/>
            </w:r>
            <w:r w:rsidRPr="00F22B5D">
              <w:t xml:space="preserve">; </w:t>
            </w:r>
          </w:p>
          <w:p w14:paraId="36C0E5D7" w14:textId="2B96F22A" w:rsidR="001C186F" w:rsidRPr="00F22B5D" w:rsidRDefault="001C186F" w:rsidP="001C2A96">
            <w:pPr>
              <w:pStyle w:val="110"/>
              <w:numPr>
                <w:ilvl w:val="2"/>
                <w:numId w:val="4"/>
              </w:numPr>
            </w:pPr>
            <w:r w:rsidRPr="00F22B5D">
              <w:t xml:space="preserve">КОМПАНИЯ считает, что ранее перевозимые КОНТРАГЕНТОМ </w:t>
            </w:r>
            <w:r w:rsidR="00563285">
              <w:t xml:space="preserve">ГРУЗЫ </w:t>
            </w:r>
            <w:r w:rsidRPr="00F22B5D">
              <w:t xml:space="preserve"> в ТС могут повлиять на качество заявленного</w:t>
            </w:r>
            <w:r w:rsidR="008172E3" w:rsidRPr="00F22B5D">
              <w:t xml:space="preserve"> </w:t>
            </w:r>
            <w:r w:rsidRPr="00F22B5D">
              <w:t>КОМПАНИЕЙ</w:t>
            </w:r>
            <w:r w:rsidR="008172E3" w:rsidRPr="00F22B5D">
              <w:t xml:space="preserve"> </w:t>
            </w:r>
            <w:r w:rsidRPr="00F22B5D">
              <w:t>ГРУЗА к перевозке (о чем КОМПАНИЯ письменно информирует КОНТРАГЕНТА)</w:t>
            </w:r>
            <w:r w:rsidR="008172E3" w:rsidRPr="00F22B5D">
              <w:t>;</w:t>
            </w:r>
          </w:p>
          <w:p w14:paraId="213E3FE0" w14:textId="00B9A35F" w:rsidR="00E60DB2" w:rsidRDefault="00E60DB2" w:rsidP="004E34F8">
            <w:pPr>
              <w:pStyle w:val="110"/>
              <w:numPr>
                <w:ilvl w:val="2"/>
                <w:numId w:val="4"/>
              </w:numPr>
            </w:pPr>
            <w:r w:rsidRPr="00F22B5D">
              <w:t>водителем ТС не будет обеспечена возможность отслеживания ТС в порядке, установленном пунктом 8 ВИДОВЫХ УСЛОВИЙ</w:t>
            </w:r>
            <w:r w:rsidR="004E34F8">
              <w:t>.</w:t>
            </w:r>
          </w:p>
          <w:p w14:paraId="6C2534E3" w14:textId="77777777" w:rsidR="004E34F8" w:rsidRPr="00F22B5D" w:rsidRDefault="004E34F8" w:rsidP="004E34F8">
            <w:pPr>
              <w:pStyle w:val="110"/>
              <w:numPr>
                <w:ilvl w:val="0"/>
                <w:numId w:val="0"/>
              </w:numPr>
              <w:ind w:left="1134"/>
            </w:pPr>
          </w:p>
          <w:p w14:paraId="6A6AD15D" w14:textId="77777777" w:rsidR="001C186F" w:rsidRPr="00F22B5D" w:rsidRDefault="00105CEE" w:rsidP="00E60DB2">
            <w:pPr>
              <w:pStyle w:val="110"/>
              <w:numPr>
                <w:ilvl w:val="0"/>
                <w:numId w:val="0"/>
              </w:numPr>
              <w:ind w:left="567"/>
            </w:pPr>
            <w:r>
              <w:t>П</w:t>
            </w:r>
            <w:r w:rsidR="001C186F" w:rsidRPr="00F22B5D">
              <w:t>ри этом КОНТРАГЕНТ не вправе требовать от КОМПАНИИ  возмещения каких-либо расходов/убытков, и/или уплаты иных компенсаций/неустоек.</w:t>
            </w:r>
          </w:p>
        </w:tc>
        <w:tc>
          <w:tcPr>
            <w:tcW w:w="4738" w:type="dxa"/>
          </w:tcPr>
          <w:p w14:paraId="1EEEC204" w14:textId="77777777" w:rsidR="001C186F" w:rsidRPr="00F22B5D" w:rsidRDefault="001C186F" w:rsidP="001C2A96">
            <w:pPr>
              <w:pStyle w:val="11"/>
              <w:numPr>
                <w:ilvl w:val="2"/>
                <w:numId w:val="3"/>
              </w:numPr>
              <w:contextualSpacing w:val="0"/>
              <w:rPr>
                <w:lang w:val="en-US"/>
              </w:rPr>
            </w:pPr>
            <w:r w:rsidRPr="00F22B5D">
              <w:rPr>
                <w:lang w:val="en-US"/>
              </w:rPr>
              <w:t xml:space="preserve">the driver does not present the documents provided for in </w:t>
            </w:r>
            <w:r w:rsidR="0049128F" w:rsidRPr="00F22B5D">
              <w:rPr>
                <w:lang w:val="en-US"/>
              </w:rPr>
              <w:t>clause</w:t>
            </w:r>
            <w:r w:rsidR="007B03A3" w:rsidRPr="00F22B5D">
              <w:rPr>
                <w:lang w:val="en-US"/>
              </w:rPr>
              <w:t xml:space="preserve"> </w:t>
            </w:r>
            <w:r w:rsidR="007B03A3" w:rsidRPr="00F22B5D">
              <w:rPr>
                <w:lang w:val="en-US"/>
              </w:rPr>
              <w:fldChar w:fldCharType="begin"/>
            </w:r>
            <w:r w:rsidR="007B03A3" w:rsidRPr="00F22B5D">
              <w:rPr>
                <w:lang w:val="en-US"/>
              </w:rPr>
              <w:instrText xml:space="preserve"> REF _Ref46267914 \r \h </w:instrText>
            </w:r>
            <w:r w:rsidR="002A7694" w:rsidRPr="00F22B5D">
              <w:rPr>
                <w:lang w:val="en-US"/>
              </w:rPr>
              <w:instrText xml:space="preserve"> \* MERGEFORMAT </w:instrText>
            </w:r>
            <w:r w:rsidR="007B03A3" w:rsidRPr="00F22B5D">
              <w:rPr>
                <w:lang w:val="en-US"/>
              </w:rPr>
            </w:r>
            <w:r w:rsidR="007B03A3" w:rsidRPr="00F22B5D">
              <w:rPr>
                <w:lang w:val="en-US"/>
              </w:rPr>
              <w:fldChar w:fldCharType="separate"/>
            </w:r>
            <w:r w:rsidR="001526AD">
              <w:rPr>
                <w:lang w:val="en-US"/>
              </w:rPr>
              <w:t>5.11</w:t>
            </w:r>
            <w:r w:rsidR="007B03A3" w:rsidRPr="00F22B5D">
              <w:rPr>
                <w:lang w:val="en-US"/>
              </w:rPr>
              <w:fldChar w:fldCharType="end"/>
            </w:r>
            <w:r w:rsidRPr="00F22B5D">
              <w:rPr>
                <w:lang w:val="en-US"/>
              </w:rPr>
              <w:t xml:space="preserve">; </w:t>
            </w:r>
          </w:p>
          <w:p w14:paraId="4895D624" w14:textId="6CBD1A2C" w:rsidR="001C186F" w:rsidRPr="00F22B5D" w:rsidRDefault="001C186F" w:rsidP="001C2A96">
            <w:pPr>
              <w:pStyle w:val="11"/>
              <w:numPr>
                <w:ilvl w:val="2"/>
                <w:numId w:val="3"/>
              </w:numPr>
              <w:contextualSpacing w:val="0"/>
              <w:rPr>
                <w:lang w:val="en-US"/>
              </w:rPr>
            </w:pPr>
            <w:r w:rsidRPr="00F22B5D">
              <w:rPr>
                <w:lang w:val="en-US"/>
              </w:rPr>
              <w:t xml:space="preserve">the COMPANY believes that the </w:t>
            </w:r>
            <w:r w:rsidR="004C5CB7">
              <w:rPr>
                <w:lang w:val="en-US"/>
              </w:rPr>
              <w:t xml:space="preserve">CARGO </w:t>
            </w:r>
            <w:r w:rsidRPr="00F22B5D">
              <w:rPr>
                <w:lang w:val="en-US"/>
              </w:rPr>
              <w:t xml:space="preserve"> previously transported by the FORWARDER in the </w:t>
            </w:r>
            <w:r w:rsidR="008172E3" w:rsidRPr="00F22B5D">
              <w:rPr>
                <w:lang w:val="en-US"/>
              </w:rPr>
              <w:t xml:space="preserve">VEHICLE </w:t>
            </w:r>
            <w:r w:rsidRPr="00F22B5D">
              <w:rPr>
                <w:lang w:val="en-US"/>
              </w:rPr>
              <w:t>may affect the quality of the COMPANY</w:t>
            </w:r>
            <w:r w:rsidR="00481239" w:rsidRPr="00F22B5D">
              <w:rPr>
                <w:lang w:val="en-US"/>
              </w:rPr>
              <w:t>'S</w:t>
            </w:r>
            <w:r w:rsidRPr="00F22B5D">
              <w:rPr>
                <w:lang w:val="en-US"/>
              </w:rPr>
              <w:t xml:space="preserve"> CARGO (</w:t>
            </w:r>
            <w:r w:rsidR="008172E3" w:rsidRPr="00F22B5D">
              <w:rPr>
                <w:lang w:val="en-US"/>
              </w:rPr>
              <w:t xml:space="preserve">to be communicated by of  </w:t>
            </w:r>
            <w:r w:rsidRPr="00F22B5D">
              <w:rPr>
                <w:lang w:val="en-US"/>
              </w:rPr>
              <w:t xml:space="preserve">the COMPANY </w:t>
            </w:r>
            <w:r w:rsidR="008172E3" w:rsidRPr="00F22B5D">
              <w:rPr>
                <w:lang w:val="en-US"/>
              </w:rPr>
              <w:t>to</w:t>
            </w:r>
            <w:r w:rsidR="00481239" w:rsidRPr="00F22B5D">
              <w:rPr>
                <w:lang w:val="en-US"/>
              </w:rPr>
              <w:t xml:space="preserve"> </w:t>
            </w:r>
            <w:r w:rsidR="00E60DB2" w:rsidRPr="00F22B5D">
              <w:rPr>
                <w:lang w:val="en-US"/>
              </w:rPr>
              <w:t>the FORWARDER in writing);</w:t>
            </w:r>
          </w:p>
          <w:p w14:paraId="3744EFE1" w14:textId="2DA1FFB3" w:rsidR="00E60DB2" w:rsidRPr="00F22B5D" w:rsidRDefault="00E60DB2" w:rsidP="00E60DB2">
            <w:pPr>
              <w:pStyle w:val="11"/>
              <w:numPr>
                <w:ilvl w:val="2"/>
                <w:numId w:val="3"/>
              </w:numPr>
              <w:contextualSpacing w:val="0"/>
              <w:rPr>
                <w:lang w:val="en-US"/>
              </w:rPr>
            </w:pPr>
            <w:r w:rsidRPr="00F22B5D">
              <w:rPr>
                <w:lang w:val="en-US"/>
              </w:rPr>
              <w:t>the driver of the VEHICLE does not ensure the possibility to track the vehicle in the manner set out in clause 8 of the SPECIAL TERMS.</w:t>
            </w:r>
          </w:p>
          <w:p w14:paraId="6AB36B8B" w14:textId="77777777" w:rsidR="002A7694" w:rsidRPr="00F22B5D" w:rsidRDefault="002A7694" w:rsidP="00E60DB2">
            <w:pPr>
              <w:pStyle w:val="11"/>
              <w:numPr>
                <w:ilvl w:val="0"/>
                <w:numId w:val="0"/>
              </w:numPr>
              <w:ind w:left="567"/>
              <w:contextualSpacing w:val="0"/>
              <w:rPr>
                <w:lang w:val="en-US"/>
              </w:rPr>
            </w:pPr>
          </w:p>
          <w:p w14:paraId="0031A76A" w14:textId="77777777" w:rsidR="001C186F" w:rsidRPr="00F22B5D" w:rsidRDefault="00105CEE" w:rsidP="00E60DB2">
            <w:pPr>
              <w:pStyle w:val="11"/>
              <w:numPr>
                <w:ilvl w:val="0"/>
                <w:numId w:val="0"/>
              </w:numPr>
              <w:ind w:left="567"/>
              <w:contextualSpacing w:val="0"/>
              <w:rPr>
                <w:lang w:val="en-US"/>
              </w:rPr>
            </w:pPr>
            <w:r>
              <w:rPr>
                <w:rFonts w:eastAsiaTheme="minorEastAsia"/>
                <w:lang w:val="en-US" w:eastAsia="zh-CN"/>
              </w:rPr>
              <w:t>I</w:t>
            </w:r>
            <w:r w:rsidR="001C186F" w:rsidRPr="00F22B5D">
              <w:rPr>
                <w:lang w:val="en-US"/>
              </w:rPr>
              <w:t>n this case, the FORWARDER shall not be entitled to demand reimbursement of any expenses/losses, and/or payment of any other compensations/penalties form the COMPANY.</w:t>
            </w:r>
          </w:p>
        </w:tc>
      </w:tr>
      <w:tr w:rsidR="001C186F" w:rsidRPr="00671318" w14:paraId="23329B84" w14:textId="77777777" w:rsidTr="0B4652F7">
        <w:trPr>
          <w:trHeight w:val="20"/>
        </w:trPr>
        <w:tc>
          <w:tcPr>
            <w:tcW w:w="4891" w:type="dxa"/>
          </w:tcPr>
          <w:p w14:paraId="1AF6F55A" w14:textId="77777777" w:rsidR="001C186F" w:rsidRPr="00F22B5D" w:rsidRDefault="001C186F" w:rsidP="001C2A96">
            <w:pPr>
              <w:pStyle w:val="110"/>
            </w:pPr>
            <w:bookmarkStart w:id="20" w:name="_Ref44602977"/>
            <w:r w:rsidRPr="00F22B5D">
              <w:t xml:space="preserve">КОМПАНИЯ обязана обеспечить загрузку ТС и взвешивание ТС с </w:t>
            </w:r>
            <w:r w:rsidR="008172E3" w:rsidRPr="00F22B5D">
              <w:t xml:space="preserve">ГРУЗОМ </w:t>
            </w:r>
            <w:r w:rsidRPr="00F22B5D">
              <w:t xml:space="preserve">(при необходимости) в течение </w:t>
            </w:r>
            <w:r w:rsidRPr="00F22B5D">
              <w:rPr>
                <w:b/>
              </w:rPr>
              <w:t>24</w:t>
            </w:r>
            <w:r w:rsidRPr="00F22B5D">
              <w:t xml:space="preserve"> часов с момента подачи ТС при внутрироссийской перевозке и в течение </w:t>
            </w:r>
            <w:r w:rsidRPr="00F22B5D">
              <w:rPr>
                <w:b/>
              </w:rPr>
              <w:t>48</w:t>
            </w:r>
            <w:r w:rsidRPr="00F22B5D">
              <w:t xml:space="preserve"> часов с момента подачи ТС при международной перевозке (при условии соблюдения КОНТРАГЕНТОМ срока подачи ТС, указанного в ЗАЯВКЕ КОМПАНИИ), обеспечивая проверку количества, ассортимента и состояния передаваемого к перевозке </w:t>
            </w:r>
            <w:r w:rsidR="008172E3" w:rsidRPr="00F22B5D">
              <w:t xml:space="preserve">ГРУЗА </w:t>
            </w:r>
            <w:r w:rsidRPr="00F22B5D">
              <w:t>и необходимых для осуществления перевозки документов. Указанный срок не включает нерабочее время грузоотправителей КОМПАНИИ. Время работы грузоотправителей письменно сообщается КОМПАНИЕЙ</w:t>
            </w:r>
            <w:r w:rsidR="008172E3" w:rsidRPr="00F22B5D">
              <w:t xml:space="preserve"> </w:t>
            </w:r>
            <w:r w:rsidRPr="00F22B5D">
              <w:t xml:space="preserve">КОНТРАГЕНТУ при заключении </w:t>
            </w:r>
            <w:r w:rsidR="008172E3" w:rsidRPr="00F22B5D">
              <w:lastRenderedPageBreak/>
              <w:t>ДОГОВОРА</w:t>
            </w:r>
            <w:r w:rsidRPr="00F22B5D">
              <w:t>, обо всех изменениях указанного времени КОМПАНИЯ информирует КОНТРАГЕНТА.</w:t>
            </w:r>
            <w:r w:rsidR="008172E3" w:rsidRPr="00F22B5D">
              <w:t xml:space="preserve"> </w:t>
            </w:r>
            <w:r w:rsidRPr="00F22B5D">
              <w:t>КОНТРАГЕНТ обязан информировать КОМПАНИЮ о случаях превышения установленного настоящим пунктом срока загрузки ТС и взвешивания ТС с ГРУЗОМ (при необходимости), а также о случаях, когда существует риск такого превышения.</w:t>
            </w:r>
            <w:bookmarkEnd w:id="20"/>
          </w:p>
        </w:tc>
        <w:tc>
          <w:tcPr>
            <w:tcW w:w="4738" w:type="dxa"/>
          </w:tcPr>
          <w:p w14:paraId="0F2F4339" w14:textId="77777777" w:rsidR="001C186F" w:rsidRPr="00F22B5D" w:rsidRDefault="001C186F" w:rsidP="001C2A96">
            <w:pPr>
              <w:pStyle w:val="11"/>
              <w:rPr>
                <w:lang w:val="en-US"/>
              </w:rPr>
            </w:pPr>
            <w:r w:rsidRPr="00F22B5D">
              <w:rPr>
                <w:lang w:val="en-US"/>
              </w:rPr>
              <w:lastRenderedPageBreak/>
              <w:t xml:space="preserve">The COMPANY shall load the </w:t>
            </w:r>
            <w:r w:rsidR="008172E3" w:rsidRPr="00F22B5D">
              <w:rPr>
                <w:lang w:val="en-US"/>
              </w:rPr>
              <w:t xml:space="preserve">VEHICLE </w:t>
            </w:r>
            <w:r w:rsidRPr="00F22B5D">
              <w:rPr>
                <w:lang w:val="en-US"/>
              </w:rPr>
              <w:t xml:space="preserve">and weigh the </w:t>
            </w:r>
            <w:r w:rsidR="008172E3" w:rsidRPr="00F22B5D">
              <w:rPr>
                <w:lang w:val="en-US"/>
              </w:rPr>
              <w:t xml:space="preserve">VEHICLE </w:t>
            </w:r>
            <w:r w:rsidRPr="00F22B5D">
              <w:rPr>
                <w:lang w:val="en-US"/>
              </w:rPr>
              <w:t xml:space="preserve">with </w:t>
            </w:r>
            <w:r w:rsidR="008172E3" w:rsidRPr="00F22B5D">
              <w:rPr>
                <w:lang w:val="en-US"/>
              </w:rPr>
              <w:t xml:space="preserve">CARGO </w:t>
            </w:r>
            <w:r w:rsidRPr="00F22B5D">
              <w:rPr>
                <w:lang w:val="en-US"/>
              </w:rPr>
              <w:t xml:space="preserve">(if necessary) within </w:t>
            </w:r>
            <w:r w:rsidRPr="00F22B5D">
              <w:rPr>
                <w:b/>
                <w:lang w:val="en-US"/>
              </w:rPr>
              <w:t>24</w:t>
            </w:r>
            <w:r w:rsidRPr="00F22B5D">
              <w:rPr>
                <w:lang w:val="en-US"/>
              </w:rPr>
              <w:t xml:space="preserve"> hours from the moment of the </w:t>
            </w:r>
            <w:r w:rsidR="008172E3" w:rsidRPr="00F22B5D">
              <w:rPr>
                <w:lang w:val="en-US"/>
              </w:rPr>
              <w:t xml:space="preserve">VEHICLE </w:t>
            </w:r>
            <w:r w:rsidRPr="00F22B5D">
              <w:rPr>
                <w:lang w:val="en-US"/>
              </w:rPr>
              <w:t xml:space="preserve">arrival when transporting within Russia and within </w:t>
            </w:r>
            <w:r w:rsidRPr="00F22B5D">
              <w:rPr>
                <w:b/>
                <w:lang w:val="en-US"/>
              </w:rPr>
              <w:t>48</w:t>
            </w:r>
            <w:r w:rsidRPr="00F22B5D">
              <w:rPr>
                <w:lang w:val="en-US"/>
              </w:rPr>
              <w:t xml:space="preserve"> hours from the moment of the </w:t>
            </w:r>
            <w:r w:rsidR="008172E3" w:rsidRPr="00F22B5D">
              <w:rPr>
                <w:lang w:val="en-US"/>
              </w:rPr>
              <w:t xml:space="preserve">VEHICLE </w:t>
            </w:r>
            <w:r w:rsidRPr="00F22B5D">
              <w:rPr>
                <w:lang w:val="en-US"/>
              </w:rPr>
              <w:t xml:space="preserve">arrival when transporting outside Russia (provided that the FORWARDER meets the </w:t>
            </w:r>
            <w:r w:rsidR="008172E3" w:rsidRPr="00F22B5D">
              <w:rPr>
                <w:lang w:val="en-US"/>
              </w:rPr>
              <w:t xml:space="preserve">VEHICLE </w:t>
            </w:r>
            <w:r w:rsidRPr="00F22B5D">
              <w:rPr>
                <w:lang w:val="en-US"/>
              </w:rPr>
              <w:t xml:space="preserve">arrival deadline indicated in the COMPANY'S ORDER), </w:t>
            </w:r>
            <w:r w:rsidR="00332676" w:rsidRPr="00F22B5D">
              <w:rPr>
                <w:lang w:val="en-US"/>
              </w:rPr>
              <w:t>verifying</w:t>
            </w:r>
            <w:r w:rsidRPr="00F22B5D">
              <w:rPr>
                <w:lang w:val="en-US"/>
              </w:rPr>
              <w:t xml:space="preserve"> the quantity, range and the condition of the </w:t>
            </w:r>
            <w:r w:rsidR="008172E3" w:rsidRPr="00F22B5D">
              <w:rPr>
                <w:lang w:val="en-US"/>
              </w:rPr>
              <w:t xml:space="preserve">CARGO </w:t>
            </w:r>
            <w:r w:rsidRPr="00F22B5D">
              <w:rPr>
                <w:lang w:val="en-US"/>
              </w:rPr>
              <w:t>handed over for transport and of the documents required for transport. The indicated period shall not include non-working hours of the COMPANY</w:t>
            </w:r>
            <w:r w:rsidR="00481239" w:rsidRPr="00F22B5D">
              <w:rPr>
                <w:lang w:val="en-US"/>
              </w:rPr>
              <w:t>'S</w:t>
            </w:r>
            <w:r w:rsidRPr="00F22B5D">
              <w:rPr>
                <w:lang w:val="en-US"/>
              </w:rPr>
              <w:t xml:space="preserve"> consignors. The consignors' working hours shall be notified in writing to the FORWARDER </w:t>
            </w:r>
            <w:r w:rsidRPr="00F22B5D">
              <w:rPr>
                <w:lang w:val="en-US"/>
              </w:rPr>
              <w:lastRenderedPageBreak/>
              <w:t xml:space="preserve">when concluding the </w:t>
            </w:r>
            <w:r w:rsidR="008172E3" w:rsidRPr="00F22B5D">
              <w:rPr>
                <w:lang w:val="en-US"/>
              </w:rPr>
              <w:t xml:space="preserve">CONTRACT </w:t>
            </w:r>
            <w:r w:rsidRPr="00F22B5D">
              <w:rPr>
                <w:lang w:val="en-US"/>
              </w:rPr>
              <w:t xml:space="preserve">and the COMPANY shall inform the FORWARDER of any changes to the specified working hours. The FORWARDER shall inform the COMPANY if the indicated period for loading the </w:t>
            </w:r>
            <w:r w:rsidR="00440C88" w:rsidRPr="00F22B5D">
              <w:rPr>
                <w:lang w:val="en-US"/>
              </w:rPr>
              <w:t xml:space="preserve">VEHICLE </w:t>
            </w:r>
            <w:r w:rsidRPr="00F22B5D">
              <w:rPr>
                <w:lang w:val="en-US"/>
              </w:rPr>
              <w:t xml:space="preserve">and weighing the </w:t>
            </w:r>
            <w:r w:rsidR="00440C88" w:rsidRPr="00F22B5D">
              <w:rPr>
                <w:lang w:val="en-US"/>
              </w:rPr>
              <w:t xml:space="preserve">VEHICLE </w:t>
            </w:r>
            <w:r w:rsidRPr="00F22B5D">
              <w:rPr>
                <w:lang w:val="en-US"/>
              </w:rPr>
              <w:t>with CARGO is exceeded (if necessary), as well as if there is a risk of such exceeding.</w:t>
            </w:r>
          </w:p>
        </w:tc>
      </w:tr>
      <w:tr w:rsidR="001C186F" w:rsidRPr="00671318" w14:paraId="0B24569E" w14:textId="77777777" w:rsidTr="005439B5">
        <w:trPr>
          <w:trHeight w:val="20"/>
        </w:trPr>
        <w:tc>
          <w:tcPr>
            <w:tcW w:w="4891" w:type="dxa"/>
          </w:tcPr>
          <w:p w14:paraId="6784E2D1" w14:textId="77777777" w:rsidR="001C186F" w:rsidRPr="00F22B5D" w:rsidRDefault="001C186F" w:rsidP="001C2A96">
            <w:pPr>
              <w:pStyle w:val="110"/>
            </w:pPr>
            <w:r w:rsidRPr="00F22B5D">
              <w:lastRenderedPageBreak/>
              <w:t>Фактическая дата и время подачи ТС под погрузку указывается КОМПАНИЕЙ (грузоотправителем) в ТН.</w:t>
            </w:r>
          </w:p>
        </w:tc>
        <w:tc>
          <w:tcPr>
            <w:tcW w:w="4738" w:type="dxa"/>
          </w:tcPr>
          <w:p w14:paraId="6FFE5589" w14:textId="77777777" w:rsidR="001C186F" w:rsidRPr="00F22B5D" w:rsidRDefault="001C186F" w:rsidP="001C2A96">
            <w:pPr>
              <w:pStyle w:val="11"/>
              <w:rPr>
                <w:lang w:val="en-US"/>
              </w:rPr>
            </w:pPr>
            <w:r w:rsidRPr="00F22B5D">
              <w:rPr>
                <w:lang w:val="en-US"/>
              </w:rPr>
              <w:t xml:space="preserve">The actual date and time of the </w:t>
            </w:r>
            <w:r w:rsidR="00440C88" w:rsidRPr="00F22B5D">
              <w:rPr>
                <w:lang w:val="en-US"/>
              </w:rPr>
              <w:t xml:space="preserve">VEHICLE arrival </w:t>
            </w:r>
            <w:r w:rsidRPr="00F22B5D">
              <w:rPr>
                <w:lang w:val="en-US"/>
              </w:rPr>
              <w:t>for loading shall be indicated by the COMPANY (consignor) in the CN.</w:t>
            </w:r>
          </w:p>
        </w:tc>
      </w:tr>
      <w:tr w:rsidR="001C186F" w:rsidRPr="00671318" w14:paraId="65A4E291" w14:textId="77777777" w:rsidTr="005439B5">
        <w:trPr>
          <w:trHeight w:val="20"/>
        </w:trPr>
        <w:tc>
          <w:tcPr>
            <w:tcW w:w="4891" w:type="dxa"/>
          </w:tcPr>
          <w:p w14:paraId="0C1BA9F8" w14:textId="2D44A3D0" w:rsidR="001C186F" w:rsidRPr="00F22B5D" w:rsidRDefault="001C186F" w:rsidP="001C2A96">
            <w:pPr>
              <w:pStyle w:val="110"/>
            </w:pPr>
            <w:bookmarkStart w:id="21" w:name="_Ref44602985"/>
            <w:r w:rsidRPr="00F22B5D">
              <w:t>КОМПАНИЯ обязана обеспечить выгрузку силами грузополучателя</w:t>
            </w:r>
            <w:r w:rsidR="00F408BD">
              <w:t>, если это не грузополучатель, привлекаемый КОНТРАГЕНТОМ для оказания УСЛУГ,</w:t>
            </w:r>
            <w:r w:rsidRPr="00F22B5D">
              <w:t xml:space="preserve"> в течение </w:t>
            </w:r>
            <w:r w:rsidRPr="00F22B5D">
              <w:rPr>
                <w:b/>
              </w:rPr>
              <w:t>24</w:t>
            </w:r>
            <w:r w:rsidRPr="00F22B5D">
              <w:t xml:space="preserve"> часов с момента прибытия ТС к ПУНКТУ ВЫГРУЗКИ при внутрироссийской перевозке и в течение </w:t>
            </w:r>
            <w:r w:rsidRPr="00F22B5D">
              <w:rPr>
                <w:b/>
              </w:rPr>
              <w:t>48</w:t>
            </w:r>
            <w:r w:rsidRPr="00F22B5D">
              <w:t xml:space="preserve"> часов с момента прибытия ТС к ПУНКТУ ВЫГРУЗКИ при международной перевозке (учитывая рабочее время грузополучателя), если иного не оговорено в ЗАЯВКЕ. Указанный срок не включает нерабочее время грузополучателей. Фактическая дата прибытия ТС к месту выгрузки указывается КОМПАНИЕЙ (грузополучателем) в ТН.  Предъявление </w:t>
            </w:r>
            <w:r w:rsidR="00440C88" w:rsidRPr="00F22B5D">
              <w:t xml:space="preserve">ГРУЗА </w:t>
            </w:r>
            <w:r w:rsidRPr="00F22B5D">
              <w:t xml:space="preserve">грузополучателю в нерабочие дни осуществляется только с письменного согласия грузополучателя. При отсутствии такого согласия КОНТРАГЕНТ предъявляет </w:t>
            </w:r>
            <w:r w:rsidR="00440C88" w:rsidRPr="00F22B5D">
              <w:t xml:space="preserve">ГРУЗ </w:t>
            </w:r>
            <w:r w:rsidRPr="00F22B5D">
              <w:t>в ближайший рабочий день. КОНТРАГЕНТ обязан информировать КОМПАНИЮ о случаях превышения установленного данным пунктом срока выгрузки, а также о случаях, когда существует риск такого превышения.</w:t>
            </w:r>
            <w:bookmarkEnd w:id="21"/>
          </w:p>
        </w:tc>
        <w:tc>
          <w:tcPr>
            <w:tcW w:w="4738" w:type="dxa"/>
          </w:tcPr>
          <w:p w14:paraId="1C5435E9" w14:textId="079FA081" w:rsidR="001C186F" w:rsidRPr="00F22B5D" w:rsidRDefault="001C186F" w:rsidP="0049128F">
            <w:pPr>
              <w:pStyle w:val="11"/>
              <w:rPr>
                <w:lang w:val="en-US"/>
              </w:rPr>
            </w:pPr>
            <w:r w:rsidRPr="00F22B5D">
              <w:rPr>
                <w:lang w:val="en-US"/>
              </w:rPr>
              <w:t>The COMPANY shall ensure the consignee</w:t>
            </w:r>
            <w:r w:rsidR="00F408BD" w:rsidRPr="00CF0C18">
              <w:rPr>
                <w:lang w:val="en-US"/>
              </w:rPr>
              <w:t xml:space="preserve">, </w:t>
            </w:r>
            <w:r w:rsidR="00F408BD">
              <w:rPr>
                <w:lang w:val="en-US"/>
              </w:rPr>
              <w:t>unless this is a consignee engaged by the FORWARDER for provision of the SERVICES,</w:t>
            </w:r>
            <w:r w:rsidRPr="00F22B5D">
              <w:rPr>
                <w:lang w:val="en-US"/>
              </w:rPr>
              <w:t xml:space="preserve"> unloads the </w:t>
            </w:r>
            <w:r w:rsidR="00440C88" w:rsidRPr="00F22B5D">
              <w:rPr>
                <w:lang w:val="en-US"/>
              </w:rPr>
              <w:t xml:space="preserve">VEHICLE </w:t>
            </w:r>
            <w:r w:rsidRPr="00F22B5D">
              <w:rPr>
                <w:lang w:val="en-US"/>
              </w:rPr>
              <w:t xml:space="preserve">within </w:t>
            </w:r>
            <w:r w:rsidR="00127031" w:rsidRPr="00F22B5D">
              <w:rPr>
                <w:b/>
                <w:lang w:val="en-US"/>
              </w:rPr>
              <w:t>24</w:t>
            </w:r>
            <w:r w:rsidRPr="00F22B5D">
              <w:rPr>
                <w:lang w:val="en-US"/>
              </w:rPr>
              <w:t xml:space="preserve"> hours from the moment of arrival of the </w:t>
            </w:r>
            <w:r w:rsidR="00440C88" w:rsidRPr="00F22B5D">
              <w:rPr>
                <w:lang w:val="en-US"/>
              </w:rPr>
              <w:t xml:space="preserve">VEHICLE </w:t>
            </w:r>
            <w:r w:rsidRPr="00F22B5D">
              <w:rPr>
                <w:lang w:val="en-US"/>
              </w:rPr>
              <w:t xml:space="preserve">to the POINT OF UNLOADING when transporting within Russia and within </w:t>
            </w:r>
            <w:r w:rsidRPr="00F22B5D">
              <w:rPr>
                <w:b/>
                <w:lang w:val="en-US"/>
              </w:rPr>
              <w:t xml:space="preserve">48 </w:t>
            </w:r>
            <w:r w:rsidRPr="00F22B5D">
              <w:rPr>
                <w:lang w:val="en-US"/>
              </w:rPr>
              <w:t xml:space="preserve">hours from the moment of arrival of the </w:t>
            </w:r>
            <w:r w:rsidR="00440C88" w:rsidRPr="00F22B5D">
              <w:rPr>
                <w:lang w:val="en-US"/>
              </w:rPr>
              <w:t xml:space="preserve">VEHICLE </w:t>
            </w:r>
            <w:r w:rsidRPr="00F22B5D">
              <w:rPr>
                <w:lang w:val="en-US"/>
              </w:rPr>
              <w:t xml:space="preserve">to the POINT OF UNLOADING when transporting outside Russia (taking into account the consignee's working hours) unless otherwise specified in the ORDER. The indicated period shall not include the consignees' non-working hours. The actual date of arrival of the VEHICLE to the place of unloading shall be indicated by the </w:t>
            </w:r>
            <w:r w:rsidR="00127031" w:rsidRPr="00F22B5D">
              <w:rPr>
                <w:lang w:val="en-US"/>
              </w:rPr>
              <w:t xml:space="preserve">COMPANY (consignee) in the CN. </w:t>
            </w:r>
            <w:r w:rsidRPr="00F22B5D">
              <w:rPr>
                <w:lang w:val="en-US"/>
              </w:rPr>
              <w:t xml:space="preserve">The </w:t>
            </w:r>
            <w:r w:rsidR="00440C88" w:rsidRPr="00F22B5D">
              <w:rPr>
                <w:lang w:val="en-US"/>
              </w:rPr>
              <w:t xml:space="preserve">CARGO </w:t>
            </w:r>
            <w:r w:rsidRPr="00F22B5D">
              <w:rPr>
                <w:lang w:val="en-US"/>
              </w:rPr>
              <w:t xml:space="preserve">may be handed over to the consignee on non-working days only with the consignee's written consent. In the absence of such consent, the FORWARDER shall hand over the </w:t>
            </w:r>
            <w:r w:rsidR="00440C88" w:rsidRPr="00F22B5D">
              <w:rPr>
                <w:lang w:val="en-US"/>
              </w:rPr>
              <w:t>CARGO</w:t>
            </w:r>
            <w:r w:rsidR="007B03A3" w:rsidRPr="00F22B5D">
              <w:rPr>
                <w:lang w:val="en-US"/>
              </w:rPr>
              <w:t xml:space="preserve"> </w:t>
            </w:r>
            <w:r w:rsidRPr="00F22B5D">
              <w:rPr>
                <w:lang w:val="en-US"/>
              </w:rPr>
              <w:t xml:space="preserve">on the next business day. The FORWARDER shall inform the COMPANY if the unloading period specified in this </w:t>
            </w:r>
            <w:r w:rsidR="0049128F" w:rsidRPr="00F22B5D">
              <w:rPr>
                <w:lang w:val="en-US"/>
              </w:rPr>
              <w:t>clause</w:t>
            </w:r>
            <w:r w:rsidRPr="00F22B5D">
              <w:rPr>
                <w:lang w:val="en-US"/>
              </w:rPr>
              <w:t xml:space="preserve"> is exceeded, as well as if there is a risk of such exceeding.</w:t>
            </w:r>
          </w:p>
        </w:tc>
      </w:tr>
    </w:tbl>
    <w:p w14:paraId="0194B3FD" w14:textId="77777777" w:rsidR="002D0B7A" w:rsidRPr="00F22B5D" w:rsidRDefault="00494F77" w:rsidP="002D0B7A">
      <w:pPr>
        <w:pStyle w:val="1"/>
        <w:ind w:left="284" w:hanging="284"/>
        <w:rPr>
          <w:lang w:val="ru-RU"/>
        </w:rPr>
      </w:pPr>
      <w:bookmarkStart w:id="22" w:name="_Toc41552829"/>
      <w:bookmarkStart w:id="23" w:name="_Toc102662392"/>
      <w:r w:rsidRPr="00F22B5D">
        <w:rPr>
          <w:lang w:val="ru-RU"/>
        </w:rPr>
        <w:t xml:space="preserve">ПОРЯДОК ОКАЗАНИЯ </w:t>
      </w:r>
      <w:r w:rsidR="007F0FFE" w:rsidRPr="00F22B5D">
        <w:rPr>
          <w:lang w:val="ru-RU"/>
        </w:rPr>
        <w:t>УСЛУГ</w:t>
      </w:r>
      <w:bookmarkEnd w:id="22"/>
      <w:r w:rsidR="002D0B7A" w:rsidRPr="00F22B5D">
        <w:rPr>
          <w:lang w:val="ru-RU"/>
        </w:rPr>
        <w:t>/</w:t>
      </w:r>
      <w:bookmarkStart w:id="24" w:name="_Toc256000005"/>
      <w:r w:rsidR="002D0B7A" w:rsidRPr="00F22B5D">
        <w:rPr>
          <w:lang w:val="ru-RU"/>
        </w:rPr>
        <w:t xml:space="preserve"> </w:t>
      </w:r>
      <w:r w:rsidR="002D0B7A" w:rsidRPr="00F22B5D">
        <w:t>SERVICES</w:t>
      </w:r>
      <w:bookmarkEnd w:id="24"/>
      <w:r w:rsidR="005A7923" w:rsidRPr="00F22B5D">
        <w:rPr>
          <w:lang w:val="ru-RU"/>
        </w:rPr>
        <w:t xml:space="preserve"> </w:t>
      </w:r>
      <w:r w:rsidR="005A7923" w:rsidRPr="00F22B5D">
        <w:t>PROVISION</w:t>
      </w:r>
      <w:bookmarkEnd w:id="23"/>
    </w:p>
    <w:tbl>
      <w:tblPr>
        <w:tblStyle w:val="afa"/>
        <w:tblW w:w="0" w:type="auto"/>
        <w:tblLook w:val="04A0" w:firstRow="1" w:lastRow="0" w:firstColumn="1" w:lastColumn="0" w:noHBand="0" w:noVBand="1"/>
      </w:tblPr>
      <w:tblGrid>
        <w:gridCol w:w="4881"/>
        <w:gridCol w:w="4748"/>
      </w:tblGrid>
      <w:tr w:rsidR="00F66E18" w:rsidRPr="00F22B5D" w14:paraId="7DFAAE71" w14:textId="77777777" w:rsidTr="42773EA5">
        <w:trPr>
          <w:trHeight w:val="20"/>
        </w:trPr>
        <w:tc>
          <w:tcPr>
            <w:tcW w:w="4881" w:type="dxa"/>
          </w:tcPr>
          <w:p w14:paraId="40C9A62F" w14:textId="77777777" w:rsidR="00F66E18" w:rsidRPr="00F22B5D" w:rsidRDefault="00F66E18" w:rsidP="001C2A96">
            <w:pPr>
              <w:pStyle w:val="12"/>
              <w:jc w:val="center"/>
            </w:pPr>
            <w:bookmarkStart w:id="25" w:name="_Ref22140152"/>
          </w:p>
        </w:tc>
        <w:tc>
          <w:tcPr>
            <w:tcW w:w="4748" w:type="dxa"/>
          </w:tcPr>
          <w:p w14:paraId="12F93889" w14:textId="77777777" w:rsidR="00F66E18" w:rsidRPr="00F22B5D" w:rsidRDefault="00F66E18" w:rsidP="00EA15FB">
            <w:pPr>
              <w:pStyle w:val="11"/>
              <w:numPr>
                <w:ilvl w:val="0"/>
                <w:numId w:val="3"/>
              </w:numPr>
              <w:jc w:val="center"/>
            </w:pPr>
            <w:bookmarkStart w:id="26" w:name="_Toc22227816"/>
            <w:bookmarkStart w:id="27" w:name="_Toc25314967"/>
            <w:bookmarkEnd w:id="25"/>
            <w:bookmarkEnd w:id="26"/>
            <w:bookmarkEnd w:id="27"/>
          </w:p>
        </w:tc>
      </w:tr>
      <w:tr w:rsidR="002D0B7A" w:rsidRPr="00671318" w14:paraId="0D40ED4F" w14:textId="77777777" w:rsidTr="42773EA5">
        <w:trPr>
          <w:trHeight w:val="20"/>
        </w:trPr>
        <w:tc>
          <w:tcPr>
            <w:tcW w:w="4881" w:type="dxa"/>
          </w:tcPr>
          <w:p w14:paraId="15031A9E" w14:textId="77777777" w:rsidR="002D0B7A" w:rsidRPr="00F22B5D" w:rsidRDefault="002D0B7A" w:rsidP="001C2A96">
            <w:pPr>
              <w:pStyle w:val="110"/>
            </w:pPr>
            <w:r w:rsidRPr="00F22B5D">
              <w:lastRenderedPageBreak/>
              <w:t>КОМПАНИЯ обязуется подготовить ГРУЗ к перевозке (упаковать, промаркировать, сгруппировать по грузополучателям и т.д.). Упаковка ГРУЗА должна обеспечивать его сохранность в процессе погрузо-разгрузочных работ и перевозки, а также исключать возможность повреждения ТС. Соблюдать технические нормы загрузки ТС, предусмотренные действующим применимым законодательством.</w:t>
            </w:r>
          </w:p>
        </w:tc>
        <w:tc>
          <w:tcPr>
            <w:tcW w:w="4748" w:type="dxa"/>
          </w:tcPr>
          <w:p w14:paraId="3320D2BA" w14:textId="77777777" w:rsidR="002D0B7A" w:rsidRPr="00F22B5D" w:rsidRDefault="002D0B7A" w:rsidP="001C2A96">
            <w:pPr>
              <w:pStyle w:val="11"/>
              <w:rPr>
                <w:lang w:val="en-US"/>
              </w:rPr>
            </w:pPr>
            <w:r w:rsidRPr="00F22B5D">
              <w:rPr>
                <w:lang w:val="en-US"/>
              </w:rPr>
              <w:t xml:space="preserve">The COMPANY shall prepare the CARGO for carriage (pack, label, classify by consignees, etc.). CARGO packaging shall ensure its safety during loading, unloading and transportation, as well as prevent the </w:t>
            </w:r>
            <w:r w:rsidR="005A7923" w:rsidRPr="00F22B5D">
              <w:rPr>
                <w:lang w:val="en-US"/>
              </w:rPr>
              <w:t xml:space="preserve">VEHICLE </w:t>
            </w:r>
            <w:r w:rsidRPr="00F22B5D">
              <w:rPr>
                <w:lang w:val="en-US"/>
              </w:rPr>
              <w:t xml:space="preserve">from damage. Comply with the technical standards for </w:t>
            </w:r>
            <w:r w:rsidR="005A7923" w:rsidRPr="00F22B5D">
              <w:rPr>
                <w:lang w:val="en-US"/>
              </w:rPr>
              <w:t xml:space="preserve">VEHICLE </w:t>
            </w:r>
            <w:r w:rsidRPr="00F22B5D">
              <w:rPr>
                <w:lang w:val="en-US"/>
              </w:rPr>
              <w:t>loading provided for by applicable law.</w:t>
            </w:r>
          </w:p>
        </w:tc>
      </w:tr>
      <w:tr w:rsidR="002D0B7A" w:rsidRPr="00671318" w14:paraId="51B6E8D6" w14:textId="77777777" w:rsidTr="42773EA5">
        <w:trPr>
          <w:trHeight w:val="20"/>
        </w:trPr>
        <w:tc>
          <w:tcPr>
            <w:tcW w:w="4881" w:type="dxa"/>
          </w:tcPr>
          <w:p w14:paraId="0EDCAAF9" w14:textId="77777777" w:rsidR="002D0B7A" w:rsidRPr="00F22B5D" w:rsidRDefault="002D0B7A" w:rsidP="001C2A96">
            <w:pPr>
              <w:pStyle w:val="110"/>
            </w:pPr>
            <w:r w:rsidRPr="00F22B5D">
              <w:t xml:space="preserve">КОМПАНИЯ предоставляет КОНТРАГЕНТУ ТН в </w:t>
            </w:r>
            <w:r w:rsidRPr="00F22B5D">
              <w:rPr>
                <w:b/>
              </w:rPr>
              <w:t>4</w:t>
            </w:r>
            <w:r w:rsidRPr="00F22B5D">
              <w:t xml:space="preserve"> экземплярах.</w:t>
            </w:r>
          </w:p>
        </w:tc>
        <w:tc>
          <w:tcPr>
            <w:tcW w:w="4748" w:type="dxa"/>
          </w:tcPr>
          <w:p w14:paraId="4297B992" w14:textId="77777777" w:rsidR="002D0B7A" w:rsidRPr="00F22B5D" w:rsidRDefault="002D0B7A" w:rsidP="001C2A96">
            <w:pPr>
              <w:pStyle w:val="11"/>
              <w:rPr>
                <w:lang w:val="en-US"/>
              </w:rPr>
            </w:pPr>
            <w:r w:rsidRPr="00F22B5D">
              <w:rPr>
                <w:lang w:val="en-US"/>
              </w:rPr>
              <w:t xml:space="preserve">The COMPANY shall provide the FORWARDER with the CN in </w:t>
            </w:r>
            <w:r w:rsidRPr="00F22B5D">
              <w:rPr>
                <w:b/>
                <w:lang w:val="en-US"/>
              </w:rPr>
              <w:t>4</w:t>
            </w:r>
            <w:r w:rsidRPr="00F22B5D">
              <w:rPr>
                <w:lang w:val="en-US"/>
              </w:rPr>
              <w:t xml:space="preserve"> copies. </w:t>
            </w:r>
          </w:p>
        </w:tc>
      </w:tr>
      <w:tr w:rsidR="002D0B7A" w:rsidRPr="00671318" w14:paraId="66954002" w14:textId="77777777" w:rsidTr="00AB2304">
        <w:trPr>
          <w:trHeight w:val="20"/>
        </w:trPr>
        <w:tc>
          <w:tcPr>
            <w:tcW w:w="4881" w:type="dxa"/>
          </w:tcPr>
          <w:p w14:paraId="710F2890" w14:textId="77777777" w:rsidR="002D0B7A" w:rsidRPr="00F22B5D" w:rsidRDefault="002D0B7A" w:rsidP="001C2A96">
            <w:pPr>
              <w:pStyle w:val="110"/>
            </w:pPr>
            <w:r w:rsidRPr="00F22B5D">
              <w:t>При перевозке международной перевозке сухих ГРУЗОВ ТН должна содержать указание места доставки ГРУЗОВ под таможенным контролем (номер таможенного поста назначения), а также наименования, адреса склада временного хранения (СВХ) или таможенного склада, с которым у КОМПАНИИ заключен ДОГОВОР.</w:t>
            </w:r>
          </w:p>
        </w:tc>
        <w:tc>
          <w:tcPr>
            <w:tcW w:w="4748" w:type="dxa"/>
          </w:tcPr>
          <w:p w14:paraId="6D941FCF" w14:textId="77777777" w:rsidR="002D0B7A" w:rsidRPr="00F22B5D" w:rsidRDefault="002D0B7A" w:rsidP="001C2A96">
            <w:pPr>
              <w:pStyle w:val="11"/>
              <w:rPr>
                <w:lang w:val="en-US"/>
              </w:rPr>
            </w:pPr>
            <w:r w:rsidRPr="00F22B5D">
              <w:rPr>
                <w:lang w:val="en-US"/>
              </w:rPr>
              <w:t>During international carriage of the dry CARGO, the CN shall indicate the place of delivery of the CARGO under customs control (the number of the customs point of destination), as well as the name and address of the temporary storage warehouse (TSW) or customs warehouse with which the COMPANY concluded a CONTRACT.</w:t>
            </w:r>
          </w:p>
        </w:tc>
      </w:tr>
      <w:tr w:rsidR="002D0B7A" w:rsidRPr="00671318" w14:paraId="757070CA" w14:textId="77777777" w:rsidTr="42773EA5">
        <w:trPr>
          <w:trHeight w:val="20"/>
        </w:trPr>
        <w:tc>
          <w:tcPr>
            <w:tcW w:w="4881" w:type="dxa"/>
          </w:tcPr>
          <w:p w14:paraId="06C577A7" w14:textId="77777777" w:rsidR="002D0B7A" w:rsidRPr="00F22B5D" w:rsidRDefault="002D0B7A" w:rsidP="001C2A96">
            <w:pPr>
              <w:pStyle w:val="110"/>
            </w:pPr>
            <w:r w:rsidRPr="00F22B5D">
              <w:t>КОМПАНИЯ вправе осуществить загрузку ТС КОНТРАГЕНТА, прибывшего с нарушением срока, на свое усмотрение.</w:t>
            </w:r>
          </w:p>
        </w:tc>
        <w:tc>
          <w:tcPr>
            <w:tcW w:w="4748" w:type="dxa"/>
          </w:tcPr>
          <w:p w14:paraId="608BFCDC" w14:textId="77777777" w:rsidR="002D0B7A" w:rsidRPr="00F22B5D" w:rsidRDefault="002D0B7A" w:rsidP="001C2A96">
            <w:pPr>
              <w:pStyle w:val="11"/>
              <w:rPr>
                <w:lang w:val="en-US"/>
              </w:rPr>
            </w:pPr>
            <w:r w:rsidRPr="00F22B5D">
              <w:rPr>
                <w:lang w:val="en-US"/>
              </w:rPr>
              <w:t xml:space="preserve">The COMPANY </w:t>
            </w:r>
            <w:r w:rsidR="005A7923" w:rsidRPr="00F22B5D">
              <w:rPr>
                <w:lang w:val="en-US"/>
              </w:rPr>
              <w:t>may</w:t>
            </w:r>
            <w:r w:rsidRPr="00F22B5D">
              <w:rPr>
                <w:lang w:val="en-US"/>
              </w:rPr>
              <w:t xml:space="preserve"> </w:t>
            </w:r>
            <w:r w:rsidR="005A7923" w:rsidRPr="00F22B5D">
              <w:rPr>
                <w:lang w:val="en-US"/>
              </w:rPr>
              <w:t>at its own discretion</w:t>
            </w:r>
            <w:r w:rsidR="005A7923" w:rsidRPr="00F22B5D" w:rsidDel="005A7923">
              <w:rPr>
                <w:lang w:val="en-US"/>
              </w:rPr>
              <w:t xml:space="preserve"> </w:t>
            </w:r>
            <w:r w:rsidRPr="00F22B5D">
              <w:rPr>
                <w:lang w:val="en-US"/>
              </w:rPr>
              <w:t>load the FORWARDER</w:t>
            </w:r>
            <w:r w:rsidR="00481239" w:rsidRPr="00F22B5D">
              <w:rPr>
                <w:lang w:val="en-US"/>
              </w:rPr>
              <w:t>'S</w:t>
            </w:r>
            <w:r w:rsidRPr="00F22B5D">
              <w:rPr>
                <w:lang w:val="en-US"/>
              </w:rPr>
              <w:t xml:space="preserve"> </w:t>
            </w:r>
            <w:r w:rsidR="005A7923" w:rsidRPr="00F22B5D">
              <w:rPr>
                <w:lang w:val="en-US"/>
              </w:rPr>
              <w:t>VEHICLE, which failed to</w:t>
            </w:r>
            <w:r w:rsidR="007B03A3" w:rsidRPr="00F22B5D">
              <w:rPr>
                <w:lang w:val="en-US"/>
              </w:rPr>
              <w:t xml:space="preserve"> </w:t>
            </w:r>
            <w:r w:rsidRPr="00F22B5D">
              <w:rPr>
                <w:lang w:val="en-US"/>
              </w:rPr>
              <w:t xml:space="preserve">arrive </w:t>
            </w:r>
            <w:r w:rsidR="005A7923" w:rsidRPr="00F22B5D">
              <w:rPr>
                <w:lang w:val="en-US"/>
              </w:rPr>
              <w:t xml:space="preserve">in </w:t>
            </w:r>
            <w:r w:rsidRPr="00F22B5D">
              <w:rPr>
                <w:lang w:val="en-US"/>
              </w:rPr>
              <w:t>time.</w:t>
            </w:r>
          </w:p>
        </w:tc>
      </w:tr>
      <w:tr w:rsidR="002D0B7A" w:rsidRPr="00671318" w14:paraId="1C0FFBFD" w14:textId="77777777" w:rsidTr="42773EA5">
        <w:trPr>
          <w:trHeight w:val="20"/>
        </w:trPr>
        <w:tc>
          <w:tcPr>
            <w:tcW w:w="4881" w:type="dxa"/>
          </w:tcPr>
          <w:p w14:paraId="75A3F2A9" w14:textId="77777777" w:rsidR="002D0B7A" w:rsidRPr="00F22B5D" w:rsidRDefault="002D0B7A" w:rsidP="001C2A96">
            <w:pPr>
              <w:pStyle w:val="110"/>
            </w:pPr>
            <w:r w:rsidRPr="00F22B5D">
              <w:t>погрузка ГРУЗА в ТС производится   КОМПАНИЕЙ (грузоотправителем) или уполномоченным им третьим лицом. КОМПАНИЯ (грузоотправитель) по требованию КОНТРАГЕНТА обязан устранить замечания по укладке и креплению сухого</w:t>
            </w:r>
            <w:r w:rsidR="005A7923" w:rsidRPr="00F22B5D">
              <w:t xml:space="preserve"> </w:t>
            </w:r>
            <w:r w:rsidRPr="00F22B5D">
              <w:t>ГРУЗА. По завершении погрузки</w:t>
            </w:r>
            <w:r w:rsidR="001C7F98" w:rsidRPr="00F22B5D">
              <w:t xml:space="preserve"> </w:t>
            </w:r>
            <w:r w:rsidRPr="00F22B5D">
              <w:t>ГРУЗА в ТС грузоотправитель и водитель КОНТРАГЕНТА ставят необходимые отметки в ТН, что свидетельствует о принятии КОНТРАГЕНТОМ полной ответственности за сохранность ГРУЗОВ по количеству и качеству, размещение ГРУЗА способом, исключающим возможность утраты/повреждения (порчи) ГРУЗА. Указание номера и даты ДОГОВОРА, а также номера и даты ЗАЯВКИ</w:t>
            </w:r>
            <w:r w:rsidR="001C7F98" w:rsidRPr="00F22B5D">
              <w:t xml:space="preserve"> </w:t>
            </w:r>
            <w:r w:rsidRPr="00F22B5D">
              <w:t xml:space="preserve">КОМПАНИИ, в рамках которой </w:t>
            </w:r>
            <w:r w:rsidRPr="00F22B5D">
              <w:lastRenderedPageBreak/>
              <w:t>оформляется ТН, является обязательным.</w:t>
            </w:r>
          </w:p>
        </w:tc>
        <w:tc>
          <w:tcPr>
            <w:tcW w:w="4748" w:type="dxa"/>
          </w:tcPr>
          <w:p w14:paraId="2DA13236" w14:textId="77777777" w:rsidR="002D0B7A" w:rsidRPr="00F22B5D" w:rsidRDefault="002D0B7A" w:rsidP="001C2A96">
            <w:pPr>
              <w:pStyle w:val="11"/>
              <w:rPr>
                <w:lang w:val="en-US"/>
              </w:rPr>
            </w:pPr>
            <w:r w:rsidRPr="00F22B5D">
              <w:rPr>
                <w:lang w:val="en-US"/>
              </w:rPr>
              <w:lastRenderedPageBreak/>
              <w:t xml:space="preserve">The CARGO shall be loaded into the </w:t>
            </w:r>
            <w:r w:rsidR="005A7923" w:rsidRPr="00F22B5D">
              <w:rPr>
                <w:lang w:val="en-US"/>
              </w:rPr>
              <w:t xml:space="preserve">VEHICLE </w:t>
            </w:r>
            <w:r w:rsidRPr="00F22B5D">
              <w:rPr>
                <w:lang w:val="en-US"/>
              </w:rPr>
              <w:t xml:space="preserve">by the COMPANY (consignor) or by an authorized third party. The COMPANY (consignor) upon the FORWARDER'S request shall eliminate any shortcomings on the stowage and fastening of the dry CARGO.  Upon completion of the CARGO loading into the </w:t>
            </w:r>
            <w:r w:rsidR="0079723A" w:rsidRPr="00F22B5D">
              <w:rPr>
                <w:lang w:val="en-US"/>
              </w:rPr>
              <w:t>VEHICLE</w:t>
            </w:r>
            <w:r w:rsidRPr="00F22B5D">
              <w:rPr>
                <w:lang w:val="en-US"/>
              </w:rPr>
              <w:t>, the consignor and the driver of the FORWARDER shall put the required marks in the CN indicating the acceptance by the FORWARDER of full responsibility for the CARGO safety in quantity and quality and for stowage of the CARGO in a way preventing the CARGO from loss/damage (spoilage). It is obligatory to specify the CONTRACT number and date, as well as the number and date of the COMPANY'S ORDER under which the CN is issued.</w:t>
            </w:r>
          </w:p>
        </w:tc>
      </w:tr>
      <w:tr w:rsidR="002D0B7A" w:rsidRPr="00671318" w14:paraId="2C2C97BA" w14:textId="77777777" w:rsidTr="42773EA5">
        <w:trPr>
          <w:trHeight w:val="20"/>
        </w:trPr>
        <w:tc>
          <w:tcPr>
            <w:tcW w:w="4881" w:type="dxa"/>
          </w:tcPr>
          <w:p w14:paraId="2C42DF7E" w14:textId="77777777" w:rsidR="002D0B7A" w:rsidRPr="00F22B5D" w:rsidRDefault="002D0B7A" w:rsidP="001C2A96">
            <w:pPr>
              <w:pStyle w:val="110"/>
            </w:pPr>
            <w:bookmarkStart w:id="28" w:name="_Ref46326541"/>
            <w:r w:rsidRPr="00F22B5D">
              <w:t>В случаях взвешивания ТС на весах грузоотправителя</w:t>
            </w:r>
            <w:r w:rsidR="0079723A" w:rsidRPr="00F22B5D">
              <w:t xml:space="preserve"> </w:t>
            </w:r>
            <w:r w:rsidRPr="00F22B5D">
              <w:t>или КОМПАНИИ, после погрузки</w:t>
            </w:r>
            <w:r w:rsidR="0079723A" w:rsidRPr="00F22B5D">
              <w:t xml:space="preserve"> </w:t>
            </w:r>
            <w:r w:rsidRPr="00F22B5D">
              <w:t>ГРУЗА в ТС и взвешивания ТС вместе с ГРУЗОМКОНТРАГЕНТ подписывает совместно с грузоотправителем или иным лицом, осуществившим погрузку</w:t>
            </w:r>
            <w:r w:rsidR="0079723A" w:rsidRPr="00F22B5D">
              <w:t xml:space="preserve"> </w:t>
            </w:r>
            <w:r w:rsidRPr="00F22B5D">
              <w:t xml:space="preserve">ГРУЗА, акт взвешивания ТС или иной заменяющий его документ, который оформляется в двух экземплярах, по одному для каждой из СТОРОН, с указанием в нем информации по перечню, указанному в </w:t>
            </w:r>
            <w:hyperlink w:anchor="_ПРИЛОЖЕНИЕ_№3" w:history="1">
              <w:r w:rsidRPr="00F22B5D">
                <w:rPr>
                  <w:rStyle w:val="af6"/>
                </w:rPr>
                <w:t>ПРИЛОЖЕНИИ №2</w:t>
              </w:r>
            </w:hyperlink>
            <w:r w:rsidRPr="00F22B5D">
              <w:t xml:space="preserve"> к ВИДОВЫМ УСЛОВИЯМ.</w:t>
            </w:r>
            <w:bookmarkEnd w:id="28"/>
          </w:p>
        </w:tc>
        <w:tc>
          <w:tcPr>
            <w:tcW w:w="4748" w:type="dxa"/>
          </w:tcPr>
          <w:p w14:paraId="1C84C2A9" w14:textId="77777777" w:rsidR="002D0B7A" w:rsidRPr="00F22B5D" w:rsidRDefault="002D0B7A" w:rsidP="001C2A96">
            <w:pPr>
              <w:pStyle w:val="11"/>
              <w:rPr>
                <w:lang w:val="en-US"/>
              </w:rPr>
            </w:pPr>
            <w:bookmarkStart w:id="29" w:name="_Ref46326548"/>
            <w:r w:rsidRPr="00F22B5D">
              <w:rPr>
                <w:lang w:val="en-US"/>
              </w:rPr>
              <w:t xml:space="preserve">In cases of weighing the </w:t>
            </w:r>
            <w:r w:rsidR="0079723A" w:rsidRPr="00F22B5D">
              <w:rPr>
                <w:lang w:val="en-US"/>
              </w:rPr>
              <w:t xml:space="preserve">VEHICLE </w:t>
            </w:r>
            <w:r w:rsidRPr="00F22B5D">
              <w:rPr>
                <w:lang w:val="en-US"/>
              </w:rPr>
              <w:t xml:space="preserve">on the scales of the consignor or the COMPANY, after loading the CARGO into the </w:t>
            </w:r>
            <w:r w:rsidR="0079723A" w:rsidRPr="00F22B5D">
              <w:rPr>
                <w:lang w:val="en-US"/>
              </w:rPr>
              <w:t xml:space="preserve">VEHICLE </w:t>
            </w:r>
            <w:r w:rsidRPr="00F22B5D">
              <w:rPr>
                <w:lang w:val="en-US"/>
              </w:rPr>
              <w:t xml:space="preserve">and weighing the </w:t>
            </w:r>
            <w:r w:rsidR="0079723A" w:rsidRPr="00F22B5D">
              <w:rPr>
                <w:lang w:val="en-US"/>
              </w:rPr>
              <w:t xml:space="preserve">VEHICLE </w:t>
            </w:r>
            <w:r w:rsidRPr="00F22B5D">
              <w:rPr>
                <w:lang w:val="en-US"/>
              </w:rPr>
              <w:t xml:space="preserve">together with the CARGO, the CONTRACTOR, together with the consignor or another party loading the CARGO, shall sign the </w:t>
            </w:r>
            <w:r w:rsidR="0079723A" w:rsidRPr="00F22B5D">
              <w:rPr>
                <w:lang w:val="en-US"/>
              </w:rPr>
              <w:t xml:space="preserve">VEHICLE </w:t>
            </w:r>
            <w:r w:rsidRPr="00F22B5D">
              <w:rPr>
                <w:lang w:val="en-US"/>
              </w:rPr>
              <w:t xml:space="preserve">weighing certificate or another document,  executed in two copies, one for each of the PARTIES, indicating the information included in the list given in </w:t>
            </w:r>
            <w:hyperlink w:anchor="_ПРИЛОЖЕНИЕ_№3" w:history="1">
              <w:r w:rsidRPr="00F22B5D">
                <w:rPr>
                  <w:rStyle w:val="af6"/>
                  <w:lang w:val="en-US"/>
                </w:rPr>
                <w:t>APPENDIX No. 2</w:t>
              </w:r>
            </w:hyperlink>
            <w:r w:rsidRPr="00F22B5D">
              <w:rPr>
                <w:lang w:val="en-US"/>
              </w:rPr>
              <w:t xml:space="preserve"> to SPECIAL TERMS.</w:t>
            </w:r>
            <w:bookmarkEnd w:id="29"/>
          </w:p>
        </w:tc>
      </w:tr>
      <w:tr w:rsidR="002D0B7A" w:rsidRPr="00671318" w14:paraId="117285CD" w14:textId="77777777" w:rsidTr="42773EA5">
        <w:trPr>
          <w:trHeight w:val="20"/>
        </w:trPr>
        <w:tc>
          <w:tcPr>
            <w:tcW w:w="4881" w:type="dxa"/>
          </w:tcPr>
          <w:p w14:paraId="45C5753D" w14:textId="77777777" w:rsidR="002D0B7A" w:rsidRPr="00F22B5D" w:rsidRDefault="002D0B7A" w:rsidP="001C2A96">
            <w:pPr>
              <w:pStyle w:val="110"/>
            </w:pPr>
            <w:r w:rsidRPr="00F22B5D">
              <w:t>КОМПАНИЯ обязуется обеспечить пломбирование ГРУЗА, а также кузова ТС после его загрузки.</w:t>
            </w:r>
          </w:p>
        </w:tc>
        <w:tc>
          <w:tcPr>
            <w:tcW w:w="4748" w:type="dxa"/>
          </w:tcPr>
          <w:p w14:paraId="432F879E" w14:textId="77777777" w:rsidR="002D0B7A" w:rsidRPr="00F22B5D" w:rsidRDefault="002D0B7A" w:rsidP="001C2A96">
            <w:pPr>
              <w:pStyle w:val="11"/>
              <w:rPr>
                <w:lang w:val="en-US"/>
              </w:rPr>
            </w:pPr>
            <w:r w:rsidRPr="00F22B5D">
              <w:rPr>
                <w:lang w:val="en-US"/>
              </w:rPr>
              <w:t>The COMPANY shall ensure that the CARGO, as well as the VEHICLE body, is sealed after loading.</w:t>
            </w:r>
          </w:p>
        </w:tc>
      </w:tr>
      <w:tr w:rsidR="002D0B7A" w:rsidRPr="00671318" w14:paraId="7074BD34" w14:textId="77777777" w:rsidTr="42773EA5">
        <w:trPr>
          <w:trHeight w:val="20"/>
        </w:trPr>
        <w:tc>
          <w:tcPr>
            <w:tcW w:w="4881" w:type="dxa"/>
          </w:tcPr>
          <w:p w14:paraId="7183D54C" w14:textId="77777777" w:rsidR="002D0B7A" w:rsidRPr="00F22B5D" w:rsidRDefault="002D0B7A" w:rsidP="001C2A96">
            <w:pPr>
              <w:pStyle w:val="110"/>
            </w:pPr>
            <w:r w:rsidRPr="00F22B5D">
              <w:t>КОНТРАГЕНТ обязуется осуществлять контроль за размещением и креплением сухого</w:t>
            </w:r>
            <w:r w:rsidR="0079723A" w:rsidRPr="00F22B5D">
              <w:t xml:space="preserve"> </w:t>
            </w:r>
            <w:r w:rsidRPr="00F22B5D">
              <w:t xml:space="preserve">ГРУЗА при погрузке в ТС в соответствии с установленными грузоотправителем схемами загрузки (распределения нагрузки на оси груженого транспорта), которые грузоотправитель передает КОНТРАГЕНТУ при загрузке ТС, чтобы исключить возможное нарушение сохранности, повреждение или потери ГРУЗА в процессе транспортировки. </w:t>
            </w:r>
          </w:p>
        </w:tc>
        <w:tc>
          <w:tcPr>
            <w:tcW w:w="4748" w:type="dxa"/>
          </w:tcPr>
          <w:p w14:paraId="699ABDEB" w14:textId="77777777" w:rsidR="002D0B7A" w:rsidRPr="00F22B5D" w:rsidRDefault="002D0B7A" w:rsidP="001C2A96">
            <w:pPr>
              <w:pStyle w:val="11"/>
              <w:rPr>
                <w:lang w:val="en-US"/>
              </w:rPr>
            </w:pPr>
            <w:r w:rsidRPr="00F22B5D">
              <w:rPr>
                <w:lang w:val="en-US"/>
              </w:rPr>
              <w:t xml:space="preserve">The FORWARDER shall monitor the disposition and fastening of the dry CARGO when loading it into the VEHICLE </w:t>
            </w:r>
            <w:r w:rsidR="00EF733C" w:rsidRPr="00F22B5D">
              <w:rPr>
                <w:lang w:val="en-US"/>
              </w:rPr>
              <w:t>according</w:t>
            </w:r>
            <w:r w:rsidRPr="00F22B5D">
              <w:rPr>
                <w:lang w:val="en-US"/>
              </w:rPr>
              <w:t xml:space="preserve"> to the loading schemes set out by the consignor (load distribution on the axles of the laden transport), which the consignor transmits to the FORWARDER when loading the VEHICLE to prevent the CARGO form possible damage or loss during transportation. </w:t>
            </w:r>
          </w:p>
        </w:tc>
      </w:tr>
      <w:tr w:rsidR="002D0B7A" w:rsidRPr="00671318" w14:paraId="40635682" w14:textId="77777777" w:rsidTr="42773EA5">
        <w:trPr>
          <w:trHeight w:val="20"/>
        </w:trPr>
        <w:tc>
          <w:tcPr>
            <w:tcW w:w="4881" w:type="dxa"/>
          </w:tcPr>
          <w:p w14:paraId="498B761E" w14:textId="77777777" w:rsidR="002D0B7A" w:rsidRPr="00F22B5D" w:rsidRDefault="002D0B7A" w:rsidP="001C2A96">
            <w:pPr>
              <w:pStyle w:val="110"/>
            </w:pPr>
            <w:r w:rsidRPr="00F22B5D">
              <w:t>В случае обнаружения водителем при погрузке ГРУЗА повреждений внешней (заводской) упаковки и/или самих мешков внутри паллета, нарушения геометрии паллеты (значительное отклонение от вертикальной оси), а также загрязнения такой упаковки как внутри, так и снаружи паллеты, водитель обязан потребовать от грузоотправителя</w:t>
            </w:r>
            <w:r w:rsidR="001C7F98" w:rsidRPr="00F22B5D">
              <w:t xml:space="preserve"> </w:t>
            </w:r>
            <w:r w:rsidRPr="00F22B5D">
              <w:t>заменить такие паллеты. В случае отказа со СТОРОНЫ</w:t>
            </w:r>
            <w:r w:rsidR="001C7F98" w:rsidRPr="00F22B5D">
              <w:t xml:space="preserve"> </w:t>
            </w:r>
            <w:r w:rsidRPr="00F22B5D">
              <w:t>грузоотправителя</w:t>
            </w:r>
            <w:r w:rsidR="001C7F98" w:rsidRPr="00F22B5D">
              <w:t xml:space="preserve"> </w:t>
            </w:r>
            <w:r w:rsidRPr="00F22B5D">
              <w:t xml:space="preserve">от замены таких паллет КОНТРАГЕНТ должен незамедлительно проинформировать по телефону и электронной почте ответственных сотрудников </w:t>
            </w:r>
            <w:r w:rsidRPr="00F22B5D">
              <w:lastRenderedPageBreak/>
              <w:t>КОМПАНИИ для урегулирования данного вопроса.</w:t>
            </w:r>
          </w:p>
        </w:tc>
        <w:tc>
          <w:tcPr>
            <w:tcW w:w="4748" w:type="dxa"/>
          </w:tcPr>
          <w:p w14:paraId="063F2B0D" w14:textId="77777777" w:rsidR="002D0B7A" w:rsidRPr="00F22B5D" w:rsidRDefault="002D0B7A" w:rsidP="001C2A96">
            <w:pPr>
              <w:pStyle w:val="11"/>
              <w:rPr>
                <w:lang w:val="en-US"/>
              </w:rPr>
            </w:pPr>
            <w:r w:rsidRPr="00F22B5D">
              <w:rPr>
                <w:lang w:val="en-US"/>
              </w:rPr>
              <w:lastRenderedPageBreak/>
              <w:t xml:space="preserve">If the driver </w:t>
            </w:r>
            <w:r w:rsidR="00217107" w:rsidRPr="00F22B5D">
              <w:rPr>
                <w:lang w:val="en-US"/>
              </w:rPr>
              <w:t>discovers</w:t>
            </w:r>
            <w:r w:rsidRPr="00F22B5D">
              <w:rPr>
                <w:lang w:val="en-US"/>
              </w:rPr>
              <w:t xml:space="preserve"> that the external (factory) packaging and/or the bags inside the pallet are damaged, the pallet geometry is affected (significant deviation from the vertical axis), or the packaging inside or outside the pallet is contaminated, the driver shall demand the consignor to replace such pallets. If the consignor refuses to replace such pallets, the FORWARDER shall immediately inform the COMPANY'S responsible employees by phone and e</w:t>
            </w:r>
            <w:r w:rsidR="00217107" w:rsidRPr="00F22B5D">
              <w:rPr>
                <w:lang w:val="en-US"/>
              </w:rPr>
              <w:t>-</w:t>
            </w:r>
            <w:r w:rsidRPr="00F22B5D">
              <w:rPr>
                <w:lang w:val="en-US"/>
              </w:rPr>
              <w:t>mail to resolve this matter.</w:t>
            </w:r>
          </w:p>
        </w:tc>
      </w:tr>
      <w:tr w:rsidR="002D0B7A" w:rsidRPr="00671318" w14:paraId="0D12CC70" w14:textId="77777777" w:rsidTr="42773EA5">
        <w:trPr>
          <w:trHeight w:val="20"/>
        </w:trPr>
        <w:tc>
          <w:tcPr>
            <w:tcW w:w="4881" w:type="dxa"/>
          </w:tcPr>
          <w:p w14:paraId="3DFA8953" w14:textId="77777777" w:rsidR="002D0B7A" w:rsidRPr="00F22B5D" w:rsidRDefault="002D0B7A" w:rsidP="001C2A96">
            <w:pPr>
              <w:pStyle w:val="110"/>
            </w:pPr>
            <w:r w:rsidRPr="00F22B5D">
              <w:t>КОНТРАГЕНТ обязуется обеспечить доставку ГРУЗА в сроки, указанные в ЗАЯВКЕ. Если в ЗАЯВКЕ не указан срок доставки ГРУЗА, он определяется по фактическому расстоянию перевозки, рассчитанному с помощью ресурса google.ru›maps, и деленному на суточный пробег Т/С (</w:t>
            </w:r>
            <w:r w:rsidRPr="00F22B5D">
              <w:rPr>
                <w:b/>
              </w:rPr>
              <w:t>450</w:t>
            </w:r>
            <w:r w:rsidRPr="00F22B5D">
              <w:t xml:space="preserve"> километров в сутки) и исчисляется с момента подачи ТС под погрузку</w:t>
            </w:r>
            <w:r w:rsidR="0079723A" w:rsidRPr="00F22B5D">
              <w:t xml:space="preserve"> </w:t>
            </w:r>
            <w:r w:rsidRPr="00F22B5D">
              <w:t>КОНТРАГЕНТОМ. Акт оказанных УСЛУГ оформляется и подписывается после доставки ГРУЗА</w:t>
            </w:r>
            <w:r w:rsidR="0079723A" w:rsidRPr="00F22B5D">
              <w:t xml:space="preserve"> </w:t>
            </w:r>
            <w:r w:rsidRPr="00F22B5D">
              <w:t>грузополучателю.</w:t>
            </w:r>
          </w:p>
        </w:tc>
        <w:tc>
          <w:tcPr>
            <w:tcW w:w="4748" w:type="dxa"/>
          </w:tcPr>
          <w:p w14:paraId="4F7315A9" w14:textId="77777777" w:rsidR="002D0B7A" w:rsidRPr="00F22B5D" w:rsidRDefault="002D0B7A" w:rsidP="001C2A96">
            <w:pPr>
              <w:pStyle w:val="11"/>
              <w:rPr>
                <w:lang w:val="en-US"/>
              </w:rPr>
            </w:pPr>
            <w:r w:rsidRPr="00F22B5D">
              <w:rPr>
                <w:lang w:val="en-US"/>
              </w:rPr>
              <w:t>The FORWARDER shall ensure the CARGO delivery within the time specified in the ORDER. If the CARGO delivery time is not specified in the ORDER, it shall be determined by the actual carriage distance calculated using the resource google.ru›maps and divided by the daily mileage of the VEHICLE (</w:t>
            </w:r>
            <w:r w:rsidRPr="00F22B5D">
              <w:rPr>
                <w:b/>
                <w:lang w:val="en-US"/>
              </w:rPr>
              <w:t>450</w:t>
            </w:r>
            <w:r w:rsidRPr="00F22B5D">
              <w:rPr>
                <w:lang w:val="en-US"/>
              </w:rPr>
              <w:t xml:space="preserve"> km per day) and shall be calculated from the moment of the VEHICLE arrival for loading. The SERVICE Acceptance Certificate shall be issued and signed after the delivery of the CARGO to the consignee.</w:t>
            </w:r>
          </w:p>
        </w:tc>
      </w:tr>
      <w:tr w:rsidR="002D0B7A" w:rsidRPr="00B12D4C" w14:paraId="44F69DE8" w14:textId="77777777" w:rsidTr="42773EA5">
        <w:trPr>
          <w:trHeight w:val="20"/>
        </w:trPr>
        <w:tc>
          <w:tcPr>
            <w:tcW w:w="4881" w:type="dxa"/>
          </w:tcPr>
          <w:p w14:paraId="2539A893" w14:textId="77777777" w:rsidR="002D0B7A" w:rsidRPr="00F22B5D" w:rsidRDefault="002D0B7A" w:rsidP="001C2A96">
            <w:pPr>
              <w:pStyle w:val="110"/>
            </w:pPr>
            <w:r w:rsidRPr="00F22B5D">
              <w:t>КОНТРАГЕНТ несет полную ответственность в соответствии с действующим законодательством и ДОГОВОРОМ за сохранность ГРУЗА по качеству и количеству, указанному в ТН, а также за нарушение геометрии грузовой единицы, которое повлекло за собой необходимость переконсолидации паллеты, с момента принятия ГРУЗА к перевозке от КОМПАНИИ(грузоотправителя) до момента выдачи ГРУЗА</w:t>
            </w:r>
            <w:r w:rsidR="0079723A" w:rsidRPr="00F22B5D">
              <w:t xml:space="preserve"> </w:t>
            </w:r>
            <w:r w:rsidRPr="00F22B5D">
              <w:t>грузополучателю.</w:t>
            </w:r>
            <w:r w:rsidR="005C6882">
              <w:t xml:space="preserve"> При условии наличия письменного согласования со стороны КОМПАНИИ.</w:t>
            </w:r>
          </w:p>
        </w:tc>
        <w:tc>
          <w:tcPr>
            <w:tcW w:w="4748" w:type="dxa"/>
          </w:tcPr>
          <w:p w14:paraId="3004D89C" w14:textId="77777777" w:rsidR="002D0B7A" w:rsidRPr="00F22B5D" w:rsidRDefault="00EF733C" w:rsidP="00B12D4C">
            <w:pPr>
              <w:pStyle w:val="11"/>
              <w:rPr>
                <w:lang w:val="en-US"/>
              </w:rPr>
            </w:pPr>
            <w:r w:rsidRPr="00F22B5D">
              <w:rPr>
                <w:lang w:val="en-US"/>
              </w:rPr>
              <w:t>Under</w:t>
            </w:r>
            <w:r w:rsidR="002D0B7A" w:rsidRPr="00F22B5D">
              <w:rPr>
                <w:lang w:val="en-US"/>
              </w:rPr>
              <w:t xml:space="preserve"> the applicable law and the CONTRACT, the FORWARDER shall be fully responsible for the CARGO quality and quantity, specified in the CN, as well as for the perturbation of the cargo unit geometry resulting in reconsolidation of a pallet, from the moment of the CARGO receipt from the COMPANY</w:t>
            </w:r>
            <w:r w:rsidR="00217107" w:rsidRPr="00F22B5D">
              <w:rPr>
                <w:lang w:val="en-US"/>
              </w:rPr>
              <w:t xml:space="preserve"> </w:t>
            </w:r>
            <w:r w:rsidR="002D0B7A" w:rsidRPr="00F22B5D">
              <w:rPr>
                <w:lang w:val="en-US"/>
              </w:rPr>
              <w:t>(consignor) to the moment of the CARGO delivery to a consignee.</w:t>
            </w:r>
            <w:r w:rsidR="00B12D4C" w:rsidRPr="00B12D4C">
              <w:rPr>
                <w:lang w:val="en-US"/>
              </w:rPr>
              <w:t xml:space="preserve"> </w:t>
            </w:r>
            <w:r w:rsidR="00B12D4C" w:rsidRPr="00B12D4C">
              <w:t>Subject to the written consent of the COMPANY.</w:t>
            </w:r>
          </w:p>
        </w:tc>
      </w:tr>
      <w:tr w:rsidR="002D0B7A" w:rsidRPr="00671318" w14:paraId="2573E866" w14:textId="77777777" w:rsidTr="42773EA5">
        <w:trPr>
          <w:trHeight w:val="20"/>
        </w:trPr>
        <w:tc>
          <w:tcPr>
            <w:tcW w:w="4881" w:type="dxa"/>
          </w:tcPr>
          <w:p w14:paraId="4414A0D4" w14:textId="77777777" w:rsidR="002D0B7A" w:rsidRPr="00F22B5D" w:rsidRDefault="002D0B7A" w:rsidP="001C2A96">
            <w:pPr>
              <w:pStyle w:val="110"/>
            </w:pPr>
            <w:r w:rsidRPr="00F22B5D">
              <w:t>В процессе транспортировки на протяжении всего маршрута до момента принятия ГРУЗА</w:t>
            </w:r>
            <w:r w:rsidR="0079723A" w:rsidRPr="00F22B5D">
              <w:t xml:space="preserve"> </w:t>
            </w:r>
            <w:r w:rsidRPr="00F22B5D">
              <w:t>грузополучателем КОНТРАГЕНТ обязан обеспечить соблюдение температурного режима перевозки, указанного в ЗАЯВКЕКОМПАНИИ, для ГРУЗОВ, требующих специального температурного режима.</w:t>
            </w:r>
          </w:p>
        </w:tc>
        <w:tc>
          <w:tcPr>
            <w:tcW w:w="4748" w:type="dxa"/>
          </w:tcPr>
          <w:p w14:paraId="666AACCB" w14:textId="77777777" w:rsidR="002D0B7A" w:rsidRPr="00F22B5D" w:rsidRDefault="002D0B7A" w:rsidP="001C2A96">
            <w:pPr>
              <w:pStyle w:val="11"/>
              <w:rPr>
                <w:lang w:val="en-US"/>
              </w:rPr>
            </w:pPr>
            <w:r w:rsidRPr="00F22B5D">
              <w:rPr>
                <w:lang w:val="en-US"/>
              </w:rPr>
              <w:t>During transportation along the entire route until the moment of the CARGO acceptance by the consignee, the FORWARDER shall ensure compliance with the transport temperature conditions specified in the COMPANY'S ORDER for the CARGO requiring special temperature conditions.</w:t>
            </w:r>
          </w:p>
        </w:tc>
      </w:tr>
      <w:tr w:rsidR="002D0B7A" w:rsidRPr="00671318" w14:paraId="43B97C90" w14:textId="77777777" w:rsidTr="42773EA5">
        <w:trPr>
          <w:trHeight w:val="20"/>
        </w:trPr>
        <w:tc>
          <w:tcPr>
            <w:tcW w:w="4881" w:type="dxa"/>
          </w:tcPr>
          <w:p w14:paraId="22428EFF" w14:textId="7C3BA8BA" w:rsidR="002D0B7A" w:rsidRDefault="002D0B7A" w:rsidP="001C2A96">
            <w:pPr>
              <w:pStyle w:val="110"/>
            </w:pPr>
            <w:r w:rsidRPr="00F22B5D">
              <w:t>КОМПАНИЯ обеспечивает</w:t>
            </w:r>
            <w:r w:rsidR="0079723A" w:rsidRPr="00F22B5D">
              <w:t xml:space="preserve"> </w:t>
            </w:r>
            <w:r w:rsidRPr="00F22B5D">
              <w:t>выгрузку силами грузополучателя</w:t>
            </w:r>
            <w:r w:rsidR="005934E9">
              <w:t>, если это не грузополучатель, привлекаемый КОНТРАГЕНТОМ</w:t>
            </w:r>
            <w:r w:rsidR="00D56693">
              <w:t xml:space="preserve"> для оказания УСЛУГ</w:t>
            </w:r>
            <w:r w:rsidR="005934E9">
              <w:t>,</w:t>
            </w:r>
            <w:r w:rsidRPr="00F22B5D">
              <w:t xml:space="preserve"> в сроки, предусмотренные настоящими ВИДОВЫМИ УСЛОВИЯМИ. Указанные сроки не включают нерабочее время грузополучателей. Фактическая дата </w:t>
            </w:r>
            <w:r w:rsidRPr="00F22B5D">
              <w:lastRenderedPageBreak/>
              <w:t>прибытия ТС к месту выгрузки указывается КОМПАНИЕЙ (грузополучателем) в ТН.  Предъявление ГРУЗА</w:t>
            </w:r>
            <w:r w:rsidR="0079723A" w:rsidRPr="00F22B5D">
              <w:t xml:space="preserve"> </w:t>
            </w:r>
            <w:r w:rsidRPr="00F22B5D">
              <w:t>грузополучателю в нерабочие дни осуществляется только с письменного согласия грузополучателя. При отсутствии такого согласия КОНТРАГЕНТ предъявляет ГРУЗ в ближайший рабочий день.</w:t>
            </w:r>
          </w:p>
          <w:p w14:paraId="6AA7662C" w14:textId="5A74338C" w:rsidR="005934E9" w:rsidRPr="00F22B5D" w:rsidRDefault="005934E9" w:rsidP="00454B1F">
            <w:pPr>
              <w:pStyle w:val="110"/>
              <w:numPr>
                <w:ilvl w:val="0"/>
                <w:numId w:val="0"/>
              </w:numPr>
              <w:ind w:left="567"/>
            </w:pPr>
            <w:r>
              <w:t>КОМПАНИЯ не несет ответственность за сроки</w:t>
            </w:r>
            <w:r w:rsidR="00D56693">
              <w:t xml:space="preserve"> выгрузки </w:t>
            </w:r>
            <w:r w:rsidR="00563285">
              <w:t xml:space="preserve">ГРУЗА </w:t>
            </w:r>
            <w:r w:rsidR="00D56693">
              <w:t xml:space="preserve"> грузополучателем, привлекаемым для оказания УСЛУГ КОНТРАГЕНТОМ.</w:t>
            </w:r>
          </w:p>
        </w:tc>
        <w:tc>
          <w:tcPr>
            <w:tcW w:w="4748" w:type="dxa"/>
          </w:tcPr>
          <w:p w14:paraId="1E3FE767" w14:textId="77777777" w:rsidR="002D0B7A" w:rsidRDefault="002D0B7A" w:rsidP="001C2A96">
            <w:pPr>
              <w:pStyle w:val="11"/>
              <w:rPr>
                <w:lang w:val="en-US"/>
              </w:rPr>
            </w:pPr>
            <w:r w:rsidRPr="00F22B5D">
              <w:rPr>
                <w:lang w:val="en-US"/>
              </w:rPr>
              <w:lastRenderedPageBreak/>
              <w:t>The COMPANY shall arrange unloading by the consignee</w:t>
            </w:r>
            <w:r w:rsidR="00D56693">
              <w:rPr>
                <w:lang w:val="en-US"/>
              </w:rPr>
              <w:t>, unless engaged by the FORWARDER for provision of SERVICES,</w:t>
            </w:r>
            <w:r w:rsidRPr="00F22B5D">
              <w:rPr>
                <w:lang w:val="en-US"/>
              </w:rPr>
              <w:t xml:space="preserve"> within the period stipulated by these SPECIAL TERMS. The indicated period shall not include the consignees' non-working hours. The actual date of arrival of the VEHICLE to the place of </w:t>
            </w:r>
            <w:r w:rsidRPr="00F22B5D">
              <w:rPr>
                <w:lang w:val="en-US"/>
              </w:rPr>
              <w:lastRenderedPageBreak/>
              <w:t xml:space="preserve">unloading shall be indicated by the COMPANY (consignee) in the CN.  The CARGO may be handed over to the consignee on non-working days only with the consignee's written consent. In the absence of such consent, the FORWARDER shall hand over the </w:t>
            </w:r>
            <w:r w:rsidR="0079723A" w:rsidRPr="00F22B5D">
              <w:rPr>
                <w:lang w:val="en-US"/>
              </w:rPr>
              <w:t xml:space="preserve">CARGO </w:t>
            </w:r>
            <w:r w:rsidRPr="00F22B5D">
              <w:rPr>
                <w:lang w:val="en-US"/>
              </w:rPr>
              <w:t>on the next business day.</w:t>
            </w:r>
          </w:p>
          <w:p w14:paraId="3CB6C6E7" w14:textId="77777777" w:rsidR="00D56693" w:rsidRDefault="00D56693" w:rsidP="00CF0C18">
            <w:pPr>
              <w:pStyle w:val="11"/>
              <w:numPr>
                <w:ilvl w:val="0"/>
                <w:numId w:val="0"/>
              </w:numPr>
              <w:ind w:left="567"/>
              <w:rPr>
                <w:lang w:val="en-US"/>
              </w:rPr>
            </w:pPr>
          </w:p>
          <w:p w14:paraId="33078D03" w14:textId="463D9701" w:rsidR="00D56693" w:rsidRPr="00F22B5D" w:rsidRDefault="00D56693" w:rsidP="00454B1F">
            <w:pPr>
              <w:pStyle w:val="11"/>
              <w:numPr>
                <w:ilvl w:val="0"/>
                <w:numId w:val="0"/>
              </w:numPr>
              <w:ind w:left="567"/>
              <w:rPr>
                <w:lang w:val="en-US"/>
              </w:rPr>
            </w:pPr>
            <w:r>
              <w:rPr>
                <w:lang w:val="en-US"/>
              </w:rPr>
              <w:t>The COMPANY is not liable for any delays during unloading by the consignee, engaged by the FORWARDER for the provision of the SERVICES.</w:t>
            </w:r>
          </w:p>
        </w:tc>
      </w:tr>
      <w:tr w:rsidR="002D0B7A" w:rsidRPr="00671318" w14:paraId="08559FE8" w14:textId="77777777" w:rsidTr="42773EA5">
        <w:trPr>
          <w:trHeight w:val="20"/>
        </w:trPr>
        <w:tc>
          <w:tcPr>
            <w:tcW w:w="4881" w:type="dxa"/>
          </w:tcPr>
          <w:p w14:paraId="3DEC7D4D" w14:textId="77777777" w:rsidR="002D0B7A" w:rsidRPr="00F22B5D" w:rsidRDefault="002D0B7A" w:rsidP="001C2A96">
            <w:pPr>
              <w:pStyle w:val="110"/>
            </w:pPr>
            <w:r w:rsidRPr="00F22B5D">
              <w:lastRenderedPageBreak/>
              <w:t>КОНТРАГЕНТ обязан присутствовать при выгрузке ТС, контролировать отсутствие повреждений ГРУЗА. При наличии повреждений водитель обязан указать и заверить своей подписью в ТН и иных документах характер повреждений, обстоятельства их обнаружения, размеры потерь. При невозможности отразить обстоятельства обнаружения потерь и иные существенные факты в указанных документах водитель обязан оформить пояснительную записку в двух экземплярах, один экземпляр которой передать грузополучателю. Грузополучатель вправе не подписывать транспортную накладную до момента выполнения водителем указанных в настоящем пункте обязанностей.</w:t>
            </w:r>
          </w:p>
        </w:tc>
        <w:tc>
          <w:tcPr>
            <w:tcW w:w="4748" w:type="dxa"/>
          </w:tcPr>
          <w:p w14:paraId="348FB669" w14:textId="77777777" w:rsidR="002D0B7A" w:rsidRPr="00F22B5D" w:rsidRDefault="002D0B7A" w:rsidP="0049128F">
            <w:pPr>
              <w:pStyle w:val="11"/>
              <w:rPr>
                <w:lang w:val="en-US"/>
              </w:rPr>
            </w:pPr>
            <w:r w:rsidRPr="00F22B5D">
              <w:rPr>
                <w:lang w:val="en-US"/>
              </w:rPr>
              <w:t xml:space="preserve">The FORWARDER shall be present when the VEHICLE is unloaded and check the CARGO for damages. In case the damage is found, the driver shall describe the damage, circumstances under which it was found and the extent of loss in the CN and other documents certified with the driver's signature. If it is impossible to describe the circumstances of the damage, extent of loss and other significant facts in these documents, the driver shall execute an explanatory note in two copies and hand over one copy to the consignee. The consignee shall have the right not to sign the consignment note until the driver has fulfilled the obligations specified in this </w:t>
            </w:r>
            <w:r w:rsidR="0049128F" w:rsidRPr="00F22B5D">
              <w:rPr>
                <w:lang w:val="en-US"/>
              </w:rPr>
              <w:t>clause</w:t>
            </w:r>
            <w:r w:rsidRPr="00F22B5D">
              <w:rPr>
                <w:lang w:val="en-US"/>
              </w:rPr>
              <w:t>.</w:t>
            </w:r>
          </w:p>
        </w:tc>
      </w:tr>
      <w:tr w:rsidR="002D0B7A" w:rsidRPr="00671318" w14:paraId="2946A92F" w14:textId="77777777" w:rsidTr="42773EA5">
        <w:trPr>
          <w:trHeight w:val="20"/>
        </w:trPr>
        <w:tc>
          <w:tcPr>
            <w:tcW w:w="4881" w:type="dxa"/>
          </w:tcPr>
          <w:p w14:paraId="57E43EE0" w14:textId="7B1FBB2F" w:rsidR="002D0B7A" w:rsidRPr="00F22B5D" w:rsidRDefault="002D0B7A" w:rsidP="001C2A96">
            <w:pPr>
              <w:pStyle w:val="110"/>
            </w:pPr>
            <w:r w:rsidRPr="00F22B5D">
              <w:t>В рамках ДОГОВОРА</w:t>
            </w:r>
            <w:r w:rsidR="0079723A" w:rsidRPr="00F22B5D">
              <w:t xml:space="preserve"> </w:t>
            </w:r>
            <w:r w:rsidRPr="00F22B5D">
              <w:t>КОМПАНИЯ наделяет полномочиями грузоотправителей и грузополучателей</w:t>
            </w:r>
            <w:r w:rsidR="00D56693" w:rsidRPr="00CF0C18">
              <w:t xml:space="preserve"> </w:t>
            </w:r>
            <w:r w:rsidR="00D56693">
              <w:t>КОМПАНИИ</w:t>
            </w:r>
            <w:r w:rsidRPr="00F22B5D">
              <w:t xml:space="preserve">, в том числе лиц, которые являются грузополучателями КОМПАНИИ в соответствии с заключенными им с ними договорами хранения, выступать от своего имени, в том числе получать ГРУЗЫ от КОНТРАГЕНТА, подписывать документы, подтверждающие их получение, осуществлять выдачу ГРУЗА, подписывать документы, подтверждающие выдачу ГРУЗА. Подтверждение полномочий </w:t>
            </w:r>
            <w:r w:rsidRPr="00F22B5D">
              <w:lastRenderedPageBreak/>
              <w:t>грузоотправителей и грузополучателей, действующих от имени КОМПАНИИ, доверенностями не требуется. КОНТРАГЕНТ наделяет водителей ТС, обеспечивающих транспортировку ГРУЗА в рамках ДОГОВОРА, полномочиями на подписание акта взвешивания (иного документа о взвешивании, далее – документ о взвешивании)  и других документов от имени КОНТРАГЕНТА.</w:t>
            </w:r>
          </w:p>
        </w:tc>
        <w:tc>
          <w:tcPr>
            <w:tcW w:w="4748" w:type="dxa"/>
          </w:tcPr>
          <w:p w14:paraId="6A4D0F09" w14:textId="210998F7" w:rsidR="002D0B7A" w:rsidRPr="00F22B5D" w:rsidRDefault="002D0B7A" w:rsidP="001C2A96">
            <w:pPr>
              <w:pStyle w:val="11"/>
              <w:rPr>
                <w:lang w:val="en-US"/>
              </w:rPr>
            </w:pPr>
            <w:r w:rsidRPr="00F22B5D">
              <w:rPr>
                <w:lang w:val="en-US"/>
              </w:rPr>
              <w:lastRenderedPageBreak/>
              <w:t xml:space="preserve">Under the </w:t>
            </w:r>
            <w:r w:rsidR="0079723A" w:rsidRPr="00F22B5D">
              <w:rPr>
                <w:lang w:val="en-US"/>
              </w:rPr>
              <w:t>CONTRACT</w:t>
            </w:r>
            <w:r w:rsidRPr="00F22B5D">
              <w:rPr>
                <w:lang w:val="en-US"/>
              </w:rPr>
              <w:t xml:space="preserve">, the COMPANY </w:t>
            </w:r>
            <w:r w:rsidR="009D4878" w:rsidRPr="00F22B5D">
              <w:rPr>
                <w:lang w:val="en-US"/>
              </w:rPr>
              <w:t>authorizes</w:t>
            </w:r>
            <w:r w:rsidRPr="00F22B5D">
              <w:rPr>
                <w:lang w:val="en-US"/>
              </w:rPr>
              <w:t xml:space="preserve"> consignors and consignees</w:t>
            </w:r>
            <w:r w:rsidR="00D56693" w:rsidRPr="00CF0C18">
              <w:rPr>
                <w:lang w:val="en-US"/>
              </w:rPr>
              <w:t xml:space="preserve"> </w:t>
            </w:r>
            <w:r w:rsidR="00D56693">
              <w:rPr>
                <w:lang w:val="en-US"/>
              </w:rPr>
              <w:t>of the COMPANY</w:t>
            </w:r>
            <w:r w:rsidRPr="00F22B5D">
              <w:rPr>
                <w:lang w:val="en-US"/>
              </w:rPr>
              <w:t>, including persons who are the COMPANY's consignees under the storage agreements</w:t>
            </w:r>
            <w:r w:rsidR="00EF733C" w:rsidRPr="00F22B5D">
              <w:rPr>
                <w:lang w:val="en-US"/>
              </w:rPr>
              <w:t>,</w:t>
            </w:r>
            <w:r w:rsidRPr="00F22B5D">
              <w:rPr>
                <w:lang w:val="en-US"/>
              </w:rPr>
              <w:t xml:space="preserve"> concluded with them, to act on behalf of the COMPANY, including </w:t>
            </w:r>
            <w:r w:rsidR="009D4878" w:rsidRPr="00F22B5D">
              <w:rPr>
                <w:lang w:val="en-US"/>
              </w:rPr>
              <w:t>receiving</w:t>
            </w:r>
            <w:r w:rsidRPr="00F22B5D">
              <w:rPr>
                <w:lang w:val="en-US"/>
              </w:rPr>
              <w:t xml:space="preserve"> the CARGO from the FORWARDER, sign</w:t>
            </w:r>
            <w:r w:rsidR="009D4878" w:rsidRPr="00F22B5D">
              <w:rPr>
                <w:lang w:val="en-US"/>
              </w:rPr>
              <w:t>ing</w:t>
            </w:r>
            <w:r w:rsidRPr="00F22B5D">
              <w:rPr>
                <w:lang w:val="en-US"/>
              </w:rPr>
              <w:t xml:space="preserve"> documen</w:t>
            </w:r>
            <w:r w:rsidR="009D4878" w:rsidRPr="00F22B5D">
              <w:rPr>
                <w:lang w:val="en-US"/>
              </w:rPr>
              <w:t>ts confirming its receipt, issuing</w:t>
            </w:r>
            <w:r w:rsidRPr="00F22B5D">
              <w:rPr>
                <w:lang w:val="en-US"/>
              </w:rPr>
              <w:t xml:space="preserve"> the CARGO, and sign</w:t>
            </w:r>
            <w:r w:rsidR="009D4878" w:rsidRPr="00F22B5D">
              <w:rPr>
                <w:lang w:val="en-US"/>
              </w:rPr>
              <w:t>ing</w:t>
            </w:r>
            <w:r w:rsidRPr="00F22B5D">
              <w:rPr>
                <w:lang w:val="en-US"/>
              </w:rPr>
              <w:t xml:space="preserve"> documents confirming the CARGO issuance. The power of attorney to confirm the authority of consignors and consignees acting on behalf of the COMPANY is not required. The </w:t>
            </w:r>
            <w:r w:rsidRPr="00F22B5D">
              <w:rPr>
                <w:lang w:val="en-US"/>
              </w:rPr>
              <w:lastRenderedPageBreak/>
              <w:t xml:space="preserve">FORWARDER </w:t>
            </w:r>
            <w:r w:rsidR="009D4878" w:rsidRPr="00F22B5D">
              <w:rPr>
                <w:lang w:val="en-US"/>
              </w:rPr>
              <w:t>authorizes</w:t>
            </w:r>
            <w:r w:rsidRPr="00F22B5D">
              <w:rPr>
                <w:lang w:val="en-US"/>
              </w:rPr>
              <w:t xml:space="preserve"> the VEHICLE drivers transporting the CARGO under the CONTRACT to sign the weighing certificate (another weighing document, hereinafter - the weighing document) and other documents on behalf of the FORWARDER.</w:t>
            </w:r>
          </w:p>
        </w:tc>
      </w:tr>
      <w:tr w:rsidR="002D0B7A" w:rsidRPr="00671318" w14:paraId="16A13277" w14:textId="77777777" w:rsidTr="42773EA5">
        <w:trPr>
          <w:trHeight w:val="20"/>
        </w:trPr>
        <w:tc>
          <w:tcPr>
            <w:tcW w:w="4881" w:type="dxa"/>
          </w:tcPr>
          <w:p w14:paraId="16D52C8B" w14:textId="77777777" w:rsidR="002D0B7A" w:rsidRPr="00F22B5D" w:rsidRDefault="002D0B7A" w:rsidP="001C2A96">
            <w:pPr>
              <w:pStyle w:val="110"/>
            </w:pPr>
            <w:r w:rsidRPr="00F22B5D">
              <w:lastRenderedPageBreak/>
              <w:t>КОНТРАГЕНТ обязан осуществить урегулирование всех споров с третьими лицами, которые могут возникнуть у КОМПАНИИ в связи с причинением третьим лицам вреда действиями ТС КОНТРАГЕНТА. При этом КОНТРАГЕНТ обязуется возместить КОМПАНИИ документально подтвержденные расходы, которые последний может понести в связи с предъявлением ему каких бы то ни было требований таких третьих лиц.</w:t>
            </w:r>
          </w:p>
        </w:tc>
        <w:tc>
          <w:tcPr>
            <w:tcW w:w="4748" w:type="dxa"/>
          </w:tcPr>
          <w:p w14:paraId="0B1A9A61" w14:textId="77777777" w:rsidR="002D0B7A" w:rsidRPr="00F22B5D" w:rsidRDefault="002D0B7A" w:rsidP="001C2A96">
            <w:pPr>
              <w:pStyle w:val="11"/>
              <w:rPr>
                <w:lang w:val="en-US"/>
              </w:rPr>
            </w:pPr>
            <w:r w:rsidRPr="00F22B5D">
              <w:rPr>
                <w:lang w:val="en-US"/>
              </w:rPr>
              <w:t xml:space="preserve">The FORWARDER shall settle </w:t>
            </w:r>
            <w:r w:rsidR="009114BF" w:rsidRPr="00F22B5D">
              <w:rPr>
                <w:lang w:val="en-US"/>
              </w:rPr>
              <w:t>any</w:t>
            </w:r>
            <w:r w:rsidRPr="00F22B5D">
              <w:rPr>
                <w:lang w:val="en-US"/>
              </w:rPr>
              <w:t xml:space="preserve"> disputes with third parties that the COMPANY may have in connection with the damage caused to third parties by the FORWARDER</w:t>
            </w:r>
            <w:r w:rsidR="00481239" w:rsidRPr="00F22B5D">
              <w:rPr>
                <w:lang w:val="en-US"/>
              </w:rPr>
              <w:t>'S</w:t>
            </w:r>
            <w:r w:rsidRPr="00F22B5D">
              <w:rPr>
                <w:lang w:val="en-US"/>
              </w:rPr>
              <w:t xml:space="preserve"> VEHICLE. In this case, the FORWARDER shall reimburse the COMPANY for documented expenses that the latter may incur in connection with any claims made by such third parties.</w:t>
            </w:r>
          </w:p>
        </w:tc>
      </w:tr>
      <w:tr w:rsidR="002D0B7A" w:rsidRPr="00671318" w14:paraId="6D8EC74F" w14:textId="77777777" w:rsidTr="42773EA5">
        <w:trPr>
          <w:trHeight w:val="20"/>
        </w:trPr>
        <w:tc>
          <w:tcPr>
            <w:tcW w:w="4881" w:type="dxa"/>
          </w:tcPr>
          <w:p w14:paraId="4119ADB0" w14:textId="77777777" w:rsidR="002D0B7A" w:rsidRPr="00F22B5D" w:rsidRDefault="002D0B7A" w:rsidP="001C2A96">
            <w:pPr>
              <w:pStyle w:val="110"/>
            </w:pPr>
            <w:r w:rsidRPr="00F22B5D">
              <w:t>КОНТРАГЕНТ обязан застраховать риск утраты (повреждения) ГРУЗА на условиях, указанных КОМПАНИЕЙ. По требованию КОМПАНИИ</w:t>
            </w:r>
            <w:r w:rsidR="0079723A" w:rsidRPr="00F22B5D">
              <w:t xml:space="preserve"> </w:t>
            </w:r>
            <w:r w:rsidRPr="00F22B5D">
              <w:t xml:space="preserve">КОНТРАГЕНТ обязан предоставить копию </w:t>
            </w:r>
            <w:r w:rsidR="0079723A" w:rsidRPr="00F22B5D">
              <w:t xml:space="preserve">договора </w:t>
            </w:r>
            <w:r w:rsidRPr="00F22B5D">
              <w:t>страхования.</w:t>
            </w:r>
          </w:p>
        </w:tc>
        <w:tc>
          <w:tcPr>
            <w:tcW w:w="4748" w:type="dxa"/>
          </w:tcPr>
          <w:p w14:paraId="11290418" w14:textId="77777777" w:rsidR="002D0B7A" w:rsidRPr="00F22B5D" w:rsidRDefault="002D0B7A" w:rsidP="001C2A96">
            <w:pPr>
              <w:pStyle w:val="11"/>
              <w:rPr>
                <w:lang w:val="en-US"/>
              </w:rPr>
            </w:pPr>
            <w:r w:rsidRPr="00F22B5D">
              <w:rPr>
                <w:lang w:val="en-US"/>
              </w:rPr>
              <w:t>The FORWARDER shall insure the risk of loss (damage) of the CARGO under the terms specified by the COMPANY. Upon the COMPANY</w:t>
            </w:r>
            <w:r w:rsidR="00481239" w:rsidRPr="00F22B5D">
              <w:rPr>
                <w:lang w:val="en-US"/>
              </w:rPr>
              <w:t>'S</w:t>
            </w:r>
            <w:r w:rsidRPr="00F22B5D">
              <w:rPr>
                <w:lang w:val="en-US"/>
              </w:rPr>
              <w:t xml:space="preserve"> request, the FORWARDER shall provide a copy of the insurance </w:t>
            </w:r>
            <w:r w:rsidR="0079723A" w:rsidRPr="00F22B5D">
              <w:rPr>
                <w:lang w:val="en-US"/>
              </w:rPr>
              <w:t>contract</w:t>
            </w:r>
            <w:r w:rsidRPr="00F22B5D">
              <w:rPr>
                <w:lang w:val="en-US"/>
              </w:rPr>
              <w:t>.</w:t>
            </w:r>
          </w:p>
        </w:tc>
      </w:tr>
      <w:tr w:rsidR="002D0B7A" w:rsidRPr="00671318" w14:paraId="7AA8AFB5" w14:textId="77777777" w:rsidTr="42773EA5">
        <w:trPr>
          <w:trHeight w:val="20"/>
        </w:trPr>
        <w:tc>
          <w:tcPr>
            <w:tcW w:w="4881" w:type="dxa"/>
          </w:tcPr>
          <w:p w14:paraId="1981238D" w14:textId="77777777" w:rsidR="002D0B7A" w:rsidRPr="00F22B5D" w:rsidRDefault="002D0B7A" w:rsidP="001C2A96">
            <w:pPr>
              <w:pStyle w:val="110"/>
            </w:pPr>
            <w:r w:rsidRPr="00F22B5D">
              <w:t xml:space="preserve">КОНТРАГЕНТ обязан обеспечить соблюдение представителями КОНТРАГЕНТА правил пожарной безопасности, техники безопасности при эксплуатации транспортного средства и Правил дорожного движения, а также требований промышленной безопасности, контрольно-пропускного и внутриобъектового режимов, установленных на предприятиях, с территории которых производится отгрузка и выгрузка ГРУЗОВ, в том числе, но не ограничиваясь перечисленным, запрещается: нахождение на территории предприятия в состоянии алкогольного, наркотического или иного опьянения; курение вне специально отведенных для этой цели </w:t>
            </w:r>
            <w:r w:rsidRPr="00F22B5D">
              <w:lastRenderedPageBreak/>
              <w:t>мест; использование открытого огня вне специально отведенных для этих целей мест; превышение установленной на соответствующем предприятии предельной  скорости движения ТС.</w:t>
            </w:r>
          </w:p>
        </w:tc>
        <w:tc>
          <w:tcPr>
            <w:tcW w:w="4748" w:type="dxa"/>
          </w:tcPr>
          <w:p w14:paraId="0A3DA9D3" w14:textId="77777777" w:rsidR="002D0B7A" w:rsidRPr="00F22B5D" w:rsidRDefault="002D0B7A" w:rsidP="001C2A96">
            <w:pPr>
              <w:pStyle w:val="11"/>
              <w:rPr>
                <w:lang w:val="en-US"/>
              </w:rPr>
            </w:pPr>
            <w:r w:rsidRPr="00F22B5D">
              <w:rPr>
                <w:lang w:val="en-US"/>
              </w:rPr>
              <w:lastRenderedPageBreak/>
              <w:t>The FORWARDER shall ensure that the FORWARDER</w:t>
            </w:r>
            <w:r w:rsidR="00481239" w:rsidRPr="00F22B5D">
              <w:rPr>
                <w:lang w:val="en-US"/>
              </w:rPr>
              <w:t>'S</w:t>
            </w:r>
            <w:r w:rsidRPr="00F22B5D">
              <w:rPr>
                <w:lang w:val="en-US"/>
              </w:rPr>
              <w:t xml:space="preserve"> representatives comply with the fire safety rules, vehicle operation safety regulations and traffic rules, as well as industrial safety requirements, access control arrangements and site security regulations established in the enterprises where the CARGO is shipped and unloaded; it is prohibited, including, but not limited to, to be on the enterprise premises under the influence of alcohol, drugs or other intoxicants; to smoke outside designated smoking areas; to use open fire outside specially designated places; to exceed the speed limit prescribed in the enterprise concerned.</w:t>
            </w:r>
          </w:p>
        </w:tc>
      </w:tr>
      <w:tr w:rsidR="002D0B7A" w:rsidRPr="00671318" w14:paraId="403D730B" w14:textId="77777777" w:rsidTr="42773EA5">
        <w:trPr>
          <w:trHeight w:val="20"/>
        </w:trPr>
        <w:tc>
          <w:tcPr>
            <w:tcW w:w="4881" w:type="dxa"/>
          </w:tcPr>
          <w:p w14:paraId="3469AB77" w14:textId="77777777" w:rsidR="002D0B7A" w:rsidRPr="00F22B5D" w:rsidRDefault="002D0B7A" w:rsidP="001C2A96">
            <w:pPr>
              <w:pStyle w:val="110"/>
            </w:pPr>
            <w:r w:rsidRPr="00F22B5D">
              <w:t>КОНТРАГЕНТ обязан получить в установленном применимым законодательством порядке специальные разрешения на движение по автодорогам ТС, осуществляющих перевозку опасных ГРУЗОВ, а также специальные разрешения на движение по автомобильным дорогам ТС, осуществляющих перевозку тяжеловесных и крупногабаритных ГРУЗОВ.</w:t>
            </w:r>
          </w:p>
        </w:tc>
        <w:tc>
          <w:tcPr>
            <w:tcW w:w="4748" w:type="dxa"/>
          </w:tcPr>
          <w:p w14:paraId="54E3BFAF" w14:textId="77777777" w:rsidR="002D0B7A" w:rsidRPr="00F22B5D" w:rsidRDefault="002D0B7A" w:rsidP="001C2A96">
            <w:pPr>
              <w:pStyle w:val="11"/>
              <w:rPr>
                <w:lang w:val="en-US"/>
              </w:rPr>
            </w:pPr>
            <w:r w:rsidRPr="00F22B5D">
              <w:rPr>
                <w:lang w:val="en-US"/>
              </w:rPr>
              <w:t>The FORWARDER shall obtain, in the manner established by applicable law, special permits for driving on the roads of a VEHICLE carrying dangerous CARGO and special permits for driving on roads of a VEHICLE carrying heavy and oversized CARGO.</w:t>
            </w:r>
          </w:p>
        </w:tc>
      </w:tr>
      <w:tr w:rsidR="002D0B7A" w:rsidRPr="00671318" w14:paraId="18D7428C" w14:textId="77777777" w:rsidTr="42773EA5">
        <w:trPr>
          <w:trHeight w:val="20"/>
        </w:trPr>
        <w:tc>
          <w:tcPr>
            <w:tcW w:w="4881" w:type="dxa"/>
          </w:tcPr>
          <w:p w14:paraId="10733801" w14:textId="77777777" w:rsidR="002D0B7A" w:rsidRPr="00F22B5D" w:rsidRDefault="002D0B7A" w:rsidP="001C2A96">
            <w:pPr>
              <w:pStyle w:val="110"/>
            </w:pPr>
            <w:r w:rsidRPr="00F22B5D">
              <w:t>КОНТРАГЕНТ обязан не допускать при исполнении обязательств по ДОГОВОРУ</w:t>
            </w:r>
            <w:r w:rsidR="0079723A" w:rsidRPr="00F22B5D">
              <w:t xml:space="preserve"> </w:t>
            </w:r>
            <w:r w:rsidRPr="00F22B5D">
              <w:t>превышения допустимой массы ТС и(или) допустимой нагрузки на ось ТС, либо массы ТС и(или) нагрузки на ось ТС, указанных в специальном разрешении, либо допустимых габаритов ТС, либо габаритов, указанных в специальном разрешении, соблюдать иные ограничения, связанные с использованием автомобильных дорог.</w:t>
            </w:r>
          </w:p>
        </w:tc>
        <w:tc>
          <w:tcPr>
            <w:tcW w:w="4748" w:type="dxa"/>
          </w:tcPr>
          <w:p w14:paraId="2F382B06" w14:textId="77777777" w:rsidR="002D0B7A" w:rsidRPr="00F22B5D" w:rsidRDefault="002D0B7A" w:rsidP="001C2A96">
            <w:pPr>
              <w:pStyle w:val="11"/>
              <w:rPr>
                <w:lang w:val="en-US"/>
              </w:rPr>
            </w:pPr>
            <w:r w:rsidRPr="00F22B5D">
              <w:rPr>
                <w:lang w:val="en-US"/>
              </w:rPr>
              <w:t xml:space="preserve">When fulfilling obligations under the CONTRACT, the </w:t>
            </w:r>
            <w:r w:rsidR="0010259B" w:rsidRPr="00F22B5D">
              <w:rPr>
                <w:lang w:val="en-US"/>
              </w:rPr>
              <w:t>FORWARDER shall</w:t>
            </w:r>
            <w:r w:rsidRPr="00F22B5D">
              <w:rPr>
                <w:lang w:val="en-US"/>
              </w:rPr>
              <w:t xml:space="preserve"> </w:t>
            </w:r>
            <w:r w:rsidR="0079723A" w:rsidRPr="00F22B5D">
              <w:rPr>
                <w:lang w:val="en-US"/>
              </w:rPr>
              <w:t xml:space="preserve">refrain </w:t>
            </w:r>
            <w:r w:rsidR="0010259B" w:rsidRPr="00F22B5D">
              <w:rPr>
                <w:lang w:val="en-US"/>
              </w:rPr>
              <w:t xml:space="preserve">from </w:t>
            </w:r>
            <w:r w:rsidRPr="00F22B5D">
              <w:rPr>
                <w:lang w:val="en-US"/>
              </w:rPr>
              <w:t>exceeding the permissible mass of the VEHICLE and (or) the permissible load on the axis of the VEHICLE, or the VEHICLE mass and (or) the load on the axis of the VEHICLE specified in the special permit, or the permissible dimensions of the VEHICLE, or the dimensions specified in special permission, and comply with other restrictions related to the use of roads.</w:t>
            </w:r>
          </w:p>
        </w:tc>
      </w:tr>
      <w:tr w:rsidR="002D0B7A" w:rsidRPr="00671318" w14:paraId="3C75F1A6" w14:textId="77777777" w:rsidTr="00A32D64">
        <w:trPr>
          <w:trHeight w:val="20"/>
        </w:trPr>
        <w:tc>
          <w:tcPr>
            <w:tcW w:w="4881" w:type="dxa"/>
          </w:tcPr>
          <w:p w14:paraId="1520C5A3" w14:textId="77777777" w:rsidR="002D0B7A" w:rsidRPr="00F22B5D" w:rsidRDefault="002D0B7A" w:rsidP="001C2A96">
            <w:pPr>
              <w:pStyle w:val="110"/>
            </w:pPr>
            <w:r w:rsidRPr="00F22B5D">
              <w:t>При международной перевозке КОНТРАГЕНТ обязан обеспечить таможенное оформление ГРУЗОВ КОМПАНИИ, уплатить таможенные пошлины, сборы, возлагаемые на КОМПАНИЮ, с последующим их перевыставлением КОМПАНИИ на основании подтверждающих расходы документов.</w:t>
            </w:r>
          </w:p>
        </w:tc>
        <w:tc>
          <w:tcPr>
            <w:tcW w:w="4748" w:type="dxa"/>
          </w:tcPr>
          <w:p w14:paraId="254AAA59" w14:textId="77777777" w:rsidR="002D0B7A" w:rsidRPr="00F22B5D" w:rsidRDefault="002D0B7A" w:rsidP="001C2A96">
            <w:pPr>
              <w:pStyle w:val="11"/>
              <w:rPr>
                <w:lang w:val="en-US"/>
              </w:rPr>
            </w:pPr>
            <w:r w:rsidRPr="00F22B5D">
              <w:rPr>
                <w:lang w:val="en-US"/>
              </w:rPr>
              <w:t>During international transportation, the FORWARDER shall ensure the customs clearance of the COMPANY</w:t>
            </w:r>
            <w:r w:rsidR="00481239" w:rsidRPr="00F22B5D">
              <w:rPr>
                <w:lang w:val="en-US"/>
              </w:rPr>
              <w:t>’S</w:t>
            </w:r>
            <w:r w:rsidRPr="00F22B5D">
              <w:rPr>
                <w:lang w:val="en-US"/>
              </w:rPr>
              <w:t xml:space="preserve"> CARGO and pay customs duties and fees imposed on the COMPANY with the subsequent issuance of the invoice to the COMPANY to the amount of such expenses based on the confirming documents.</w:t>
            </w:r>
          </w:p>
        </w:tc>
      </w:tr>
      <w:tr w:rsidR="002D0B7A" w:rsidRPr="00671318" w14:paraId="3CDB250A" w14:textId="77777777" w:rsidTr="00A32D64">
        <w:trPr>
          <w:trHeight w:val="20"/>
        </w:trPr>
        <w:tc>
          <w:tcPr>
            <w:tcW w:w="4881" w:type="dxa"/>
          </w:tcPr>
          <w:p w14:paraId="13C43491" w14:textId="77777777" w:rsidR="002D0B7A" w:rsidRPr="00F22B5D" w:rsidRDefault="002D0B7A" w:rsidP="001C2A96">
            <w:pPr>
              <w:pStyle w:val="110"/>
            </w:pPr>
            <w:r w:rsidRPr="00F22B5D">
              <w:t xml:space="preserve">КОНТРАГЕНТ обязан по прибытии ТС в ПУНКТ ВЫГРУЗКИ проверить полномочия представителя грузополучателя, сверить данные грузополучателя с данными, указанными в ТН, и предъявить грузополучателю ТН (не менее </w:t>
            </w:r>
            <w:r w:rsidRPr="00F22B5D">
              <w:rPr>
                <w:b/>
              </w:rPr>
              <w:t>2</w:t>
            </w:r>
            <w:r w:rsidRPr="00F22B5D">
              <w:t xml:space="preserve"> экз</w:t>
            </w:r>
            <w:r w:rsidR="00C92A4F" w:rsidRPr="00F22B5D">
              <w:t>емпляров</w:t>
            </w:r>
            <w:r w:rsidRPr="00F22B5D">
              <w:t xml:space="preserve">) и комплект документов на </w:t>
            </w:r>
            <w:r w:rsidR="00C92A4F" w:rsidRPr="00F22B5D">
              <w:t>ГРУЗ</w:t>
            </w:r>
            <w:r w:rsidRPr="00F22B5D">
              <w:t>.</w:t>
            </w:r>
            <w:r w:rsidR="005C6882">
              <w:t xml:space="preserve"> При международной </w:t>
            </w:r>
            <w:r w:rsidR="005C6882">
              <w:lastRenderedPageBreak/>
              <w:t>перевозке груза на территорию ЕС данный пункт неприменим.</w:t>
            </w:r>
          </w:p>
        </w:tc>
        <w:tc>
          <w:tcPr>
            <w:tcW w:w="4748" w:type="dxa"/>
          </w:tcPr>
          <w:p w14:paraId="6921482F" w14:textId="77777777" w:rsidR="002D0B7A" w:rsidRPr="00F22B5D" w:rsidRDefault="002D0B7A" w:rsidP="00B53132">
            <w:pPr>
              <w:pStyle w:val="11"/>
              <w:rPr>
                <w:lang w:val="en-US"/>
              </w:rPr>
            </w:pPr>
            <w:r w:rsidRPr="00F22B5D">
              <w:rPr>
                <w:lang w:val="en-US"/>
              </w:rPr>
              <w:lastRenderedPageBreak/>
              <w:t xml:space="preserve">The FORWARDER shall check the authority of the consignee's representative upon arrival at the POINT OF UNLOADING, verify the consignee's data with the data specified in the CN, and present the CN (at least </w:t>
            </w:r>
            <w:r w:rsidRPr="00F22B5D">
              <w:rPr>
                <w:b/>
                <w:lang w:val="en-US"/>
              </w:rPr>
              <w:t>2</w:t>
            </w:r>
            <w:r w:rsidRPr="00F22B5D">
              <w:rPr>
                <w:lang w:val="en-US"/>
              </w:rPr>
              <w:t xml:space="preserve"> copies) and a set of documents for the </w:t>
            </w:r>
            <w:r w:rsidR="00C92A4F" w:rsidRPr="00F22B5D">
              <w:rPr>
                <w:lang w:val="en-US"/>
              </w:rPr>
              <w:t xml:space="preserve">CARGO </w:t>
            </w:r>
            <w:r w:rsidRPr="00F22B5D">
              <w:rPr>
                <w:lang w:val="en-US"/>
              </w:rPr>
              <w:t>to the consignee.</w:t>
            </w:r>
            <w:r w:rsidR="00B53132" w:rsidRPr="00B53132">
              <w:rPr>
                <w:lang w:val="en-US"/>
              </w:rPr>
              <w:t xml:space="preserve"> </w:t>
            </w:r>
            <w:r w:rsidR="00B53132">
              <w:rPr>
                <w:lang w:val="en-US"/>
              </w:rPr>
              <w:t>For international transportation</w:t>
            </w:r>
            <w:r w:rsidR="00B53132" w:rsidRPr="00B53132">
              <w:rPr>
                <w:lang w:val="en-US"/>
              </w:rPr>
              <w:t xml:space="preserve"> to the EU, this clause does not apply.</w:t>
            </w:r>
          </w:p>
        </w:tc>
      </w:tr>
      <w:tr w:rsidR="002D0B7A" w:rsidRPr="00671318" w14:paraId="6B662D75" w14:textId="77777777" w:rsidTr="00A32D64">
        <w:trPr>
          <w:trHeight w:val="20"/>
        </w:trPr>
        <w:tc>
          <w:tcPr>
            <w:tcW w:w="4881" w:type="dxa"/>
          </w:tcPr>
          <w:p w14:paraId="3E28D50A" w14:textId="77777777" w:rsidR="002D0B7A" w:rsidRPr="00F22B5D" w:rsidRDefault="002D0B7A" w:rsidP="001C2A96">
            <w:pPr>
              <w:pStyle w:val="110"/>
            </w:pPr>
            <w:r w:rsidRPr="00F22B5D">
              <w:t xml:space="preserve">КОНТРАГЕНТ обязан обеспечить  проставление грузополучателем отметки в ТН о фактическом  времени и дате прибытия ТС под выгрузку, а по окончании выгрузки - необходимых отметок,  свидетельствующих о принятии грузополучателем </w:t>
            </w:r>
            <w:r w:rsidR="00C92A4F" w:rsidRPr="00F22B5D">
              <w:t xml:space="preserve">ГРУЗА </w:t>
            </w:r>
            <w:r w:rsidRPr="00F22B5D">
              <w:t>по количеству, ассортименту и его товарному виду и обязан возместить КОМПАНИИ все убытки, понесенные в связи с отсутствием такой отметки.</w:t>
            </w:r>
          </w:p>
        </w:tc>
        <w:tc>
          <w:tcPr>
            <w:tcW w:w="4748" w:type="dxa"/>
          </w:tcPr>
          <w:p w14:paraId="3F81A365" w14:textId="77777777" w:rsidR="002D0B7A" w:rsidRPr="00F22B5D" w:rsidRDefault="002D0B7A" w:rsidP="001C2A96">
            <w:pPr>
              <w:pStyle w:val="11"/>
              <w:rPr>
                <w:lang w:val="en-US"/>
              </w:rPr>
            </w:pPr>
            <w:r w:rsidRPr="00F22B5D">
              <w:rPr>
                <w:lang w:val="en-US"/>
              </w:rPr>
              <w:t xml:space="preserve">The FORWARDER shall ensure that the consignee marks in the СN the actual time and date of arrival of the VEHICLE for unloading, and upon completion of unloading put the necessary marks indicating the acceptance by the consignee of the </w:t>
            </w:r>
            <w:r w:rsidR="00C92A4F" w:rsidRPr="00F22B5D">
              <w:rPr>
                <w:lang w:val="en-US"/>
              </w:rPr>
              <w:t xml:space="preserve">CARGO </w:t>
            </w:r>
            <w:r w:rsidRPr="00F22B5D">
              <w:rPr>
                <w:lang w:val="en-US"/>
              </w:rPr>
              <w:t>in quantity, range and presentation, and shall reimburse the COMPANY for all losses incurred due to the absence of such a mark.</w:t>
            </w:r>
          </w:p>
        </w:tc>
      </w:tr>
      <w:tr w:rsidR="002D0B7A" w:rsidRPr="00671318" w14:paraId="1563FCB5" w14:textId="77777777" w:rsidTr="00A32D64">
        <w:trPr>
          <w:trHeight w:val="20"/>
        </w:trPr>
        <w:tc>
          <w:tcPr>
            <w:tcW w:w="4881" w:type="dxa"/>
          </w:tcPr>
          <w:p w14:paraId="49EAE48E" w14:textId="77777777" w:rsidR="002D0B7A" w:rsidRPr="00F22B5D" w:rsidRDefault="002D0B7A" w:rsidP="001C2A96">
            <w:pPr>
              <w:pStyle w:val="110"/>
            </w:pPr>
            <w:r w:rsidRPr="00F22B5D">
              <w:t xml:space="preserve">КОНТРАГЕНТ обязан ежедневно до </w:t>
            </w:r>
            <w:r w:rsidRPr="00F22B5D">
              <w:rPr>
                <w:b/>
              </w:rPr>
              <w:t>12.00</w:t>
            </w:r>
            <w:r w:rsidRPr="00F22B5D">
              <w:t xml:space="preserve"> (время Московское) предоставлять КОМПАНИИ Отчёт о движении грузов по форме согласно </w:t>
            </w:r>
            <w:hyperlink w:anchor="_ПРИЛОЖЕНИЕ_№2" w:history="1">
              <w:r w:rsidRPr="00F22B5D">
                <w:rPr>
                  <w:rStyle w:val="af6"/>
                  <w:spacing w:val="-6"/>
                </w:rPr>
                <w:t>ПРИЛОЖЕНИЮ №1</w:t>
              </w:r>
            </w:hyperlink>
            <w:r w:rsidRPr="00F22B5D">
              <w:t xml:space="preserve"> к настоящим ВИДОВЫМ УСЛОВИЯМ.</w:t>
            </w:r>
          </w:p>
        </w:tc>
        <w:tc>
          <w:tcPr>
            <w:tcW w:w="4748" w:type="dxa"/>
          </w:tcPr>
          <w:p w14:paraId="534EE996" w14:textId="77777777" w:rsidR="002D0B7A" w:rsidRPr="00F22B5D" w:rsidRDefault="002D0B7A" w:rsidP="001C2A96">
            <w:pPr>
              <w:pStyle w:val="11"/>
              <w:rPr>
                <w:lang w:val="en-US"/>
              </w:rPr>
            </w:pPr>
            <w:r w:rsidRPr="00F22B5D">
              <w:rPr>
                <w:lang w:val="en-US"/>
              </w:rPr>
              <w:t xml:space="preserve">The FORWARDER shall daily </w:t>
            </w:r>
            <w:r w:rsidR="00C92A4F" w:rsidRPr="00F22B5D">
              <w:rPr>
                <w:lang w:val="en-US"/>
              </w:rPr>
              <w:t>before </w:t>
            </w:r>
            <w:r w:rsidRPr="00F22B5D">
              <w:rPr>
                <w:b/>
                <w:lang w:val="en-US"/>
              </w:rPr>
              <w:t>12.00</w:t>
            </w:r>
            <w:r w:rsidRPr="00F22B5D">
              <w:rPr>
                <w:lang w:val="en-US"/>
              </w:rPr>
              <w:t xml:space="preserve"> (Moscow time) provide the COMPANY with a Cargo Tracking Report in the form according to </w:t>
            </w:r>
            <w:hyperlink w:anchor="_ПРИЛОЖЕНИЕ_№2" w:history="1">
              <w:r w:rsidRPr="00F22B5D">
                <w:rPr>
                  <w:rStyle w:val="af6"/>
                  <w:spacing w:val="-6"/>
                  <w:lang w:val="en-US"/>
                </w:rPr>
                <w:t xml:space="preserve">APPENDIX No. 1 </w:t>
              </w:r>
            </w:hyperlink>
            <w:r w:rsidRPr="00F22B5D">
              <w:rPr>
                <w:lang w:val="en-US"/>
              </w:rPr>
              <w:t>to these SPECIAL TERMS.</w:t>
            </w:r>
          </w:p>
        </w:tc>
      </w:tr>
      <w:tr w:rsidR="002D0B7A" w:rsidRPr="00671318" w14:paraId="6D649B62" w14:textId="77777777" w:rsidTr="00A32D64">
        <w:trPr>
          <w:trHeight w:val="20"/>
        </w:trPr>
        <w:tc>
          <w:tcPr>
            <w:tcW w:w="4881" w:type="dxa"/>
          </w:tcPr>
          <w:p w14:paraId="37E25DBB" w14:textId="77777777" w:rsidR="002D0B7A" w:rsidRPr="00F22B5D" w:rsidRDefault="002D0B7A" w:rsidP="001C2A96">
            <w:pPr>
              <w:pStyle w:val="110"/>
            </w:pPr>
            <w:r w:rsidRPr="00F22B5D">
              <w:t xml:space="preserve">КОНТРАГЕНТ обязан обеспечить сохранность пломб на </w:t>
            </w:r>
            <w:r w:rsidR="00C92A4F" w:rsidRPr="00F22B5D">
              <w:t xml:space="preserve">ГРУЗЕ </w:t>
            </w:r>
            <w:r w:rsidRPr="00F22B5D">
              <w:t>и на кузове ТС после загрузки ТС, нанесенных КОМПАНИЕЙ (грузоотправителем).</w:t>
            </w:r>
          </w:p>
        </w:tc>
        <w:tc>
          <w:tcPr>
            <w:tcW w:w="4748" w:type="dxa"/>
          </w:tcPr>
          <w:p w14:paraId="0232AEB2" w14:textId="77777777" w:rsidR="002D0B7A" w:rsidRPr="00F22B5D" w:rsidRDefault="002D0B7A" w:rsidP="001C2A96">
            <w:pPr>
              <w:pStyle w:val="11"/>
              <w:rPr>
                <w:lang w:val="en-US"/>
              </w:rPr>
            </w:pPr>
            <w:r w:rsidRPr="00F22B5D">
              <w:rPr>
                <w:lang w:val="en-US"/>
              </w:rPr>
              <w:t xml:space="preserve">The FORWARDER shall ensure the seals' safety on the </w:t>
            </w:r>
            <w:r w:rsidR="00C92A4F" w:rsidRPr="00F22B5D">
              <w:rPr>
                <w:lang w:val="en-US"/>
              </w:rPr>
              <w:t xml:space="preserve">CARGO </w:t>
            </w:r>
            <w:r w:rsidRPr="00F22B5D">
              <w:rPr>
                <w:lang w:val="en-US"/>
              </w:rPr>
              <w:t>and the VEHICLE body after loading the VEHICLE made by the COMPANY (consignor).</w:t>
            </w:r>
          </w:p>
        </w:tc>
      </w:tr>
      <w:tr w:rsidR="002D0B7A" w:rsidRPr="00671318" w14:paraId="686F90AA" w14:textId="77777777" w:rsidTr="42773EA5">
        <w:trPr>
          <w:trHeight w:val="20"/>
        </w:trPr>
        <w:tc>
          <w:tcPr>
            <w:tcW w:w="4881" w:type="dxa"/>
          </w:tcPr>
          <w:p w14:paraId="47A9EBB3" w14:textId="77777777" w:rsidR="002D0B7A" w:rsidRPr="00F22B5D" w:rsidRDefault="002D0B7A" w:rsidP="001C2A96">
            <w:pPr>
              <w:pStyle w:val="110"/>
            </w:pPr>
            <w:r w:rsidRPr="00F22B5D">
              <w:t xml:space="preserve">КОНТРАГЕНТ обязан выполнить от имени КОМПАНИИ все необходимые действия в рамках процедуры приемки </w:t>
            </w:r>
            <w:r w:rsidR="00C92A4F" w:rsidRPr="00F22B5D">
              <w:t>ГРУЗА</w:t>
            </w:r>
            <w:r w:rsidRPr="00F22B5D">
              <w:t xml:space="preserve">, предусмотренной договором поставки (купли-продажи) между КОМПАНИЕЙ, действующей в качестве поставщика (продавца), и грузополучателем, действующим в качестве покупателя </w:t>
            </w:r>
            <w:r w:rsidR="00C92A4F" w:rsidRPr="00F22B5D">
              <w:t>ГРУЗА</w:t>
            </w:r>
            <w:r w:rsidRPr="00F22B5D">
              <w:t>, в том числе подписать документы, оформляемые в рамках приемки. Порядок приемки, предусмотренный договором поставки (купли-продажи) между КОМПАНИЕЙ и грузополучателем, сообщается КОМПАНИЕЙ</w:t>
            </w:r>
            <w:r w:rsidR="00C92A4F" w:rsidRPr="00F22B5D">
              <w:t xml:space="preserve"> </w:t>
            </w:r>
            <w:r w:rsidRPr="00F22B5D">
              <w:t xml:space="preserve">КОНТРАГЕНТУ в письменной форме до начала выполнения ЗАЯВКИ КОМПАНИИ, в рамках которой КОНТРАГЕНТ от имени КОМПАНИИ будет участвовать в приемке </w:t>
            </w:r>
            <w:r w:rsidR="00C92A4F" w:rsidRPr="00F22B5D">
              <w:t xml:space="preserve">ГРУЗА </w:t>
            </w:r>
            <w:r w:rsidRPr="00F22B5D">
              <w:t>грузополучателем.</w:t>
            </w:r>
          </w:p>
        </w:tc>
        <w:tc>
          <w:tcPr>
            <w:tcW w:w="4748" w:type="dxa"/>
          </w:tcPr>
          <w:p w14:paraId="5CC40E90" w14:textId="77777777" w:rsidR="002D0B7A" w:rsidRPr="00F22B5D" w:rsidRDefault="002D0B7A" w:rsidP="001C2A96">
            <w:pPr>
              <w:pStyle w:val="11"/>
              <w:rPr>
                <w:lang w:val="en-US"/>
              </w:rPr>
            </w:pPr>
            <w:r w:rsidRPr="00F22B5D">
              <w:rPr>
                <w:lang w:val="en-US"/>
              </w:rPr>
              <w:t xml:space="preserve">The FORWARDER shall perform, on behalf of the COMPANY, </w:t>
            </w:r>
            <w:r w:rsidR="0010259B" w:rsidRPr="00F22B5D">
              <w:rPr>
                <w:lang w:val="en-US"/>
              </w:rPr>
              <w:t>any</w:t>
            </w:r>
            <w:r w:rsidRPr="00F22B5D">
              <w:rPr>
                <w:lang w:val="en-US"/>
              </w:rPr>
              <w:t xml:space="preserve"> necessary actions within the </w:t>
            </w:r>
            <w:r w:rsidR="00C92A4F" w:rsidRPr="00F22B5D">
              <w:rPr>
                <w:lang w:val="en-US"/>
              </w:rPr>
              <w:t xml:space="preserve">CARGO </w:t>
            </w:r>
            <w:r w:rsidRPr="00F22B5D">
              <w:rPr>
                <w:lang w:val="en-US"/>
              </w:rPr>
              <w:t xml:space="preserve">acceptance procedure stipulated by the supply (purchase and sale) agreement between the COMPANY acting as a supplier (seller) and the consignee acting as a buyer of the </w:t>
            </w:r>
            <w:r w:rsidR="00C92A4F" w:rsidRPr="00F22B5D">
              <w:rPr>
                <w:lang w:val="en-US"/>
              </w:rPr>
              <w:t>CARGO</w:t>
            </w:r>
            <w:r w:rsidRPr="00F22B5D">
              <w:rPr>
                <w:lang w:val="en-US"/>
              </w:rPr>
              <w:t xml:space="preserve">, including signing the documents executed during the acceptance procedure. The COMPANY shall in writing inform the FORWARDER of the acceptance procedure stipulated by the supply (purchase and sale) agreement between the COMPANY and the consignee before </w:t>
            </w:r>
            <w:r w:rsidR="0010259B" w:rsidRPr="00F22B5D">
              <w:rPr>
                <w:lang w:val="en-US"/>
              </w:rPr>
              <w:t>fulfillment</w:t>
            </w:r>
            <w:r w:rsidRPr="00F22B5D">
              <w:rPr>
                <w:lang w:val="en-US"/>
              </w:rPr>
              <w:t xml:space="preserve"> of the COMPANY'S ORDER, following which the FORWARDER will participate, on behalf of the COMPANY, in the acceptance of the </w:t>
            </w:r>
            <w:r w:rsidR="00C92A4F" w:rsidRPr="00F22B5D">
              <w:rPr>
                <w:lang w:val="en-US"/>
              </w:rPr>
              <w:t xml:space="preserve">CARGO </w:t>
            </w:r>
            <w:r w:rsidRPr="00F22B5D">
              <w:rPr>
                <w:lang w:val="en-US"/>
              </w:rPr>
              <w:t>by the consignee.</w:t>
            </w:r>
          </w:p>
        </w:tc>
      </w:tr>
      <w:tr w:rsidR="002D0B7A" w:rsidRPr="00671318" w14:paraId="66869A39" w14:textId="77777777" w:rsidTr="00A32D64">
        <w:trPr>
          <w:trHeight w:val="20"/>
        </w:trPr>
        <w:tc>
          <w:tcPr>
            <w:tcW w:w="4881" w:type="dxa"/>
          </w:tcPr>
          <w:p w14:paraId="1B0DA83F" w14:textId="77777777" w:rsidR="002D0B7A" w:rsidRPr="00F22B5D" w:rsidRDefault="002D0B7A" w:rsidP="001C2A96">
            <w:pPr>
              <w:pStyle w:val="110"/>
            </w:pPr>
            <w:r w:rsidRPr="00F22B5D">
              <w:t xml:space="preserve">КОНТРАГЕНТ обязан обеспечить соблюдение всех требований </w:t>
            </w:r>
            <w:r w:rsidRPr="00F22B5D">
              <w:lastRenderedPageBreak/>
              <w:t xml:space="preserve">законодательства субъектов Российской Федерации, а также иностранных государств, по территории которых осуществляется перевозка </w:t>
            </w:r>
            <w:r w:rsidR="00C92A4F" w:rsidRPr="00F22B5D">
              <w:t>ГРУЗА</w:t>
            </w:r>
            <w:r w:rsidRPr="00F22B5D">
              <w:t>.</w:t>
            </w:r>
          </w:p>
        </w:tc>
        <w:tc>
          <w:tcPr>
            <w:tcW w:w="4748" w:type="dxa"/>
          </w:tcPr>
          <w:p w14:paraId="75FC2E3C" w14:textId="77777777" w:rsidR="002D0B7A" w:rsidRPr="00F22B5D" w:rsidRDefault="002D0B7A" w:rsidP="001C2A96">
            <w:pPr>
              <w:pStyle w:val="11"/>
              <w:rPr>
                <w:lang w:val="en-US"/>
              </w:rPr>
            </w:pPr>
            <w:r w:rsidRPr="00F22B5D">
              <w:rPr>
                <w:lang w:val="en-US"/>
              </w:rPr>
              <w:lastRenderedPageBreak/>
              <w:t xml:space="preserve">The FORWARDER shall comply with the legislation of the RF constituent </w:t>
            </w:r>
            <w:r w:rsidRPr="00F22B5D">
              <w:rPr>
                <w:lang w:val="en-US"/>
              </w:rPr>
              <w:lastRenderedPageBreak/>
              <w:t xml:space="preserve">entities, as well as of foreign countries, on the territory of which the </w:t>
            </w:r>
            <w:r w:rsidR="00C92A4F" w:rsidRPr="00F22B5D">
              <w:rPr>
                <w:lang w:val="en-US"/>
              </w:rPr>
              <w:t xml:space="preserve">CARGO </w:t>
            </w:r>
            <w:r w:rsidRPr="00F22B5D">
              <w:rPr>
                <w:lang w:val="en-US"/>
              </w:rPr>
              <w:t>is transported.</w:t>
            </w:r>
          </w:p>
        </w:tc>
      </w:tr>
      <w:tr w:rsidR="002D0B7A" w:rsidRPr="00671318" w14:paraId="6F2963BD" w14:textId="77777777" w:rsidTr="00A32D64">
        <w:trPr>
          <w:trHeight w:val="20"/>
        </w:trPr>
        <w:tc>
          <w:tcPr>
            <w:tcW w:w="4881" w:type="dxa"/>
          </w:tcPr>
          <w:p w14:paraId="54D7623C" w14:textId="77777777" w:rsidR="002D0B7A" w:rsidRPr="00F22B5D" w:rsidRDefault="002D0B7A" w:rsidP="001C2A96">
            <w:pPr>
              <w:pStyle w:val="110"/>
            </w:pPr>
            <w:r w:rsidRPr="00F22B5D">
              <w:lastRenderedPageBreak/>
              <w:t xml:space="preserve">КОНТРАГЕНТ обязан подписать ТН в подтверждение фактов недостачи, утраты, повреждения (порчи), пересортицы </w:t>
            </w:r>
            <w:r w:rsidR="00C92A4F" w:rsidRPr="00F22B5D">
              <w:t>ГРУЗА</w:t>
            </w:r>
            <w:r w:rsidRPr="00F22B5D">
              <w:t xml:space="preserve">, и участвовать в составлении актов в соответствии с Правилами перевозок грузов автомобильным транспортом, КДПГ (при международной перевозке) и иными применимыми транспортными нормами и уставами, действующими в месте возникновения одного из вышеперечисленных событий. В случае отказа/уклонения КОНТРАГЕНТА, водителя КОНТРАГЕНТА от подписания ТН в подтверждение фактов недостачи, утраты, повреждения (порчи), утраты, пересортицы, и/или от участия в составлении актов в соответствии с Правилами перевозок грузов автомобильным транспортом ТН и соответствующие акты составляются и подписываются КОМПАНИЕЙ в одностороннем порядке, что является надлежащим уведомлением КОНТРАГЕНТА о выявлении фактов </w:t>
            </w:r>
            <w:r w:rsidRPr="00F22B5D">
              <w:rPr>
                <w:spacing w:val="-6"/>
              </w:rPr>
              <w:t xml:space="preserve">недостачи, утраты, повреждения (порчи), пересортицы </w:t>
            </w:r>
            <w:r w:rsidR="00C92A4F" w:rsidRPr="00F22B5D">
              <w:rPr>
                <w:spacing w:val="-6"/>
              </w:rPr>
              <w:t>ГРУЗА</w:t>
            </w:r>
            <w:r w:rsidRPr="00F22B5D">
              <w:rPr>
                <w:spacing w:val="-6"/>
              </w:rPr>
              <w:t xml:space="preserve">. </w:t>
            </w:r>
          </w:p>
        </w:tc>
        <w:tc>
          <w:tcPr>
            <w:tcW w:w="4748" w:type="dxa"/>
          </w:tcPr>
          <w:p w14:paraId="65E0765B" w14:textId="77777777" w:rsidR="002D0B7A" w:rsidRPr="00F22B5D" w:rsidRDefault="002D0B7A" w:rsidP="001C2A96">
            <w:pPr>
              <w:pStyle w:val="11"/>
              <w:rPr>
                <w:lang w:val="en-US"/>
              </w:rPr>
            </w:pPr>
            <w:r w:rsidRPr="00F22B5D">
              <w:rPr>
                <w:lang w:val="en-US"/>
              </w:rPr>
              <w:t xml:space="preserve">The FORWARDER shall sign the CN to confirm the events of shortage, loss, damage, regrading of the </w:t>
            </w:r>
            <w:r w:rsidR="00C92A4F" w:rsidRPr="00F22B5D">
              <w:rPr>
                <w:lang w:val="en-US"/>
              </w:rPr>
              <w:t>CARGO</w:t>
            </w:r>
            <w:r w:rsidRPr="00F22B5D">
              <w:rPr>
                <w:lang w:val="en-US"/>
              </w:rPr>
              <w:t xml:space="preserve">, and participate in the preparation of certificates </w:t>
            </w:r>
            <w:r w:rsidR="0069754B" w:rsidRPr="00F22B5D">
              <w:rPr>
                <w:lang w:val="en-US"/>
              </w:rPr>
              <w:t xml:space="preserve">under </w:t>
            </w:r>
            <w:r w:rsidRPr="00F22B5D">
              <w:rPr>
                <w:lang w:val="en-US"/>
              </w:rPr>
              <w:t xml:space="preserve">the Regulations for the Cargo Transportation by Road, CMR (for international transportation) and other applicable transport standards and regulations that are valid in the place of occurrence of one of the above events. In case of refusal/evasion of the FORWARDER, the driver of the FORWARDER from signing the CN to confirm the events of shortage, loss, damage, regrading, and/or from participation in the preparation of certificates under the Regulations for the Cargo Transportation by Road, the CN and the appropriate certificates shall be drawn up and signed by the COMPANY unilaterally, which </w:t>
            </w:r>
            <w:r w:rsidR="0010259B" w:rsidRPr="00F22B5D">
              <w:rPr>
                <w:lang w:val="en-US"/>
              </w:rPr>
              <w:t>shall be</w:t>
            </w:r>
            <w:r w:rsidRPr="00F22B5D">
              <w:rPr>
                <w:lang w:val="en-US"/>
              </w:rPr>
              <w:t xml:space="preserve"> </w:t>
            </w:r>
            <w:r w:rsidR="0010259B" w:rsidRPr="00F22B5D">
              <w:rPr>
                <w:lang w:val="en-US"/>
              </w:rPr>
              <w:t>a</w:t>
            </w:r>
            <w:r w:rsidRPr="00F22B5D">
              <w:rPr>
                <w:lang w:val="en-US"/>
              </w:rPr>
              <w:t xml:space="preserve"> proper notification to the FORWARDER about detecting the facts of shortage, loss, damage, regrading of the </w:t>
            </w:r>
            <w:r w:rsidR="00C92A4F" w:rsidRPr="00F22B5D">
              <w:rPr>
                <w:lang w:val="en-US"/>
              </w:rPr>
              <w:t>CARGO</w:t>
            </w:r>
            <w:r w:rsidRPr="00F22B5D">
              <w:rPr>
                <w:lang w:val="en-US"/>
              </w:rPr>
              <w:t xml:space="preserve">. </w:t>
            </w:r>
          </w:p>
        </w:tc>
      </w:tr>
      <w:tr w:rsidR="002D0B7A" w:rsidRPr="00671318" w14:paraId="09BEAA06" w14:textId="77777777" w:rsidTr="00A32D64">
        <w:trPr>
          <w:trHeight w:val="20"/>
        </w:trPr>
        <w:tc>
          <w:tcPr>
            <w:tcW w:w="4881" w:type="dxa"/>
          </w:tcPr>
          <w:p w14:paraId="21E42BF8" w14:textId="77777777" w:rsidR="002D0B7A" w:rsidRPr="00F22B5D" w:rsidRDefault="002D0B7A" w:rsidP="001C2A96">
            <w:pPr>
              <w:pStyle w:val="110"/>
            </w:pPr>
            <w:r w:rsidRPr="00F22B5D">
              <w:t xml:space="preserve">КОНТРАГЕНТ обязан обеспечивать  подачу под загрузку автомобильного транспорта, а также выбрать маршрут перевозки с учетом действующих норм и ограничений для указанных параметров загрузки транспортного средства, в том числе с учётом весовых и габаритных ограничений,  действующих на территории РФ, а также  осуществлять контроль за соблюдением грузоотправителем или иным лицом, осуществляющим погрузку </w:t>
            </w:r>
            <w:r w:rsidR="00C92A4F" w:rsidRPr="00F22B5D">
              <w:t>ГРУЗА</w:t>
            </w:r>
            <w:r w:rsidRPr="00F22B5D">
              <w:t xml:space="preserve">,  надлежащей технологии погрузки (в т.ч. схем размещения и крепления сухого груза), не допуская превышение допустимой массы транспортного </w:t>
            </w:r>
            <w:r w:rsidRPr="00F22B5D">
              <w:lastRenderedPageBreak/>
              <w:t>средства или допустимой нагрузки на ось транспортного средства.</w:t>
            </w:r>
          </w:p>
        </w:tc>
        <w:tc>
          <w:tcPr>
            <w:tcW w:w="4748" w:type="dxa"/>
          </w:tcPr>
          <w:p w14:paraId="4977888F" w14:textId="77777777" w:rsidR="002D0B7A" w:rsidRPr="00F22B5D" w:rsidRDefault="002D0B7A" w:rsidP="001C2A96">
            <w:pPr>
              <w:pStyle w:val="11"/>
              <w:rPr>
                <w:lang w:val="en-US"/>
              </w:rPr>
            </w:pPr>
            <w:r w:rsidRPr="00F22B5D">
              <w:rPr>
                <w:lang w:val="en-US"/>
              </w:rPr>
              <w:lastRenderedPageBreak/>
              <w:t xml:space="preserve">The FORWARDER shall provide the vehicle for loading and choose a transport route taking into account current standards and restrictions for the specified vehicle loading parameters, including weight and overall restrictions in force in the Russian Federation, as well as monitor compliance by the consignor or by another person performing </w:t>
            </w:r>
            <w:r w:rsidR="00C92A4F" w:rsidRPr="00F22B5D">
              <w:rPr>
                <w:lang w:val="en-US"/>
              </w:rPr>
              <w:t xml:space="preserve">CARGO </w:t>
            </w:r>
            <w:r w:rsidRPr="00F22B5D">
              <w:rPr>
                <w:lang w:val="en-US"/>
              </w:rPr>
              <w:t>loading with a proper loading technology (including dry cargo disposition and securing schemes), avoiding exceeding the vehicle permissible mass or the vehicle permissible axle load.</w:t>
            </w:r>
          </w:p>
        </w:tc>
      </w:tr>
      <w:tr w:rsidR="002D0B7A" w:rsidRPr="00671318" w14:paraId="5DC65AEE" w14:textId="77777777" w:rsidTr="00A32D64">
        <w:trPr>
          <w:trHeight w:val="20"/>
        </w:trPr>
        <w:tc>
          <w:tcPr>
            <w:tcW w:w="4881" w:type="dxa"/>
          </w:tcPr>
          <w:p w14:paraId="728D5403" w14:textId="77777777" w:rsidR="002D0B7A" w:rsidRPr="00F22B5D" w:rsidRDefault="002D0B7A" w:rsidP="0049128F">
            <w:pPr>
              <w:pStyle w:val="110"/>
            </w:pPr>
            <w:r w:rsidRPr="00F22B5D">
              <w:t xml:space="preserve">КОНТРАГЕНТ обязан осуществлять транспортировку </w:t>
            </w:r>
            <w:r w:rsidR="00C92A4F" w:rsidRPr="00F22B5D">
              <w:t xml:space="preserve">ГРУЗА </w:t>
            </w:r>
            <w:r w:rsidRPr="00F22B5D">
              <w:t xml:space="preserve">только по </w:t>
            </w:r>
            <w:r w:rsidRPr="00F22B5D">
              <w:rPr>
                <w:spacing w:val="-6"/>
              </w:rPr>
              <w:t>автомобильным</w:t>
            </w:r>
            <w:r w:rsidRPr="00F22B5D">
              <w:t xml:space="preserve"> дорогам, рассчитанным на допустимую массу транспортного средства и осевую нагрузку, с учётом которых была осуществлена загрузка </w:t>
            </w:r>
            <w:r w:rsidR="00C92A4F" w:rsidRPr="00F22B5D">
              <w:t>ТС</w:t>
            </w:r>
            <w:r w:rsidR="0049128F" w:rsidRPr="00F22B5D">
              <w:t xml:space="preserve"> </w:t>
            </w:r>
            <w:r w:rsidRPr="00F22B5D">
              <w:t>(указываются в документе о взвешивании согласно п</w:t>
            </w:r>
            <w:r w:rsidR="004630DC" w:rsidRPr="00F22B5D">
              <w:t xml:space="preserve">ункту </w:t>
            </w:r>
            <w:r w:rsidR="0049128F" w:rsidRPr="00F22B5D">
              <w:fldChar w:fldCharType="begin"/>
            </w:r>
            <w:r w:rsidR="0049128F" w:rsidRPr="00F22B5D">
              <w:instrText xml:space="preserve"> REF _Ref46326541 \r \h  \* MERGEFORMAT </w:instrText>
            </w:r>
            <w:r w:rsidR="0049128F" w:rsidRPr="00F22B5D">
              <w:fldChar w:fldCharType="separate"/>
            </w:r>
            <w:r w:rsidR="001526AD">
              <w:t>6.6</w:t>
            </w:r>
            <w:r w:rsidR="0049128F" w:rsidRPr="00F22B5D">
              <w:fldChar w:fldCharType="end"/>
            </w:r>
            <w:r w:rsidRPr="00F22B5D">
              <w:t>).</w:t>
            </w:r>
          </w:p>
        </w:tc>
        <w:tc>
          <w:tcPr>
            <w:tcW w:w="4748" w:type="dxa"/>
          </w:tcPr>
          <w:p w14:paraId="32DCDAE5" w14:textId="77777777" w:rsidR="002D0B7A" w:rsidRPr="00F22B5D" w:rsidRDefault="002D0B7A" w:rsidP="0049128F">
            <w:pPr>
              <w:pStyle w:val="11"/>
              <w:rPr>
                <w:lang w:val="en-US"/>
              </w:rPr>
            </w:pPr>
            <w:r w:rsidRPr="00F22B5D">
              <w:rPr>
                <w:lang w:val="en-US"/>
              </w:rPr>
              <w:t xml:space="preserve">The FORWARDER shall transport the </w:t>
            </w:r>
            <w:r w:rsidR="00C92A4F" w:rsidRPr="00F22B5D">
              <w:rPr>
                <w:lang w:val="en-US"/>
              </w:rPr>
              <w:t xml:space="preserve">CARGO </w:t>
            </w:r>
            <w:r w:rsidRPr="00F22B5D">
              <w:rPr>
                <w:lang w:val="en-US"/>
              </w:rPr>
              <w:t>only on roads designed for the permissible veh</w:t>
            </w:r>
            <w:r w:rsidR="0010259B" w:rsidRPr="00F22B5D">
              <w:rPr>
                <w:lang w:val="en-US"/>
              </w:rPr>
              <w:t>icle mass and axle load based on</w:t>
            </w:r>
            <w:r w:rsidRPr="00F22B5D">
              <w:rPr>
                <w:lang w:val="en-US"/>
              </w:rPr>
              <w:t xml:space="preserve"> which the </w:t>
            </w:r>
            <w:r w:rsidR="00C92A4F" w:rsidRPr="00F22B5D">
              <w:rPr>
                <w:lang w:val="en-US"/>
              </w:rPr>
              <w:t xml:space="preserve">VEHICLE </w:t>
            </w:r>
            <w:r w:rsidRPr="00F22B5D">
              <w:rPr>
                <w:lang w:val="en-US"/>
              </w:rPr>
              <w:t xml:space="preserve">has been loaded (that are indicated in the weighing document under </w:t>
            </w:r>
            <w:r w:rsidR="0049128F" w:rsidRPr="00F22B5D">
              <w:rPr>
                <w:lang w:val="en-US"/>
              </w:rPr>
              <w:t>clause</w:t>
            </w:r>
            <w:r w:rsidRPr="00F22B5D">
              <w:rPr>
                <w:lang w:val="en-US"/>
              </w:rPr>
              <w:t xml:space="preserve"> </w:t>
            </w:r>
            <w:r w:rsidR="0049128F" w:rsidRPr="00F22B5D">
              <w:rPr>
                <w:lang w:val="en-US"/>
              </w:rPr>
              <w:fldChar w:fldCharType="begin"/>
            </w:r>
            <w:r w:rsidR="0049128F" w:rsidRPr="00F22B5D">
              <w:rPr>
                <w:lang w:val="en-US"/>
              </w:rPr>
              <w:instrText xml:space="preserve"> REF _Ref46326548 \r \h  \* MERGEFORMAT </w:instrText>
            </w:r>
            <w:r w:rsidR="0049128F" w:rsidRPr="00F22B5D">
              <w:rPr>
                <w:lang w:val="en-US"/>
              </w:rPr>
            </w:r>
            <w:r w:rsidR="0049128F" w:rsidRPr="00F22B5D">
              <w:rPr>
                <w:lang w:val="en-US"/>
              </w:rPr>
              <w:fldChar w:fldCharType="separate"/>
            </w:r>
            <w:r w:rsidR="001526AD">
              <w:rPr>
                <w:lang w:val="en-US"/>
              </w:rPr>
              <w:t>6.6</w:t>
            </w:r>
            <w:r w:rsidR="0049128F" w:rsidRPr="00F22B5D">
              <w:rPr>
                <w:lang w:val="en-US"/>
              </w:rPr>
              <w:fldChar w:fldCharType="end"/>
            </w:r>
            <w:r w:rsidRPr="00F22B5D">
              <w:rPr>
                <w:lang w:val="en-US"/>
              </w:rPr>
              <w:t>).</w:t>
            </w:r>
          </w:p>
        </w:tc>
      </w:tr>
      <w:tr w:rsidR="004A0738" w:rsidRPr="00671318" w14:paraId="54FA8714" w14:textId="77777777" w:rsidTr="00A32D64">
        <w:trPr>
          <w:trHeight w:val="20"/>
        </w:trPr>
        <w:tc>
          <w:tcPr>
            <w:tcW w:w="4881" w:type="dxa"/>
          </w:tcPr>
          <w:p w14:paraId="1D9B5134" w14:textId="1135C554" w:rsidR="004A0738" w:rsidRPr="008D3D36" w:rsidRDefault="004A0738" w:rsidP="008D3D36">
            <w:pPr>
              <w:pStyle w:val="110"/>
            </w:pPr>
            <w:r w:rsidRPr="00F22B5D">
              <w:t>КОНТРАГЕНТ – юридическое лицо, зарегистрированное в РФ и странах СНГ, обязан соблюдать Положение о претензионном порядке разрешения споров (ПРИЛОЖЕНИЕ № 11 к настоящим ВИДОВЫМ УСЛОВИЯМ)</w:t>
            </w:r>
            <w:r w:rsidR="008D3D36">
              <w:t>. Настоящий</w:t>
            </w:r>
            <w:r w:rsidR="008D3D36" w:rsidRPr="008D3D36">
              <w:t xml:space="preserve"> </w:t>
            </w:r>
            <w:r w:rsidR="008D3D36">
              <w:t>п</w:t>
            </w:r>
            <w:r w:rsidR="008D3D36" w:rsidRPr="008D3D36">
              <w:t>. 6.</w:t>
            </w:r>
            <w:r w:rsidR="008D3D36">
              <w:t xml:space="preserve">31 применим, </w:t>
            </w:r>
            <w:r w:rsidR="00074E16">
              <w:t>если</w:t>
            </w:r>
            <w:r w:rsidR="00074E16" w:rsidRPr="008D3D36">
              <w:t xml:space="preserve"> </w:t>
            </w:r>
            <w:r w:rsidR="00074E16">
              <w:t>иное</w:t>
            </w:r>
            <w:r w:rsidR="00074E16" w:rsidRPr="008D3D36">
              <w:t xml:space="preserve"> </w:t>
            </w:r>
            <w:r w:rsidR="00074E16">
              <w:t>не</w:t>
            </w:r>
            <w:r w:rsidR="00074E16" w:rsidRPr="008D3D36">
              <w:t xml:space="preserve"> </w:t>
            </w:r>
            <w:r w:rsidR="00074E16">
              <w:t>предусмотрено</w:t>
            </w:r>
            <w:r w:rsidR="00074E16" w:rsidRPr="008D3D36">
              <w:t xml:space="preserve"> </w:t>
            </w:r>
            <w:r w:rsidR="00074E16">
              <w:t>УВЕДОМЛЕНИЕМ</w:t>
            </w:r>
            <w:r w:rsidR="00074E16" w:rsidRPr="008D3D36">
              <w:t xml:space="preserve"> </w:t>
            </w:r>
            <w:r w:rsidR="00074E16">
              <w:t>О</w:t>
            </w:r>
            <w:r w:rsidR="00074E16" w:rsidRPr="008D3D36">
              <w:t xml:space="preserve"> 4</w:t>
            </w:r>
            <w:r w:rsidR="00074E16">
              <w:rPr>
                <w:lang w:val="en-US"/>
              </w:rPr>
              <w:t>PL</w:t>
            </w:r>
            <w:r w:rsidR="00074E16" w:rsidRPr="008D3D36">
              <w:t xml:space="preserve"> </w:t>
            </w:r>
            <w:r w:rsidR="00074E16">
              <w:t>ПРОВАЙДЕРЕ</w:t>
            </w:r>
            <w:r w:rsidRPr="008D3D36">
              <w:t>.</w:t>
            </w:r>
          </w:p>
        </w:tc>
        <w:tc>
          <w:tcPr>
            <w:tcW w:w="4748" w:type="dxa"/>
          </w:tcPr>
          <w:p w14:paraId="6A86EB37" w14:textId="6CB2B3D4" w:rsidR="004A0738" w:rsidRPr="00F22B5D" w:rsidRDefault="004A0738" w:rsidP="00553D7A">
            <w:pPr>
              <w:pStyle w:val="11"/>
              <w:rPr>
                <w:lang w:val="en-US"/>
              </w:rPr>
            </w:pPr>
            <w:r w:rsidRPr="00F22B5D">
              <w:rPr>
                <w:lang w:val="en-US"/>
              </w:rPr>
              <w:t xml:space="preserve">The FORWARDER – is a legal entity registered in the Russian Federation and CIS countries, is obliged to comply with Regulation on the claim procedure for despite resolution (APPENDIX </w:t>
            </w:r>
            <w:r w:rsidR="00553D7A">
              <w:rPr>
                <w:lang w:val="en-US"/>
              </w:rPr>
              <w:t>N</w:t>
            </w:r>
            <w:r w:rsidRPr="00F22B5D">
              <w:rPr>
                <w:lang w:val="en-US"/>
              </w:rPr>
              <w:t>o. 11 to these SPECIAL TERMS)</w:t>
            </w:r>
            <w:r w:rsidR="00E83F1F">
              <w:rPr>
                <w:lang w:val="en-US"/>
              </w:rPr>
              <w:t>. The present clause 6.31 is applicable unless otherwise provided for by THE NOTICE OF A 4PL PROVIDER.</w:t>
            </w:r>
          </w:p>
        </w:tc>
      </w:tr>
    </w:tbl>
    <w:p w14:paraId="2A1CEBE6" w14:textId="77777777" w:rsidR="0010259B" w:rsidRPr="00F22B5D" w:rsidRDefault="002F7DDC" w:rsidP="0010259B">
      <w:pPr>
        <w:pStyle w:val="1"/>
        <w:ind w:left="284" w:hanging="284"/>
      </w:pPr>
      <w:bookmarkStart w:id="30" w:name="_Ref37086443"/>
      <w:bookmarkStart w:id="31" w:name="_Toc41552830"/>
      <w:bookmarkStart w:id="32" w:name="_Toc102662393"/>
      <w:bookmarkStart w:id="33" w:name="_Toc25314968"/>
      <w:r w:rsidRPr="00F22B5D">
        <w:rPr>
          <w:lang w:val="ru-RU"/>
        </w:rPr>
        <w:t>ИНФОРМИРОВАНИЕ</w:t>
      </w:r>
      <w:bookmarkEnd w:id="30"/>
      <w:bookmarkEnd w:id="31"/>
      <w:r w:rsidR="0010259B" w:rsidRPr="00F22B5D">
        <w:t>/</w:t>
      </w:r>
      <w:bookmarkStart w:id="34" w:name="_Toc256000006"/>
      <w:r w:rsidR="0010259B" w:rsidRPr="00F22B5D">
        <w:t xml:space="preserve"> PROVISION OF INFORMATION</w:t>
      </w:r>
      <w:bookmarkEnd w:id="32"/>
      <w:bookmarkEnd w:id="34"/>
    </w:p>
    <w:tbl>
      <w:tblPr>
        <w:tblStyle w:val="afa"/>
        <w:tblW w:w="0" w:type="auto"/>
        <w:tblLayout w:type="fixed"/>
        <w:tblLook w:val="04A0" w:firstRow="1" w:lastRow="0" w:firstColumn="1" w:lastColumn="0" w:noHBand="0" w:noVBand="1"/>
      </w:tblPr>
      <w:tblGrid>
        <w:gridCol w:w="4814"/>
        <w:gridCol w:w="4815"/>
      </w:tblGrid>
      <w:tr w:rsidR="00AB2304" w:rsidRPr="00F22B5D" w14:paraId="58345D37" w14:textId="77777777" w:rsidTr="001C2A96">
        <w:tc>
          <w:tcPr>
            <w:tcW w:w="4814" w:type="dxa"/>
          </w:tcPr>
          <w:p w14:paraId="3292A408" w14:textId="77777777" w:rsidR="00AB2304" w:rsidRPr="00F22B5D" w:rsidRDefault="00AB2304" w:rsidP="001C2A96">
            <w:pPr>
              <w:pStyle w:val="12"/>
              <w:jc w:val="center"/>
              <w:rPr>
                <w:lang w:val="en-US"/>
              </w:rPr>
            </w:pPr>
          </w:p>
        </w:tc>
        <w:tc>
          <w:tcPr>
            <w:tcW w:w="4815" w:type="dxa"/>
          </w:tcPr>
          <w:p w14:paraId="3EAB99B4" w14:textId="77777777" w:rsidR="00AB2304" w:rsidRPr="00F22B5D" w:rsidRDefault="00AB2304" w:rsidP="001C2A96">
            <w:pPr>
              <w:pStyle w:val="11"/>
              <w:numPr>
                <w:ilvl w:val="0"/>
                <w:numId w:val="3"/>
              </w:numPr>
              <w:jc w:val="center"/>
              <w:rPr>
                <w:lang w:val="en-US"/>
              </w:rPr>
            </w:pPr>
          </w:p>
        </w:tc>
      </w:tr>
      <w:tr w:rsidR="00287390" w:rsidRPr="00671318" w14:paraId="48704F18" w14:textId="77777777" w:rsidTr="001C2A96">
        <w:tc>
          <w:tcPr>
            <w:tcW w:w="4814" w:type="dxa"/>
          </w:tcPr>
          <w:p w14:paraId="6BE8E41D" w14:textId="77777777" w:rsidR="00287390" w:rsidRPr="00F22B5D" w:rsidRDefault="00287390" w:rsidP="001C2A96">
            <w:pPr>
              <w:pStyle w:val="110"/>
            </w:pPr>
            <w:r w:rsidRPr="00F22B5D">
              <w:t xml:space="preserve">После приема ГРУЗА к перевозке, но не позднее, чем за </w:t>
            </w:r>
            <w:r w:rsidRPr="00F22B5D">
              <w:rPr>
                <w:b/>
              </w:rPr>
              <w:t>24</w:t>
            </w:r>
            <w:r w:rsidRPr="00F22B5D">
              <w:t xml:space="preserve"> часа до планируемой даты прибытия ГРУЗА в адрес грузополучателя, направить информацию в адрес грузополучателя по электронной почте с Указанием ФИО, контактного телефона, паспортных данных водителя, номера и марки ТС и номера ТС для перевозки ГРУЗА. Допускается отправка одним сообщением данных по нескольким ТС, отправленным в адрес одного грузополучателя.</w:t>
            </w:r>
          </w:p>
        </w:tc>
        <w:tc>
          <w:tcPr>
            <w:tcW w:w="4815" w:type="dxa"/>
          </w:tcPr>
          <w:p w14:paraId="60842445" w14:textId="77777777" w:rsidR="00287390" w:rsidRPr="00F22B5D" w:rsidRDefault="00287390" w:rsidP="001C2A96">
            <w:pPr>
              <w:pStyle w:val="11"/>
              <w:rPr>
                <w:lang w:val="en-US"/>
              </w:rPr>
            </w:pPr>
            <w:r w:rsidRPr="00F22B5D">
              <w:rPr>
                <w:lang w:val="en-US"/>
              </w:rPr>
              <w:t xml:space="preserve">After taking over the CARGO for carriage, but no later than </w:t>
            </w:r>
            <w:r w:rsidRPr="00F22B5D">
              <w:rPr>
                <w:b/>
                <w:lang w:val="en-US"/>
              </w:rPr>
              <w:t>24</w:t>
            </w:r>
            <w:r w:rsidRPr="00F22B5D">
              <w:rPr>
                <w:lang w:val="en-US"/>
              </w:rPr>
              <w:t xml:space="preserve"> hours before the planned date of arrival of the CARGO at the location of the consignee, to send information to the consignee by e-mail including the driver's full name, contact phone number, and passport data, VEHICLE number and make, and VEHICLE number for the CARGO transportation. It is allowed to send one message containing the data for several </w:t>
            </w:r>
            <w:r w:rsidR="00006145" w:rsidRPr="00F22B5D">
              <w:rPr>
                <w:lang w:val="en-US"/>
              </w:rPr>
              <w:t xml:space="preserve">VEHICLES </w:t>
            </w:r>
            <w:r w:rsidRPr="00F22B5D">
              <w:rPr>
                <w:lang w:val="en-US"/>
              </w:rPr>
              <w:t>sent to the same consignee.</w:t>
            </w:r>
          </w:p>
        </w:tc>
      </w:tr>
      <w:tr w:rsidR="00287390" w:rsidRPr="00671318" w14:paraId="61F66FB5" w14:textId="77777777" w:rsidTr="001C2A96">
        <w:tc>
          <w:tcPr>
            <w:tcW w:w="4814" w:type="dxa"/>
          </w:tcPr>
          <w:p w14:paraId="1797385E" w14:textId="77777777" w:rsidR="00287390" w:rsidRPr="00F22B5D" w:rsidRDefault="00287390" w:rsidP="001C2A96">
            <w:pPr>
              <w:pStyle w:val="110"/>
            </w:pPr>
            <w:r w:rsidRPr="00F22B5D">
              <w:t>По требованию КОМПАНИИ КОНТРАГЕНТ обязан в течение одного часа с момента его получения информировать КОМПАНИЮ о местонахождении ТС с ГРУЗОМ, а также о любых обстоятельствах, которые могут повлечь нарушение сроков доставки ГРУЗА, условий его сохранности, а также нарушение КОНТРАГЕНТОМ его обязательств по ДОГОВОРУ</w:t>
            </w:r>
          </w:p>
        </w:tc>
        <w:tc>
          <w:tcPr>
            <w:tcW w:w="4815" w:type="dxa"/>
          </w:tcPr>
          <w:p w14:paraId="1F5A302A" w14:textId="77777777" w:rsidR="00287390" w:rsidRPr="00F22B5D" w:rsidRDefault="00287390" w:rsidP="001C2A96">
            <w:pPr>
              <w:pStyle w:val="11"/>
              <w:rPr>
                <w:lang w:val="en-US"/>
              </w:rPr>
            </w:pPr>
            <w:r w:rsidRPr="00F22B5D">
              <w:rPr>
                <w:lang w:val="en-US"/>
              </w:rPr>
              <w:t>Upon the COMPANY'</w:t>
            </w:r>
            <w:r w:rsidR="0049128F" w:rsidRPr="00F22B5D">
              <w:rPr>
                <w:lang w:val="en-US"/>
              </w:rPr>
              <w:t>S</w:t>
            </w:r>
            <w:r w:rsidRPr="00F22B5D">
              <w:rPr>
                <w:lang w:val="en-US"/>
              </w:rPr>
              <w:t xml:space="preserve"> request, within one hour from the receipt of the appropriate information, the FORWARDER shall inform the COMPANY about the location of the VEHICLE with the CARGO and of any circumstances which may result in the delay in the CARGO delivery, violations of the CARGO transport conditions, as well as a breach by the FORWARDER of its obligations under the CONTRACT.</w:t>
            </w:r>
          </w:p>
        </w:tc>
      </w:tr>
      <w:tr w:rsidR="00287390" w:rsidRPr="00671318" w14:paraId="065457E9" w14:textId="77777777" w:rsidTr="001C2A96">
        <w:trPr>
          <w:trHeight w:val="30"/>
        </w:trPr>
        <w:tc>
          <w:tcPr>
            <w:tcW w:w="4814" w:type="dxa"/>
          </w:tcPr>
          <w:p w14:paraId="4628524A" w14:textId="77777777" w:rsidR="00287390" w:rsidRPr="00F22B5D" w:rsidRDefault="00287390" w:rsidP="001C2A96">
            <w:pPr>
              <w:pStyle w:val="110"/>
            </w:pPr>
            <w:r w:rsidRPr="00F22B5D">
              <w:lastRenderedPageBreak/>
              <w:t xml:space="preserve">В случае задержки доставки ГРУЗА КОНТРАГЕНТ обязан немедленно оповестить КОМПАНИИ по телефону, а также по электронной почте. В случае выявления непригодности ТС во время перевозки ГРУЗОВ (остановка, поломка и т.д.) КОНТРАГЕНТ обязуется предоставить КОМПАНИИ замену ТС в кратчайший срок, но не позднее </w:t>
            </w:r>
            <w:r w:rsidRPr="00F22B5D">
              <w:rPr>
                <w:b/>
              </w:rPr>
              <w:t>12</w:t>
            </w:r>
            <w:r w:rsidRPr="00F22B5D">
              <w:t xml:space="preserve"> часов с момента обнаружения непригодности ТС. погрузочно-разгрузочные работы при этом осуществляются силами и за счет КОНТРАГЕНТА.</w:t>
            </w:r>
          </w:p>
        </w:tc>
        <w:tc>
          <w:tcPr>
            <w:tcW w:w="4815" w:type="dxa"/>
          </w:tcPr>
          <w:p w14:paraId="13E9AB11" w14:textId="77777777" w:rsidR="00287390" w:rsidRPr="00F22B5D" w:rsidRDefault="00287390" w:rsidP="001C2A96">
            <w:pPr>
              <w:pStyle w:val="11"/>
              <w:rPr>
                <w:lang w:val="en-US"/>
              </w:rPr>
            </w:pPr>
            <w:r w:rsidRPr="00F22B5D">
              <w:rPr>
                <w:lang w:val="en-US"/>
              </w:rPr>
              <w:t xml:space="preserve">In the case of delay in the CARGO delivery, the FORWARDER shall immediately notify the COMPANY by phone and by email. If the VEHICLE is found unsuitable during the CARGO transportation (stop, breakage, etc.), the FORWARDER shall replace the VEHICLE as quickly as possible but in any case within </w:t>
            </w:r>
            <w:r w:rsidRPr="00F22B5D">
              <w:rPr>
                <w:b/>
                <w:lang w:val="en-US"/>
              </w:rPr>
              <w:t>12</w:t>
            </w:r>
            <w:r w:rsidRPr="00F22B5D">
              <w:rPr>
                <w:lang w:val="en-US"/>
              </w:rPr>
              <w:t xml:space="preserve"> hours after the VEHICLE is found to be unsuitable. In such a </w:t>
            </w:r>
            <w:r w:rsidR="008614E3" w:rsidRPr="00F22B5D">
              <w:rPr>
                <w:lang w:val="en-US"/>
              </w:rPr>
              <w:t>case,</w:t>
            </w:r>
            <w:r w:rsidRPr="00F22B5D">
              <w:rPr>
                <w:lang w:val="en-US"/>
              </w:rPr>
              <w:t xml:space="preserve"> the loading and unloading operations shall be performed by and at the expense of the FORWARDER.</w:t>
            </w:r>
          </w:p>
        </w:tc>
      </w:tr>
      <w:tr w:rsidR="00287390" w:rsidRPr="00671318" w14:paraId="55BBB8DB" w14:textId="77777777" w:rsidTr="001C2A96">
        <w:trPr>
          <w:trHeight w:val="30"/>
        </w:trPr>
        <w:tc>
          <w:tcPr>
            <w:tcW w:w="4814" w:type="dxa"/>
          </w:tcPr>
          <w:p w14:paraId="6CBD49FA" w14:textId="2B834D67" w:rsidR="00287390" w:rsidRPr="00F22B5D" w:rsidRDefault="00287390" w:rsidP="001C2A96">
            <w:pPr>
              <w:pStyle w:val="110"/>
            </w:pPr>
            <w:bookmarkStart w:id="35" w:name="_Ref42631579"/>
            <w:r w:rsidRPr="00F22B5D">
              <w:t xml:space="preserve">В случае возникновения любых обстоятельств (в том числе в случае дорожно-транспортного происшествия), которые могут привести к несоблюдению срока доставки, повреждению (порче) или утрате ГРУЗА при перевозке, КОНТРАГЕНТ незамедлительно уведомляет об этом КОМПАНИИ по телефону, а также путем направления сообщения по электронной почте на адреса: </w:t>
            </w:r>
            <w:hyperlink r:id="rId17" w:history="1">
              <w:r w:rsidR="00467F1D" w:rsidRPr="00303630">
                <w:rPr>
                  <w:rStyle w:val="af6"/>
                  <w:b/>
                </w:rPr>
                <w:t>TransportLogistics2@sibur.ru</w:t>
              </w:r>
            </w:hyperlink>
            <w:r w:rsidR="00E83F1F" w:rsidRPr="00FE3A25">
              <w:rPr>
                <w:b/>
              </w:rPr>
              <w:t xml:space="preserve"> </w:t>
            </w:r>
            <w:r w:rsidR="00E83F1F" w:rsidRPr="00FE3A25">
              <w:t xml:space="preserve">и </w:t>
            </w:r>
            <w:r w:rsidR="00E83F1F" w:rsidRPr="00F22B5D">
              <w:rPr>
                <w:b/>
                <w:bCs/>
              </w:rPr>
              <w:t>uot@sibur.ru</w:t>
            </w:r>
            <w:r w:rsidR="004E53C0" w:rsidRPr="004E53C0">
              <w:t xml:space="preserve">, </w:t>
            </w:r>
            <w:r w:rsidR="004E53C0">
              <w:t>если иной адрес электронной почты не предусмотрен УВЕДОМЛЕНИЕМ О 4</w:t>
            </w:r>
            <w:r w:rsidR="004E53C0">
              <w:rPr>
                <w:lang w:val="en-US"/>
              </w:rPr>
              <w:t>PL</w:t>
            </w:r>
            <w:r w:rsidR="004E53C0">
              <w:t xml:space="preserve"> ПРОВАЙДЕРЕ</w:t>
            </w:r>
            <w:r w:rsidRPr="00F22B5D">
              <w:t>. КОМПАНИЯ после получения уведомления от КОНТРАГЕНТА дает ему по электронной почте указания относительно дальнейших действий, обязательные для исполнения КОНТРАГЕНТОМ. До момента получения данных указаний КОНТРАГЕНТ не вправе продолжать исполнение ЗАЯВКИ. При этом все расходы, связанные с парковкой, хранением, обеспечением сохранности ТС с ГРУЗОМ несет КОНТРАГЕНТ.</w:t>
            </w:r>
            <w:bookmarkEnd w:id="35"/>
          </w:p>
          <w:p w14:paraId="34CBEED6" w14:textId="77777777" w:rsidR="00FD425A" w:rsidRPr="00F22B5D" w:rsidRDefault="00FD425A" w:rsidP="009D64D1">
            <w:pPr>
              <w:pStyle w:val="110"/>
              <w:numPr>
                <w:ilvl w:val="0"/>
                <w:numId w:val="0"/>
              </w:numPr>
              <w:ind w:left="567"/>
            </w:pPr>
            <w:r w:rsidRPr="00F22B5D">
              <w:rPr>
                <w:rStyle w:val="null1"/>
                <w:rFonts w:cs="Arial"/>
              </w:rPr>
              <w:t xml:space="preserve">В любом случае при дорожно-транспортном происшествии КОНТРАГЕНТ обязуется следовать </w:t>
            </w:r>
            <w:r w:rsidR="009D64D1" w:rsidRPr="00F22B5D">
              <w:rPr>
                <w:rStyle w:val="null1"/>
                <w:rFonts w:cs="Arial"/>
              </w:rPr>
              <w:t xml:space="preserve">Памятке </w:t>
            </w:r>
            <w:r w:rsidRPr="00F22B5D">
              <w:rPr>
                <w:rStyle w:val="null1"/>
                <w:rFonts w:cs="Arial"/>
              </w:rPr>
              <w:t>при</w:t>
            </w:r>
            <w:r w:rsidR="009D64D1" w:rsidRPr="00F22B5D">
              <w:rPr>
                <w:rStyle w:val="null1"/>
                <w:rFonts w:cs="Arial"/>
              </w:rPr>
              <w:t xml:space="preserve"> ДТП с</w:t>
            </w:r>
            <w:r w:rsidRPr="00F22B5D">
              <w:rPr>
                <w:rStyle w:val="null1"/>
                <w:rFonts w:cs="Arial"/>
              </w:rPr>
              <w:t xml:space="preserve"> повреждени</w:t>
            </w:r>
            <w:r w:rsidR="009D64D1" w:rsidRPr="00F22B5D">
              <w:rPr>
                <w:rStyle w:val="null1"/>
                <w:rFonts w:cs="Arial"/>
              </w:rPr>
              <w:t>ем</w:t>
            </w:r>
            <w:r w:rsidRPr="00F22B5D">
              <w:rPr>
                <w:rStyle w:val="null1"/>
                <w:rFonts w:cs="Arial"/>
              </w:rPr>
              <w:t xml:space="preserve"> имущества на террит</w:t>
            </w:r>
            <w:r w:rsidR="00CE1C3F" w:rsidRPr="00F22B5D">
              <w:rPr>
                <w:rStyle w:val="null1"/>
                <w:rFonts w:cs="Arial"/>
              </w:rPr>
              <w:t xml:space="preserve">ории </w:t>
            </w:r>
            <w:r w:rsidR="009D64D1" w:rsidRPr="00F22B5D">
              <w:rPr>
                <w:rStyle w:val="null1"/>
                <w:rFonts w:cs="Arial"/>
              </w:rPr>
              <w:t>контрагентов</w:t>
            </w:r>
            <w:r w:rsidR="00CE1C3F" w:rsidRPr="00F22B5D">
              <w:rPr>
                <w:rStyle w:val="null1"/>
                <w:rFonts w:cs="Arial"/>
              </w:rPr>
              <w:t xml:space="preserve"> КОМПАНИИ </w:t>
            </w:r>
            <w:r w:rsidR="00CE1C3F" w:rsidRPr="00F22B5D">
              <w:rPr>
                <w:rStyle w:val="null1"/>
                <w:rFonts w:cs="Arial"/>
              </w:rPr>
              <w:lastRenderedPageBreak/>
              <w:t>(</w:t>
            </w:r>
            <w:r w:rsidRPr="00F22B5D">
              <w:rPr>
                <w:rStyle w:val="null1"/>
                <w:rFonts w:cs="Arial"/>
              </w:rPr>
              <w:t>ПРИЛОЖЕНИ</w:t>
            </w:r>
            <w:r w:rsidR="00CE1C3F" w:rsidRPr="00F22B5D">
              <w:rPr>
                <w:rStyle w:val="null1"/>
                <w:rFonts w:cs="Arial"/>
              </w:rPr>
              <w:t>Е</w:t>
            </w:r>
            <w:r w:rsidRPr="00F22B5D">
              <w:rPr>
                <w:rStyle w:val="null1"/>
                <w:rFonts w:cs="Arial"/>
              </w:rPr>
              <w:t xml:space="preserve"> № 10 к ВИДОВЫМ УСЛОВИЯМ</w:t>
            </w:r>
            <w:r w:rsidR="00CE1C3F" w:rsidRPr="00F22B5D">
              <w:rPr>
                <w:rStyle w:val="null1"/>
                <w:rFonts w:cs="Arial"/>
              </w:rPr>
              <w:t>).</w:t>
            </w:r>
          </w:p>
        </w:tc>
        <w:tc>
          <w:tcPr>
            <w:tcW w:w="4815" w:type="dxa"/>
          </w:tcPr>
          <w:p w14:paraId="0E965AB1" w14:textId="420540E4" w:rsidR="00FD425A" w:rsidRPr="00FE3A25" w:rsidRDefault="00287390" w:rsidP="00E07D2A">
            <w:pPr>
              <w:pStyle w:val="110"/>
              <w:numPr>
                <w:ilvl w:val="1"/>
                <w:numId w:val="22"/>
              </w:numPr>
              <w:rPr>
                <w:lang w:val="en-US"/>
              </w:rPr>
            </w:pPr>
            <w:r w:rsidRPr="00FE3A25">
              <w:rPr>
                <w:lang w:val="en-US"/>
              </w:rPr>
              <w:lastRenderedPageBreak/>
              <w:t>In the event of any circumstances (including in the event of a traffic accident) that may result in a delay in delivery, damage or loss of the CARGO during transportation, the FORWARDER shall immediately notify the COMPANY about such circumstances by phone and by sending a message to the e-mail addresses: </w:t>
            </w:r>
            <w:hyperlink r:id="rId18" w:history="1">
              <w:r w:rsidR="00FE3A25" w:rsidRPr="005E2940">
                <w:rPr>
                  <w:rStyle w:val="af6"/>
                  <w:b/>
                  <w:lang w:val="en-US"/>
                </w:rPr>
                <w:t>TransportLogistics2@sibur.r</w:t>
              </w:r>
              <w:r w:rsidR="00FE3A25" w:rsidRPr="00FE3A25">
                <w:rPr>
                  <w:rStyle w:val="af6"/>
                  <w:lang w:val="en-US"/>
                </w:rPr>
                <w:t>u</w:t>
              </w:r>
            </w:hyperlink>
            <w:r w:rsidRPr="00FE3A25">
              <w:rPr>
                <w:lang w:val="en-US"/>
              </w:rPr>
              <w:t xml:space="preserve"> </w:t>
            </w:r>
            <w:r w:rsidR="00E83F1F" w:rsidRPr="00FE3A25">
              <w:rPr>
                <w:lang w:val="en-US"/>
              </w:rPr>
              <w:t xml:space="preserve">and </w:t>
            </w:r>
            <w:hyperlink r:id="rId19" w:history="1">
              <w:r w:rsidR="00E83F1F" w:rsidRPr="005E2940">
                <w:rPr>
                  <w:rStyle w:val="af6"/>
                  <w:b/>
                  <w:lang w:val="en-US"/>
                </w:rPr>
                <w:t>uot@sibur.ru</w:t>
              </w:r>
            </w:hyperlink>
            <w:r w:rsidR="00E83F1F" w:rsidRPr="00FE3A25">
              <w:rPr>
                <w:lang w:val="en-US"/>
              </w:rPr>
              <w:t>, unless another e-mail address is provided for by the NOTICE OF A 4PL PROVIDER</w:t>
            </w:r>
            <w:r w:rsidRPr="00FE3A25">
              <w:rPr>
                <w:lang w:val="en-US"/>
              </w:rPr>
              <w:t xml:space="preserve">. After receiving a notification from the FORWARDER, the COMPANY shall give </w:t>
            </w:r>
            <w:r w:rsidR="00006145" w:rsidRPr="00FE3A25">
              <w:rPr>
                <w:lang w:val="en-US"/>
              </w:rPr>
              <w:t xml:space="preserve">it </w:t>
            </w:r>
            <w:r w:rsidRPr="00FE3A25">
              <w:rPr>
                <w:lang w:val="en-US"/>
              </w:rPr>
              <w:t>instructions on further actions by e-mail mandatory for the FORWARDER. Until receipt of these instructions, the FORWARDER shall not be entitled to continue executing the ORDER. In this case, all costs associated with parking, storage, and ensuring the safety of the VEHICLE with the CARGO s</w:t>
            </w:r>
            <w:r w:rsidR="00105CEE" w:rsidRPr="00FE3A25">
              <w:rPr>
                <w:lang w:val="en-US"/>
              </w:rPr>
              <w:t>hall be borne by the FORWARDER.</w:t>
            </w:r>
          </w:p>
          <w:p w14:paraId="3921EEB3" w14:textId="77777777" w:rsidR="00FD425A" w:rsidRPr="00105CEE" w:rsidRDefault="00FD425A" w:rsidP="00105CEE">
            <w:pPr>
              <w:pStyle w:val="110"/>
              <w:numPr>
                <w:ilvl w:val="0"/>
                <w:numId w:val="0"/>
              </w:numPr>
              <w:ind w:left="567"/>
              <w:rPr>
                <w:lang w:val="en-US"/>
              </w:rPr>
            </w:pPr>
            <w:r w:rsidRPr="00105CEE">
              <w:rPr>
                <w:lang w:val="en-US"/>
              </w:rPr>
              <w:t>In any case in the event of a traffic accident the FORWADER shall comply with the Plan of action in case of the</w:t>
            </w:r>
            <w:r w:rsidR="00F244B3" w:rsidRPr="00105CEE">
              <w:rPr>
                <w:lang w:val="en-US"/>
              </w:rPr>
              <w:t xml:space="preserve"> </w:t>
            </w:r>
            <w:r w:rsidR="00CE1C3F" w:rsidRPr="00105CEE">
              <w:rPr>
                <w:lang w:val="en-US"/>
              </w:rPr>
              <w:t xml:space="preserve">damage to property </w:t>
            </w:r>
            <w:r w:rsidR="00F244B3" w:rsidRPr="00105CEE">
              <w:rPr>
                <w:lang w:val="en-US"/>
              </w:rPr>
              <w:t xml:space="preserve">on the territory </w:t>
            </w:r>
            <w:r w:rsidR="00CE1C3F" w:rsidRPr="00105CEE">
              <w:rPr>
                <w:lang w:val="en-US"/>
              </w:rPr>
              <w:t>of the COMPANY’S consignee (</w:t>
            </w:r>
            <w:r w:rsidRPr="00105CEE">
              <w:rPr>
                <w:lang w:val="en-US"/>
              </w:rPr>
              <w:t>APPENDIX No. 10 to these SPECIAL TERMS</w:t>
            </w:r>
            <w:r w:rsidR="00CE1C3F" w:rsidRPr="00105CEE">
              <w:rPr>
                <w:lang w:val="en-US"/>
              </w:rPr>
              <w:t>)</w:t>
            </w:r>
            <w:r w:rsidRPr="00105CEE">
              <w:rPr>
                <w:lang w:val="en-US"/>
              </w:rPr>
              <w:t>.</w:t>
            </w:r>
          </w:p>
          <w:p w14:paraId="65CF1DEB" w14:textId="77777777" w:rsidR="00FD425A" w:rsidRPr="00F22B5D" w:rsidRDefault="00FD425A" w:rsidP="00FD425A">
            <w:pPr>
              <w:pStyle w:val="11"/>
              <w:numPr>
                <w:ilvl w:val="0"/>
                <w:numId w:val="0"/>
              </w:numPr>
              <w:ind w:left="567"/>
              <w:rPr>
                <w:lang w:val="en-US"/>
              </w:rPr>
            </w:pPr>
          </w:p>
        </w:tc>
      </w:tr>
      <w:tr w:rsidR="00287390" w:rsidRPr="00671318" w14:paraId="7ABF9195" w14:textId="77777777" w:rsidTr="001C2A96">
        <w:trPr>
          <w:trHeight w:val="30"/>
        </w:trPr>
        <w:tc>
          <w:tcPr>
            <w:tcW w:w="4814" w:type="dxa"/>
          </w:tcPr>
          <w:p w14:paraId="1DAF8666" w14:textId="77777777" w:rsidR="00287390" w:rsidRPr="00F22B5D" w:rsidRDefault="00287390" w:rsidP="001C2A96">
            <w:pPr>
              <w:pStyle w:val="110"/>
            </w:pPr>
            <w:r w:rsidRPr="00F22B5D">
              <w:t>КОНТРАГЕНТ обязан предоставить КОМПАНИИ ТН с отметкой грузополучателя о приеме ГРУЗА. В случае принятия грузополучателем ГРУЗА в неполном объеме ТН предоставляется КОМПАНИИ с отметкой грузополучателя о фактически принятом ГРУЗЕ.</w:t>
            </w:r>
          </w:p>
        </w:tc>
        <w:tc>
          <w:tcPr>
            <w:tcW w:w="4815" w:type="dxa"/>
          </w:tcPr>
          <w:p w14:paraId="71C3AC8D" w14:textId="77777777" w:rsidR="00287390" w:rsidRPr="00D41285" w:rsidRDefault="00287390" w:rsidP="00D41285">
            <w:pPr>
              <w:pStyle w:val="11"/>
              <w:numPr>
                <w:ilvl w:val="1"/>
                <w:numId w:val="23"/>
              </w:numPr>
              <w:rPr>
                <w:lang w:val="en-US"/>
              </w:rPr>
            </w:pPr>
            <w:r w:rsidRPr="00D41285">
              <w:rPr>
                <w:lang w:val="en-US"/>
              </w:rPr>
              <w:t>The FORWARDER shall provide the COMPANY with a CN containing the consignee's mark of the CARGO acceptance. If the consignee accepts the CARGO partially, the СN shall be provided to the COMPANY with the consignee's mark on the actually accepted CARGO.</w:t>
            </w:r>
          </w:p>
        </w:tc>
      </w:tr>
      <w:tr w:rsidR="00287390" w:rsidRPr="00671318" w14:paraId="30EF4074" w14:textId="77777777" w:rsidTr="001C2A96">
        <w:trPr>
          <w:trHeight w:val="30"/>
        </w:trPr>
        <w:tc>
          <w:tcPr>
            <w:tcW w:w="4814" w:type="dxa"/>
          </w:tcPr>
          <w:p w14:paraId="224104C8" w14:textId="3D287237" w:rsidR="00287390" w:rsidRPr="00F22B5D" w:rsidRDefault="00287390" w:rsidP="001C2A96">
            <w:pPr>
              <w:pStyle w:val="110"/>
            </w:pPr>
            <w:r w:rsidRPr="00F22B5D">
              <w:t xml:space="preserve">КОНТРАГЕНТ обязан ежедневно до </w:t>
            </w:r>
            <w:r w:rsidRPr="005E2940">
              <w:rPr>
                <w:b/>
              </w:rPr>
              <w:t>12.00</w:t>
            </w:r>
            <w:r w:rsidRPr="00F22B5D">
              <w:t xml:space="preserve"> (время Московское) предоставлять КОМПАНИИ Отчёт о движении ГРУЗОВ по форме согласно </w:t>
            </w:r>
            <w:r w:rsidRPr="00FE3A25">
              <w:t>ПРИЛОЖЕНИЮ №1</w:t>
            </w:r>
            <w:r w:rsidRPr="00F22B5D">
              <w:t xml:space="preserve"> к ВИДОВЫМ УСЛОВИЯМ.</w:t>
            </w:r>
          </w:p>
        </w:tc>
        <w:tc>
          <w:tcPr>
            <w:tcW w:w="4815" w:type="dxa"/>
          </w:tcPr>
          <w:p w14:paraId="336125AE" w14:textId="12759A85" w:rsidR="00287390" w:rsidRPr="00F22B5D" w:rsidRDefault="00287390" w:rsidP="001C2A96">
            <w:pPr>
              <w:pStyle w:val="11"/>
              <w:rPr>
                <w:lang w:val="en-US"/>
              </w:rPr>
            </w:pPr>
            <w:r w:rsidRPr="00F22B5D">
              <w:rPr>
                <w:lang w:val="en-US"/>
              </w:rPr>
              <w:t>The FORWARDER shall daily until </w:t>
            </w:r>
            <w:r w:rsidRPr="00F22B5D">
              <w:rPr>
                <w:b/>
                <w:lang w:val="en-US"/>
              </w:rPr>
              <w:t>12.00</w:t>
            </w:r>
            <w:r w:rsidRPr="00F22B5D">
              <w:rPr>
                <w:lang w:val="en-US"/>
              </w:rPr>
              <w:t xml:space="preserve"> (Moscow time) provide the COMPANY with a Cargo Tracking Report in the form according to </w:t>
            </w:r>
            <w:r w:rsidRPr="00FE3A25">
              <w:rPr>
                <w:lang w:val="en-US"/>
              </w:rPr>
              <w:t xml:space="preserve">APPENDIX No. 1 </w:t>
            </w:r>
            <w:r w:rsidRPr="00F22B5D">
              <w:rPr>
                <w:lang w:val="en-US"/>
              </w:rPr>
              <w:t>to these SPECIAL TERMS.</w:t>
            </w:r>
          </w:p>
        </w:tc>
      </w:tr>
      <w:tr w:rsidR="00287390" w:rsidRPr="00671318" w14:paraId="564B79C3" w14:textId="77777777" w:rsidTr="001C2A96">
        <w:trPr>
          <w:trHeight w:val="30"/>
        </w:trPr>
        <w:tc>
          <w:tcPr>
            <w:tcW w:w="4814" w:type="dxa"/>
          </w:tcPr>
          <w:p w14:paraId="65887D7A" w14:textId="77777777" w:rsidR="00287390" w:rsidRPr="00F22B5D" w:rsidRDefault="00287390" w:rsidP="001C2A96">
            <w:pPr>
              <w:pStyle w:val="110"/>
            </w:pPr>
            <w:r w:rsidRPr="00F22B5D">
              <w:t xml:space="preserve">КОНТРАГЕНТ обязан предварительно запросить КОМПАНИИ о его согласии на отступление от ЗАЯВКИ, в том числе, если необходимость отступления от ЗАЯВКИ вызвана требованиями законодательства субъектов Российской Федерации, по территории которых осуществляется перевозка ГРУЗОВ, или требованиями законодательства государств, по территории которых осуществляется транспортировка ГРУЗОВ, или положениями норм международного права, направив запрос по электронной почте не менее чем за </w:t>
            </w:r>
            <w:r w:rsidRPr="00F22B5D">
              <w:rPr>
                <w:b/>
              </w:rPr>
              <w:t>24</w:t>
            </w:r>
            <w:r w:rsidRPr="00F22B5D">
              <w:t xml:space="preserve"> часа до момента отступления от соответствующих указаний.</w:t>
            </w:r>
          </w:p>
        </w:tc>
        <w:tc>
          <w:tcPr>
            <w:tcW w:w="4815" w:type="dxa"/>
          </w:tcPr>
          <w:p w14:paraId="40429B45" w14:textId="77777777" w:rsidR="00287390" w:rsidRPr="00F22B5D" w:rsidRDefault="00287390" w:rsidP="001C2A96">
            <w:pPr>
              <w:pStyle w:val="11"/>
              <w:rPr>
                <w:lang w:val="en-US"/>
              </w:rPr>
            </w:pPr>
            <w:r w:rsidRPr="00F22B5D">
              <w:rPr>
                <w:lang w:val="en-US"/>
              </w:rPr>
              <w:t>The FORWARDER shall receive the COMPANY</w:t>
            </w:r>
            <w:r w:rsidR="00481239" w:rsidRPr="00F22B5D">
              <w:rPr>
                <w:lang w:val="en-US"/>
              </w:rPr>
              <w:t>'S</w:t>
            </w:r>
            <w:r w:rsidRPr="00F22B5D">
              <w:rPr>
                <w:lang w:val="en-US"/>
              </w:rPr>
              <w:t xml:space="preserve"> prior consent to deviation from the ORDER, including if such deviation from the ORDER is required by the legislation of the RF constituent entities or the countries through the territory of which the CARGO is transported or by international law by sending a request by e-mail at least </w:t>
            </w:r>
            <w:r w:rsidRPr="00F22B5D">
              <w:rPr>
                <w:b/>
                <w:lang w:val="en-US"/>
              </w:rPr>
              <w:t>24</w:t>
            </w:r>
            <w:r w:rsidRPr="00F22B5D">
              <w:rPr>
                <w:lang w:val="en-US"/>
              </w:rPr>
              <w:t xml:space="preserve"> hours before the moment of deviation from the relevant instructions.</w:t>
            </w:r>
          </w:p>
        </w:tc>
      </w:tr>
      <w:tr w:rsidR="00287390" w:rsidRPr="00671318" w14:paraId="3F5A4A81" w14:textId="77777777" w:rsidTr="001C2A96">
        <w:trPr>
          <w:trHeight w:val="30"/>
        </w:trPr>
        <w:tc>
          <w:tcPr>
            <w:tcW w:w="4814" w:type="dxa"/>
          </w:tcPr>
          <w:p w14:paraId="288B038F" w14:textId="77777777" w:rsidR="00287390" w:rsidRPr="00F22B5D" w:rsidRDefault="00287390" w:rsidP="001C2A96">
            <w:pPr>
              <w:pStyle w:val="110"/>
            </w:pPr>
            <w:r w:rsidRPr="00F22B5D">
              <w:t xml:space="preserve">В случае, если у КОНТРАГЕНТА отсутствовала возможность предварительного запроса об отступлении от указаний КОМПАНИИ или если ответ на такой запрос не получен КОНТРАГЕНТОМ в течение </w:t>
            </w:r>
            <w:r w:rsidR="00006145" w:rsidRPr="00F22B5D">
              <w:rPr>
                <w:b/>
              </w:rPr>
              <w:t>24</w:t>
            </w:r>
            <w:r w:rsidR="00006145" w:rsidRPr="00F22B5D">
              <w:t xml:space="preserve"> часов</w:t>
            </w:r>
            <w:r w:rsidRPr="00F22B5D">
              <w:t>, КОНТРАГЕНТ обязан уведомить КОМПАНИИ о допущенных отступлениях, как только уведомления станет возможным, по электронной почте с использованием адресов.</w:t>
            </w:r>
          </w:p>
        </w:tc>
        <w:tc>
          <w:tcPr>
            <w:tcW w:w="4815" w:type="dxa"/>
          </w:tcPr>
          <w:p w14:paraId="781456FE" w14:textId="77777777" w:rsidR="00287390" w:rsidRPr="00F22B5D" w:rsidRDefault="00287390" w:rsidP="001C2A96">
            <w:pPr>
              <w:pStyle w:val="11"/>
              <w:rPr>
                <w:lang w:val="en-US"/>
              </w:rPr>
            </w:pPr>
            <w:r w:rsidRPr="00F22B5D">
              <w:rPr>
                <w:lang w:val="en-US"/>
              </w:rPr>
              <w:t>If the FORWARDER cannot receive consent to a deviation from the COMPANY</w:t>
            </w:r>
            <w:r w:rsidR="00481239" w:rsidRPr="00F22B5D">
              <w:rPr>
                <w:lang w:val="en-US"/>
              </w:rPr>
              <w:t>'S</w:t>
            </w:r>
            <w:r w:rsidRPr="00F22B5D">
              <w:rPr>
                <w:lang w:val="en-US"/>
              </w:rPr>
              <w:t xml:space="preserve"> instructions or if the response to such a request is not received by the FORWARDER within </w:t>
            </w:r>
            <w:r w:rsidRPr="00F22B5D">
              <w:rPr>
                <w:b/>
                <w:lang w:val="en-US"/>
              </w:rPr>
              <w:t>24</w:t>
            </w:r>
            <w:r w:rsidRPr="00F22B5D">
              <w:rPr>
                <w:lang w:val="en-US"/>
              </w:rPr>
              <w:t> hours, the FORWARDER shall notify the COMPANY of the deviations made by e-mail as soon as possible.</w:t>
            </w:r>
          </w:p>
        </w:tc>
      </w:tr>
      <w:tr w:rsidR="004A1CE5" w:rsidRPr="00671318" w14:paraId="348E4D05" w14:textId="77777777" w:rsidTr="001C2A96">
        <w:trPr>
          <w:trHeight w:val="30"/>
        </w:trPr>
        <w:tc>
          <w:tcPr>
            <w:tcW w:w="4814" w:type="dxa"/>
          </w:tcPr>
          <w:p w14:paraId="05E91700" w14:textId="02792ED4" w:rsidR="004A1CE5" w:rsidRPr="00F22B5D" w:rsidRDefault="004A1CE5" w:rsidP="001C2A96">
            <w:pPr>
              <w:pStyle w:val="110"/>
            </w:pPr>
            <w:r w:rsidRPr="002E23FC">
              <w:t xml:space="preserve">Не позднее </w:t>
            </w:r>
            <w:r w:rsidRPr="00E9257F">
              <w:t>5</w:t>
            </w:r>
            <w:r w:rsidRPr="002E23FC">
              <w:t xml:space="preserve"> </w:t>
            </w:r>
            <w:r w:rsidR="00671318">
              <w:t xml:space="preserve">КАЛЕНДАРНЫХ </w:t>
            </w:r>
            <w:r w:rsidRPr="002E23FC">
              <w:t xml:space="preserve">ДНЕЙ, следующих за днем получения </w:t>
            </w:r>
            <w:r w:rsidRPr="002E23FC">
              <w:lastRenderedPageBreak/>
              <w:t>запроса КОМПАНИИ, предоставлять ей копии перевозочных и иных документов, имеющих отношение к перевозке ГРУЗА, которую обеспечивает КОНТРАГЕНТ</w:t>
            </w:r>
            <w:r>
              <w:t>.</w:t>
            </w:r>
          </w:p>
        </w:tc>
        <w:tc>
          <w:tcPr>
            <w:tcW w:w="4815" w:type="dxa"/>
          </w:tcPr>
          <w:p w14:paraId="5A241033" w14:textId="70323E59" w:rsidR="004A1CE5" w:rsidRPr="00F22B5D" w:rsidRDefault="004A1CE5" w:rsidP="001C2A96">
            <w:pPr>
              <w:pStyle w:val="11"/>
              <w:rPr>
                <w:lang w:val="en-US"/>
              </w:rPr>
            </w:pPr>
            <w:r w:rsidRPr="002F0D97">
              <w:rPr>
                <w:lang w:val="en-US"/>
              </w:rPr>
              <w:lastRenderedPageBreak/>
              <w:t xml:space="preserve">Not later than </w:t>
            </w:r>
            <w:r>
              <w:rPr>
                <w:lang w:val="en-US"/>
              </w:rPr>
              <w:t>5</w:t>
            </w:r>
            <w:r w:rsidRPr="002F0D97">
              <w:rPr>
                <w:lang w:val="en-US"/>
              </w:rPr>
              <w:t xml:space="preserve"> </w:t>
            </w:r>
            <w:r w:rsidR="00671318" w:rsidRPr="00671318">
              <w:rPr>
                <w:lang w:val="en-US"/>
              </w:rPr>
              <w:t>CALENDAR DAYS</w:t>
            </w:r>
            <w:r w:rsidRPr="002F0D97">
              <w:rPr>
                <w:lang w:val="en-US"/>
              </w:rPr>
              <w:t xml:space="preserve"> following the receipt of the COMPANY'S </w:t>
            </w:r>
            <w:r w:rsidRPr="002F0D97">
              <w:rPr>
                <w:lang w:val="en-US"/>
              </w:rPr>
              <w:lastRenderedPageBreak/>
              <w:t xml:space="preserve">request to provide it with copies of shipping and other documents related to the CARGO transportation </w:t>
            </w:r>
            <w:r>
              <w:rPr>
                <w:lang w:val="en-US"/>
              </w:rPr>
              <w:t>carried out</w:t>
            </w:r>
            <w:r w:rsidRPr="002F0D97">
              <w:rPr>
                <w:lang w:val="en-US"/>
              </w:rPr>
              <w:t xml:space="preserve"> by the FORWARDER.</w:t>
            </w:r>
          </w:p>
        </w:tc>
      </w:tr>
    </w:tbl>
    <w:p w14:paraId="522D8026" w14:textId="77777777" w:rsidR="00AB2304" w:rsidRPr="00F22B5D" w:rsidRDefault="00AB2304" w:rsidP="00661E49">
      <w:pPr>
        <w:pStyle w:val="1"/>
        <w:ind w:left="284" w:hanging="284"/>
        <w:rPr>
          <w:lang w:val="ru-RU"/>
        </w:rPr>
      </w:pPr>
      <w:bookmarkStart w:id="36" w:name="_Ref44603083"/>
      <w:bookmarkStart w:id="37" w:name="_Toc102662394"/>
      <w:bookmarkStart w:id="38" w:name="_Toc41552831"/>
      <w:r w:rsidRPr="00F22B5D">
        <w:rPr>
          <w:lang w:val="ru-RU"/>
        </w:rPr>
        <w:lastRenderedPageBreak/>
        <w:t>АВТОТРЕКИНГ /</w:t>
      </w:r>
      <w:bookmarkEnd w:id="36"/>
      <w:r w:rsidR="002F6217" w:rsidRPr="00F22B5D">
        <w:t xml:space="preserve"> AUTOTRACKING</w:t>
      </w:r>
      <w:bookmarkEnd w:id="37"/>
    </w:p>
    <w:tbl>
      <w:tblPr>
        <w:tblStyle w:val="afa"/>
        <w:tblW w:w="0" w:type="auto"/>
        <w:tblLayout w:type="fixed"/>
        <w:tblLook w:val="04A0" w:firstRow="1" w:lastRow="0" w:firstColumn="1" w:lastColumn="0" w:noHBand="0" w:noVBand="1"/>
      </w:tblPr>
      <w:tblGrid>
        <w:gridCol w:w="4814"/>
        <w:gridCol w:w="4815"/>
      </w:tblGrid>
      <w:tr w:rsidR="00AB2304" w:rsidRPr="00F22B5D" w14:paraId="1D7AF6CD" w14:textId="77777777" w:rsidTr="001C2A96">
        <w:trPr>
          <w:trHeight w:val="99"/>
        </w:trPr>
        <w:tc>
          <w:tcPr>
            <w:tcW w:w="4814" w:type="dxa"/>
          </w:tcPr>
          <w:p w14:paraId="369A08A6" w14:textId="77777777" w:rsidR="00AB2304" w:rsidRPr="00F22B5D" w:rsidRDefault="00AB2304" w:rsidP="001C2A96">
            <w:pPr>
              <w:pStyle w:val="12"/>
              <w:jc w:val="center"/>
              <w:rPr>
                <w:lang w:val="en-US"/>
              </w:rPr>
            </w:pPr>
          </w:p>
        </w:tc>
        <w:tc>
          <w:tcPr>
            <w:tcW w:w="4815" w:type="dxa"/>
          </w:tcPr>
          <w:p w14:paraId="4E4A8FC9" w14:textId="77777777" w:rsidR="00AB2304" w:rsidRPr="00F22B5D" w:rsidRDefault="00AB2304" w:rsidP="001C2A96">
            <w:pPr>
              <w:pStyle w:val="11"/>
              <w:numPr>
                <w:ilvl w:val="0"/>
                <w:numId w:val="3"/>
              </w:numPr>
              <w:jc w:val="center"/>
              <w:rPr>
                <w:lang w:val="en-US"/>
              </w:rPr>
            </w:pPr>
          </w:p>
        </w:tc>
      </w:tr>
      <w:tr w:rsidR="002F6217" w:rsidRPr="00671318" w14:paraId="77CF352D" w14:textId="77777777" w:rsidTr="001C2A96">
        <w:trPr>
          <w:trHeight w:val="99"/>
        </w:trPr>
        <w:tc>
          <w:tcPr>
            <w:tcW w:w="4814" w:type="dxa"/>
          </w:tcPr>
          <w:p w14:paraId="486BD5A6" w14:textId="77777777" w:rsidR="00527ABD" w:rsidRPr="00CF0C18" w:rsidRDefault="00527ABD" w:rsidP="001C1463">
            <w:pPr>
              <w:pStyle w:val="110"/>
            </w:pPr>
            <w:r w:rsidRPr="00F22B5D">
              <w:t>В</w:t>
            </w:r>
            <w:r w:rsidR="001C29B7" w:rsidRPr="00F22B5D">
              <w:t xml:space="preserve"> целях своевременного и надлежащего исполнения КОНТРАГЕНТОМ договорных обязательств КОМПАНИЯ имеет право отслеживать место нахождения ГРУЗОВ с использованием специализированного программного обеспечения выбранного «Поставщика услуги». КОНТРАГЕНТ (водители, фактически осуществляющие оказание УСЛУГ) обязуются соблюдать Инструкцию по отслеживанию местонахождения ТС, размещенную на сайте</w:t>
            </w:r>
            <w:r w:rsidRPr="00F22B5D">
              <w:t>:</w:t>
            </w:r>
            <w:r w:rsidR="001C29B7" w:rsidRPr="00F22B5D">
              <w:t xml:space="preserve"> </w:t>
            </w:r>
            <w:hyperlink r:id="rId20" w:history="1">
              <w:r w:rsidRPr="00F22B5D">
                <w:rPr>
                  <w:rStyle w:val="af6"/>
                  <w:rFonts w:cstheme="minorHAnsi"/>
                </w:rPr>
                <w:t>https://www.sibur.ru/agreements/standard-contractual-terms-logistics/</w:t>
              </w:r>
            </w:hyperlink>
            <w:r w:rsidRPr="00F22B5D">
              <w:rPr>
                <w:rFonts w:cstheme="minorHAnsi"/>
              </w:rPr>
              <w:t xml:space="preserve"> (далее – Инструкция).</w:t>
            </w:r>
          </w:p>
          <w:p w14:paraId="115AD5B7" w14:textId="36EA6DD5" w:rsidR="00242F5F" w:rsidRPr="00242F5F" w:rsidRDefault="00242F5F" w:rsidP="00454B1F">
            <w:pPr>
              <w:pStyle w:val="110"/>
              <w:numPr>
                <w:ilvl w:val="0"/>
                <w:numId w:val="0"/>
              </w:numPr>
              <w:ind w:left="567"/>
            </w:pPr>
            <w:r>
              <w:t xml:space="preserve">КОНТРАГЕНТ обязан перед подачей ТС под погрузку ГРУЗА проверять наличие исправного подключения к программному обеспечению, позволяющему отслеживать ТС в течение периода оказания УСЛУГ в соответствии с требованиями настоящего </w:t>
            </w:r>
            <w:r w:rsidR="000D2E29">
              <w:t>Р</w:t>
            </w:r>
            <w:r>
              <w:t xml:space="preserve">аздела 8. Проверку необходимо осуществлять в системе </w:t>
            </w:r>
            <w:r w:rsidRPr="00C42858">
              <w:rPr>
                <w:bCs/>
                <w:lang w:val="en-US"/>
              </w:rPr>
              <w:t>Loginet</w:t>
            </w:r>
            <w:r>
              <w:rPr>
                <w:bCs/>
              </w:rPr>
              <w:t>/Яндекс</w:t>
            </w:r>
            <w:r w:rsidRPr="00D86063">
              <w:rPr>
                <w:bCs/>
              </w:rPr>
              <w:t xml:space="preserve"> </w:t>
            </w:r>
            <w:r w:rsidRPr="00D31168">
              <w:rPr>
                <w:bCs/>
              </w:rPr>
              <w:t>или др</w:t>
            </w:r>
            <w:r>
              <w:rPr>
                <w:bCs/>
              </w:rPr>
              <w:t xml:space="preserve">угой, используемой КОМПАНИЕЙ. </w:t>
            </w:r>
          </w:p>
        </w:tc>
        <w:tc>
          <w:tcPr>
            <w:tcW w:w="4815" w:type="dxa"/>
          </w:tcPr>
          <w:p w14:paraId="64C58CA5" w14:textId="77777777" w:rsidR="002F6217" w:rsidRPr="00F22B5D" w:rsidRDefault="001C1463" w:rsidP="001C1463">
            <w:pPr>
              <w:pStyle w:val="11"/>
              <w:rPr>
                <w:lang w:val="en-US"/>
              </w:rPr>
            </w:pPr>
            <w:r w:rsidRPr="00F22B5D">
              <w:rPr>
                <w:lang w:val="en-US"/>
              </w:rPr>
              <w:t xml:space="preserve">For the purpose of timely and proper performance of contractual obligations by the FORWARDER, the COMPANY shall have the right to track CARGO location using dedicated software of the selected Service Provider. The FORWARDER (drivers actually providing the SERVICE) undertakes to comply with the Vehicle Tracking Instructions posted on the website: </w:t>
            </w:r>
            <w:hyperlink r:id="rId21" w:history="1">
              <w:r w:rsidRPr="00F22B5D">
                <w:rPr>
                  <w:rStyle w:val="af6"/>
                  <w:rFonts w:cstheme="minorHAnsi"/>
                  <w:lang w:val="en-US"/>
                </w:rPr>
                <w:t>https://www.sibur.ru/agreements/standard-contractual-terms-logistics/</w:t>
              </w:r>
            </w:hyperlink>
            <w:r w:rsidRPr="00F22B5D">
              <w:rPr>
                <w:lang w:val="en-US"/>
              </w:rPr>
              <w:t xml:space="preserve"> (hereinafter referred to as The Instructions).</w:t>
            </w:r>
          </w:p>
          <w:p w14:paraId="209FC8F8" w14:textId="77777777" w:rsidR="001C1463" w:rsidRDefault="001C1463" w:rsidP="001C1463">
            <w:pPr>
              <w:pStyle w:val="11"/>
              <w:numPr>
                <w:ilvl w:val="0"/>
                <w:numId w:val="0"/>
              </w:numPr>
              <w:ind w:left="567"/>
              <w:rPr>
                <w:lang w:val="en-US"/>
              </w:rPr>
            </w:pPr>
          </w:p>
          <w:p w14:paraId="09B17481" w14:textId="1850969E" w:rsidR="00242F5F" w:rsidRPr="00F22B5D" w:rsidRDefault="00242F5F" w:rsidP="00CF0C18">
            <w:pPr>
              <w:pStyle w:val="11"/>
              <w:numPr>
                <w:ilvl w:val="0"/>
                <w:numId w:val="0"/>
              </w:numPr>
              <w:ind w:left="567"/>
              <w:rPr>
                <w:lang w:val="en-US"/>
              </w:rPr>
            </w:pPr>
            <w:r>
              <w:rPr>
                <w:lang w:val="en-US"/>
              </w:rPr>
              <w:t>The FORWARDER</w:t>
            </w:r>
            <w:r w:rsidRPr="00242F5F">
              <w:rPr>
                <w:lang w:val="en-US"/>
              </w:rPr>
              <w:t xml:space="preserve"> </w:t>
            </w:r>
            <w:r>
              <w:rPr>
                <w:lang w:val="en-US"/>
              </w:rPr>
              <w:t>is</w:t>
            </w:r>
            <w:r w:rsidRPr="00242F5F">
              <w:rPr>
                <w:lang w:val="en-US"/>
              </w:rPr>
              <w:t xml:space="preserve"> obliged to verify, prior to the delivery of the </w:t>
            </w:r>
            <w:r>
              <w:rPr>
                <w:lang w:val="en-US"/>
              </w:rPr>
              <w:t>VEHICLE</w:t>
            </w:r>
            <w:r w:rsidRPr="00242F5F">
              <w:rPr>
                <w:lang w:val="en-US"/>
              </w:rPr>
              <w:t xml:space="preserve"> for loading of the </w:t>
            </w:r>
            <w:r>
              <w:rPr>
                <w:lang w:val="en-US"/>
              </w:rPr>
              <w:t>CARGO</w:t>
            </w:r>
            <w:r w:rsidRPr="00242F5F">
              <w:rPr>
                <w:lang w:val="en-US"/>
              </w:rPr>
              <w:t xml:space="preserve">, the availability of a serviceable connection to the software that allows tracking of the </w:t>
            </w:r>
            <w:r>
              <w:rPr>
                <w:lang w:val="en-US"/>
              </w:rPr>
              <w:t>VEHICLE</w:t>
            </w:r>
            <w:r w:rsidRPr="00242F5F">
              <w:rPr>
                <w:lang w:val="en-US"/>
              </w:rPr>
              <w:t xml:space="preserve"> during the period of provision of the SERVICES in accordance with the requirements of this Section 8. The </w:t>
            </w:r>
            <w:r>
              <w:rPr>
                <w:lang w:val="en-US"/>
              </w:rPr>
              <w:t>verification</w:t>
            </w:r>
            <w:r w:rsidRPr="00242F5F">
              <w:rPr>
                <w:lang w:val="en-US"/>
              </w:rPr>
              <w:t xml:space="preserve"> shall be performed in Loginet/Yandex or other system used by the COMPANY.</w:t>
            </w:r>
          </w:p>
        </w:tc>
      </w:tr>
      <w:tr w:rsidR="002F6217" w:rsidRPr="00671318" w14:paraId="286572C0" w14:textId="77777777" w:rsidTr="001C2A96">
        <w:trPr>
          <w:trHeight w:val="99"/>
        </w:trPr>
        <w:tc>
          <w:tcPr>
            <w:tcW w:w="4814" w:type="dxa"/>
          </w:tcPr>
          <w:p w14:paraId="63380804" w14:textId="77777777" w:rsidR="001C1463" w:rsidRPr="00F22B5D" w:rsidRDefault="002F6217" w:rsidP="00EE298E">
            <w:pPr>
              <w:pStyle w:val="110"/>
              <w:numPr>
                <w:ilvl w:val="0"/>
                <w:numId w:val="0"/>
              </w:numPr>
              <w:ind w:left="567"/>
            </w:pPr>
            <w:r w:rsidRPr="00F22B5D">
              <w:t>Указанное право КОМПАНИИ может быть реализовано следующими 3 способами.</w:t>
            </w:r>
            <w:r w:rsidR="001C1463" w:rsidRPr="00F22B5D">
              <w:t xml:space="preserve"> </w:t>
            </w:r>
          </w:p>
          <w:p w14:paraId="77986747" w14:textId="5A845467" w:rsidR="002F6217" w:rsidRPr="00F22B5D" w:rsidRDefault="001C1463" w:rsidP="00CF0C18">
            <w:pPr>
              <w:pStyle w:val="110"/>
              <w:numPr>
                <w:ilvl w:val="0"/>
                <w:numId w:val="0"/>
              </w:numPr>
              <w:ind w:left="567"/>
            </w:pPr>
            <w:r w:rsidRPr="00F22B5D">
              <w:rPr>
                <w:rFonts w:cstheme="minorHAnsi"/>
              </w:rPr>
              <w:t>Конкретный способ отслеживания определяется КОМПАНИЕЙ.</w:t>
            </w:r>
          </w:p>
        </w:tc>
        <w:tc>
          <w:tcPr>
            <w:tcW w:w="4815" w:type="dxa"/>
          </w:tcPr>
          <w:p w14:paraId="2CBF093A" w14:textId="77777777" w:rsidR="002F6217" w:rsidRPr="00F22B5D" w:rsidRDefault="002F6217" w:rsidP="001C2A96">
            <w:pPr>
              <w:pStyle w:val="11"/>
              <w:numPr>
                <w:ilvl w:val="0"/>
                <w:numId w:val="0"/>
              </w:numPr>
              <w:ind w:left="567"/>
              <w:rPr>
                <w:lang w:val="en-US"/>
              </w:rPr>
            </w:pPr>
            <w:r w:rsidRPr="00F22B5D">
              <w:rPr>
                <w:lang w:val="en-US"/>
              </w:rPr>
              <w:t>The COMPANY may exercise this right in the following three methods.</w:t>
            </w:r>
          </w:p>
          <w:p w14:paraId="37D1C86B" w14:textId="1C79C822" w:rsidR="001C1463" w:rsidRPr="00F22B5D" w:rsidRDefault="001C1463" w:rsidP="001C1463">
            <w:pPr>
              <w:ind w:left="602" w:firstLine="0"/>
              <w:rPr>
                <w:rFonts w:ascii="Verdana" w:hAnsi="Verdana" w:cstheme="minorHAnsi"/>
                <w:sz w:val="20"/>
                <w:szCs w:val="20"/>
                <w:lang w:val="en-US"/>
              </w:rPr>
            </w:pPr>
            <w:r w:rsidRPr="00F22B5D">
              <w:rPr>
                <w:rFonts w:ascii="Verdana" w:hAnsi="Verdana" w:cstheme="minorHAnsi"/>
                <w:sz w:val="20"/>
                <w:szCs w:val="20"/>
                <w:lang w:val="en-US"/>
              </w:rPr>
              <w:t xml:space="preserve">The COMPANY </w:t>
            </w:r>
            <w:r w:rsidR="00D56693">
              <w:rPr>
                <w:rFonts w:ascii="Verdana" w:hAnsi="Verdana" w:cstheme="minorHAnsi"/>
                <w:sz w:val="20"/>
                <w:szCs w:val="20"/>
                <w:lang w:val="en-US"/>
              </w:rPr>
              <w:t>chooses</w:t>
            </w:r>
            <w:r w:rsidRPr="00F22B5D">
              <w:rPr>
                <w:rFonts w:ascii="Verdana" w:hAnsi="Verdana" w:cstheme="minorHAnsi"/>
                <w:sz w:val="20"/>
                <w:szCs w:val="20"/>
                <w:lang w:val="en-US"/>
              </w:rPr>
              <w:t xml:space="preserve"> a specific way of tracking.</w:t>
            </w:r>
          </w:p>
          <w:p w14:paraId="06027C41" w14:textId="77777777" w:rsidR="001C1463" w:rsidRPr="00F22B5D" w:rsidRDefault="001C1463" w:rsidP="001C2A96">
            <w:pPr>
              <w:pStyle w:val="11"/>
              <w:numPr>
                <w:ilvl w:val="0"/>
                <w:numId w:val="0"/>
              </w:numPr>
              <w:ind w:left="567"/>
              <w:rPr>
                <w:lang w:val="en-US"/>
              </w:rPr>
            </w:pPr>
          </w:p>
        </w:tc>
      </w:tr>
      <w:tr w:rsidR="002F6217" w:rsidRPr="00671318" w14:paraId="20AF9636" w14:textId="77777777" w:rsidTr="001C2A96">
        <w:trPr>
          <w:trHeight w:val="99"/>
        </w:trPr>
        <w:tc>
          <w:tcPr>
            <w:tcW w:w="4814" w:type="dxa"/>
          </w:tcPr>
          <w:p w14:paraId="56EFFEE0" w14:textId="77777777" w:rsidR="00D87D2C" w:rsidRPr="00F22B5D" w:rsidRDefault="002F6217" w:rsidP="00364167">
            <w:pPr>
              <w:pStyle w:val="110"/>
              <w:numPr>
                <w:ilvl w:val="0"/>
                <w:numId w:val="0"/>
              </w:numPr>
              <w:spacing w:after="0"/>
              <w:ind w:left="567"/>
            </w:pPr>
            <w:r w:rsidRPr="00F22B5D">
              <w:rPr>
                <w:b/>
              </w:rPr>
              <w:t>СПОСОБ 1</w:t>
            </w:r>
            <w:r w:rsidRPr="00F22B5D">
              <w:t xml:space="preserve">: </w:t>
            </w:r>
          </w:p>
          <w:p w14:paraId="5011AA05" w14:textId="77777777" w:rsidR="00D87D2C" w:rsidRPr="00F22B5D" w:rsidRDefault="00D87D2C" w:rsidP="00EE298E">
            <w:pPr>
              <w:pStyle w:val="110"/>
              <w:numPr>
                <w:ilvl w:val="0"/>
                <w:numId w:val="0"/>
              </w:numPr>
              <w:ind w:left="567"/>
              <w:rPr>
                <w:b/>
              </w:rPr>
            </w:pPr>
            <w:r w:rsidRPr="00F22B5D">
              <w:rPr>
                <w:b/>
              </w:rPr>
              <w:t xml:space="preserve">ПОСРЕДСТВОМ GSM ПУТЕМ ОТПРАВКИ СМС-СООБЩЕНИЯ на мобильный телефон для подключения к автотрекингу </w:t>
            </w:r>
            <w:r w:rsidRPr="00F22B5D">
              <w:rPr>
                <w:b/>
              </w:rPr>
              <w:lastRenderedPageBreak/>
              <w:t>(отслеживание через мобильные вышки).</w:t>
            </w:r>
          </w:p>
        </w:tc>
        <w:tc>
          <w:tcPr>
            <w:tcW w:w="4815" w:type="dxa"/>
          </w:tcPr>
          <w:p w14:paraId="50B46911" w14:textId="77777777" w:rsidR="00D87D2C" w:rsidRPr="00F22B5D" w:rsidRDefault="002F6217" w:rsidP="00364167">
            <w:pPr>
              <w:pStyle w:val="11"/>
              <w:numPr>
                <w:ilvl w:val="0"/>
                <w:numId w:val="0"/>
              </w:numPr>
              <w:ind w:left="567"/>
              <w:rPr>
                <w:lang w:val="en-US"/>
              </w:rPr>
            </w:pPr>
            <w:r w:rsidRPr="00F22B5D">
              <w:rPr>
                <w:b/>
                <w:lang w:val="en-US"/>
              </w:rPr>
              <w:lastRenderedPageBreak/>
              <w:t>METHOD 1</w:t>
            </w:r>
            <w:r w:rsidRPr="00F22B5D">
              <w:rPr>
                <w:lang w:val="en-US"/>
              </w:rPr>
              <w:t xml:space="preserve">: </w:t>
            </w:r>
          </w:p>
          <w:p w14:paraId="342F968E" w14:textId="77777777" w:rsidR="00D87D2C" w:rsidRPr="00F22B5D" w:rsidRDefault="00D87D2C" w:rsidP="00D87D2C">
            <w:pPr>
              <w:pStyle w:val="11"/>
              <w:numPr>
                <w:ilvl w:val="0"/>
                <w:numId w:val="0"/>
              </w:numPr>
              <w:ind w:left="567"/>
              <w:rPr>
                <w:b/>
                <w:lang w:val="en-US"/>
              </w:rPr>
            </w:pPr>
            <w:r w:rsidRPr="00F22B5D">
              <w:rPr>
                <w:b/>
                <w:lang w:val="en-US"/>
              </w:rPr>
              <w:t>GSM BY SENDING an SMS to mobile phone numbers for autotracking connection (tracking via mobile tower).</w:t>
            </w:r>
          </w:p>
        </w:tc>
      </w:tr>
      <w:tr w:rsidR="002F6217" w:rsidRPr="00671318" w14:paraId="58FA736C" w14:textId="77777777" w:rsidTr="001C2A96">
        <w:trPr>
          <w:trHeight w:val="99"/>
        </w:trPr>
        <w:tc>
          <w:tcPr>
            <w:tcW w:w="4814" w:type="dxa"/>
          </w:tcPr>
          <w:p w14:paraId="0B225A2E" w14:textId="77777777" w:rsidR="002A231E" w:rsidRPr="00F22B5D" w:rsidRDefault="002A231E" w:rsidP="002A231E">
            <w:pPr>
              <w:pStyle w:val="110"/>
            </w:pPr>
            <w:r w:rsidRPr="00F22B5D">
              <w:t xml:space="preserve">КОМПАНИЯ направляет на указанные КОНТРАГЕНТОМ номера мобильных телефонов СМС-сообщения с уведомлением о применении на данном номере автотрекинга. </w:t>
            </w:r>
          </w:p>
          <w:p w14:paraId="3FEA51E8" w14:textId="77777777" w:rsidR="002F6217" w:rsidRPr="00F22B5D" w:rsidRDefault="002A231E" w:rsidP="002A231E">
            <w:pPr>
              <w:pStyle w:val="110"/>
              <w:numPr>
                <w:ilvl w:val="0"/>
                <w:numId w:val="0"/>
              </w:numPr>
              <w:ind w:left="567"/>
            </w:pPr>
            <w:r w:rsidRPr="00F22B5D">
              <w:t>КОНТРАГЕНТ обязуется обеспечить ответ водителя – владельца номера мобильного телефона – на поступившее от КОМПАНИИ СМС в соответствии с вышеуказанным в сообщениях смс инструкциями и переход по ссылке из смс в конкретный заказ.</w:t>
            </w:r>
          </w:p>
        </w:tc>
        <w:tc>
          <w:tcPr>
            <w:tcW w:w="4815" w:type="dxa"/>
          </w:tcPr>
          <w:p w14:paraId="1B54F7CB" w14:textId="77777777" w:rsidR="002A231E" w:rsidRPr="00F22B5D" w:rsidRDefault="002A231E" w:rsidP="002A231E">
            <w:pPr>
              <w:pStyle w:val="11"/>
              <w:rPr>
                <w:lang w:val="en-US"/>
              </w:rPr>
            </w:pPr>
            <w:r w:rsidRPr="00F22B5D">
              <w:rPr>
                <w:lang w:val="en-US"/>
              </w:rPr>
              <w:t>The COMPANY shall send text messages to the mobile phone numbers indicated by the FORWARDER, notifying of autotracking service connection to such number.</w:t>
            </w:r>
          </w:p>
          <w:p w14:paraId="25B2D74D" w14:textId="77777777" w:rsidR="002F6217" w:rsidRPr="00F22B5D" w:rsidRDefault="002A231E" w:rsidP="002A231E">
            <w:pPr>
              <w:pStyle w:val="11"/>
              <w:numPr>
                <w:ilvl w:val="0"/>
                <w:numId w:val="0"/>
              </w:numPr>
              <w:ind w:left="567"/>
              <w:rPr>
                <w:lang w:val="en-US"/>
              </w:rPr>
            </w:pPr>
            <w:r w:rsidRPr="00F22B5D">
              <w:rPr>
                <w:lang w:val="en-US"/>
              </w:rPr>
              <w:t>The FORWARDER shall ensure that the driver - owner of the mobile phone number - responds to the SMS received from the COMPANY in accordance with the instructions given in the SMS message above and follows the link in the SMS to the specific order.</w:t>
            </w:r>
          </w:p>
        </w:tc>
      </w:tr>
      <w:tr w:rsidR="002F6217" w:rsidRPr="00671318" w14:paraId="164496D8" w14:textId="77777777" w:rsidTr="001C2A96">
        <w:trPr>
          <w:trHeight w:val="99"/>
        </w:trPr>
        <w:tc>
          <w:tcPr>
            <w:tcW w:w="4814" w:type="dxa"/>
          </w:tcPr>
          <w:p w14:paraId="1B2AD6E5" w14:textId="77777777" w:rsidR="002F6217" w:rsidRPr="00F22B5D" w:rsidRDefault="00B6145D" w:rsidP="00B6145D">
            <w:pPr>
              <w:pStyle w:val="110"/>
            </w:pPr>
            <w:r w:rsidRPr="00F22B5D">
              <w:t>Отправка смс в ответ на запрос определения координат бесплатна для всех операторов связи.</w:t>
            </w:r>
          </w:p>
        </w:tc>
        <w:tc>
          <w:tcPr>
            <w:tcW w:w="4815" w:type="dxa"/>
          </w:tcPr>
          <w:p w14:paraId="5582CECE" w14:textId="77777777" w:rsidR="002F6217" w:rsidRPr="00F22B5D" w:rsidRDefault="00B6145D" w:rsidP="00B6145D">
            <w:pPr>
              <w:pStyle w:val="11"/>
              <w:rPr>
                <w:lang w:val="en-US"/>
              </w:rPr>
            </w:pPr>
            <w:r w:rsidRPr="00F22B5D">
              <w:rPr>
                <w:lang w:val="en-US"/>
              </w:rPr>
              <w:t>A reply SMS to the request for location is free of charge for all communications provider.</w:t>
            </w:r>
          </w:p>
        </w:tc>
      </w:tr>
      <w:tr w:rsidR="002F6217" w:rsidRPr="00671318" w14:paraId="71105314" w14:textId="77777777" w:rsidTr="001C2A96">
        <w:trPr>
          <w:trHeight w:val="99"/>
        </w:trPr>
        <w:tc>
          <w:tcPr>
            <w:tcW w:w="4814" w:type="dxa"/>
          </w:tcPr>
          <w:p w14:paraId="605BA66C" w14:textId="77777777" w:rsidR="002F6217" w:rsidRPr="00F22B5D" w:rsidRDefault="00282D8B" w:rsidP="00B6145D">
            <w:pPr>
              <w:pStyle w:val="110"/>
            </w:pPr>
            <w:r w:rsidRPr="00F22B5D">
              <w:t>С</w:t>
            </w:r>
            <w:r w:rsidR="002F6217" w:rsidRPr="00F22B5D">
              <w:t xml:space="preserve"> момента отправки ответного СМС-сообщения водителем на номер мобильного телефона применяется автотрекинг, который представляет собой систему отслеживания места нахождения ТС, в котором передвигается водитель КОНТРАГЕНТА (привлеченного им третьего лица), в любой момент времени, </w:t>
            </w:r>
            <w:r w:rsidR="00B6145D" w:rsidRPr="00F22B5D">
              <w:t>в ходе оказания услуг по ЗАЯВКЕ.</w:t>
            </w:r>
          </w:p>
        </w:tc>
        <w:tc>
          <w:tcPr>
            <w:tcW w:w="4815" w:type="dxa"/>
          </w:tcPr>
          <w:p w14:paraId="370C61CA" w14:textId="77777777" w:rsidR="002F6217" w:rsidRPr="00F22B5D" w:rsidRDefault="00282D8B" w:rsidP="001C2A96">
            <w:pPr>
              <w:pStyle w:val="11"/>
              <w:rPr>
                <w:lang w:val="en-US"/>
              </w:rPr>
            </w:pPr>
            <w:r w:rsidRPr="00F22B5D">
              <w:rPr>
                <w:lang w:val="en-US"/>
              </w:rPr>
              <w:t>F</w:t>
            </w:r>
            <w:r w:rsidR="002F6217" w:rsidRPr="00F22B5D">
              <w:rPr>
                <w:lang w:val="en-US"/>
              </w:rPr>
              <w:t>rom the moment the driver sends a response SMS message to the mobile phone number, autotra</w:t>
            </w:r>
            <w:r w:rsidR="008614E3" w:rsidRPr="00F22B5D">
              <w:rPr>
                <w:lang w:val="en-US"/>
              </w:rPr>
              <w:t>c</w:t>
            </w:r>
            <w:r w:rsidR="002F6217" w:rsidRPr="00F22B5D">
              <w:rPr>
                <w:lang w:val="en-US"/>
              </w:rPr>
              <w:t>king starts to be applied to track the location of the VEHICLE driven by the FORWARDER</w:t>
            </w:r>
            <w:r w:rsidR="00481239" w:rsidRPr="00F22B5D">
              <w:rPr>
                <w:lang w:val="en-US"/>
              </w:rPr>
              <w:t>'S</w:t>
            </w:r>
            <w:r w:rsidR="002F6217" w:rsidRPr="00F22B5D">
              <w:rPr>
                <w:lang w:val="en-US"/>
              </w:rPr>
              <w:t xml:space="preserve"> driver (a third party engaged by</w:t>
            </w:r>
            <w:r w:rsidRPr="00F22B5D">
              <w:rPr>
                <w:lang w:val="en-US"/>
              </w:rPr>
              <w:t xml:space="preserve"> it</w:t>
            </w:r>
            <w:r w:rsidR="002F6217" w:rsidRPr="00F22B5D">
              <w:rPr>
                <w:lang w:val="en-US"/>
              </w:rPr>
              <w:t xml:space="preserve">) at any time </w:t>
            </w:r>
            <w:r w:rsidR="00B6145D" w:rsidRPr="00F22B5D">
              <w:rPr>
                <w:rFonts w:cstheme="minorHAnsi"/>
                <w:lang w:val="en-US"/>
              </w:rPr>
              <w:t xml:space="preserve">during the provision of SERVICES by </w:t>
            </w:r>
            <w:r w:rsidR="00F22B5D" w:rsidRPr="00F22B5D">
              <w:rPr>
                <w:lang w:val="en-US"/>
              </w:rPr>
              <w:t>ORDER</w:t>
            </w:r>
            <w:r w:rsidR="00B6145D" w:rsidRPr="00F22B5D">
              <w:rPr>
                <w:rFonts w:cstheme="minorHAnsi"/>
                <w:lang w:val="en-US"/>
              </w:rPr>
              <w:t>.</w:t>
            </w:r>
          </w:p>
        </w:tc>
      </w:tr>
      <w:tr w:rsidR="002F6217" w:rsidRPr="00671318" w14:paraId="702857F9" w14:textId="77777777" w:rsidTr="001C2A96">
        <w:trPr>
          <w:trHeight w:val="99"/>
        </w:trPr>
        <w:tc>
          <w:tcPr>
            <w:tcW w:w="4814" w:type="dxa"/>
          </w:tcPr>
          <w:p w14:paraId="1A501829" w14:textId="77777777" w:rsidR="002F6217" w:rsidRPr="00F22B5D" w:rsidRDefault="002F6217" w:rsidP="001C2A96">
            <w:pPr>
              <w:pStyle w:val="110"/>
            </w:pPr>
            <w:r w:rsidRPr="00F22B5D">
              <w:t xml:space="preserve">КОНТРАГЕНТ обязуется обеспечить поддержание номера мобильного телефона водителя КОНТРАГЕНТА (привлеченного им третьего лица), на котором применяется автотрекинг, в незаблокированном состоянии, нахождение мобильного телефона в ТС во включенном состоянии на протяжении всего периода оказания </w:t>
            </w:r>
            <w:r w:rsidR="00282D8B" w:rsidRPr="00F22B5D">
              <w:t xml:space="preserve">УСЛУГ </w:t>
            </w:r>
            <w:r w:rsidRPr="00F22B5D">
              <w:t>по ЗАЯВКЕ</w:t>
            </w:r>
            <w:r w:rsidR="00282D8B" w:rsidRPr="00F22B5D">
              <w:t>.</w:t>
            </w:r>
            <w:r w:rsidRPr="00F22B5D">
              <w:t xml:space="preserve"> </w:t>
            </w:r>
          </w:p>
        </w:tc>
        <w:tc>
          <w:tcPr>
            <w:tcW w:w="4815" w:type="dxa"/>
          </w:tcPr>
          <w:p w14:paraId="0DBB93F8" w14:textId="77777777" w:rsidR="002F6217" w:rsidRPr="00F22B5D" w:rsidRDefault="002F6217" w:rsidP="001C2A96">
            <w:pPr>
              <w:pStyle w:val="11"/>
              <w:rPr>
                <w:lang w:val="en-US"/>
              </w:rPr>
            </w:pPr>
            <w:r w:rsidRPr="00F22B5D">
              <w:rPr>
                <w:lang w:val="en-US"/>
              </w:rPr>
              <w:t>The FORWARDER shall ensure that the mobile phone number of the FORWARDER</w:t>
            </w:r>
            <w:r w:rsidR="00481239" w:rsidRPr="00F22B5D">
              <w:rPr>
                <w:lang w:val="en-US"/>
              </w:rPr>
              <w:t>'S</w:t>
            </w:r>
            <w:r w:rsidRPr="00F22B5D">
              <w:rPr>
                <w:lang w:val="en-US"/>
              </w:rPr>
              <w:t xml:space="preserve"> driver (a third party engaged by him) on which autotra</w:t>
            </w:r>
            <w:r w:rsidR="008614E3" w:rsidRPr="00F22B5D">
              <w:rPr>
                <w:lang w:val="en-US"/>
              </w:rPr>
              <w:t>c</w:t>
            </w:r>
            <w:r w:rsidRPr="00F22B5D">
              <w:rPr>
                <w:lang w:val="en-US"/>
              </w:rPr>
              <w:t xml:space="preserve">king is applied is not blocked and switched on throughout the entire period of providing </w:t>
            </w:r>
            <w:r w:rsidR="00282D8B" w:rsidRPr="00F22B5D">
              <w:rPr>
                <w:lang w:val="en-US"/>
              </w:rPr>
              <w:t xml:space="preserve">SERVICES </w:t>
            </w:r>
            <w:r w:rsidRPr="00F22B5D">
              <w:rPr>
                <w:lang w:val="en-US"/>
              </w:rPr>
              <w:t>on the ORDER</w:t>
            </w:r>
            <w:r w:rsidR="00282D8B" w:rsidRPr="00F22B5D">
              <w:rPr>
                <w:lang w:val="en-US"/>
              </w:rPr>
              <w:t>.</w:t>
            </w:r>
          </w:p>
        </w:tc>
      </w:tr>
      <w:tr w:rsidR="002F6217" w:rsidRPr="00F22B5D" w14:paraId="5BF199E0" w14:textId="77777777" w:rsidTr="00B6145D">
        <w:trPr>
          <w:trHeight w:val="1036"/>
        </w:trPr>
        <w:tc>
          <w:tcPr>
            <w:tcW w:w="4814" w:type="dxa"/>
          </w:tcPr>
          <w:p w14:paraId="56C3E537" w14:textId="77777777" w:rsidR="002F6217" w:rsidRPr="00F22B5D" w:rsidRDefault="002F6217" w:rsidP="00EE298E">
            <w:pPr>
              <w:pStyle w:val="110"/>
              <w:numPr>
                <w:ilvl w:val="0"/>
                <w:numId w:val="0"/>
              </w:numPr>
              <w:ind w:left="567"/>
            </w:pPr>
            <w:r w:rsidRPr="00F22B5D">
              <w:rPr>
                <w:b/>
              </w:rPr>
              <w:t>СПОСОБ 2</w:t>
            </w:r>
            <w:r w:rsidRPr="00F22B5D">
              <w:t>:</w:t>
            </w:r>
          </w:p>
          <w:p w14:paraId="343D4F44" w14:textId="77777777" w:rsidR="00B6145D" w:rsidRPr="00F22B5D" w:rsidRDefault="00B6145D" w:rsidP="00EE298E">
            <w:pPr>
              <w:pStyle w:val="110"/>
              <w:numPr>
                <w:ilvl w:val="0"/>
                <w:numId w:val="0"/>
              </w:numPr>
              <w:ind w:left="567"/>
            </w:pPr>
            <w:r w:rsidRPr="00F22B5D">
              <w:rPr>
                <w:rFonts w:cstheme="minorHAnsi"/>
                <w:b/>
              </w:rPr>
              <w:t>ЧЕРЕЗ МОБИЛЬНОЕ ПРИЛОЖЕНИЕ</w:t>
            </w:r>
          </w:p>
        </w:tc>
        <w:tc>
          <w:tcPr>
            <w:tcW w:w="4815" w:type="dxa"/>
          </w:tcPr>
          <w:p w14:paraId="2F16A6D7" w14:textId="77777777" w:rsidR="002F6217" w:rsidRPr="00F22B5D" w:rsidRDefault="002F6217" w:rsidP="001C2A96">
            <w:pPr>
              <w:pStyle w:val="11"/>
              <w:numPr>
                <w:ilvl w:val="0"/>
                <w:numId w:val="0"/>
              </w:numPr>
              <w:ind w:left="567"/>
              <w:rPr>
                <w:b/>
                <w:lang w:val="en-US"/>
              </w:rPr>
            </w:pPr>
            <w:r w:rsidRPr="00F22B5D">
              <w:rPr>
                <w:b/>
                <w:lang w:val="en-US"/>
              </w:rPr>
              <w:t>METHOD 2:</w:t>
            </w:r>
          </w:p>
          <w:p w14:paraId="130B565B" w14:textId="77777777" w:rsidR="00B6145D" w:rsidRPr="00F22B5D" w:rsidRDefault="00B6145D" w:rsidP="00B6145D">
            <w:pPr>
              <w:ind w:firstLine="610"/>
              <w:rPr>
                <w:rFonts w:ascii="Verdana" w:hAnsi="Verdana" w:cstheme="minorHAnsi"/>
                <w:b/>
                <w:sz w:val="20"/>
                <w:szCs w:val="20"/>
                <w:lang w:val="en-US"/>
              </w:rPr>
            </w:pPr>
            <w:r w:rsidRPr="00F22B5D">
              <w:rPr>
                <w:rFonts w:ascii="Verdana" w:hAnsi="Verdana" w:cstheme="minorHAnsi"/>
                <w:b/>
                <w:sz w:val="20"/>
                <w:szCs w:val="20"/>
                <w:lang w:val="en-US"/>
              </w:rPr>
              <w:t>MOBILE APP</w:t>
            </w:r>
          </w:p>
          <w:p w14:paraId="34FCA924" w14:textId="77777777" w:rsidR="00B6145D" w:rsidRPr="00F22B5D" w:rsidRDefault="00B6145D" w:rsidP="001C2A96">
            <w:pPr>
              <w:pStyle w:val="11"/>
              <w:numPr>
                <w:ilvl w:val="0"/>
                <w:numId w:val="0"/>
              </w:numPr>
              <w:ind w:left="567"/>
              <w:rPr>
                <w:b/>
              </w:rPr>
            </w:pPr>
          </w:p>
        </w:tc>
      </w:tr>
      <w:tr w:rsidR="002F6217" w:rsidRPr="00671318" w14:paraId="4EB40C05" w14:textId="77777777" w:rsidTr="001C2A96">
        <w:trPr>
          <w:trHeight w:val="99"/>
        </w:trPr>
        <w:tc>
          <w:tcPr>
            <w:tcW w:w="4814" w:type="dxa"/>
          </w:tcPr>
          <w:p w14:paraId="5EA9115F" w14:textId="77777777" w:rsidR="002F6217" w:rsidRPr="00F22B5D" w:rsidRDefault="00B6145D" w:rsidP="00B6145D">
            <w:pPr>
              <w:pStyle w:val="110"/>
            </w:pPr>
            <w:r w:rsidRPr="00F22B5D">
              <w:t xml:space="preserve">КОНТРАГЕНТ обязуется обеспечить установку указанного в Инструкции мобильного приложения «Поставщика устуги» на мобильный номер </w:t>
            </w:r>
            <w:r w:rsidRPr="00F22B5D">
              <w:lastRenderedPageBreak/>
              <w:t>водителя. С момента установки водителем мобильного приложения на номере мобильного телефона применяется автотрекинг, который представляет собой систему отслеживания места нахождения ТС, в котором передвигается водитель КОНТРАГЕНТА (привлеченного им третьего лица), в любой момент времени, в ходе оказания УСЛУГ по ЗАЯВКЕ.</w:t>
            </w:r>
          </w:p>
        </w:tc>
        <w:tc>
          <w:tcPr>
            <w:tcW w:w="4815" w:type="dxa"/>
          </w:tcPr>
          <w:p w14:paraId="170C520A" w14:textId="77777777" w:rsidR="002F6217" w:rsidRPr="00F22B5D" w:rsidRDefault="004B64FE" w:rsidP="004B64FE">
            <w:pPr>
              <w:pStyle w:val="11"/>
              <w:rPr>
                <w:lang w:val="en-US"/>
              </w:rPr>
            </w:pPr>
            <w:r w:rsidRPr="00F22B5D">
              <w:rPr>
                <w:lang w:val="en-US"/>
              </w:rPr>
              <w:lastRenderedPageBreak/>
              <w:t xml:space="preserve">The FORWARDER undertakes to ensure that the Service Provider's mobile application specified in the Instructions is installed on the driver's mobile </w:t>
            </w:r>
            <w:r w:rsidRPr="00F22B5D">
              <w:rPr>
                <w:lang w:val="en-US"/>
              </w:rPr>
              <w:lastRenderedPageBreak/>
              <w:t xml:space="preserve">number. As soon as the driver has installed the mobile application on his mobile phone number, autotracking is used, which is a system of tracking the location of the VEHICLE in which the FORWARDER’s driver (third party engaged by it) moves, at any time, during the provision of the SERVICES by </w:t>
            </w:r>
            <w:r w:rsidR="00F22B5D" w:rsidRPr="00F22B5D">
              <w:rPr>
                <w:lang w:val="en-US"/>
              </w:rPr>
              <w:t>ORDER</w:t>
            </w:r>
            <w:r w:rsidRPr="00F22B5D">
              <w:rPr>
                <w:lang w:val="en-US"/>
              </w:rPr>
              <w:t>.</w:t>
            </w:r>
          </w:p>
        </w:tc>
      </w:tr>
      <w:tr w:rsidR="002F6217" w:rsidRPr="00671318" w14:paraId="7BD5657F" w14:textId="77777777" w:rsidTr="001C2A96">
        <w:trPr>
          <w:trHeight w:val="99"/>
        </w:trPr>
        <w:tc>
          <w:tcPr>
            <w:tcW w:w="4814" w:type="dxa"/>
          </w:tcPr>
          <w:p w14:paraId="6C3DF31B" w14:textId="77777777" w:rsidR="002F6217" w:rsidRPr="00F22B5D" w:rsidRDefault="004B64FE" w:rsidP="004B64FE">
            <w:pPr>
              <w:pStyle w:val="110"/>
            </w:pPr>
            <w:r w:rsidRPr="00F22B5D">
              <w:lastRenderedPageBreak/>
              <w:t>На протяжении всего периода оказания услуг по ЗАЯВКЕ, КОНТРАГЕНТ обязуется обеспечить поддержание номера мобильного телефона водителя КОНТРАГЕНТА (привлеченного им третьего лица), на котором применяется автотрекинг, во включенном и незаблокированном состоянии, и обеспечить работу мобильного приложения в фоновом режиме (мобильное приложение должно быть запущено/открыто).</w:t>
            </w:r>
          </w:p>
        </w:tc>
        <w:tc>
          <w:tcPr>
            <w:tcW w:w="4815" w:type="dxa"/>
          </w:tcPr>
          <w:p w14:paraId="1FA4441A" w14:textId="77777777" w:rsidR="002F6217" w:rsidRPr="00F22B5D" w:rsidRDefault="00697FA3" w:rsidP="00697FA3">
            <w:pPr>
              <w:pStyle w:val="11"/>
              <w:rPr>
                <w:lang w:val="en-US"/>
              </w:rPr>
            </w:pPr>
            <w:r w:rsidRPr="00F22B5D">
              <w:rPr>
                <w:lang w:val="en-US"/>
              </w:rPr>
              <w:t xml:space="preserve">Throughout the entire period of services by </w:t>
            </w:r>
            <w:r w:rsidR="00F22B5D" w:rsidRPr="00F22B5D">
              <w:rPr>
                <w:lang w:val="en-US"/>
              </w:rPr>
              <w:t>ORDER</w:t>
            </w:r>
            <w:r w:rsidRPr="00F22B5D">
              <w:rPr>
                <w:lang w:val="en-US"/>
              </w:rPr>
              <w:t xml:space="preserve">, the FORWARDER undertakes to ensure that the mobile phone number of the FORWARDER‘s driver (third party engaged by it), where autotracking is installed, is maintained enabled and unlocked, to ensure that the mobile application operates in the background mode (the mobile application shall be launched/open). </w:t>
            </w:r>
            <w:r w:rsidR="00F22B5D" w:rsidRPr="00F22B5D">
              <w:rPr>
                <w:lang w:val="en-US"/>
              </w:rPr>
              <w:t xml:space="preserve"> </w:t>
            </w:r>
          </w:p>
        </w:tc>
      </w:tr>
      <w:tr w:rsidR="002F6217" w:rsidRPr="00671318" w14:paraId="2457D536" w14:textId="77777777" w:rsidTr="001C2A96">
        <w:trPr>
          <w:trHeight w:val="99"/>
        </w:trPr>
        <w:tc>
          <w:tcPr>
            <w:tcW w:w="4814" w:type="dxa"/>
          </w:tcPr>
          <w:p w14:paraId="44A3A0FD" w14:textId="77777777" w:rsidR="002A7694" w:rsidRPr="00F22B5D" w:rsidRDefault="002F6217" w:rsidP="002A7694">
            <w:pPr>
              <w:pStyle w:val="110"/>
              <w:numPr>
                <w:ilvl w:val="0"/>
                <w:numId w:val="0"/>
              </w:numPr>
              <w:spacing w:after="0"/>
              <w:ind w:left="567"/>
            </w:pPr>
            <w:r w:rsidRPr="00F22B5D">
              <w:rPr>
                <w:b/>
              </w:rPr>
              <w:t>СПОСОБ</w:t>
            </w:r>
            <w:r w:rsidR="000912E1" w:rsidRPr="00F22B5D">
              <w:rPr>
                <w:b/>
              </w:rPr>
              <w:t xml:space="preserve"> </w:t>
            </w:r>
            <w:r w:rsidRPr="00F22B5D">
              <w:rPr>
                <w:b/>
              </w:rPr>
              <w:t>3</w:t>
            </w:r>
            <w:r w:rsidRPr="00F22B5D">
              <w:t>:</w:t>
            </w:r>
          </w:p>
          <w:p w14:paraId="5463DA75" w14:textId="77777777" w:rsidR="00697FA3" w:rsidRPr="00F22B5D" w:rsidRDefault="00697FA3" w:rsidP="002A7694">
            <w:pPr>
              <w:pStyle w:val="110"/>
              <w:numPr>
                <w:ilvl w:val="0"/>
                <w:numId w:val="0"/>
              </w:numPr>
              <w:spacing w:after="0"/>
              <w:ind w:left="567"/>
            </w:pPr>
            <w:r w:rsidRPr="00F22B5D">
              <w:rPr>
                <w:rFonts w:cstheme="minorHAnsi"/>
                <w:b/>
              </w:rPr>
              <w:t>ЧЕРЕЗ БОРТОВЫЕ БЛОКИ (подключение бортовых блоков/</w:t>
            </w:r>
            <w:r w:rsidRPr="00F22B5D">
              <w:rPr>
                <w:rFonts w:cstheme="minorHAnsi"/>
                <w:b/>
                <w:lang w:val="en-US"/>
              </w:rPr>
              <w:t>GPS</w:t>
            </w:r>
            <w:r w:rsidRPr="00F22B5D">
              <w:rPr>
                <w:rFonts w:cstheme="minorHAnsi"/>
                <w:b/>
              </w:rPr>
              <w:t>-оборудования ТС)</w:t>
            </w:r>
          </w:p>
        </w:tc>
        <w:tc>
          <w:tcPr>
            <w:tcW w:w="4815" w:type="dxa"/>
          </w:tcPr>
          <w:p w14:paraId="15C09E76" w14:textId="77777777" w:rsidR="00F22B5D" w:rsidRPr="00F22B5D" w:rsidRDefault="002F6217" w:rsidP="00F22B5D">
            <w:pPr>
              <w:pStyle w:val="11"/>
              <w:numPr>
                <w:ilvl w:val="0"/>
                <w:numId w:val="0"/>
              </w:numPr>
              <w:ind w:left="567"/>
              <w:rPr>
                <w:b/>
                <w:lang w:val="en-US"/>
              </w:rPr>
            </w:pPr>
            <w:r w:rsidRPr="00F22B5D">
              <w:rPr>
                <w:b/>
                <w:lang w:val="en-US"/>
              </w:rPr>
              <w:t>METHOD 3:</w:t>
            </w:r>
          </w:p>
          <w:p w14:paraId="198BD42F" w14:textId="77777777" w:rsidR="00697FA3" w:rsidRPr="00F22B5D" w:rsidRDefault="00697FA3" w:rsidP="00F22B5D">
            <w:pPr>
              <w:pStyle w:val="11"/>
              <w:numPr>
                <w:ilvl w:val="0"/>
                <w:numId w:val="0"/>
              </w:numPr>
              <w:ind w:left="567"/>
              <w:rPr>
                <w:b/>
                <w:lang w:val="en-US"/>
              </w:rPr>
            </w:pPr>
            <w:r w:rsidRPr="00F22B5D">
              <w:rPr>
                <w:rFonts w:cstheme="minorHAnsi"/>
                <w:b/>
                <w:bCs/>
                <w:lang w:val="en-US"/>
              </w:rPr>
              <w:t>On-Board Units (On-Board Units/GPS)</w:t>
            </w:r>
          </w:p>
        </w:tc>
      </w:tr>
      <w:tr w:rsidR="002F6217" w:rsidRPr="00671318" w14:paraId="475332D8" w14:textId="77777777" w:rsidTr="001C2A96">
        <w:trPr>
          <w:trHeight w:val="99"/>
        </w:trPr>
        <w:tc>
          <w:tcPr>
            <w:tcW w:w="4814" w:type="dxa"/>
          </w:tcPr>
          <w:p w14:paraId="589B2CB1" w14:textId="77777777" w:rsidR="002F6217" w:rsidRPr="00F22B5D" w:rsidRDefault="002F6217" w:rsidP="001C2A96">
            <w:pPr>
              <w:pStyle w:val="110"/>
            </w:pPr>
            <w:r w:rsidRPr="00F22B5D">
              <w:t xml:space="preserve">КОНТРАГЕНТ обязуется оказывать услуги по ДОГОВОРУ с использованием ТС, оборудованных бортовыми блоками контроля места нахождения ТС, и непрерывное функционирование этих блоков на протяжении всего периода оказания </w:t>
            </w:r>
            <w:r w:rsidR="000912E1" w:rsidRPr="00F22B5D">
              <w:t xml:space="preserve">УСЛУГ </w:t>
            </w:r>
            <w:r w:rsidRPr="00F22B5D">
              <w:t>по ЗАЯВКЕ</w:t>
            </w:r>
            <w:r w:rsidR="000912E1" w:rsidRPr="00F22B5D">
              <w:t>.</w:t>
            </w:r>
          </w:p>
        </w:tc>
        <w:tc>
          <w:tcPr>
            <w:tcW w:w="4815" w:type="dxa"/>
          </w:tcPr>
          <w:p w14:paraId="540E655B" w14:textId="77777777" w:rsidR="002F6217" w:rsidRPr="00F22B5D" w:rsidRDefault="002F6217" w:rsidP="001C2A96">
            <w:pPr>
              <w:pStyle w:val="11"/>
              <w:rPr>
                <w:lang w:val="en-US"/>
              </w:rPr>
            </w:pPr>
            <w:r w:rsidRPr="00F22B5D">
              <w:rPr>
                <w:lang w:val="en-US"/>
              </w:rPr>
              <w:t>The FORWARDER shall provide services under the CONTRACT using VEHICLES equipped with on-board vehicle location control</w:t>
            </w:r>
            <w:r w:rsidR="00F14426" w:rsidRPr="00F22B5D">
              <w:rPr>
                <w:lang w:val="en-US"/>
              </w:rPr>
              <w:t xml:space="preserve"> </w:t>
            </w:r>
            <w:r w:rsidRPr="00F22B5D">
              <w:rPr>
                <w:lang w:val="en-US"/>
              </w:rPr>
              <w:t xml:space="preserve">units and shall ensure the continuous operation of these units throughout the entire period of providing </w:t>
            </w:r>
            <w:r w:rsidR="000912E1" w:rsidRPr="00F22B5D">
              <w:rPr>
                <w:lang w:val="en-US"/>
              </w:rPr>
              <w:t xml:space="preserve">SERVICES under </w:t>
            </w:r>
            <w:r w:rsidRPr="00F22B5D">
              <w:rPr>
                <w:lang w:val="en-US"/>
              </w:rPr>
              <w:t>the ORDER</w:t>
            </w:r>
            <w:r w:rsidR="000912E1" w:rsidRPr="00F22B5D">
              <w:rPr>
                <w:lang w:val="en-US"/>
              </w:rPr>
              <w:t>.</w:t>
            </w:r>
          </w:p>
        </w:tc>
      </w:tr>
      <w:tr w:rsidR="002F6217" w:rsidRPr="00671318" w14:paraId="2CE77E7A" w14:textId="77777777" w:rsidTr="001C2A96">
        <w:trPr>
          <w:trHeight w:val="99"/>
        </w:trPr>
        <w:tc>
          <w:tcPr>
            <w:tcW w:w="4814" w:type="dxa"/>
          </w:tcPr>
          <w:p w14:paraId="5DD259B1" w14:textId="77777777" w:rsidR="002F6217" w:rsidRPr="00F22B5D" w:rsidRDefault="002F6217" w:rsidP="00697FA3">
            <w:pPr>
              <w:pStyle w:val="110"/>
            </w:pPr>
            <w:r w:rsidRPr="00F22B5D">
              <w:t>КОМПАНИЯ имеет право в любое время в течение срока действия ДОГОВОРА осуществить доступ к ТС КОНТРАГЕНТА (привлеченного им третьего лица) в целях настройки бортовых блоков, проверки их подключения, корректности работы, отсутствия изменений в их конструкци</w:t>
            </w:r>
            <w:r w:rsidR="00697FA3" w:rsidRPr="00F22B5D">
              <w:t>и</w:t>
            </w:r>
            <w:r w:rsidRPr="00F22B5D">
              <w:t xml:space="preserve"> и конфигураци</w:t>
            </w:r>
            <w:r w:rsidR="00697FA3" w:rsidRPr="00F22B5D">
              <w:t>и</w:t>
            </w:r>
            <w:r w:rsidR="000912E1" w:rsidRPr="00F22B5D">
              <w:t>.</w:t>
            </w:r>
          </w:p>
        </w:tc>
        <w:tc>
          <w:tcPr>
            <w:tcW w:w="4815" w:type="dxa"/>
          </w:tcPr>
          <w:p w14:paraId="69C7B13E" w14:textId="77777777" w:rsidR="002F6217" w:rsidRPr="00F22B5D" w:rsidRDefault="002F6217" w:rsidP="001C2A96">
            <w:pPr>
              <w:pStyle w:val="11"/>
              <w:rPr>
                <w:lang w:val="en-US"/>
              </w:rPr>
            </w:pPr>
            <w:r w:rsidRPr="00F22B5D">
              <w:rPr>
                <w:lang w:val="en-US"/>
              </w:rPr>
              <w:t>The COMPANY shall have the right at any time during the term of the CONTRACT to access the FORWARDER</w:t>
            </w:r>
            <w:r w:rsidR="00481239" w:rsidRPr="00F22B5D">
              <w:rPr>
                <w:lang w:val="en-US"/>
              </w:rPr>
              <w:t>'S</w:t>
            </w:r>
            <w:r w:rsidRPr="00F22B5D">
              <w:rPr>
                <w:lang w:val="en-US"/>
              </w:rPr>
              <w:t xml:space="preserve"> </w:t>
            </w:r>
            <w:r w:rsidR="000912E1" w:rsidRPr="00F22B5D">
              <w:rPr>
                <w:lang w:val="en-US"/>
              </w:rPr>
              <w:t xml:space="preserve">VEHICLE </w:t>
            </w:r>
            <w:r w:rsidRPr="00F22B5D">
              <w:rPr>
                <w:lang w:val="en-US"/>
              </w:rPr>
              <w:t xml:space="preserve">(a third party engaged by </w:t>
            </w:r>
            <w:r w:rsidR="000912E1" w:rsidRPr="00F22B5D">
              <w:rPr>
                <w:lang w:val="en-US"/>
              </w:rPr>
              <w:t>it</w:t>
            </w:r>
            <w:r w:rsidRPr="00F22B5D">
              <w:rPr>
                <w:lang w:val="en-US"/>
              </w:rPr>
              <w:t>) to configure the on-board units, check their connection and correct operation, and check that no changes have been made to their design and configuration</w:t>
            </w:r>
            <w:r w:rsidR="000912E1" w:rsidRPr="00F22B5D">
              <w:rPr>
                <w:lang w:val="en-US"/>
              </w:rPr>
              <w:t>.</w:t>
            </w:r>
          </w:p>
        </w:tc>
      </w:tr>
      <w:tr w:rsidR="002F6217" w:rsidRPr="00671318" w14:paraId="1414EDE7" w14:textId="77777777" w:rsidTr="001C2A96">
        <w:trPr>
          <w:trHeight w:val="99"/>
        </w:trPr>
        <w:tc>
          <w:tcPr>
            <w:tcW w:w="4814" w:type="dxa"/>
          </w:tcPr>
          <w:p w14:paraId="47EBD7D3" w14:textId="77777777" w:rsidR="002F6217" w:rsidRPr="00F22B5D" w:rsidRDefault="000912E1" w:rsidP="001C2A96">
            <w:pPr>
              <w:pStyle w:val="110"/>
            </w:pPr>
            <w:r w:rsidRPr="00F22B5D">
              <w:t>А</w:t>
            </w:r>
            <w:r w:rsidR="002F6217" w:rsidRPr="00F22B5D">
              <w:t xml:space="preserve">втотрекинг начинает применяться к ТС, оборудованных бортовыми блоками, с момента настройки связи по переданным данным, о </w:t>
            </w:r>
            <w:r w:rsidR="002F6217" w:rsidRPr="00F22B5D">
              <w:lastRenderedPageBreak/>
              <w:t xml:space="preserve">используемых блоках, но только на период исполнения каждого конкретного заказа на </w:t>
            </w:r>
            <w:r w:rsidRPr="00F22B5D">
              <w:t xml:space="preserve">УСЛУГУ </w:t>
            </w:r>
            <w:r w:rsidR="002F6217" w:rsidRPr="00F22B5D">
              <w:t>перевозки по ЗАЯВКЕ и до момента прибытия в пункт назначения</w:t>
            </w:r>
            <w:r w:rsidRPr="00F22B5D">
              <w:t>.</w:t>
            </w:r>
          </w:p>
        </w:tc>
        <w:tc>
          <w:tcPr>
            <w:tcW w:w="4815" w:type="dxa"/>
          </w:tcPr>
          <w:p w14:paraId="3DC39AC3" w14:textId="77777777" w:rsidR="002F6217" w:rsidRPr="00F22B5D" w:rsidRDefault="002F6217" w:rsidP="001C2A96">
            <w:pPr>
              <w:pStyle w:val="11"/>
              <w:rPr>
                <w:lang w:val="en-US"/>
              </w:rPr>
            </w:pPr>
            <w:r w:rsidRPr="00F22B5D">
              <w:rPr>
                <w:lang w:val="en-US"/>
              </w:rPr>
              <w:lastRenderedPageBreak/>
              <w:t xml:space="preserve">Autotracking starts to be applied to VEHICLES equipped with on-board units from the moment the communication is set up according to the transmitted data </w:t>
            </w:r>
            <w:r w:rsidRPr="00F22B5D">
              <w:rPr>
                <w:lang w:val="en-US"/>
              </w:rPr>
              <w:lastRenderedPageBreak/>
              <w:t xml:space="preserve">of the units used, but only for the period of execution of each specific transportation </w:t>
            </w:r>
            <w:r w:rsidR="000912E1" w:rsidRPr="00F22B5D">
              <w:rPr>
                <w:lang w:val="en-US"/>
              </w:rPr>
              <w:t xml:space="preserve">SERVICE </w:t>
            </w:r>
            <w:r w:rsidRPr="00F22B5D">
              <w:rPr>
                <w:lang w:val="en-US"/>
              </w:rPr>
              <w:t>following the ORDER and until arrival at the point of destination</w:t>
            </w:r>
            <w:r w:rsidR="000912E1" w:rsidRPr="00F22B5D">
              <w:rPr>
                <w:lang w:val="en-US"/>
              </w:rPr>
              <w:t>.</w:t>
            </w:r>
          </w:p>
        </w:tc>
      </w:tr>
      <w:tr w:rsidR="002F6217" w:rsidRPr="00671318" w14:paraId="3F09055C" w14:textId="77777777" w:rsidTr="001C2A96">
        <w:trPr>
          <w:trHeight w:val="99"/>
        </w:trPr>
        <w:tc>
          <w:tcPr>
            <w:tcW w:w="4814" w:type="dxa"/>
          </w:tcPr>
          <w:p w14:paraId="01F78034" w14:textId="77777777" w:rsidR="002F6217" w:rsidRPr="00F22B5D" w:rsidRDefault="00697FA3" w:rsidP="00697FA3">
            <w:pPr>
              <w:pStyle w:val="110"/>
            </w:pPr>
            <w:r w:rsidRPr="00F22B5D">
              <w:rPr>
                <w:rFonts w:cstheme="minorHAnsi"/>
              </w:rPr>
              <w:lastRenderedPageBreak/>
              <w:t>При совершении КОНТРАГЕНТОМ действий, направленных на демонтаж, изменение конфигурации бортовых блоков, их конструктивные изменения, необходимо уведомить об этом КОМПАНИЮ.</w:t>
            </w:r>
          </w:p>
        </w:tc>
        <w:tc>
          <w:tcPr>
            <w:tcW w:w="4815" w:type="dxa"/>
          </w:tcPr>
          <w:p w14:paraId="0EFDF0BC" w14:textId="77777777" w:rsidR="002F6217" w:rsidRPr="00F22B5D" w:rsidRDefault="004D6D26" w:rsidP="004D6D26">
            <w:pPr>
              <w:pStyle w:val="11"/>
              <w:rPr>
                <w:lang w:val="en-US"/>
              </w:rPr>
            </w:pPr>
            <w:r w:rsidRPr="00F22B5D">
              <w:rPr>
                <w:lang w:val="en-US"/>
              </w:rPr>
              <w:t xml:space="preserve">The FORWARDER shall notify the COMPANY of dismantling, reconfiguring or modifying on-board units. </w:t>
            </w:r>
          </w:p>
        </w:tc>
      </w:tr>
      <w:tr w:rsidR="002F6217" w:rsidRPr="00671318" w14:paraId="61E0AAB7" w14:textId="77777777" w:rsidTr="00454B1F">
        <w:trPr>
          <w:trHeight w:val="99"/>
        </w:trPr>
        <w:tc>
          <w:tcPr>
            <w:tcW w:w="4814" w:type="dxa"/>
            <w:shd w:val="clear" w:color="auto" w:fill="FFFFFF" w:themeFill="background1"/>
          </w:tcPr>
          <w:p w14:paraId="581F7994" w14:textId="06FF8D15" w:rsidR="002F6217" w:rsidRPr="00F22B5D" w:rsidRDefault="004D6D26">
            <w:pPr>
              <w:pStyle w:val="110"/>
            </w:pPr>
            <w:r w:rsidRPr="00F22B5D">
              <w:t>В случае отказа КОНТРАГЕНТА от отслеживания ТС (в том числе уклонени</w:t>
            </w:r>
            <w:r w:rsidR="00980ABE" w:rsidRPr="00F22B5D">
              <w:t>я</w:t>
            </w:r>
            <w:r w:rsidRPr="00F22B5D">
              <w:t xml:space="preserve"> от совершения необходимых действий) в соответствии с порядком, установленным данным пунктом/Инструкцией, КОМПАНИЯ вправе </w:t>
            </w:r>
            <w:r w:rsidR="00D56693">
              <w:t xml:space="preserve">отказаться </w:t>
            </w:r>
            <w:r w:rsidR="00917D31">
              <w:t xml:space="preserve">от </w:t>
            </w:r>
            <w:r w:rsidR="00917D31" w:rsidRPr="00F22B5D">
              <w:t>оказания УСЛУГ по ЗАЯВКЕ без возмещения КОНТРАГЕНТУ убытков и оплаты штрафных санкций</w:t>
            </w:r>
            <w:r w:rsidR="00917D31">
              <w:t xml:space="preserve"> и/или</w:t>
            </w:r>
            <w:r w:rsidR="00917D31" w:rsidRPr="00F22B5D">
              <w:t xml:space="preserve"> </w:t>
            </w:r>
            <w:r w:rsidRPr="00F22B5D">
              <w:t>потребовать от КОНТРАГЕНТА уплаты штрафа, установленного п.10.2. ВИДОВЫХ УСЛОВИЙ.</w:t>
            </w:r>
          </w:p>
        </w:tc>
        <w:tc>
          <w:tcPr>
            <w:tcW w:w="4815" w:type="dxa"/>
            <w:shd w:val="clear" w:color="auto" w:fill="FFFFFF" w:themeFill="background1"/>
          </w:tcPr>
          <w:p w14:paraId="4A8816D4" w14:textId="14D4121C" w:rsidR="002F6217" w:rsidRPr="00F22B5D" w:rsidRDefault="004D6D26">
            <w:pPr>
              <w:pStyle w:val="11"/>
              <w:rPr>
                <w:lang w:val="en-US"/>
              </w:rPr>
            </w:pPr>
            <w:r w:rsidRPr="00F22B5D">
              <w:rPr>
                <w:lang w:val="en-US"/>
              </w:rPr>
              <w:t>In case the FORWARDER refuses (evades necessary actions) to track the vehicle in the manner set out in this clause/Instructions, the COMPANY shall be entitled to</w:t>
            </w:r>
            <w:r w:rsidR="00917D31">
              <w:rPr>
                <w:lang w:val="en-US"/>
              </w:rPr>
              <w:t xml:space="preserve"> </w:t>
            </w:r>
            <w:r w:rsidRPr="00F22B5D">
              <w:rPr>
                <w:lang w:val="en-US"/>
              </w:rPr>
              <w:t xml:space="preserve"> </w:t>
            </w:r>
            <w:r w:rsidR="00917D31">
              <w:rPr>
                <w:lang w:val="en-US"/>
              </w:rPr>
              <w:t xml:space="preserve">refuse from the SERVICES </w:t>
            </w:r>
            <w:r w:rsidR="00917D31" w:rsidRPr="00917D31">
              <w:rPr>
                <w:lang w:val="en-US"/>
              </w:rPr>
              <w:t xml:space="preserve">without reimbursing the </w:t>
            </w:r>
            <w:r w:rsidR="00917D31">
              <w:rPr>
                <w:lang w:val="en-US"/>
              </w:rPr>
              <w:t>FORWARDER</w:t>
            </w:r>
            <w:r w:rsidR="00917D31" w:rsidRPr="00917D31">
              <w:rPr>
                <w:lang w:val="en-US"/>
              </w:rPr>
              <w:t xml:space="preserve"> for damages and payment of penalties and/or </w:t>
            </w:r>
            <w:r w:rsidRPr="00F22B5D">
              <w:rPr>
                <w:lang w:val="en-US"/>
              </w:rPr>
              <w:t>demand the FORWARDER to pay a penalty as set out in clause 10.2. of the SPECIAL TERMS.</w:t>
            </w:r>
          </w:p>
        </w:tc>
      </w:tr>
      <w:tr w:rsidR="002F6217" w:rsidRPr="00671318" w14:paraId="6586320B" w14:textId="77777777" w:rsidTr="001C2A96">
        <w:trPr>
          <w:trHeight w:val="99"/>
        </w:trPr>
        <w:tc>
          <w:tcPr>
            <w:tcW w:w="4814" w:type="dxa"/>
          </w:tcPr>
          <w:p w14:paraId="0302174F" w14:textId="600222F5" w:rsidR="00980ABE" w:rsidRPr="00F22B5D" w:rsidRDefault="00980ABE" w:rsidP="00980ABE">
            <w:pPr>
              <w:pStyle w:val="110"/>
            </w:pPr>
            <w:r w:rsidRPr="00F22B5D">
              <w:t>В случае обнаружения КОМПАНИЕЙ невозможности отследить место нахождения ТС</w:t>
            </w:r>
            <w:r w:rsidR="00917D31">
              <w:t xml:space="preserve"> в течение периода оказания УСЛУГ</w:t>
            </w:r>
            <w:r w:rsidRPr="00F22B5D">
              <w:t xml:space="preserve"> с помощью автотрекинга по любому из выбранных способов КОНТРАГЕНТ обязуется устранить препятствия к применению автотрекинга в течение 1 часа с момента направления КОМПАНИЕЙ обращения КОНТРАГЕНТУ в любой форме. </w:t>
            </w:r>
          </w:p>
          <w:p w14:paraId="0244E99A" w14:textId="26C7677B" w:rsidR="002F6217" w:rsidRPr="00BA163F" w:rsidRDefault="00980ABE" w:rsidP="00BA163F">
            <w:pPr>
              <w:pStyle w:val="110"/>
              <w:numPr>
                <w:ilvl w:val="0"/>
                <w:numId w:val="0"/>
              </w:numPr>
              <w:ind w:left="567"/>
            </w:pPr>
            <w:r w:rsidRPr="00F22B5D">
              <w:t xml:space="preserve">В случае неисполнения </w:t>
            </w:r>
            <w:r w:rsidRPr="0006531B">
              <w:t>вышеуказанной обязанности, это считается ненадлежащим исполнением обязанностей КОНТРАГЕНТА</w:t>
            </w:r>
            <w:r w:rsidR="00BA163F" w:rsidRPr="0006531B">
              <w:t xml:space="preserve"> по обеспечению отслеживания</w:t>
            </w:r>
            <w:r w:rsidR="00917D31">
              <w:t xml:space="preserve"> и</w:t>
            </w:r>
            <w:r w:rsidR="00BA163F" w:rsidRPr="0006531B">
              <w:t xml:space="preserve"> КОМПАНИЯ вправе требовать от КОНТРАГЕНТА уплаты штрафа в размере, установленным</w:t>
            </w:r>
            <w:r w:rsidR="00BA163F">
              <w:t xml:space="preserve"> п.10.2 ВИДОВЫХ У</w:t>
            </w:r>
            <w:r w:rsidR="00917D31">
              <w:t>С</w:t>
            </w:r>
            <w:r w:rsidR="00BA163F">
              <w:t>ЛОВИЙ</w:t>
            </w:r>
            <w:r w:rsidR="0006531B">
              <w:t>.</w:t>
            </w:r>
          </w:p>
        </w:tc>
        <w:tc>
          <w:tcPr>
            <w:tcW w:w="4815" w:type="dxa"/>
          </w:tcPr>
          <w:p w14:paraId="28C25965" w14:textId="5A5173A1" w:rsidR="00752CD7" w:rsidRPr="00F22B5D" w:rsidRDefault="00F103BD" w:rsidP="00F103BD">
            <w:pPr>
              <w:pStyle w:val="11"/>
              <w:rPr>
                <w:lang w:val="en-US"/>
              </w:rPr>
            </w:pPr>
            <w:r w:rsidRPr="00F22B5D">
              <w:rPr>
                <w:lang w:val="en-US"/>
              </w:rPr>
              <w:t>If the COMPANY finds it impossible to track the location of the VEHICLE</w:t>
            </w:r>
            <w:r w:rsidR="00917D31">
              <w:rPr>
                <w:lang w:val="en-US"/>
              </w:rPr>
              <w:t xml:space="preserve"> within the period of the SERVICES provision</w:t>
            </w:r>
            <w:r w:rsidRPr="00F22B5D">
              <w:rPr>
                <w:lang w:val="en-US"/>
              </w:rPr>
              <w:t xml:space="preserve"> using autotracking, the FORWARDER shall remove obstacles to the use of autotracking within 1 hour from the moment the COMPANY sends a request in any form to the FORWARDER.</w:t>
            </w:r>
          </w:p>
          <w:p w14:paraId="42EC34C1" w14:textId="77777777" w:rsidR="00AD078D" w:rsidRPr="00F22B5D" w:rsidRDefault="00AD078D" w:rsidP="00752CD7">
            <w:pPr>
              <w:pStyle w:val="11"/>
              <w:numPr>
                <w:ilvl w:val="0"/>
                <w:numId w:val="0"/>
              </w:numPr>
              <w:ind w:left="567"/>
              <w:rPr>
                <w:lang w:val="en-US"/>
              </w:rPr>
            </w:pPr>
          </w:p>
          <w:p w14:paraId="074ADF2E" w14:textId="77777777" w:rsidR="00BA163F" w:rsidRDefault="00BA163F" w:rsidP="00752CD7">
            <w:pPr>
              <w:pStyle w:val="11"/>
              <w:numPr>
                <w:ilvl w:val="0"/>
                <w:numId w:val="0"/>
              </w:numPr>
              <w:ind w:left="567"/>
              <w:rPr>
                <w:lang w:val="en-US"/>
              </w:rPr>
            </w:pPr>
          </w:p>
          <w:p w14:paraId="7AB0A3BB" w14:textId="36DD9BB1" w:rsidR="00BA163F" w:rsidRPr="0006531B" w:rsidRDefault="00BA163F" w:rsidP="0006531B">
            <w:pPr>
              <w:pStyle w:val="11"/>
              <w:numPr>
                <w:ilvl w:val="0"/>
                <w:numId w:val="0"/>
              </w:numPr>
              <w:ind w:left="567"/>
              <w:rPr>
                <w:lang w:val="en-US"/>
              </w:rPr>
            </w:pPr>
            <w:r w:rsidRPr="00BA163F">
              <w:rPr>
                <w:lang w:val="en-US"/>
              </w:rPr>
              <w:t xml:space="preserve">In case of failure to fulfill the above obligation, it shall be considered improper fulfillment of the </w:t>
            </w:r>
            <w:r>
              <w:rPr>
                <w:lang w:val="en-US"/>
              </w:rPr>
              <w:t>FORWARDER</w:t>
            </w:r>
            <w:r w:rsidRPr="00BA163F">
              <w:rPr>
                <w:lang w:val="en-US"/>
              </w:rPr>
              <w:t xml:space="preserve">'s obligations to provide traceability, </w:t>
            </w:r>
            <w:r w:rsidR="00917D31">
              <w:rPr>
                <w:lang w:val="en-US"/>
              </w:rPr>
              <w:t xml:space="preserve">and </w:t>
            </w:r>
            <w:r w:rsidRPr="00BA163F">
              <w:rPr>
                <w:lang w:val="en-US"/>
              </w:rPr>
              <w:t xml:space="preserve">the COMPANY shall be entitled to demand from the </w:t>
            </w:r>
            <w:r>
              <w:rPr>
                <w:lang w:val="en-US"/>
              </w:rPr>
              <w:t>FORWARDER</w:t>
            </w:r>
            <w:r w:rsidRPr="00BA163F">
              <w:rPr>
                <w:lang w:val="en-US"/>
              </w:rPr>
              <w:t xml:space="preserve"> the payment of a fine </w:t>
            </w:r>
            <w:r w:rsidR="0006531B" w:rsidRPr="0006531B">
              <w:rPr>
                <w:lang w:val="en-US"/>
              </w:rPr>
              <w:t xml:space="preserve">in the amount set forth in clause 10.2 </w:t>
            </w:r>
            <w:r w:rsidR="0006531B">
              <w:rPr>
                <w:lang w:val="en-US"/>
              </w:rPr>
              <w:t>of SPECIAL TERMS.</w:t>
            </w:r>
          </w:p>
        </w:tc>
      </w:tr>
      <w:tr w:rsidR="002F6217" w:rsidRPr="00671318" w14:paraId="5D55C5D0" w14:textId="77777777" w:rsidTr="001C2A96">
        <w:trPr>
          <w:trHeight w:val="99"/>
        </w:trPr>
        <w:tc>
          <w:tcPr>
            <w:tcW w:w="4814" w:type="dxa"/>
          </w:tcPr>
          <w:p w14:paraId="683ACC9A" w14:textId="77777777" w:rsidR="001B2BC8" w:rsidRPr="00F22B5D" w:rsidRDefault="001B2BC8" w:rsidP="001B2BC8">
            <w:pPr>
              <w:pStyle w:val="110"/>
            </w:pPr>
            <w:r w:rsidRPr="00F22B5D">
              <w:t xml:space="preserve">КОНТРАГЕНТ обязуется передать КОМПАНИИ информацию о номерах мобильных телефонов водителей </w:t>
            </w:r>
            <w:r w:rsidRPr="00F22B5D">
              <w:lastRenderedPageBreak/>
              <w:t>КОНТРАГЕНТА (привлеченных им третьих лиц), которые будут осуществлять перевозку ГРУЗОВ по соответствующей ЗАЯВКЕ, не позднее даты начала оказания УСЛУГ, для возможности обеспечения отслеживания ТС.</w:t>
            </w:r>
          </w:p>
          <w:p w14:paraId="32C80C68" w14:textId="77777777" w:rsidR="002F6217" w:rsidRPr="00F22B5D" w:rsidRDefault="002F6217" w:rsidP="001B2BC8">
            <w:pPr>
              <w:pStyle w:val="110"/>
              <w:numPr>
                <w:ilvl w:val="0"/>
                <w:numId w:val="0"/>
              </w:numPr>
              <w:ind w:left="567"/>
            </w:pPr>
            <w:r w:rsidRPr="00F22B5D">
              <w:t xml:space="preserve">КОНТРАГЕНТ, предоставляя данные о водителях КОНТРАГЕНТА (привлеченных им третьих лиц), гарантирует получение согласия их как субъектов персональных данных на обработку их персональных данных в целях предоставления им полномочий, указанных в соответствующих доверенностях и обеспечения КОНТРАГЕНТОМ оказания </w:t>
            </w:r>
            <w:r w:rsidR="000912E1" w:rsidRPr="00F22B5D">
              <w:t xml:space="preserve">УСЛУГ </w:t>
            </w:r>
            <w:r w:rsidRPr="00F22B5D">
              <w:t>по ДОГОВОРУ. КОНТРАГЕНТ отвечает за конфиденциальность персональных данных субъектов персональных данных и соблюдение всех требований, предусмотренных законодательством РФ и иным применимым законодательством (в зависимости от ситуации) о защите персональных данных.</w:t>
            </w:r>
          </w:p>
          <w:p w14:paraId="3F90D12A" w14:textId="77777777" w:rsidR="004D6D26" w:rsidRPr="00F22B5D" w:rsidRDefault="004D6D26" w:rsidP="004D6D26">
            <w:pPr>
              <w:pStyle w:val="110"/>
              <w:numPr>
                <w:ilvl w:val="0"/>
                <w:numId w:val="0"/>
              </w:numPr>
              <w:ind w:left="567"/>
            </w:pPr>
          </w:p>
        </w:tc>
        <w:tc>
          <w:tcPr>
            <w:tcW w:w="4815" w:type="dxa"/>
          </w:tcPr>
          <w:p w14:paraId="31B51ADD" w14:textId="6B2AB244" w:rsidR="001B2BC8" w:rsidRPr="00F22B5D" w:rsidRDefault="00576FE3" w:rsidP="00576FE3">
            <w:pPr>
              <w:pStyle w:val="11"/>
              <w:rPr>
                <w:lang w:val="en-US"/>
              </w:rPr>
            </w:pPr>
            <w:r w:rsidRPr="00F22B5D">
              <w:rPr>
                <w:lang w:val="en-US"/>
              </w:rPr>
              <w:lastRenderedPageBreak/>
              <w:t xml:space="preserve">The FORWARDER undertakes to communicate to the COMPANY mobile phone numbers of the FORWARDER's </w:t>
            </w:r>
            <w:r w:rsidRPr="00F22B5D">
              <w:rPr>
                <w:lang w:val="en-US"/>
              </w:rPr>
              <w:lastRenderedPageBreak/>
              <w:t xml:space="preserve">drivers (third parties engaged by it) who will transport CARGO by the relevant REQUEST, not later than the SERVICE commencement date to enable VEHICLE tracking.  </w:t>
            </w:r>
          </w:p>
          <w:p w14:paraId="0BD46BA0" w14:textId="77777777" w:rsidR="00576FE3" w:rsidRPr="00F22B5D" w:rsidRDefault="00576FE3" w:rsidP="00576FE3">
            <w:pPr>
              <w:pStyle w:val="11"/>
              <w:numPr>
                <w:ilvl w:val="0"/>
                <w:numId w:val="0"/>
              </w:numPr>
              <w:ind w:left="567"/>
              <w:rPr>
                <w:lang w:val="en-US"/>
              </w:rPr>
            </w:pPr>
          </w:p>
          <w:p w14:paraId="6F319CB5" w14:textId="77777777" w:rsidR="002F6217" w:rsidRPr="00F22B5D" w:rsidRDefault="002F6217" w:rsidP="001B2BC8">
            <w:pPr>
              <w:pStyle w:val="11"/>
              <w:numPr>
                <w:ilvl w:val="0"/>
                <w:numId w:val="0"/>
              </w:numPr>
              <w:ind w:left="567"/>
              <w:rPr>
                <w:lang w:val="en-US"/>
              </w:rPr>
            </w:pPr>
            <w:r w:rsidRPr="00F22B5D">
              <w:rPr>
                <w:lang w:val="en-US"/>
              </w:rPr>
              <w:t>By providing data about the FORWARDER</w:t>
            </w:r>
            <w:r w:rsidR="00481239" w:rsidRPr="00F22B5D">
              <w:rPr>
                <w:lang w:val="en-US"/>
              </w:rPr>
              <w:t>'S</w:t>
            </w:r>
            <w:r w:rsidRPr="00F22B5D">
              <w:rPr>
                <w:lang w:val="en-US"/>
              </w:rPr>
              <w:t xml:space="preserve"> drivers (third parties engaged by </w:t>
            </w:r>
            <w:r w:rsidR="00F14426" w:rsidRPr="00F22B5D">
              <w:rPr>
                <w:lang w:val="en-US"/>
              </w:rPr>
              <w:t>it</w:t>
            </w:r>
            <w:r w:rsidRPr="00F22B5D">
              <w:rPr>
                <w:lang w:val="en-US"/>
              </w:rPr>
              <w:t xml:space="preserve">), the FORWARDER shall guarantee the receipt of their consent as personal data owners to process their personal data in order to grant them the powers specified in the relevant </w:t>
            </w:r>
            <w:r w:rsidR="000912E1" w:rsidRPr="00F22B5D">
              <w:rPr>
                <w:lang w:val="en-US"/>
              </w:rPr>
              <w:t>proxy</w:t>
            </w:r>
            <w:r w:rsidRPr="00F22B5D">
              <w:rPr>
                <w:lang w:val="en-US"/>
              </w:rPr>
              <w:t xml:space="preserve"> and ensure that the FORWARDER provides </w:t>
            </w:r>
            <w:r w:rsidR="000912E1" w:rsidRPr="00F22B5D">
              <w:rPr>
                <w:lang w:val="en-US"/>
              </w:rPr>
              <w:t xml:space="preserve">SERVICES </w:t>
            </w:r>
            <w:r w:rsidRPr="00F22B5D">
              <w:rPr>
                <w:lang w:val="en-US"/>
              </w:rPr>
              <w:t>under the CONTRACT. The FORWARDER shall be responsible for the confidentiality of the driver's personal data and compliance with all requirements stipulated by the RF laws and other applicable legislation (depending on the situation) on personal data protection.</w:t>
            </w:r>
          </w:p>
        </w:tc>
      </w:tr>
      <w:tr w:rsidR="00AD078D" w:rsidRPr="00671318" w14:paraId="26F558A7" w14:textId="77777777" w:rsidTr="001C2A96">
        <w:trPr>
          <w:trHeight w:val="99"/>
        </w:trPr>
        <w:tc>
          <w:tcPr>
            <w:tcW w:w="4814" w:type="dxa"/>
          </w:tcPr>
          <w:p w14:paraId="3E92925B" w14:textId="77777777" w:rsidR="00AD078D" w:rsidRPr="00F22B5D" w:rsidRDefault="001B2BC8" w:rsidP="001B2BC8">
            <w:pPr>
              <w:pStyle w:val="110"/>
            </w:pPr>
            <w:r w:rsidRPr="00F22B5D">
              <w:lastRenderedPageBreak/>
              <w:t>Автотрекинг применяется только на период исполнения каждого конкретного заказа на УСЛУГУ перевозки по ЗАЯВКЕ и до момента прибытия ТС в пункт назначения.</w:t>
            </w:r>
          </w:p>
        </w:tc>
        <w:tc>
          <w:tcPr>
            <w:tcW w:w="4815" w:type="dxa"/>
          </w:tcPr>
          <w:p w14:paraId="18058613" w14:textId="77777777" w:rsidR="00AD078D" w:rsidRPr="00F22B5D" w:rsidRDefault="001B2BC8" w:rsidP="001B2BC8">
            <w:pPr>
              <w:pStyle w:val="11"/>
              <w:rPr>
                <w:lang w:val="en-US"/>
              </w:rPr>
            </w:pPr>
            <w:r w:rsidRPr="00F22B5D">
              <w:rPr>
                <w:lang w:val="en-US"/>
              </w:rPr>
              <w:t>Autotracking shall be used only for the period of each specific order for transportation SERVICE by REQUEST up to the arrival of the VEHICLE at the destination point.</w:t>
            </w:r>
          </w:p>
        </w:tc>
      </w:tr>
    </w:tbl>
    <w:p w14:paraId="2D56B8AA" w14:textId="77777777" w:rsidR="009D3651" w:rsidRPr="00F22B5D" w:rsidRDefault="00217BF0" w:rsidP="00661E49">
      <w:pPr>
        <w:pStyle w:val="1"/>
        <w:ind w:left="284" w:hanging="284"/>
      </w:pPr>
      <w:bookmarkStart w:id="39" w:name="_Toc102662395"/>
      <w:r w:rsidRPr="00F22B5D">
        <w:rPr>
          <w:lang w:val="ru-RU"/>
        </w:rPr>
        <w:t>СДАЧА</w:t>
      </w:r>
      <w:r w:rsidRPr="00F22B5D">
        <w:t xml:space="preserve">-ПРИЕМКА </w:t>
      </w:r>
      <w:r w:rsidR="007F0FFE" w:rsidRPr="00F22B5D">
        <w:t>УСЛУГ</w:t>
      </w:r>
      <w:bookmarkEnd w:id="38"/>
      <w:r w:rsidR="00AB2304" w:rsidRPr="00F22B5D">
        <w:t xml:space="preserve"> /</w:t>
      </w:r>
      <w:r w:rsidR="002E5B9F" w:rsidRPr="00F22B5D">
        <w:t xml:space="preserve"> DELIVERY - ACCEPTANCE OF SERVICES</w:t>
      </w:r>
      <w:bookmarkEnd w:id="39"/>
    </w:p>
    <w:tbl>
      <w:tblPr>
        <w:tblStyle w:val="afa"/>
        <w:tblW w:w="0" w:type="auto"/>
        <w:tblLayout w:type="fixed"/>
        <w:tblLook w:val="04A0" w:firstRow="1" w:lastRow="0" w:firstColumn="1" w:lastColumn="0" w:noHBand="0" w:noVBand="1"/>
      </w:tblPr>
      <w:tblGrid>
        <w:gridCol w:w="4814"/>
        <w:gridCol w:w="4815"/>
      </w:tblGrid>
      <w:tr w:rsidR="009D3651" w:rsidRPr="00671318" w14:paraId="2379DFF7" w14:textId="77777777" w:rsidTr="343FE8F2">
        <w:trPr>
          <w:trHeight w:val="20"/>
        </w:trPr>
        <w:tc>
          <w:tcPr>
            <w:tcW w:w="4814" w:type="dxa"/>
          </w:tcPr>
          <w:p w14:paraId="72F71BDC" w14:textId="77777777" w:rsidR="009D3651" w:rsidRPr="00F22B5D" w:rsidRDefault="009D3651" w:rsidP="001C2A96">
            <w:pPr>
              <w:pStyle w:val="12"/>
              <w:jc w:val="center"/>
              <w:rPr>
                <w:lang w:val="en-US"/>
              </w:rPr>
            </w:pPr>
          </w:p>
        </w:tc>
        <w:tc>
          <w:tcPr>
            <w:tcW w:w="4815" w:type="dxa"/>
          </w:tcPr>
          <w:p w14:paraId="0CF4B96A" w14:textId="77777777" w:rsidR="009D3651" w:rsidRPr="00F22B5D" w:rsidRDefault="009D3651" w:rsidP="001C2A96">
            <w:pPr>
              <w:pStyle w:val="11"/>
              <w:numPr>
                <w:ilvl w:val="0"/>
                <w:numId w:val="3"/>
              </w:numPr>
              <w:jc w:val="center"/>
              <w:rPr>
                <w:lang w:val="en-US"/>
              </w:rPr>
            </w:pPr>
          </w:p>
        </w:tc>
      </w:tr>
      <w:tr w:rsidR="002E5B9F" w:rsidRPr="00671318" w14:paraId="674ECB4B" w14:textId="77777777" w:rsidTr="343FE8F2">
        <w:trPr>
          <w:trHeight w:val="20"/>
        </w:trPr>
        <w:tc>
          <w:tcPr>
            <w:tcW w:w="4814" w:type="dxa"/>
          </w:tcPr>
          <w:p w14:paraId="1591D303" w14:textId="4E8C8F7D" w:rsidR="002E5B9F" w:rsidRPr="00F22B5D" w:rsidRDefault="002E5B9F" w:rsidP="001C2A96">
            <w:pPr>
              <w:pStyle w:val="110"/>
            </w:pPr>
            <w:r w:rsidRPr="00F22B5D">
              <w:t xml:space="preserve">КОМПАНИЯ в течение </w:t>
            </w:r>
            <w:r w:rsidRPr="00F22B5D">
              <w:rPr>
                <w:b/>
              </w:rPr>
              <w:t>3</w:t>
            </w:r>
            <w:r w:rsidRPr="00F22B5D">
              <w:t xml:space="preserve"> </w:t>
            </w:r>
            <w:r w:rsidR="00F14426" w:rsidRPr="00F22B5D">
              <w:t>РАБОЧИХ ДНЕЙ</w:t>
            </w:r>
            <w:r w:rsidRPr="00F22B5D">
              <w:t xml:space="preserve"> с даты получения документов производит сверку стоимости оказанных УСЛУГ. Комплект оригиналов документов (Акт оказанных УСЛУГ и счет), подписанных КОНТРАГЕНТОМ, передается КОМПАНИИ по почте или курьером в течение </w:t>
            </w:r>
            <w:r w:rsidR="006F5C0F" w:rsidRPr="00F22B5D">
              <w:rPr>
                <w:b/>
              </w:rPr>
              <w:t>10</w:t>
            </w:r>
            <w:r w:rsidR="006F5C0F" w:rsidRPr="00F22B5D">
              <w:t xml:space="preserve"> РАБОЧИХ ДНЕЙ </w:t>
            </w:r>
            <w:r w:rsidRPr="00F22B5D">
              <w:t xml:space="preserve">с момента направления КОМПАНИИ копий данных документов </w:t>
            </w:r>
            <w:r w:rsidRPr="00F22B5D">
              <w:lastRenderedPageBreak/>
              <w:t>по электронной почте. В акте в обязательном порядке указываются ИНН и КПП СТОРОН.</w:t>
            </w:r>
          </w:p>
        </w:tc>
        <w:tc>
          <w:tcPr>
            <w:tcW w:w="4815" w:type="dxa"/>
          </w:tcPr>
          <w:p w14:paraId="1658CA1F" w14:textId="68C060D3" w:rsidR="002E5B9F" w:rsidRPr="00F22B5D" w:rsidRDefault="002E5B9F" w:rsidP="001C2A96">
            <w:pPr>
              <w:pStyle w:val="11"/>
              <w:rPr>
                <w:lang w:val="en-US"/>
              </w:rPr>
            </w:pPr>
            <w:r w:rsidRPr="00F22B5D">
              <w:rPr>
                <w:lang w:val="en-US"/>
              </w:rPr>
              <w:lastRenderedPageBreak/>
              <w:t xml:space="preserve">The COMPANY within </w:t>
            </w:r>
            <w:r w:rsidRPr="00F22B5D">
              <w:rPr>
                <w:b/>
                <w:lang w:val="en-US"/>
              </w:rPr>
              <w:t>3</w:t>
            </w:r>
            <w:r w:rsidRPr="00F22B5D">
              <w:rPr>
                <w:lang w:val="en-US"/>
              </w:rPr>
              <w:t xml:space="preserve"> </w:t>
            </w:r>
            <w:r w:rsidR="00F14426" w:rsidRPr="00F22B5D">
              <w:rPr>
                <w:lang w:val="en-US"/>
              </w:rPr>
              <w:t>BUSINESS DAYS</w:t>
            </w:r>
            <w:r w:rsidRPr="00F22B5D">
              <w:rPr>
                <w:lang w:val="en-US"/>
              </w:rPr>
              <w:t xml:space="preserve"> from the date of receipt of the documents shall </w:t>
            </w:r>
            <w:r w:rsidR="00474242" w:rsidRPr="00F22B5D">
              <w:rPr>
                <w:lang w:val="en-US"/>
              </w:rPr>
              <w:t xml:space="preserve">verify </w:t>
            </w:r>
            <w:r w:rsidRPr="00F22B5D">
              <w:rPr>
                <w:lang w:val="en-US"/>
              </w:rPr>
              <w:t xml:space="preserve">the cost of the SERVICES provided. A set of original documents (SERVICES Acceptance Certificate and invoice) signed by the FORWARDER shall be sent to the COMPANY by mail or courier within </w:t>
            </w:r>
            <w:r w:rsidRPr="00F22B5D">
              <w:rPr>
                <w:b/>
                <w:lang w:val="en-US"/>
              </w:rPr>
              <w:t xml:space="preserve">10 </w:t>
            </w:r>
            <w:r w:rsidR="00671318" w:rsidRPr="00F22B5D">
              <w:rPr>
                <w:lang w:val="en-US"/>
              </w:rPr>
              <w:t>BUSINESS DAYS</w:t>
            </w:r>
            <w:r w:rsidRPr="00F22B5D">
              <w:rPr>
                <w:lang w:val="en-US"/>
              </w:rPr>
              <w:t xml:space="preserve"> from the date of sending copies of these documents by email to the COMPANY. The Certificate </w:t>
            </w:r>
            <w:r w:rsidRPr="00F22B5D">
              <w:rPr>
                <w:lang w:val="en-US"/>
              </w:rPr>
              <w:lastRenderedPageBreak/>
              <w:t>shall specify the INN (Taxpayer Identification Number) and KPP (Tax Registration Reason Code) of the PARTIES.</w:t>
            </w:r>
          </w:p>
        </w:tc>
      </w:tr>
      <w:tr w:rsidR="002E5B9F" w:rsidRPr="00671318" w14:paraId="7B42C61A" w14:textId="77777777" w:rsidTr="343FE8F2">
        <w:trPr>
          <w:trHeight w:val="20"/>
        </w:trPr>
        <w:tc>
          <w:tcPr>
            <w:tcW w:w="4814" w:type="dxa"/>
          </w:tcPr>
          <w:p w14:paraId="54D9F9C0" w14:textId="77777777" w:rsidR="002E5B9F" w:rsidRPr="00F22B5D" w:rsidRDefault="002E5B9F" w:rsidP="001C2A96">
            <w:pPr>
              <w:pStyle w:val="110"/>
            </w:pPr>
            <w:r w:rsidRPr="00F22B5D">
              <w:lastRenderedPageBreak/>
              <w:t>В случае возникновения разногласий по предъявленным КОМПАНИИ документам (по комплектности документов, не соответствие их требуемому формату, некорректное указание стоимости и другое) оплата УСЛУГ не производится до момента урегулирования разногласий (предоставления надлежаще оформленных документов).</w:t>
            </w:r>
          </w:p>
        </w:tc>
        <w:tc>
          <w:tcPr>
            <w:tcW w:w="4815" w:type="dxa"/>
          </w:tcPr>
          <w:p w14:paraId="494F1E1B" w14:textId="77777777" w:rsidR="002E5B9F" w:rsidRPr="00F22B5D" w:rsidRDefault="002E5B9F" w:rsidP="001C2A96">
            <w:pPr>
              <w:pStyle w:val="11"/>
              <w:rPr>
                <w:lang w:val="en-US"/>
              </w:rPr>
            </w:pPr>
            <w:r w:rsidRPr="00F22B5D">
              <w:rPr>
                <w:lang w:val="en-US"/>
              </w:rPr>
              <w:t>If a dispute arises concerning the documents submitted to the COMPANY (the completeness of the documents, their non-compliance with the required format, incorrect indication of the cost, etc.), the SERVICES shall not be paid for until the dispute is resolved (the provision of properly executed documents).</w:t>
            </w:r>
          </w:p>
        </w:tc>
      </w:tr>
      <w:tr w:rsidR="002E5B9F" w:rsidRPr="00671318" w14:paraId="1B57B6D7" w14:textId="77777777" w:rsidTr="343FE8F2">
        <w:trPr>
          <w:trHeight w:val="20"/>
        </w:trPr>
        <w:tc>
          <w:tcPr>
            <w:tcW w:w="4814" w:type="dxa"/>
          </w:tcPr>
          <w:p w14:paraId="4BB6BA8C" w14:textId="77777777" w:rsidR="002E5B9F" w:rsidRPr="00F22B5D" w:rsidRDefault="002E5B9F" w:rsidP="001C2A96">
            <w:pPr>
              <w:pStyle w:val="110"/>
            </w:pPr>
            <w:bookmarkStart w:id="40" w:name="_Ref44602867"/>
            <w:r w:rsidRPr="00F22B5D">
              <w:t>КОНТРАГЕНТ формирует полный комплект оригиналов ТН с подписями грузоотправителя, грузополучателя и КОНТРАГЕНТА за календарный месяц (месяц оказания УСЛУГ) и направляет его КОМПАНИИ по адресу, указанному КОМПАНИЕЙ; по почте, либо с курьером не позднее последнего числа месяца, следующего за отчетным. Комплект документов сопровождается реестром.</w:t>
            </w:r>
            <w:bookmarkEnd w:id="40"/>
          </w:p>
        </w:tc>
        <w:tc>
          <w:tcPr>
            <w:tcW w:w="4815" w:type="dxa"/>
          </w:tcPr>
          <w:p w14:paraId="3C1F644D" w14:textId="77777777" w:rsidR="002E5B9F" w:rsidRPr="00F22B5D" w:rsidRDefault="002E5B9F" w:rsidP="001C2A96">
            <w:pPr>
              <w:pStyle w:val="11"/>
              <w:rPr>
                <w:lang w:val="en-US"/>
              </w:rPr>
            </w:pPr>
            <w:r w:rsidRPr="00F22B5D">
              <w:rPr>
                <w:lang w:val="en-US"/>
              </w:rPr>
              <w:t>The FORWARDER shall prepare a full set of original CNs with the signatures of the consignor, consignee and FORWARDER for the calendar month (the month of SERVICE provision) and send it to the COMPANY at the address specified by the COMPANY; by mail, or by courier no later than the last day of the month following the reporting month. The set of documents shall be accompanied by a register.</w:t>
            </w:r>
          </w:p>
        </w:tc>
      </w:tr>
    </w:tbl>
    <w:p w14:paraId="0F0E19EB" w14:textId="77777777" w:rsidR="009240DA" w:rsidRPr="00F22B5D" w:rsidRDefault="00217BF0" w:rsidP="009240DA">
      <w:pPr>
        <w:pStyle w:val="1"/>
        <w:ind w:left="284" w:hanging="284"/>
        <w:rPr>
          <w:lang w:val="ru-RU"/>
        </w:rPr>
      </w:pPr>
      <w:bookmarkStart w:id="41" w:name="_Toc41552833"/>
      <w:bookmarkStart w:id="42" w:name="_Toc102662396"/>
      <w:r w:rsidRPr="00F22B5D">
        <w:t>ОТВЕТСТВЕННОСТЬ</w:t>
      </w:r>
      <w:bookmarkEnd w:id="41"/>
      <w:r w:rsidR="009240DA" w:rsidRPr="00F22B5D">
        <w:rPr>
          <w:lang w:val="ru-RU"/>
        </w:rPr>
        <w:t xml:space="preserve">/ </w:t>
      </w:r>
      <w:bookmarkStart w:id="43" w:name="_Toc256000009"/>
      <w:r w:rsidR="009240DA" w:rsidRPr="00F22B5D">
        <w:t>LIABILITIES</w:t>
      </w:r>
      <w:bookmarkEnd w:id="42"/>
      <w:bookmarkEnd w:id="43"/>
    </w:p>
    <w:tbl>
      <w:tblPr>
        <w:tblStyle w:val="afa"/>
        <w:tblW w:w="0" w:type="auto"/>
        <w:tblLayout w:type="fixed"/>
        <w:tblLook w:val="04A0" w:firstRow="1" w:lastRow="0" w:firstColumn="1" w:lastColumn="0" w:noHBand="0" w:noVBand="1"/>
      </w:tblPr>
      <w:tblGrid>
        <w:gridCol w:w="4815"/>
        <w:gridCol w:w="4814"/>
      </w:tblGrid>
      <w:tr w:rsidR="009915B3" w:rsidRPr="00F22B5D" w14:paraId="49BB1FB7" w14:textId="77777777" w:rsidTr="00002A76">
        <w:tc>
          <w:tcPr>
            <w:tcW w:w="4815" w:type="dxa"/>
          </w:tcPr>
          <w:p w14:paraId="2B050E9C" w14:textId="77777777" w:rsidR="009915B3" w:rsidRPr="00F22B5D" w:rsidRDefault="009915B3" w:rsidP="001C2A96">
            <w:pPr>
              <w:pStyle w:val="12"/>
              <w:jc w:val="center"/>
              <w:rPr>
                <w:lang w:val="en-US"/>
              </w:rPr>
            </w:pPr>
          </w:p>
        </w:tc>
        <w:tc>
          <w:tcPr>
            <w:tcW w:w="4814" w:type="dxa"/>
          </w:tcPr>
          <w:p w14:paraId="7C0E4006" w14:textId="77777777" w:rsidR="009915B3" w:rsidRPr="00F22B5D" w:rsidRDefault="009915B3" w:rsidP="001C2A96">
            <w:pPr>
              <w:pStyle w:val="11"/>
              <w:numPr>
                <w:ilvl w:val="0"/>
                <w:numId w:val="3"/>
              </w:numPr>
              <w:jc w:val="center"/>
              <w:rPr>
                <w:lang w:val="en-US"/>
              </w:rPr>
            </w:pPr>
          </w:p>
        </w:tc>
      </w:tr>
      <w:tr w:rsidR="009240DA" w:rsidRPr="00671318" w14:paraId="6E9C7D3F" w14:textId="77777777" w:rsidTr="00002A76">
        <w:tc>
          <w:tcPr>
            <w:tcW w:w="4815" w:type="dxa"/>
          </w:tcPr>
          <w:p w14:paraId="2ABC7AEF" w14:textId="77777777" w:rsidR="009240DA" w:rsidRPr="00F22B5D" w:rsidRDefault="009240DA" w:rsidP="00966E53">
            <w:pPr>
              <w:pStyle w:val="110"/>
            </w:pPr>
            <w:r w:rsidRPr="00F22B5D">
              <w:t xml:space="preserve">В случае нарушения срока подачи ТС под загрузку, но с осуществлением загрузки с опозданием, КОМПАНИЯ вправе потребовать уплаты штрафа в размере: по выбору КОМПАНИИ </w:t>
            </w:r>
            <w:r w:rsidRPr="00F22B5D">
              <w:rPr>
                <w:b/>
              </w:rPr>
              <w:t>3000</w:t>
            </w:r>
            <w:r w:rsidRPr="00F22B5D">
              <w:t xml:space="preserve"> рублей или </w:t>
            </w:r>
            <w:r w:rsidRPr="00F22B5D">
              <w:rPr>
                <w:b/>
              </w:rPr>
              <w:t>5</w:t>
            </w:r>
            <w:r w:rsidRPr="00F22B5D">
              <w:t>% от стоимости УСЛУГ по ЗАЯВКЕ</w:t>
            </w:r>
            <w:r w:rsidR="00474242" w:rsidRPr="00F22B5D">
              <w:t xml:space="preserve"> </w:t>
            </w:r>
            <w:r w:rsidR="00966E53" w:rsidRPr="00F22B5D">
              <w:t>КОМПАНИИ.</w:t>
            </w:r>
          </w:p>
        </w:tc>
        <w:tc>
          <w:tcPr>
            <w:tcW w:w="4814" w:type="dxa"/>
          </w:tcPr>
          <w:p w14:paraId="1BC4F94B" w14:textId="77777777" w:rsidR="009240DA" w:rsidRPr="00F22B5D" w:rsidRDefault="009240DA" w:rsidP="00966E53">
            <w:pPr>
              <w:pStyle w:val="11"/>
              <w:rPr>
                <w:lang w:val="en-US"/>
              </w:rPr>
            </w:pPr>
            <w:r w:rsidRPr="00F22B5D">
              <w:rPr>
                <w:lang w:val="en-US"/>
              </w:rPr>
              <w:t xml:space="preserve">In case of delay in </w:t>
            </w:r>
            <w:r w:rsidR="0069754B" w:rsidRPr="00F22B5D">
              <w:rPr>
                <w:lang w:val="en-US"/>
              </w:rPr>
              <w:t xml:space="preserve">the </w:t>
            </w:r>
            <w:r w:rsidRPr="00F22B5D">
              <w:rPr>
                <w:lang w:val="en-US"/>
              </w:rPr>
              <w:t xml:space="preserve">provision of the </w:t>
            </w:r>
            <w:r w:rsidR="00474242" w:rsidRPr="00F22B5D">
              <w:rPr>
                <w:lang w:val="en-US"/>
              </w:rPr>
              <w:t xml:space="preserve">VEHICLE </w:t>
            </w:r>
            <w:r w:rsidRPr="00F22B5D">
              <w:rPr>
                <w:lang w:val="en-US"/>
              </w:rPr>
              <w:t xml:space="preserve">for loading and performing loading behind schedule, the COMPANY shall have the right to demand payment of </w:t>
            </w:r>
            <w:r w:rsidR="00D6678C" w:rsidRPr="00F22B5D">
              <w:rPr>
                <w:lang w:val="en-US"/>
              </w:rPr>
              <w:t>liquidated damages</w:t>
            </w:r>
            <w:r w:rsidRPr="00F22B5D">
              <w:rPr>
                <w:lang w:val="en-US"/>
              </w:rPr>
              <w:t xml:space="preserve"> in the amount of: at the COMPANY</w:t>
            </w:r>
            <w:r w:rsidR="00481239" w:rsidRPr="00F22B5D">
              <w:rPr>
                <w:lang w:val="en-US"/>
              </w:rPr>
              <w:t>'S</w:t>
            </w:r>
            <w:r w:rsidRPr="00F22B5D">
              <w:rPr>
                <w:lang w:val="en-US"/>
              </w:rPr>
              <w:t xml:space="preserve"> discretion, </w:t>
            </w:r>
            <w:r w:rsidRPr="00F22B5D">
              <w:rPr>
                <w:b/>
                <w:lang w:val="en-US"/>
              </w:rPr>
              <w:t>3000</w:t>
            </w:r>
            <w:r w:rsidRPr="00F22B5D">
              <w:rPr>
                <w:lang w:val="en-US"/>
              </w:rPr>
              <w:t xml:space="preserve"> rubles or </w:t>
            </w:r>
            <w:r w:rsidRPr="00F22B5D">
              <w:rPr>
                <w:b/>
                <w:lang w:val="en-US"/>
              </w:rPr>
              <w:t>5</w:t>
            </w:r>
            <w:r w:rsidRPr="00F22B5D">
              <w:rPr>
                <w:lang w:val="en-US"/>
              </w:rPr>
              <w:t>% of the cost of SERVICES o</w:t>
            </w:r>
            <w:r w:rsidR="00966E53" w:rsidRPr="00F22B5D">
              <w:rPr>
                <w:lang w:val="en-US"/>
              </w:rPr>
              <w:t>n the ORDER.</w:t>
            </w:r>
          </w:p>
        </w:tc>
      </w:tr>
      <w:tr w:rsidR="009240DA" w:rsidRPr="00671318" w14:paraId="632DA549" w14:textId="77777777" w:rsidTr="00002A76">
        <w:tc>
          <w:tcPr>
            <w:tcW w:w="4815" w:type="dxa"/>
          </w:tcPr>
          <w:p w14:paraId="047DD346" w14:textId="1CB7AE21" w:rsidR="00A140AD" w:rsidRPr="00F22B5D" w:rsidRDefault="00892EBE" w:rsidP="00A140AD">
            <w:pPr>
              <w:pStyle w:val="110"/>
            </w:pPr>
            <w:r w:rsidRPr="00F22B5D">
              <w:t xml:space="preserve">В случае нарушения срока подачи ТС под загрузку, и если КОМПАНИЯ не воспользовалась правом осуществить загрузку ТС после нарушения срока подачи, </w:t>
            </w:r>
            <w:r w:rsidR="00E35450" w:rsidRPr="00CF0C18">
              <w:t>(</w:t>
            </w:r>
            <w:r w:rsidR="00E35450">
              <w:t xml:space="preserve">такая </w:t>
            </w:r>
            <w:r w:rsidRPr="00F22B5D">
              <w:t>ситуаци</w:t>
            </w:r>
            <w:r w:rsidR="00E35450">
              <w:t>я</w:t>
            </w:r>
            <w:r w:rsidRPr="00F22B5D">
              <w:t xml:space="preserve"> оцениваются СТОРОНАМИ как «срыв загрузки»</w:t>
            </w:r>
            <w:r w:rsidR="00E35450">
              <w:t>)</w:t>
            </w:r>
            <w:r w:rsidRPr="00F22B5D">
              <w:t>,</w:t>
            </w:r>
            <w:r w:rsidR="00E35450">
              <w:t xml:space="preserve"> </w:t>
            </w:r>
            <w:r w:rsidR="00E35450" w:rsidRPr="00F22B5D">
              <w:t>а также в случае отказа КОНТРАГЕНТА (в том числе его уклонения от совершения необходимых действий и др.) от отслеживания ТС</w:t>
            </w:r>
            <w:r w:rsidR="00E35450">
              <w:t xml:space="preserve"> или необеспечения отслеживания ТС</w:t>
            </w:r>
            <w:r w:rsidR="00E35450" w:rsidRPr="00F22B5D">
              <w:t xml:space="preserve"> в </w:t>
            </w:r>
            <w:r w:rsidR="00E35450" w:rsidRPr="00F22B5D">
              <w:lastRenderedPageBreak/>
              <w:t xml:space="preserve">соответствии с порядком, установленным пунктом 8 ВИДОВЫХ УСЛОВИЙ, </w:t>
            </w:r>
            <w:r w:rsidR="00E35450" w:rsidRPr="00CF0C18">
              <w:t xml:space="preserve"> </w:t>
            </w:r>
            <w:r w:rsidRPr="00F22B5D">
              <w:t xml:space="preserve"> КОМПАНИЯ вправе потребовать от КОНТРАГЕНТА уплаты штрафа в размере: по выбору КОМПАНИИ 5000 рублей или 10% от стоимости УСЛУГ по ЗАЯВКЕ КОМПАНИИ.</w:t>
            </w:r>
            <w:r w:rsidR="00A140AD" w:rsidRPr="00F22B5D">
              <w:t xml:space="preserve"> </w:t>
            </w:r>
          </w:p>
          <w:p w14:paraId="6A1EE1CB" w14:textId="77777777" w:rsidR="00A140AD" w:rsidRPr="00F22B5D" w:rsidRDefault="00A140AD" w:rsidP="00A140AD">
            <w:pPr>
              <w:pStyle w:val="110"/>
              <w:numPr>
                <w:ilvl w:val="0"/>
                <w:numId w:val="0"/>
              </w:numPr>
              <w:ind w:left="567"/>
            </w:pPr>
            <w:r w:rsidRPr="00F22B5D">
              <w:t>У КОНТРАГЕНТА в такой ситуации не возникает права требования неустойки, предусмотренной п. 10.25 ВИДОВЫХ УСЛОВИЙ.</w:t>
            </w:r>
          </w:p>
          <w:p w14:paraId="3DC91FE2" w14:textId="77777777" w:rsidR="00A140AD" w:rsidRPr="00F22B5D" w:rsidRDefault="00A140AD" w:rsidP="00052BDB">
            <w:pPr>
              <w:pStyle w:val="110"/>
              <w:numPr>
                <w:ilvl w:val="0"/>
                <w:numId w:val="0"/>
              </w:numPr>
              <w:ind w:left="567"/>
            </w:pPr>
            <w:r w:rsidRPr="00F22B5D">
              <w:t xml:space="preserve">Распечатки информации из </w:t>
            </w:r>
            <w:r w:rsidR="004D662D">
              <w:t>ЛОГИСТИЧЕСКОЙ ПЛАТФОРМЫ</w:t>
            </w:r>
            <w:r w:rsidR="00052BDB" w:rsidRPr="00F22B5D">
              <w:t xml:space="preserve"> </w:t>
            </w:r>
            <w:r w:rsidRPr="00F22B5D">
              <w:t>могут быть использованы в качестве письменных доказательств, подтверждающих отказ КОНТРАГЕНТА (в том числе его уклонение от совершения необходимых действий и др.) от отслеживания ТС.</w:t>
            </w:r>
          </w:p>
        </w:tc>
        <w:tc>
          <w:tcPr>
            <w:tcW w:w="4814" w:type="dxa"/>
          </w:tcPr>
          <w:p w14:paraId="67D8F398" w14:textId="6F45BCE1" w:rsidR="009240DA" w:rsidRPr="00F22B5D" w:rsidRDefault="009240DA" w:rsidP="00966E53">
            <w:pPr>
              <w:pStyle w:val="11"/>
              <w:rPr>
                <w:lang w:val="en-US"/>
              </w:rPr>
            </w:pPr>
            <w:r w:rsidRPr="00F22B5D">
              <w:rPr>
                <w:lang w:val="en-US"/>
              </w:rPr>
              <w:lastRenderedPageBreak/>
              <w:t xml:space="preserve">In case of delay in </w:t>
            </w:r>
            <w:r w:rsidR="0069754B" w:rsidRPr="00F22B5D">
              <w:rPr>
                <w:lang w:val="en-US"/>
              </w:rPr>
              <w:t xml:space="preserve">the </w:t>
            </w:r>
            <w:r w:rsidRPr="00F22B5D">
              <w:rPr>
                <w:lang w:val="en-US"/>
              </w:rPr>
              <w:t xml:space="preserve">provision of the vehicle for loading and if the COMPANY doesn't load the </w:t>
            </w:r>
            <w:r w:rsidR="00474242" w:rsidRPr="00F22B5D">
              <w:rPr>
                <w:lang w:val="en-US"/>
              </w:rPr>
              <w:t>VEHICLE</w:t>
            </w:r>
            <w:r w:rsidR="00E35450" w:rsidRPr="00CF0C18">
              <w:rPr>
                <w:lang w:val="en-US"/>
              </w:rPr>
              <w:t xml:space="preserve"> (</w:t>
            </w:r>
            <w:r w:rsidRPr="00F22B5D">
              <w:rPr>
                <w:lang w:val="en-US"/>
              </w:rPr>
              <w:t>such case shall be considered by the PARTIES as “loading failure”</w:t>
            </w:r>
            <w:r w:rsidR="00E35450" w:rsidRPr="00CF0C18">
              <w:rPr>
                <w:lang w:val="en-US"/>
              </w:rPr>
              <w:t>)</w:t>
            </w:r>
            <w:r w:rsidRPr="00F22B5D">
              <w:rPr>
                <w:lang w:val="en-US"/>
              </w:rPr>
              <w:t xml:space="preserve">, </w:t>
            </w:r>
            <w:r w:rsidR="00E35450" w:rsidRPr="00F22B5D">
              <w:rPr>
                <w:lang w:val="en-US"/>
              </w:rPr>
              <w:t>as well as in case of the CONTRACTOR’s refusal (including evasion of necessary actions and etc) to track the VEHICLE</w:t>
            </w:r>
            <w:r w:rsidR="00E35450" w:rsidRPr="00CF0C18">
              <w:rPr>
                <w:lang w:val="en-US"/>
              </w:rPr>
              <w:t xml:space="preserve"> </w:t>
            </w:r>
            <w:r w:rsidR="00E35450">
              <w:rPr>
                <w:lang w:val="en-US"/>
              </w:rPr>
              <w:t>or</w:t>
            </w:r>
            <w:r w:rsidR="00CE7424">
              <w:rPr>
                <w:lang w:val="en-US"/>
              </w:rPr>
              <w:t xml:space="preserve"> failure to ensure tracking of the VEHICLE</w:t>
            </w:r>
            <w:r w:rsidR="00E35450" w:rsidRPr="00F22B5D">
              <w:rPr>
                <w:lang w:val="en-US"/>
              </w:rPr>
              <w:t xml:space="preserve"> in the manner set out in clause 8 of the SPECIAL TERMS,</w:t>
            </w:r>
            <w:r w:rsidRPr="00F22B5D">
              <w:rPr>
                <w:lang w:val="en-US"/>
              </w:rPr>
              <w:t xml:space="preserve">and the COMPANY shall be </w:t>
            </w:r>
            <w:r w:rsidRPr="00F22B5D">
              <w:rPr>
                <w:lang w:val="en-US"/>
              </w:rPr>
              <w:lastRenderedPageBreak/>
              <w:t xml:space="preserve">entitled to demand the </w:t>
            </w:r>
            <w:r w:rsidR="00DB6421" w:rsidRPr="00F22B5D">
              <w:rPr>
                <w:lang w:val="en-US"/>
              </w:rPr>
              <w:t xml:space="preserve">FORWARDER </w:t>
            </w:r>
            <w:r w:rsidRPr="00F22B5D">
              <w:rPr>
                <w:lang w:val="en-US"/>
              </w:rPr>
              <w:t xml:space="preserve">to pay </w:t>
            </w:r>
            <w:r w:rsidR="00D6678C" w:rsidRPr="00F22B5D">
              <w:rPr>
                <w:lang w:val="en-US"/>
              </w:rPr>
              <w:t xml:space="preserve">liquidated damages </w:t>
            </w:r>
            <w:r w:rsidR="00966E53" w:rsidRPr="00F22B5D">
              <w:rPr>
                <w:lang w:val="en-US"/>
              </w:rPr>
              <w:t xml:space="preserve">in the amount of: </w:t>
            </w:r>
            <w:r w:rsidRPr="00F22B5D">
              <w:rPr>
                <w:lang w:val="en-US"/>
              </w:rPr>
              <w:t>at the COMPANY</w:t>
            </w:r>
            <w:r w:rsidR="00481239" w:rsidRPr="00F22B5D">
              <w:rPr>
                <w:lang w:val="en-US"/>
              </w:rPr>
              <w:t>'S</w:t>
            </w:r>
            <w:r w:rsidRPr="00F22B5D">
              <w:rPr>
                <w:lang w:val="en-US"/>
              </w:rPr>
              <w:t xml:space="preserve"> discretion, </w:t>
            </w:r>
            <w:r w:rsidRPr="00F22B5D">
              <w:rPr>
                <w:b/>
                <w:lang w:val="en-US"/>
              </w:rPr>
              <w:t>5000</w:t>
            </w:r>
            <w:r w:rsidRPr="00F22B5D">
              <w:rPr>
                <w:lang w:val="en-US"/>
              </w:rPr>
              <w:t xml:space="preserve"> rubles or </w:t>
            </w:r>
            <w:r w:rsidRPr="00F22B5D">
              <w:rPr>
                <w:b/>
                <w:lang w:val="en-US"/>
              </w:rPr>
              <w:t>10</w:t>
            </w:r>
            <w:r w:rsidRPr="00F22B5D">
              <w:rPr>
                <w:lang w:val="en-US"/>
              </w:rPr>
              <w:t>% of the cos</w:t>
            </w:r>
            <w:r w:rsidR="00966E53" w:rsidRPr="00F22B5D">
              <w:rPr>
                <w:lang w:val="en-US"/>
              </w:rPr>
              <w:t>t of the SERVICES on the ORDER.</w:t>
            </w:r>
          </w:p>
          <w:p w14:paraId="09060DE6" w14:textId="77777777" w:rsidR="00A140AD" w:rsidRPr="00F22B5D" w:rsidRDefault="00A140AD" w:rsidP="00A140AD">
            <w:pPr>
              <w:pStyle w:val="11"/>
              <w:numPr>
                <w:ilvl w:val="0"/>
                <w:numId w:val="0"/>
              </w:numPr>
              <w:ind w:left="567"/>
              <w:rPr>
                <w:lang w:val="en-US"/>
              </w:rPr>
            </w:pPr>
          </w:p>
          <w:p w14:paraId="484FF7D0" w14:textId="77777777" w:rsidR="00A140AD" w:rsidRPr="00F22B5D" w:rsidRDefault="00A140AD" w:rsidP="00A140AD">
            <w:pPr>
              <w:pStyle w:val="11"/>
              <w:numPr>
                <w:ilvl w:val="0"/>
                <w:numId w:val="0"/>
              </w:numPr>
              <w:ind w:left="567"/>
              <w:rPr>
                <w:lang w:val="en-US"/>
              </w:rPr>
            </w:pPr>
            <w:r w:rsidRPr="00F22B5D">
              <w:rPr>
                <w:lang w:val="en-US"/>
              </w:rPr>
              <w:t xml:space="preserve">The FORWARDER in such a situation does not have the right to claim the penalty provided for in clause 10.25 of the SPECIAL TERMS. </w:t>
            </w:r>
          </w:p>
          <w:p w14:paraId="3EE2B670" w14:textId="77777777" w:rsidR="00A140AD" w:rsidRPr="00F22B5D" w:rsidRDefault="00A140AD" w:rsidP="00A140AD">
            <w:pPr>
              <w:pStyle w:val="11"/>
              <w:numPr>
                <w:ilvl w:val="0"/>
                <w:numId w:val="0"/>
              </w:numPr>
              <w:ind w:left="567"/>
              <w:rPr>
                <w:lang w:val="en-US"/>
              </w:rPr>
            </w:pPr>
          </w:p>
          <w:p w14:paraId="1A7DB24B" w14:textId="55BDB4FD" w:rsidR="00A140AD" w:rsidRPr="00F22B5D" w:rsidRDefault="00A140AD" w:rsidP="00B6370B">
            <w:pPr>
              <w:pStyle w:val="11"/>
              <w:numPr>
                <w:ilvl w:val="0"/>
                <w:numId w:val="0"/>
              </w:numPr>
              <w:ind w:left="567"/>
              <w:rPr>
                <w:lang w:val="en-US"/>
              </w:rPr>
            </w:pPr>
            <w:r w:rsidRPr="00F22B5D">
              <w:rPr>
                <w:lang w:val="en-US"/>
              </w:rPr>
              <w:t xml:space="preserve">Printouts of information from </w:t>
            </w:r>
            <w:r w:rsidR="001C2427">
              <w:rPr>
                <w:lang w:val="en-US"/>
              </w:rPr>
              <w:t xml:space="preserve">the </w:t>
            </w:r>
            <w:r w:rsidR="004D662D">
              <w:rPr>
                <w:lang w:val="en-US"/>
              </w:rPr>
              <w:t>LOGISTICS PLATFORM</w:t>
            </w:r>
            <w:r w:rsidR="00C367BF" w:rsidRPr="00F22B5D">
              <w:rPr>
                <w:lang w:val="en-US"/>
              </w:rPr>
              <w:t xml:space="preserve"> </w:t>
            </w:r>
            <w:r w:rsidRPr="00F22B5D">
              <w:rPr>
                <w:lang w:val="en-US"/>
              </w:rPr>
              <w:t>can be used as written evidence confirming the FORWARDER's refusal (including its evasion from taking the necessary actions, etc.) from tracking the VEHICLE.</w:t>
            </w:r>
          </w:p>
        </w:tc>
      </w:tr>
      <w:tr w:rsidR="009240DA" w:rsidRPr="00671318" w14:paraId="2406ADC3" w14:textId="77777777" w:rsidTr="00002A76">
        <w:tc>
          <w:tcPr>
            <w:tcW w:w="4815" w:type="dxa"/>
          </w:tcPr>
          <w:p w14:paraId="29ACEFB7" w14:textId="065D11C6" w:rsidR="009240DA" w:rsidRPr="00F22B5D" w:rsidRDefault="009240DA" w:rsidP="00624E11">
            <w:pPr>
              <w:pStyle w:val="110"/>
            </w:pPr>
            <w:r w:rsidRPr="00F22B5D">
              <w:lastRenderedPageBreak/>
              <w:t xml:space="preserve">В </w:t>
            </w:r>
            <w:r w:rsidR="00474242" w:rsidRPr="00F22B5D">
              <w:t xml:space="preserve">отношении </w:t>
            </w:r>
            <w:r w:rsidRPr="00F22B5D">
              <w:t>СУХОГО ГРУЗА КОНТРАГЕНТ несет ответственность за полную или частичную утрату ГРУЗА с момента принятия ГРУЗА к перевозке (момент указывается в ТН) и до момента его выдачи грузополучателю, (момент указан в ТН) в размере стоимости (залоговой стоимости) ГРУЗА.</w:t>
            </w:r>
            <w:r w:rsidR="00474242" w:rsidRPr="00F22B5D">
              <w:t xml:space="preserve"> </w:t>
            </w:r>
            <w:r w:rsidRPr="00F22B5D">
              <w:t xml:space="preserve">Качественные показатели </w:t>
            </w:r>
            <w:r w:rsidR="00474242" w:rsidRPr="00F22B5D">
              <w:t xml:space="preserve">ГРУЗА </w:t>
            </w:r>
            <w:r w:rsidRPr="00F22B5D">
              <w:t xml:space="preserve">подтверждаются паспортом качества, следующего с ТН. Стоимость (залоговая стоимость) </w:t>
            </w:r>
            <w:r w:rsidR="00474242" w:rsidRPr="00F22B5D">
              <w:t xml:space="preserve">ГРУЗА </w:t>
            </w:r>
            <w:r w:rsidRPr="00F22B5D">
              <w:t xml:space="preserve">указывается в </w:t>
            </w:r>
            <w:hyperlink w:anchor="_ПРИЛОЖЕНИЕ_№_3" w:history="1">
              <w:r w:rsidRPr="00F22B5D">
                <w:rPr>
                  <w:rStyle w:val="af6"/>
                </w:rPr>
                <w:t>ПРИЛОЖЕНИИ №3</w:t>
              </w:r>
            </w:hyperlink>
            <w:r w:rsidRPr="00F22B5D">
              <w:t xml:space="preserve"> к настоящим ВИДОВЫМ УСЛОВИЯМ.</w:t>
            </w:r>
            <w:r w:rsidR="00474242" w:rsidRPr="00F22B5D">
              <w:t xml:space="preserve"> </w:t>
            </w:r>
            <w:r w:rsidRPr="00F22B5D">
              <w:t xml:space="preserve">КОНТРАГЕНТ не может быть освобожден от ответственности по причине технических дефектов ТС, которое он использует для осуществления перевозки, неправильного размещения/крепления груза в ТС, аварий с участием ТС. Риск случайной гибели (повреждения) груза с момента принятия </w:t>
            </w:r>
            <w:r w:rsidR="00474242" w:rsidRPr="00F22B5D">
              <w:t xml:space="preserve">ГРУЗА </w:t>
            </w:r>
            <w:r w:rsidRPr="00F22B5D">
              <w:t xml:space="preserve">к перевозке (момент указывается в ТН) до момента выдачи </w:t>
            </w:r>
            <w:r w:rsidR="00474242" w:rsidRPr="00F22B5D">
              <w:t xml:space="preserve">ГРУЗА </w:t>
            </w:r>
            <w:r w:rsidRPr="00F22B5D">
              <w:t>грузополучателю (момент указывается в ТН) несет КОНТРАГЕНТ.</w:t>
            </w:r>
          </w:p>
        </w:tc>
        <w:tc>
          <w:tcPr>
            <w:tcW w:w="4814" w:type="dxa"/>
          </w:tcPr>
          <w:p w14:paraId="6A74F5CD" w14:textId="6601573F" w:rsidR="009240DA" w:rsidRPr="00624E11" w:rsidRDefault="009240DA" w:rsidP="00E27642">
            <w:pPr>
              <w:pStyle w:val="11"/>
              <w:rPr>
                <w:lang w:val="en-US"/>
              </w:rPr>
            </w:pPr>
            <w:r w:rsidRPr="00F22B5D">
              <w:rPr>
                <w:lang w:val="en-US"/>
              </w:rPr>
              <w:t>I</w:t>
            </w:r>
            <w:r w:rsidR="00474242" w:rsidRPr="00F22B5D">
              <w:rPr>
                <w:lang w:val="en-US"/>
              </w:rPr>
              <w:t>n</w:t>
            </w:r>
            <w:r w:rsidRPr="00F22B5D">
              <w:rPr>
                <w:lang w:val="en-US"/>
              </w:rPr>
              <w:t xml:space="preserve"> </w:t>
            </w:r>
            <w:r w:rsidR="00474242" w:rsidRPr="00F22B5D">
              <w:rPr>
                <w:lang w:val="en-US"/>
              </w:rPr>
              <w:t xml:space="preserve">respect of </w:t>
            </w:r>
            <w:r w:rsidRPr="00F22B5D">
              <w:rPr>
                <w:lang w:val="en-US"/>
              </w:rPr>
              <w:t xml:space="preserve">DRY CARGO the FORWARDER shall be responsible for full or partial loss of CARGO from the moment of the CARGO acceptance for carriage (time shall be specified in the CN) and until its issuance to the consignee (time shall be specified in the CN) in the amount of the CARGO value (collateral value). The quality of the </w:t>
            </w:r>
            <w:r w:rsidR="00474242" w:rsidRPr="00F22B5D">
              <w:rPr>
                <w:lang w:val="en-US"/>
              </w:rPr>
              <w:t xml:space="preserve">CARGO </w:t>
            </w:r>
            <w:r w:rsidRPr="00F22B5D">
              <w:rPr>
                <w:lang w:val="en-US"/>
              </w:rPr>
              <w:t xml:space="preserve">shall be confirmed by the quality passport accompanying the CN. </w:t>
            </w:r>
            <w:r w:rsidRPr="00624E11">
              <w:rPr>
                <w:lang w:val="en-US"/>
              </w:rPr>
              <w:t xml:space="preserve">The CARGO value (collateral value) shall be specified in </w:t>
            </w:r>
            <w:hyperlink w:anchor="_ПРИЛОЖЕНИЕ_№4" w:history="1">
              <w:r w:rsidRPr="00624E11">
                <w:rPr>
                  <w:rStyle w:val="af6"/>
                  <w:lang w:val="en-US"/>
                </w:rPr>
                <w:t>APPENDIX No.3</w:t>
              </w:r>
            </w:hyperlink>
            <w:r w:rsidRPr="00624E11">
              <w:rPr>
                <w:lang w:val="en-US"/>
              </w:rPr>
              <w:t xml:space="preserve"> to these SPECIAL TERMS. The FORWARDER shall not be released from liability due to technical defects of the VEHICLE used for transportation, incorrect disposition/fastening of the CARGO in the VEHICLE, accidents involving the VEHICLE. The FORWARDER shall bear the risk of accidental loss (damage) of the </w:t>
            </w:r>
            <w:r w:rsidR="00474242" w:rsidRPr="000A0582">
              <w:rPr>
                <w:lang w:val="en-US"/>
              </w:rPr>
              <w:t xml:space="preserve">CARGO </w:t>
            </w:r>
            <w:r w:rsidRPr="000A0582">
              <w:rPr>
                <w:lang w:val="en-US"/>
              </w:rPr>
              <w:t xml:space="preserve">from the moment of the </w:t>
            </w:r>
            <w:r w:rsidR="00474242" w:rsidRPr="00624E11">
              <w:rPr>
                <w:lang w:val="en-US"/>
              </w:rPr>
              <w:t xml:space="preserve">CARGO </w:t>
            </w:r>
            <w:r w:rsidRPr="00624E11">
              <w:rPr>
                <w:lang w:val="en-US"/>
              </w:rPr>
              <w:t xml:space="preserve">acceptance for carriage (time shall be specified in the CN) until the </w:t>
            </w:r>
            <w:r w:rsidR="00474242" w:rsidRPr="00624E11">
              <w:rPr>
                <w:lang w:val="en-US"/>
              </w:rPr>
              <w:t xml:space="preserve">CARGO </w:t>
            </w:r>
            <w:r w:rsidRPr="00624E11">
              <w:rPr>
                <w:lang w:val="en-US"/>
              </w:rPr>
              <w:t>delivery to the consignee (time shall be specified in the CN).</w:t>
            </w:r>
          </w:p>
        </w:tc>
      </w:tr>
      <w:tr w:rsidR="009240DA" w:rsidRPr="00671318" w14:paraId="36A2AE19" w14:textId="77777777" w:rsidTr="00002A76">
        <w:tc>
          <w:tcPr>
            <w:tcW w:w="4815" w:type="dxa"/>
          </w:tcPr>
          <w:p w14:paraId="51036381" w14:textId="77777777" w:rsidR="009240DA" w:rsidRPr="00F22B5D" w:rsidRDefault="009240DA" w:rsidP="001C2A96">
            <w:pPr>
              <w:pStyle w:val="110"/>
            </w:pPr>
            <w:r w:rsidRPr="00F22B5D">
              <w:lastRenderedPageBreak/>
              <w:t xml:space="preserve">КОНТРАГЕНТ несет ответственность за повреждение (порчу) СУХОГО </w:t>
            </w:r>
            <w:r w:rsidR="00474242" w:rsidRPr="00F22B5D">
              <w:t>ГРУЗА</w:t>
            </w:r>
            <w:r w:rsidRPr="00F22B5D">
              <w:t xml:space="preserve">, в том числе за изменение качественных показателей </w:t>
            </w:r>
            <w:r w:rsidR="00474242" w:rsidRPr="00F22B5D">
              <w:t xml:space="preserve">ГРУЗА </w:t>
            </w:r>
            <w:r w:rsidRPr="00F22B5D">
              <w:t xml:space="preserve">и/или упаковки, с момента принятия </w:t>
            </w:r>
            <w:r w:rsidR="00474242" w:rsidRPr="00F22B5D">
              <w:t xml:space="preserve">ГРУЗА </w:t>
            </w:r>
            <w:r w:rsidRPr="00F22B5D">
              <w:t>к перевозке и до момента его выдачи грузополучателю  в виде уплаты неуст</w:t>
            </w:r>
            <w:r w:rsidR="00481239" w:rsidRPr="00F22B5D">
              <w:t>ойки в следующем</w:t>
            </w:r>
            <w:r w:rsidRPr="00F22B5D">
              <w:t xml:space="preserve"> размере:</w:t>
            </w:r>
          </w:p>
        </w:tc>
        <w:tc>
          <w:tcPr>
            <w:tcW w:w="4814" w:type="dxa"/>
          </w:tcPr>
          <w:p w14:paraId="0A0D2DCC" w14:textId="77777777" w:rsidR="009240DA" w:rsidRPr="00F22B5D" w:rsidRDefault="009240DA" w:rsidP="001C2A96">
            <w:pPr>
              <w:pStyle w:val="11"/>
              <w:rPr>
                <w:lang w:val="en-US"/>
              </w:rPr>
            </w:pPr>
            <w:r w:rsidRPr="00F22B5D">
              <w:rPr>
                <w:lang w:val="en-US"/>
              </w:rPr>
              <w:t xml:space="preserve">The FORWARDER shall be liable for damage to the DRY </w:t>
            </w:r>
            <w:r w:rsidR="00474242" w:rsidRPr="00F22B5D">
              <w:rPr>
                <w:lang w:val="en-US"/>
              </w:rPr>
              <w:t>CARGO</w:t>
            </w:r>
            <w:r w:rsidRPr="00F22B5D">
              <w:rPr>
                <w:lang w:val="en-US"/>
              </w:rPr>
              <w:t xml:space="preserve">, including changes in its quality and/or packaging, from the moment of </w:t>
            </w:r>
            <w:r w:rsidR="00474242" w:rsidRPr="00F22B5D">
              <w:rPr>
                <w:lang w:val="en-US"/>
              </w:rPr>
              <w:t xml:space="preserve">CARGO </w:t>
            </w:r>
            <w:r w:rsidRPr="00F22B5D">
              <w:rPr>
                <w:lang w:val="en-US"/>
              </w:rPr>
              <w:t xml:space="preserve">acceptance for carriage until its delivery to the consignee in the form of payment </w:t>
            </w:r>
            <w:r w:rsidR="00481239" w:rsidRPr="00F22B5D">
              <w:rPr>
                <w:lang w:val="en-US"/>
              </w:rPr>
              <w:t>of</w:t>
            </w:r>
            <w:r w:rsidRPr="00F22B5D">
              <w:rPr>
                <w:lang w:val="en-US"/>
              </w:rPr>
              <w:t xml:space="preserve"> </w:t>
            </w:r>
            <w:r w:rsidR="00481239" w:rsidRPr="00F22B5D">
              <w:rPr>
                <w:lang w:val="en-US"/>
              </w:rPr>
              <w:t>liquidated damages</w:t>
            </w:r>
            <w:r w:rsidRPr="00F22B5D">
              <w:rPr>
                <w:lang w:val="en-US"/>
              </w:rPr>
              <w:t xml:space="preserve"> in the following amount:</w:t>
            </w:r>
          </w:p>
        </w:tc>
      </w:tr>
      <w:tr w:rsidR="009240DA" w:rsidRPr="00671318" w14:paraId="5B965E80" w14:textId="77777777" w:rsidTr="00002A76">
        <w:tc>
          <w:tcPr>
            <w:tcW w:w="4815" w:type="dxa"/>
          </w:tcPr>
          <w:p w14:paraId="19FDB765" w14:textId="77777777" w:rsidR="009240DA" w:rsidRPr="00F22B5D" w:rsidRDefault="009240DA" w:rsidP="0010259B">
            <w:pPr>
              <w:pStyle w:val="110"/>
              <w:numPr>
                <w:ilvl w:val="2"/>
                <w:numId w:val="3"/>
              </w:numPr>
            </w:pPr>
            <w:r w:rsidRPr="00F22B5D">
              <w:t xml:space="preserve">Повреждение, загрязнение, увлажнение внешней упаковки ГРУЗА без нарушения целостности упаковки мешков (брикетов, мягких контейнеров (МКР)). Нарушение геометрии грузовой единицы, которое повлекло за собой необходимость переконсолидации паллеты – </w:t>
            </w:r>
            <w:r w:rsidRPr="00F22B5D">
              <w:rPr>
                <w:b/>
              </w:rPr>
              <w:t>1</w:t>
            </w:r>
            <w:r w:rsidRPr="00F22B5D">
              <w:t>% от залоговой стоимости поврежденной грузовой единицы</w:t>
            </w:r>
            <w:r w:rsidRPr="00F22B5D">
              <w:rPr>
                <w:bCs/>
              </w:rPr>
              <w:t>*;</w:t>
            </w:r>
          </w:p>
        </w:tc>
        <w:tc>
          <w:tcPr>
            <w:tcW w:w="4814" w:type="dxa"/>
          </w:tcPr>
          <w:p w14:paraId="35716E04" w14:textId="77777777" w:rsidR="009240DA" w:rsidRPr="00F22B5D" w:rsidRDefault="009240DA" w:rsidP="0026043F">
            <w:pPr>
              <w:pStyle w:val="11"/>
              <w:numPr>
                <w:ilvl w:val="2"/>
                <w:numId w:val="10"/>
              </w:numPr>
              <w:rPr>
                <w:lang w:val="en-US"/>
              </w:rPr>
            </w:pPr>
            <w:r w:rsidRPr="00F22B5D">
              <w:rPr>
                <w:lang w:val="en-US"/>
              </w:rPr>
              <w:t xml:space="preserve">Damage, contamination, and humidification of the external package of the CARGO without violating the package integrity of bags (briquettes, soft containers). Perturbation of the cargo unit geometry resulted in reconsolidation of the pallet – </w:t>
            </w:r>
            <w:r w:rsidRPr="00F22B5D">
              <w:rPr>
                <w:b/>
                <w:lang w:val="en-US"/>
              </w:rPr>
              <w:t>1</w:t>
            </w:r>
            <w:r w:rsidRPr="00F22B5D">
              <w:rPr>
                <w:lang w:val="en-US"/>
              </w:rPr>
              <w:t>% of the collateral value of the damaged cargo unit*;</w:t>
            </w:r>
          </w:p>
        </w:tc>
      </w:tr>
      <w:tr w:rsidR="009240DA" w:rsidRPr="00671318" w14:paraId="1443C4DF" w14:textId="77777777" w:rsidTr="00002A76">
        <w:tc>
          <w:tcPr>
            <w:tcW w:w="4815" w:type="dxa"/>
          </w:tcPr>
          <w:p w14:paraId="32B4468B" w14:textId="77777777" w:rsidR="009240DA" w:rsidRPr="00F22B5D" w:rsidRDefault="009240DA" w:rsidP="0010259B">
            <w:pPr>
              <w:pStyle w:val="110"/>
              <w:numPr>
                <w:ilvl w:val="2"/>
                <w:numId w:val="3"/>
              </w:numPr>
            </w:pPr>
            <w:r w:rsidRPr="00F22B5D">
              <w:t xml:space="preserve">Повреждение упаковки мешков (брикетов, МКР) при наличии россыпи или видимых повреждений ГРУЗА  внутри упаковки – </w:t>
            </w:r>
            <w:r w:rsidRPr="00F22B5D">
              <w:rPr>
                <w:b/>
              </w:rPr>
              <w:t>50</w:t>
            </w:r>
            <w:r w:rsidRPr="00F22B5D">
              <w:t>% от залоговой стоимости ГРУЗА, находящегося в поврежденном мешке</w:t>
            </w:r>
            <w:r w:rsidRPr="00F22B5D">
              <w:rPr>
                <w:bCs/>
              </w:rPr>
              <w:t>*;</w:t>
            </w:r>
          </w:p>
        </w:tc>
        <w:tc>
          <w:tcPr>
            <w:tcW w:w="4814" w:type="dxa"/>
          </w:tcPr>
          <w:p w14:paraId="49030781" w14:textId="77777777" w:rsidR="009240DA" w:rsidRPr="00F22B5D" w:rsidRDefault="009240DA" w:rsidP="0026043F">
            <w:pPr>
              <w:pStyle w:val="11"/>
              <w:numPr>
                <w:ilvl w:val="2"/>
                <w:numId w:val="11"/>
              </w:numPr>
              <w:rPr>
                <w:lang w:val="en-US"/>
              </w:rPr>
            </w:pPr>
            <w:r w:rsidRPr="00F22B5D">
              <w:rPr>
                <w:lang w:val="en-US"/>
              </w:rPr>
              <w:t xml:space="preserve">Damage to the package of bags (briquettes, soft containers) if the CARGO is dispersed or damaged inside the package – </w:t>
            </w:r>
            <w:r w:rsidRPr="00F22B5D">
              <w:rPr>
                <w:b/>
                <w:lang w:val="en-US"/>
              </w:rPr>
              <w:t>50</w:t>
            </w:r>
            <w:r w:rsidRPr="00F22B5D">
              <w:rPr>
                <w:lang w:val="en-US"/>
              </w:rPr>
              <w:t>% of the collateral value of the CARGO contained in the damaged bag*;</w:t>
            </w:r>
          </w:p>
        </w:tc>
      </w:tr>
      <w:tr w:rsidR="009240DA" w:rsidRPr="00671318" w14:paraId="0F5B2A55" w14:textId="77777777" w:rsidTr="00002A76">
        <w:tc>
          <w:tcPr>
            <w:tcW w:w="4815" w:type="dxa"/>
          </w:tcPr>
          <w:p w14:paraId="06E44CCC" w14:textId="77777777" w:rsidR="009240DA" w:rsidRPr="00F22B5D" w:rsidRDefault="009240DA" w:rsidP="0010259B">
            <w:pPr>
              <w:pStyle w:val="110"/>
              <w:numPr>
                <w:ilvl w:val="2"/>
                <w:numId w:val="3"/>
              </w:numPr>
            </w:pPr>
            <w:r w:rsidRPr="00F22B5D">
              <w:t xml:space="preserve">Загрязнение, увлажнение упаковки мешков (брикетов, МКР) внутри внешней упаковки без нарушения целостности упаковки мешков (брикетов, МКР) – </w:t>
            </w:r>
            <w:r w:rsidRPr="00F22B5D">
              <w:rPr>
                <w:b/>
              </w:rPr>
              <w:t>30</w:t>
            </w:r>
            <w:r w:rsidRPr="00F22B5D">
              <w:t>% от залоговой стоимости ГРУЗА, находящегося в поврежденном мешке*</w:t>
            </w:r>
            <w:r w:rsidR="00474242" w:rsidRPr="00F22B5D">
              <w:t>.</w:t>
            </w:r>
          </w:p>
        </w:tc>
        <w:tc>
          <w:tcPr>
            <w:tcW w:w="4814" w:type="dxa"/>
          </w:tcPr>
          <w:p w14:paraId="7F62E0E8" w14:textId="77777777" w:rsidR="009240DA" w:rsidRPr="00F22B5D" w:rsidRDefault="009240DA" w:rsidP="0026043F">
            <w:pPr>
              <w:pStyle w:val="11"/>
              <w:numPr>
                <w:ilvl w:val="2"/>
                <w:numId w:val="18"/>
              </w:numPr>
              <w:rPr>
                <w:lang w:val="en-US"/>
              </w:rPr>
            </w:pPr>
            <w:r w:rsidRPr="00F22B5D">
              <w:rPr>
                <w:lang w:val="en-US"/>
              </w:rPr>
              <w:t xml:space="preserve">Contamination, humidification of bags (briquettes, soft containers) inside the external package without violating the package integrity of bags (briquettes, soft containers) - </w:t>
            </w:r>
            <w:r w:rsidRPr="00F22B5D">
              <w:rPr>
                <w:b/>
                <w:lang w:val="en-US"/>
              </w:rPr>
              <w:t>30</w:t>
            </w:r>
            <w:r w:rsidRPr="00F22B5D">
              <w:rPr>
                <w:lang w:val="en-US"/>
              </w:rPr>
              <w:t>% of the collateral value of the CARGO contained in the damaged bag*</w:t>
            </w:r>
            <w:r w:rsidR="00474242" w:rsidRPr="00F22B5D">
              <w:rPr>
                <w:lang w:val="en-US"/>
              </w:rPr>
              <w:t>.</w:t>
            </w:r>
          </w:p>
        </w:tc>
      </w:tr>
      <w:tr w:rsidR="009240DA" w:rsidRPr="00671318" w14:paraId="2930ABBB" w14:textId="77777777" w:rsidTr="00002A76">
        <w:tc>
          <w:tcPr>
            <w:tcW w:w="4815" w:type="dxa"/>
          </w:tcPr>
          <w:p w14:paraId="3773B0B5" w14:textId="77777777" w:rsidR="009240DA" w:rsidRPr="00F22B5D" w:rsidRDefault="009240DA" w:rsidP="006B37DC">
            <w:pPr>
              <w:pStyle w:val="110"/>
              <w:numPr>
                <w:ilvl w:val="0"/>
                <w:numId w:val="0"/>
              </w:numPr>
              <w:ind w:left="567"/>
              <w:rPr>
                <w:bCs/>
              </w:rPr>
            </w:pPr>
            <w:r w:rsidRPr="00F22B5D">
              <w:t xml:space="preserve">*Состояние </w:t>
            </w:r>
            <w:r w:rsidRPr="00F22B5D">
              <w:rPr>
                <w:bCs/>
              </w:rPr>
              <w:t>сухого</w:t>
            </w:r>
            <w:r w:rsidR="00474242" w:rsidRPr="00F22B5D">
              <w:rPr>
                <w:bCs/>
              </w:rPr>
              <w:t xml:space="preserve"> </w:t>
            </w:r>
            <w:r w:rsidRPr="00F22B5D">
              <w:t>ГРУЗА указывается в</w:t>
            </w:r>
            <w:r w:rsidR="00474242" w:rsidRPr="00F22B5D">
              <w:t xml:space="preserve"> </w:t>
            </w:r>
            <w:r w:rsidRPr="00F22B5D">
              <w:t xml:space="preserve">Актах, </w:t>
            </w:r>
            <w:r w:rsidRPr="00F22B5D">
              <w:rPr>
                <w:bCs/>
              </w:rPr>
              <w:t>оформленных</w:t>
            </w:r>
            <w:r w:rsidR="00474242" w:rsidRPr="00F22B5D">
              <w:rPr>
                <w:bCs/>
              </w:rPr>
              <w:t xml:space="preserve"> </w:t>
            </w:r>
            <w:r w:rsidRPr="00F22B5D">
              <w:t xml:space="preserve">грузополучателем в момент его приемки от КОНТРАГЕНТА. Размер неустойки рассчитывается исходя из объема поврежденных грузовых единиц, как это указано выше. При этом УСЛУГИ по перевозке оплачиваются только в части фактически доставленного неповрежденного ГРУЗА. Под грузовой единицей понимается совокупность </w:t>
            </w:r>
            <w:r w:rsidRPr="00F22B5D">
              <w:lastRenderedPageBreak/>
              <w:t>ГРУЗА размещенного на поддоне, паллете, погрузочном щите, в бочке, ящике и иной таре служащей для перемещения, транспортировки, складирования ГРУЗА.</w:t>
            </w:r>
          </w:p>
        </w:tc>
        <w:tc>
          <w:tcPr>
            <w:tcW w:w="4814" w:type="dxa"/>
          </w:tcPr>
          <w:p w14:paraId="6C4EE193" w14:textId="77777777" w:rsidR="009240DA" w:rsidRPr="00F22B5D" w:rsidRDefault="009240DA" w:rsidP="001C2A96">
            <w:pPr>
              <w:pStyle w:val="11"/>
              <w:numPr>
                <w:ilvl w:val="0"/>
                <w:numId w:val="0"/>
              </w:numPr>
              <w:ind w:left="567"/>
              <w:rPr>
                <w:bCs/>
                <w:lang w:val="en-US"/>
              </w:rPr>
            </w:pPr>
            <w:r w:rsidRPr="00F22B5D">
              <w:rPr>
                <w:lang w:val="en-US"/>
              </w:rPr>
              <w:lastRenderedPageBreak/>
              <w:t xml:space="preserve">*The condition of the dry CARGO shall be indicated in the Certificates issued by the consignee at the time of its acceptance from the FORWARDER. The amount of the </w:t>
            </w:r>
            <w:r w:rsidR="00481239" w:rsidRPr="00F22B5D">
              <w:rPr>
                <w:lang w:val="en-US"/>
              </w:rPr>
              <w:t>liquidated damages</w:t>
            </w:r>
            <w:r w:rsidRPr="00F22B5D">
              <w:rPr>
                <w:lang w:val="en-US"/>
              </w:rPr>
              <w:t xml:space="preserve"> shall be calculated based on the volume of damaged cargo units, as indicated above. However, the carriage SERVICES shall be paid only to the extent of the actually delivered undamaged CARGO. A cargo unit is a part of CARGO placed on a pallet, loading panel, in a barrel, box, </w:t>
            </w:r>
            <w:r w:rsidRPr="00F22B5D">
              <w:rPr>
                <w:lang w:val="en-US"/>
              </w:rPr>
              <w:lastRenderedPageBreak/>
              <w:t>or other container used for moving, transporting, or storing the CARGO.</w:t>
            </w:r>
          </w:p>
        </w:tc>
      </w:tr>
      <w:tr w:rsidR="009240DA" w:rsidRPr="00671318" w14:paraId="6E3FDEEE" w14:textId="77777777" w:rsidTr="00002A76">
        <w:tc>
          <w:tcPr>
            <w:tcW w:w="4815" w:type="dxa"/>
          </w:tcPr>
          <w:p w14:paraId="4B38EAFE" w14:textId="77777777" w:rsidR="004C007A" w:rsidRPr="00F22B5D" w:rsidRDefault="009240DA" w:rsidP="004C007A">
            <w:pPr>
              <w:pStyle w:val="110"/>
            </w:pPr>
            <w:r w:rsidRPr="00F22B5D">
              <w:lastRenderedPageBreak/>
              <w:t>В случае потери (россыпи, утечки) ГРУЗА, образовавшейся в процессе транспортировки, КОНТРАГЕНТ возмещает КОМПАНИИ убытки в размере стоимости ГРУЗА. Убытки возмещаются сверх неустойки.</w:t>
            </w:r>
          </w:p>
          <w:p w14:paraId="619BE5BE" w14:textId="77777777" w:rsidR="004C007A" w:rsidRPr="00F22B5D" w:rsidRDefault="004C007A" w:rsidP="004C007A">
            <w:pPr>
              <w:pStyle w:val="110"/>
              <w:numPr>
                <w:ilvl w:val="0"/>
                <w:numId w:val="0"/>
              </w:numPr>
              <w:tabs>
                <w:tab w:val="clear" w:pos="3960"/>
                <w:tab w:val="left" w:pos="743"/>
              </w:tabs>
              <w:ind w:left="567"/>
            </w:pPr>
            <w:r w:rsidRPr="00F22B5D">
              <w:t>В случае невозможности определить стоимость ГРУЗА, КОНТРАГЕНТ возмещает КОМПАНИИ убытки в размере залоговой стоимости ГРУЗА.</w:t>
            </w:r>
          </w:p>
        </w:tc>
        <w:tc>
          <w:tcPr>
            <w:tcW w:w="4814" w:type="dxa"/>
          </w:tcPr>
          <w:p w14:paraId="34C99133" w14:textId="77777777" w:rsidR="009240DA" w:rsidRPr="00F22B5D" w:rsidRDefault="009240DA" w:rsidP="001C2A96">
            <w:pPr>
              <w:pStyle w:val="11"/>
              <w:rPr>
                <w:lang w:val="en-US"/>
              </w:rPr>
            </w:pPr>
            <w:r w:rsidRPr="00F22B5D">
              <w:rPr>
                <w:lang w:val="en-US"/>
              </w:rPr>
              <w:t xml:space="preserve">In case of loss (disperse, leakage) of the CARGO during transportation, the FORWARDER shall compensate the COMPANY for losses in the amount of the collateral value of the CARGO. Losses shall be compensated in excess of the </w:t>
            </w:r>
            <w:r w:rsidR="00481239" w:rsidRPr="00F22B5D">
              <w:rPr>
                <w:lang w:val="en-US"/>
              </w:rPr>
              <w:t>liquidated damages</w:t>
            </w:r>
            <w:r w:rsidRPr="00F22B5D">
              <w:rPr>
                <w:lang w:val="en-US"/>
              </w:rPr>
              <w:t>.</w:t>
            </w:r>
          </w:p>
          <w:p w14:paraId="33D42FF0" w14:textId="77777777" w:rsidR="00D84E02" w:rsidRPr="00F22B5D" w:rsidRDefault="00D84E02" w:rsidP="00770996">
            <w:pPr>
              <w:pStyle w:val="11"/>
              <w:numPr>
                <w:ilvl w:val="0"/>
                <w:numId w:val="0"/>
              </w:numPr>
              <w:ind w:left="567"/>
              <w:rPr>
                <w:lang w:val="en-US"/>
              </w:rPr>
            </w:pPr>
            <w:r w:rsidRPr="00F22B5D">
              <w:rPr>
                <w:lang w:val="en-US"/>
              </w:rPr>
              <w:t>If it is impossible to determine the value of the CARGO</w:t>
            </w:r>
            <w:r w:rsidR="00F01DB7" w:rsidRPr="00F22B5D">
              <w:rPr>
                <w:lang w:val="en-US"/>
              </w:rPr>
              <w:t>, the FORWARDER reimburses the COMPANY for losses in the amount of the mortgage value of the CARGO.</w:t>
            </w:r>
          </w:p>
        </w:tc>
      </w:tr>
      <w:tr w:rsidR="009240DA" w:rsidRPr="00671318" w14:paraId="4D1799B1" w14:textId="77777777" w:rsidTr="00002A76">
        <w:tc>
          <w:tcPr>
            <w:tcW w:w="4815" w:type="dxa"/>
          </w:tcPr>
          <w:p w14:paraId="23583B03" w14:textId="77777777" w:rsidR="009240DA" w:rsidRPr="00F22B5D" w:rsidRDefault="009240DA" w:rsidP="00052BDB">
            <w:pPr>
              <w:pStyle w:val="110"/>
            </w:pPr>
            <w:r w:rsidRPr="00F22B5D">
              <w:t xml:space="preserve">В случае, если при передаче </w:t>
            </w:r>
            <w:r w:rsidRPr="00F22B5D">
              <w:rPr>
                <w:bCs/>
              </w:rPr>
              <w:t>сухого</w:t>
            </w:r>
            <w:r w:rsidR="00D752DB" w:rsidRPr="00F22B5D">
              <w:rPr>
                <w:bCs/>
              </w:rPr>
              <w:t xml:space="preserve"> </w:t>
            </w:r>
            <w:r w:rsidRPr="00F22B5D">
              <w:t>ГРУЗА</w:t>
            </w:r>
            <w:r w:rsidR="00D752DB" w:rsidRPr="00F22B5D">
              <w:t xml:space="preserve"> </w:t>
            </w:r>
            <w:r w:rsidRPr="00F22B5D">
              <w:t>грузоотправителем КОНТРАГЕНТУ взвешивание ТС с ГРУЗОМ не осуществлялось, то при наличии россыпи/повреждения ГРУЗА, выявленной грузополучателем и указанной им в ТН, СТОРОНЫ</w:t>
            </w:r>
            <w:r w:rsidR="00D752DB" w:rsidRPr="00F22B5D">
              <w:t xml:space="preserve"> </w:t>
            </w:r>
            <w:r w:rsidRPr="00F22B5D">
              <w:t xml:space="preserve">договорились рассчитывать фактический вес переданного грузополучателю ГРУЗА путём вычитания номинального веса всех повреждённых мешков на паллете из полного номинального веса всех мешков на паллете. При этом КОНТРАГЕНТ обязан уплатить КОМПАНИИ неустойку в размере </w:t>
            </w:r>
            <w:r w:rsidRPr="00F22B5D">
              <w:rPr>
                <w:b/>
              </w:rPr>
              <w:t>50</w:t>
            </w:r>
            <w:r w:rsidRPr="00F22B5D">
              <w:t xml:space="preserve">% от залоговой стоимости ГРУЗА, которая определяется путем умножения залоговой стоимости единицы веса ГРУЗА (кг), указанной в Протоколе согласования тарифов и гарантий КОНТРАГЕНТА/согласованной через </w:t>
            </w:r>
            <w:r w:rsidR="004D662D">
              <w:t>ЛОГИСТИЧЕСКУЮ ПЛАТФОРМУ</w:t>
            </w:r>
            <w:r w:rsidRPr="00F22B5D">
              <w:t>, на номинальный вес мешка (кг) и на количество поврежденных мешков. При этом СТОРОНЫ</w:t>
            </w:r>
            <w:r w:rsidR="00D752DB" w:rsidRPr="00F22B5D">
              <w:t xml:space="preserve"> </w:t>
            </w:r>
            <w:r w:rsidRPr="00F22B5D">
              <w:t>договорились считать размер потерь ГРУЗА,  равным номинальному весу ГРУЗА в одном полном мешке.</w:t>
            </w:r>
          </w:p>
        </w:tc>
        <w:tc>
          <w:tcPr>
            <w:tcW w:w="4814" w:type="dxa"/>
          </w:tcPr>
          <w:p w14:paraId="0ADCA0F5" w14:textId="77777777" w:rsidR="009240DA" w:rsidRPr="00F22B5D" w:rsidRDefault="009240DA" w:rsidP="00C367BF">
            <w:pPr>
              <w:pStyle w:val="11"/>
              <w:rPr>
                <w:lang w:val="en-US"/>
              </w:rPr>
            </w:pPr>
            <w:r w:rsidRPr="00F22B5D">
              <w:rPr>
                <w:lang w:val="en-US"/>
              </w:rPr>
              <w:t xml:space="preserve">If the VEHICLE with the CARGO is not weighed when transferring the dry </w:t>
            </w:r>
            <w:r w:rsidR="00DB6421" w:rsidRPr="00F22B5D">
              <w:rPr>
                <w:lang w:val="en-US"/>
              </w:rPr>
              <w:t xml:space="preserve">CARGO </w:t>
            </w:r>
            <w:r w:rsidRPr="00F22B5D">
              <w:rPr>
                <w:lang w:val="en-US"/>
              </w:rPr>
              <w:t>by the consignor to the FORWARDER, then if the CARGO is dispersed/damaged as detected by the consignee and indicated in the CN, the PARTIES agreed to calculate the actual weight of the CARGO transferred to the consignee by subtracting the nominal weight of all damaged bags on the pallet of the total nominal weight of all bags on the pallet. The F</w:t>
            </w:r>
            <w:r w:rsidR="00481239" w:rsidRPr="00F22B5D">
              <w:rPr>
                <w:lang w:val="en-US"/>
              </w:rPr>
              <w:t>ORWARDER shall pay the COMPANY</w:t>
            </w:r>
            <w:r w:rsidRPr="00F22B5D">
              <w:rPr>
                <w:lang w:val="en-US"/>
              </w:rPr>
              <w:t xml:space="preserve"> </w:t>
            </w:r>
            <w:r w:rsidR="00481239" w:rsidRPr="00F22B5D">
              <w:rPr>
                <w:lang w:val="en-US"/>
              </w:rPr>
              <w:t>liquidated damages</w:t>
            </w:r>
            <w:r w:rsidRPr="00F22B5D">
              <w:rPr>
                <w:lang w:val="en-US"/>
              </w:rPr>
              <w:t xml:space="preserve"> of </w:t>
            </w:r>
            <w:r w:rsidRPr="00F22B5D">
              <w:rPr>
                <w:b/>
                <w:lang w:val="en-US"/>
              </w:rPr>
              <w:t>50</w:t>
            </w:r>
            <w:r w:rsidRPr="00F22B5D">
              <w:rPr>
                <w:lang w:val="en-US"/>
              </w:rPr>
              <w:t xml:space="preserve">% of the collateral value of the CARGO, which is calculated by multiplying the collateral value of a CARGO weight unit (kg), specified in the FORWARDER'S Tariff and Guarantees Negotiation Protocol /agreed through the </w:t>
            </w:r>
            <w:r w:rsidR="001C2427">
              <w:rPr>
                <w:lang w:val="en-US"/>
              </w:rPr>
              <w:t>L</w:t>
            </w:r>
            <w:r w:rsidR="004D662D">
              <w:rPr>
                <w:lang w:val="en-US"/>
              </w:rPr>
              <w:t>OGISTICS PLATFORM</w:t>
            </w:r>
            <w:r w:rsidRPr="00F22B5D">
              <w:rPr>
                <w:lang w:val="en-US"/>
              </w:rPr>
              <w:t xml:space="preserve">, by a nominal bag weight (kg) and the number of damaged bags. However, the </w:t>
            </w:r>
            <w:r w:rsidR="000E7D73" w:rsidRPr="00F22B5D">
              <w:rPr>
                <w:lang w:val="en-US"/>
              </w:rPr>
              <w:t xml:space="preserve">PARTIES </w:t>
            </w:r>
            <w:r w:rsidRPr="00F22B5D">
              <w:rPr>
                <w:lang w:val="en-US"/>
              </w:rPr>
              <w:t>agreed to consider the amount of CARGO losses equal to the nominal weight of the CARGO in one full bag.</w:t>
            </w:r>
          </w:p>
        </w:tc>
      </w:tr>
      <w:tr w:rsidR="009240DA" w:rsidRPr="00671318" w14:paraId="40B7A12A" w14:textId="77777777" w:rsidTr="00002A76">
        <w:tc>
          <w:tcPr>
            <w:tcW w:w="4815" w:type="dxa"/>
          </w:tcPr>
          <w:p w14:paraId="1D6FE81B" w14:textId="77777777" w:rsidR="009240DA" w:rsidRPr="00F22B5D" w:rsidRDefault="009240DA" w:rsidP="001C2A96">
            <w:pPr>
              <w:pStyle w:val="110"/>
            </w:pPr>
            <w:r w:rsidRPr="00F22B5D">
              <w:t xml:space="preserve">КОНТРАГЕНТ несет полную ответственность за сохранность </w:t>
            </w:r>
            <w:r w:rsidRPr="00F22B5D">
              <w:lastRenderedPageBreak/>
              <w:t xml:space="preserve">ЖИДКОГО </w:t>
            </w:r>
            <w:r w:rsidR="000E7D73" w:rsidRPr="00F22B5D">
              <w:t xml:space="preserve">ГРУЗА </w:t>
            </w:r>
            <w:r w:rsidRPr="00F22B5D">
              <w:t xml:space="preserve">по качеству и по количеству с момента принятия </w:t>
            </w:r>
            <w:r w:rsidR="000E7D73" w:rsidRPr="00F22B5D">
              <w:t xml:space="preserve">ГРУЗА </w:t>
            </w:r>
            <w:r w:rsidRPr="00F22B5D">
              <w:t xml:space="preserve">к перевозке от КОМПАНИИ (грузоотправителя) до момента выдачи </w:t>
            </w:r>
            <w:r w:rsidR="000E7D73" w:rsidRPr="00F22B5D">
              <w:t xml:space="preserve">ГРУЗА </w:t>
            </w:r>
            <w:r w:rsidRPr="00F22B5D">
              <w:t xml:space="preserve">грузополучателю. Качественные и количественные характеристики </w:t>
            </w:r>
            <w:r w:rsidR="000E7D73" w:rsidRPr="00F22B5D">
              <w:t xml:space="preserve">ГРУЗА </w:t>
            </w:r>
            <w:r w:rsidRPr="00F22B5D">
              <w:t>подтверждаются товаросопроводительными документами.</w:t>
            </w:r>
          </w:p>
        </w:tc>
        <w:tc>
          <w:tcPr>
            <w:tcW w:w="4814" w:type="dxa"/>
          </w:tcPr>
          <w:p w14:paraId="69280E40" w14:textId="77777777" w:rsidR="009240DA" w:rsidRPr="00F22B5D" w:rsidRDefault="009240DA" w:rsidP="001C2A96">
            <w:pPr>
              <w:pStyle w:val="11"/>
              <w:rPr>
                <w:lang w:val="en-US"/>
              </w:rPr>
            </w:pPr>
            <w:r w:rsidRPr="00F22B5D">
              <w:rPr>
                <w:lang w:val="en-US"/>
              </w:rPr>
              <w:lastRenderedPageBreak/>
              <w:t xml:space="preserve">The FORWARDER shall be fully responsible for the quality and quantity </w:t>
            </w:r>
            <w:r w:rsidRPr="00F22B5D">
              <w:rPr>
                <w:lang w:val="en-US"/>
              </w:rPr>
              <w:lastRenderedPageBreak/>
              <w:t xml:space="preserve">of the LIQUID </w:t>
            </w:r>
            <w:r w:rsidR="000E7D73" w:rsidRPr="00F22B5D">
              <w:rPr>
                <w:lang w:val="en-US"/>
              </w:rPr>
              <w:t xml:space="preserve">CARGO </w:t>
            </w:r>
            <w:r w:rsidRPr="00F22B5D">
              <w:rPr>
                <w:lang w:val="en-US"/>
              </w:rPr>
              <w:t xml:space="preserve">since the receipt of the </w:t>
            </w:r>
            <w:r w:rsidR="000E7D73" w:rsidRPr="00F22B5D">
              <w:rPr>
                <w:lang w:val="en-US"/>
              </w:rPr>
              <w:t xml:space="preserve">CARGO </w:t>
            </w:r>
            <w:r w:rsidRPr="00F22B5D">
              <w:rPr>
                <w:lang w:val="en-US"/>
              </w:rPr>
              <w:t xml:space="preserve">from the COMPANY (consignor) until its delivery to the consignee. The quality and quantity of the </w:t>
            </w:r>
            <w:r w:rsidR="000E7D73" w:rsidRPr="00F22B5D">
              <w:rPr>
                <w:lang w:val="en-US"/>
              </w:rPr>
              <w:t xml:space="preserve">CARGO </w:t>
            </w:r>
            <w:r w:rsidRPr="00F22B5D">
              <w:rPr>
                <w:lang w:val="en-US"/>
              </w:rPr>
              <w:t>shall be confirmed by shipping documents.</w:t>
            </w:r>
          </w:p>
        </w:tc>
      </w:tr>
      <w:tr w:rsidR="009240DA" w:rsidRPr="00671318" w14:paraId="62FEDD9C" w14:textId="77777777" w:rsidTr="00002A76">
        <w:tc>
          <w:tcPr>
            <w:tcW w:w="4815" w:type="dxa"/>
          </w:tcPr>
          <w:p w14:paraId="5FAEA205" w14:textId="77777777" w:rsidR="009240DA" w:rsidRPr="00F22B5D" w:rsidRDefault="009240DA" w:rsidP="001C2A96">
            <w:pPr>
              <w:pStyle w:val="110"/>
            </w:pPr>
            <w:r w:rsidRPr="00F22B5D">
              <w:lastRenderedPageBreak/>
              <w:t xml:space="preserve">Нарушение качества </w:t>
            </w:r>
            <w:r w:rsidR="00966E53" w:rsidRPr="00F22B5D">
              <w:t xml:space="preserve">ЖИДКОГО </w:t>
            </w:r>
            <w:r w:rsidR="000E7D73" w:rsidRPr="00F22B5D">
              <w:t xml:space="preserve">ГРУЗА </w:t>
            </w:r>
            <w:r w:rsidRPr="00F22B5D">
              <w:t>в процессе перевозки:</w:t>
            </w:r>
          </w:p>
        </w:tc>
        <w:tc>
          <w:tcPr>
            <w:tcW w:w="4814" w:type="dxa"/>
          </w:tcPr>
          <w:p w14:paraId="498A8AE2" w14:textId="77777777" w:rsidR="009240DA" w:rsidRPr="00F22B5D" w:rsidRDefault="009240DA" w:rsidP="001C2A96">
            <w:pPr>
              <w:pStyle w:val="11"/>
              <w:rPr>
                <w:lang w:val="en-US"/>
              </w:rPr>
            </w:pPr>
            <w:r w:rsidRPr="00F22B5D">
              <w:rPr>
                <w:lang w:val="en-US"/>
              </w:rPr>
              <w:t xml:space="preserve">Deterioration of the </w:t>
            </w:r>
            <w:r w:rsidR="00966E53" w:rsidRPr="00F22B5D">
              <w:rPr>
                <w:lang w:val="en-US"/>
              </w:rPr>
              <w:t xml:space="preserve">LIQUID </w:t>
            </w:r>
            <w:r w:rsidR="000E7D73" w:rsidRPr="00F22B5D">
              <w:rPr>
                <w:lang w:val="en-US"/>
              </w:rPr>
              <w:t xml:space="preserve">CARGO </w:t>
            </w:r>
            <w:r w:rsidRPr="00F22B5D">
              <w:rPr>
                <w:lang w:val="en-US"/>
              </w:rPr>
              <w:t>quality during transportation:</w:t>
            </w:r>
          </w:p>
        </w:tc>
      </w:tr>
      <w:tr w:rsidR="009240DA" w:rsidRPr="00671318" w14:paraId="6EAA1F3D" w14:textId="77777777" w:rsidTr="00002A76">
        <w:tc>
          <w:tcPr>
            <w:tcW w:w="4815" w:type="dxa"/>
          </w:tcPr>
          <w:p w14:paraId="66889DE2" w14:textId="6806EFD0" w:rsidR="009240DA" w:rsidRPr="00F22B5D" w:rsidRDefault="009240DA">
            <w:pPr>
              <w:pStyle w:val="110"/>
              <w:numPr>
                <w:ilvl w:val="2"/>
                <w:numId w:val="3"/>
              </w:numPr>
            </w:pPr>
            <w:r w:rsidRPr="00F22B5D">
              <w:t xml:space="preserve">В случае нарушения качественных свойств </w:t>
            </w:r>
            <w:r w:rsidR="000E7D73" w:rsidRPr="00F22B5D">
              <w:t xml:space="preserve">ГРУЗА </w:t>
            </w:r>
            <w:r w:rsidRPr="00F22B5D">
              <w:t xml:space="preserve">в процессе перевозки КОНТРАГЕНТ уплачивает неустойку в размере </w:t>
            </w:r>
            <w:r w:rsidR="0006531B" w:rsidRPr="0006531B">
              <w:rPr>
                <w:b/>
              </w:rPr>
              <w:t>100</w:t>
            </w:r>
            <w:r w:rsidRPr="00F22B5D">
              <w:t xml:space="preserve">% от залоговой стоимости </w:t>
            </w:r>
            <w:r w:rsidR="000E7D73" w:rsidRPr="00F22B5D">
              <w:t xml:space="preserve">ГРУЗА </w:t>
            </w:r>
            <w:r w:rsidRPr="00F22B5D">
              <w:t xml:space="preserve">в отношении количества </w:t>
            </w:r>
            <w:r w:rsidR="000E7D73" w:rsidRPr="00F22B5D">
              <w:t xml:space="preserve">ГРУЗА </w:t>
            </w:r>
            <w:r w:rsidRPr="00F22B5D">
              <w:t xml:space="preserve">с нарушением качественных свойств. </w:t>
            </w:r>
          </w:p>
        </w:tc>
        <w:tc>
          <w:tcPr>
            <w:tcW w:w="4814" w:type="dxa"/>
          </w:tcPr>
          <w:p w14:paraId="221DDCBE" w14:textId="104166C3" w:rsidR="009240DA" w:rsidRPr="00F22B5D" w:rsidRDefault="009240DA" w:rsidP="00454B1F">
            <w:pPr>
              <w:pStyle w:val="11"/>
              <w:numPr>
                <w:ilvl w:val="2"/>
                <w:numId w:val="12"/>
              </w:numPr>
              <w:rPr>
                <w:lang w:val="en-US"/>
              </w:rPr>
            </w:pPr>
            <w:r w:rsidRPr="00F22B5D">
              <w:rPr>
                <w:lang w:val="en-US"/>
              </w:rPr>
              <w:t xml:space="preserve">If the </w:t>
            </w:r>
            <w:r w:rsidR="000E7D73" w:rsidRPr="00F22B5D">
              <w:rPr>
                <w:lang w:val="en-US"/>
              </w:rPr>
              <w:t xml:space="preserve">CARGO </w:t>
            </w:r>
            <w:r w:rsidRPr="00F22B5D">
              <w:rPr>
                <w:lang w:val="en-US"/>
              </w:rPr>
              <w:t>quality is deteriorated during transport</w:t>
            </w:r>
            <w:r w:rsidR="00481239" w:rsidRPr="00F22B5D">
              <w:rPr>
                <w:lang w:val="en-US"/>
              </w:rPr>
              <w:t>ation, the FORWARDER shall pay</w:t>
            </w:r>
            <w:r w:rsidRPr="00F22B5D">
              <w:rPr>
                <w:lang w:val="en-US"/>
              </w:rPr>
              <w:t xml:space="preserve"> </w:t>
            </w:r>
            <w:r w:rsidR="00481239" w:rsidRPr="00F22B5D">
              <w:rPr>
                <w:lang w:val="en-US"/>
              </w:rPr>
              <w:t>liquidated damages</w:t>
            </w:r>
            <w:r w:rsidRPr="00F22B5D">
              <w:rPr>
                <w:lang w:val="en-US"/>
              </w:rPr>
              <w:t xml:space="preserve"> of </w:t>
            </w:r>
            <w:r w:rsidR="0006531B">
              <w:rPr>
                <w:b/>
                <w:lang w:val="en-US"/>
              </w:rPr>
              <w:t>100</w:t>
            </w:r>
            <w:r w:rsidRPr="00F22B5D">
              <w:rPr>
                <w:lang w:val="en-US"/>
              </w:rPr>
              <w:t xml:space="preserve">% of the </w:t>
            </w:r>
            <w:r w:rsidR="000E7D73" w:rsidRPr="00F22B5D">
              <w:rPr>
                <w:lang w:val="en-US"/>
              </w:rPr>
              <w:t xml:space="preserve">CARGO </w:t>
            </w:r>
            <w:r w:rsidRPr="00F22B5D">
              <w:rPr>
                <w:lang w:val="en-US"/>
              </w:rPr>
              <w:t xml:space="preserve">collateral value in respect of the </w:t>
            </w:r>
            <w:r w:rsidR="000E7D73" w:rsidRPr="00F22B5D">
              <w:rPr>
                <w:lang w:val="en-US"/>
              </w:rPr>
              <w:t xml:space="preserve">CARGO </w:t>
            </w:r>
            <w:r w:rsidRPr="00F22B5D">
              <w:rPr>
                <w:lang w:val="en-US"/>
              </w:rPr>
              <w:t xml:space="preserve">quantity with deteriorated quality. </w:t>
            </w:r>
          </w:p>
        </w:tc>
      </w:tr>
      <w:tr w:rsidR="009240DA" w:rsidRPr="00671318" w14:paraId="2E22FAA6" w14:textId="77777777" w:rsidTr="00002A76">
        <w:tc>
          <w:tcPr>
            <w:tcW w:w="4815" w:type="dxa"/>
          </w:tcPr>
          <w:p w14:paraId="0D998669" w14:textId="77777777" w:rsidR="009240DA" w:rsidRPr="00F22B5D" w:rsidRDefault="009240DA">
            <w:pPr>
              <w:pStyle w:val="110"/>
              <w:numPr>
                <w:ilvl w:val="2"/>
                <w:numId w:val="3"/>
              </w:numPr>
            </w:pPr>
            <w:r w:rsidRPr="00F22B5D">
              <w:t xml:space="preserve">При этом КОМПАНИЯ вправе потребовать возмещения убытков, связанных с переработкой </w:t>
            </w:r>
            <w:r w:rsidR="000E7D73" w:rsidRPr="00F22B5D">
              <w:t>ГРУЗА</w:t>
            </w:r>
            <w:r w:rsidRPr="00F22B5D">
              <w:t xml:space="preserve">, проведением лабораторных анализов, обезвреживанием, утилизацией </w:t>
            </w:r>
            <w:r w:rsidR="000E7D73" w:rsidRPr="00F22B5D">
              <w:t xml:space="preserve">ГРУЗА </w:t>
            </w:r>
            <w:r w:rsidRPr="00F22B5D">
              <w:t xml:space="preserve">и иных убытков, понесенных в связи нарушением качества </w:t>
            </w:r>
            <w:r w:rsidR="000E7D73" w:rsidRPr="00F22B5D">
              <w:t xml:space="preserve">ГРУЗА </w:t>
            </w:r>
            <w:r w:rsidRPr="00F22B5D">
              <w:t>в процессе перевозки.</w:t>
            </w:r>
          </w:p>
        </w:tc>
        <w:tc>
          <w:tcPr>
            <w:tcW w:w="4814" w:type="dxa"/>
          </w:tcPr>
          <w:p w14:paraId="55C62915" w14:textId="77777777" w:rsidR="009240DA" w:rsidRPr="00F22B5D" w:rsidRDefault="009240DA" w:rsidP="0026043F">
            <w:pPr>
              <w:pStyle w:val="11"/>
              <w:numPr>
                <w:ilvl w:val="2"/>
                <w:numId w:val="14"/>
              </w:numPr>
              <w:rPr>
                <w:lang w:val="en-US"/>
              </w:rPr>
            </w:pPr>
            <w:r w:rsidRPr="00F22B5D">
              <w:rPr>
                <w:lang w:val="en-US"/>
              </w:rPr>
              <w:t xml:space="preserve">In such a case, the COMPANY shall have the right to demand compensation for losses related to </w:t>
            </w:r>
            <w:r w:rsidR="000E7D73" w:rsidRPr="00F22B5D">
              <w:rPr>
                <w:lang w:val="en-US"/>
              </w:rPr>
              <w:t xml:space="preserve">CARGO </w:t>
            </w:r>
            <w:r w:rsidRPr="00F22B5D">
              <w:rPr>
                <w:lang w:val="en-US"/>
              </w:rPr>
              <w:t xml:space="preserve">processing, laboratory testing, neutralization, disposal and other losses incurred due to the deterioration of the </w:t>
            </w:r>
            <w:r w:rsidR="000E7D73" w:rsidRPr="00F22B5D">
              <w:rPr>
                <w:lang w:val="en-US"/>
              </w:rPr>
              <w:t xml:space="preserve">CARGO </w:t>
            </w:r>
            <w:r w:rsidRPr="00F22B5D">
              <w:rPr>
                <w:lang w:val="en-US"/>
              </w:rPr>
              <w:t>quality during transportation.</w:t>
            </w:r>
          </w:p>
        </w:tc>
      </w:tr>
      <w:tr w:rsidR="009240DA" w:rsidRPr="00671318" w14:paraId="3E7E2DF7" w14:textId="77777777" w:rsidTr="00002A76">
        <w:tc>
          <w:tcPr>
            <w:tcW w:w="4815" w:type="dxa"/>
          </w:tcPr>
          <w:p w14:paraId="0EF67AFD" w14:textId="77777777" w:rsidR="009240DA" w:rsidRPr="00F22B5D" w:rsidRDefault="009240DA" w:rsidP="001C2A96">
            <w:pPr>
              <w:pStyle w:val="110"/>
            </w:pPr>
            <w:r w:rsidRPr="00F22B5D">
              <w:t xml:space="preserve">Нарушение количественных показателей </w:t>
            </w:r>
            <w:r w:rsidR="00966E53" w:rsidRPr="00F22B5D">
              <w:t xml:space="preserve">ЖИДКОГО </w:t>
            </w:r>
            <w:r w:rsidR="000E7D73" w:rsidRPr="00F22B5D">
              <w:t>ГРУЗА</w:t>
            </w:r>
            <w:r w:rsidRPr="00F22B5D">
              <w:t>:</w:t>
            </w:r>
          </w:p>
        </w:tc>
        <w:tc>
          <w:tcPr>
            <w:tcW w:w="4814" w:type="dxa"/>
          </w:tcPr>
          <w:p w14:paraId="20D8F6BB" w14:textId="77777777" w:rsidR="009240DA" w:rsidRPr="00F22B5D" w:rsidRDefault="009240DA" w:rsidP="001C2A96">
            <w:pPr>
              <w:pStyle w:val="11"/>
              <w:rPr>
                <w:lang w:val="en-US"/>
              </w:rPr>
            </w:pPr>
            <w:r w:rsidRPr="00F22B5D">
              <w:rPr>
                <w:lang w:val="en-US"/>
              </w:rPr>
              <w:t xml:space="preserve">Change of the </w:t>
            </w:r>
            <w:r w:rsidR="00966E53" w:rsidRPr="00F22B5D">
              <w:rPr>
                <w:lang w:val="en-US"/>
              </w:rPr>
              <w:t xml:space="preserve">LIQUID </w:t>
            </w:r>
            <w:r w:rsidR="000E7D73" w:rsidRPr="00F22B5D">
              <w:rPr>
                <w:lang w:val="en-US"/>
              </w:rPr>
              <w:t xml:space="preserve">CARGO </w:t>
            </w:r>
            <w:r w:rsidRPr="00F22B5D">
              <w:rPr>
                <w:lang w:val="en-US"/>
              </w:rPr>
              <w:t>quantity:</w:t>
            </w:r>
          </w:p>
        </w:tc>
      </w:tr>
      <w:tr w:rsidR="009240DA" w:rsidRPr="00671318" w14:paraId="03E3680E" w14:textId="77777777" w:rsidTr="00002A76">
        <w:tc>
          <w:tcPr>
            <w:tcW w:w="4815" w:type="dxa"/>
          </w:tcPr>
          <w:p w14:paraId="09B621E5" w14:textId="77777777" w:rsidR="009F6275" w:rsidRDefault="009F6275" w:rsidP="009F6275">
            <w:pPr>
              <w:pStyle w:val="110"/>
              <w:numPr>
                <w:ilvl w:val="2"/>
                <w:numId w:val="3"/>
              </w:numPr>
            </w:pPr>
            <w:r>
              <w:t>В случае установления факта расхождения количества ГРУЗА, указанного в ТН, и количества ГРУЗА в момент приемки грузополучателем, КОНТРАГЕНТ возмещает причиненный КОМПАНИИ ущерб, в размере 100% залоговой стоимости утраченного количества ГРУЗА.</w:t>
            </w:r>
          </w:p>
          <w:p w14:paraId="2B3EF468" w14:textId="77777777" w:rsidR="009240DA" w:rsidRPr="00F22B5D" w:rsidRDefault="009F6275" w:rsidP="009F6275">
            <w:pPr>
              <w:pStyle w:val="110"/>
              <w:numPr>
                <w:ilvl w:val="0"/>
                <w:numId w:val="0"/>
              </w:numPr>
              <w:ind w:left="1134"/>
            </w:pPr>
            <w:r>
              <w:t xml:space="preserve">При повторном и последующих выявлениях факта расхождения количества ГРУЗА, указанного в ТН, и количества ГРУЗА в момент приемки грузополучателем, </w:t>
            </w:r>
            <w:r>
              <w:lastRenderedPageBreak/>
              <w:t>КОНТРАГЕНТ дополнительно к возмещению ущерба, уплачивает КОМПАНИИ штраф в размере 100 000 рублей за каждый факт нарушения.</w:t>
            </w:r>
          </w:p>
        </w:tc>
        <w:tc>
          <w:tcPr>
            <w:tcW w:w="4814" w:type="dxa"/>
          </w:tcPr>
          <w:p w14:paraId="293305AF" w14:textId="77777777" w:rsidR="009240DA" w:rsidRDefault="009240DA" w:rsidP="0026043F">
            <w:pPr>
              <w:pStyle w:val="11"/>
              <w:numPr>
                <w:ilvl w:val="2"/>
                <w:numId w:val="15"/>
              </w:numPr>
              <w:rPr>
                <w:lang w:val="en-US"/>
              </w:rPr>
            </w:pPr>
            <w:r w:rsidRPr="00F22B5D">
              <w:rPr>
                <w:lang w:val="en-US"/>
              </w:rPr>
              <w:lastRenderedPageBreak/>
              <w:t>If it is established that the quantity of</w:t>
            </w:r>
            <w:r w:rsidR="00DB6421" w:rsidRPr="00F22B5D">
              <w:rPr>
                <w:lang w:val="en-US"/>
              </w:rPr>
              <w:t xml:space="preserve"> </w:t>
            </w:r>
            <w:r w:rsidR="000E7D73" w:rsidRPr="00F22B5D">
              <w:rPr>
                <w:lang w:val="en-US"/>
              </w:rPr>
              <w:t xml:space="preserve">CARGO </w:t>
            </w:r>
            <w:r w:rsidRPr="00F22B5D">
              <w:rPr>
                <w:lang w:val="en-US"/>
              </w:rPr>
              <w:t xml:space="preserve">specified in the CN differs from the quantity of </w:t>
            </w:r>
            <w:r w:rsidR="000E7D73" w:rsidRPr="00F22B5D">
              <w:rPr>
                <w:lang w:val="en-US"/>
              </w:rPr>
              <w:t xml:space="preserve">CARGO </w:t>
            </w:r>
            <w:r w:rsidRPr="00F22B5D">
              <w:rPr>
                <w:lang w:val="en-US"/>
              </w:rPr>
              <w:t xml:space="preserve">at the moment of the </w:t>
            </w:r>
            <w:r w:rsidR="000E7D73" w:rsidRPr="00F22B5D">
              <w:rPr>
                <w:lang w:val="en-US"/>
              </w:rPr>
              <w:t xml:space="preserve">CARGO </w:t>
            </w:r>
            <w:r w:rsidRPr="00F22B5D">
              <w:rPr>
                <w:lang w:val="en-US"/>
              </w:rPr>
              <w:t xml:space="preserve">acceptance by the </w:t>
            </w:r>
            <w:r w:rsidR="00FF39E6" w:rsidRPr="00F22B5D">
              <w:rPr>
                <w:lang w:val="en-US"/>
              </w:rPr>
              <w:t>c</w:t>
            </w:r>
            <w:r w:rsidRPr="00F22B5D">
              <w:rPr>
                <w:lang w:val="en-US"/>
              </w:rPr>
              <w:t>onsignee, the FORW</w:t>
            </w:r>
            <w:r w:rsidR="00481239" w:rsidRPr="00F22B5D">
              <w:rPr>
                <w:lang w:val="en-US"/>
              </w:rPr>
              <w:t>ARDER shall pay to the COMPANY</w:t>
            </w:r>
            <w:r w:rsidRPr="00F22B5D">
              <w:rPr>
                <w:lang w:val="en-US"/>
              </w:rPr>
              <w:t xml:space="preserve"> </w:t>
            </w:r>
            <w:r w:rsidR="009F6275">
              <w:rPr>
                <w:lang w:val="en-US"/>
              </w:rPr>
              <w:t>damage caused</w:t>
            </w:r>
            <w:r w:rsidRPr="00F22B5D">
              <w:rPr>
                <w:lang w:val="en-US"/>
              </w:rPr>
              <w:t xml:space="preserve"> of </w:t>
            </w:r>
            <w:r w:rsidRPr="00F22B5D">
              <w:rPr>
                <w:b/>
                <w:lang w:val="en-US"/>
              </w:rPr>
              <w:t>100</w:t>
            </w:r>
            <w:r w:rsidRPr="00F22B5D">
              <w:rPr>
                <w:lang w:val="en-US"/>
              </w:rPr>
              <w:t xml:space="preserve">% of the </w:t>
            </w:r>
            <w:r w:rsidR="000E7D73" w:rsidRPr="00F22B5D">
              <w:rPr>
                <w:lang w:val="en-US"/>
              </w:rPr>
              <w:t xml:space="preserve">CARGO </w:t>
            </w:r>
            <w:r w:rsidRPr="00F22B5D">
              <w:rPr>
                <w:lang w:val="en-US"/>
              </w:rPr>
              <w:t xml:space="preserve">collateral value in respect of the lost </w:t>
            </w:r>
            <w:r w:rsidR="000E7D73" w:rsidRPr="00F22B5D">
              <w:rPr>
                <w:lang w:val="en-US"/>
              </w:rPr>
              <w:t xml:space="preserve">CARGO </w:t>
            </w:r>
            <w:r w:rsidRPr="00F22B5D">
              <w:rPr>
                <w:lang w:val="en-US"/>
              </w:rPr>
              <w:t>quantity.</w:t>
            </w:r>
          </w:p>
          <w:p w14:paraId="256DE47D" w14:textId="77777777" w:rsidR="009F6275" w:rsidRPr="00F22B5D" w:rsidRDefault="009F6275" w:rsidP="00107DF3">
            <w:pPr>
              <w:pStyle w:val="11"/>
              <w:numPr>
                <w:ilvl w:val="0"/>
                <w:numId w:val="0"/>
              </w:numPr>
              <w:ind w:left="1134"/>
              <w:rPr>
                <w:lang w:val="en-US"/>
              </w:rPr>
            </w:pPr>
            <w:r w:rsidRPr="009F6275">
              <w:rPr>
                <w:lang w:val="en-US"/>
              </w:rPr>
              <w:t xml:space="preserve">In case of repeated and subsequent detection of the fact of a discrepancy between the amount of CARGO specified in the </w:t>
            </w:r>
            <w:r w:rsidRPr="00F22B5D">
              <w:rPr>
                <w:lang w:val="en-US"/>
              </w:rPr>
              <w:t>CN</w:t>
            </w:r>
            <w:r w:rsidRPr="009F6275">
              <w:rPr>
                <w:lang w:val="en-US"/>
              </w:rPr>
              <w:t xml:space="preserve"> and </w:t>
            </w:r>
            <w:r w:rsidRPr="009F6275">
              <w:rPr>
                <w:lang w:val="en-US"/>
              </w:rPr>
              <w:lastRenderedPageBreak/>
              <w:t xml:space="preserve">the amount of CARGO at the time of acceptance by the consignee, the </w:t>
            </w:r>
            <w:r w:rsidR="000E7C50" w:rsidRPr="00F22B5D">
              <w:rPr>
                <w:lang w:val="en-US"/>
              </w:rPr>
              <w:t>FORWARDER</w:t>
            </w:r>
            <w:r w:rsidRPr="009F6275">
              <w:rPr>
                <w:lang w:val="en-US"/>
              </w:rPr>
              <w:t>, in addition to compensation for damage, pays the COMPANY a fine in the amount of 100</w:t>
            </w:r>
            <w:r w:rsidR="00107DF3" w:rsidRPr="00107DF3">
              <w:rPr>
                <w:lang w:val="en-US"/>
              </w:rPr>
              <w:t xml:space="preserve"> </w:t>
            </w:r>
            <w:r w:rsidRPr="009F6275">
              <w:rPr>
                <w:lang w:val="en-US"/>
              </w:rPr>
              <w:t>000 rubles for each fact of violation.</w:t>
            </w:r>
            <w:r>
              <w:rPr>
                <w:lang w:val="en-US"/>
              </w:rPr>
              <w:t xml:space="preserve"> </w:t>
            </w:r>
            <w:r w:rsidR="000E7C50">
              <w:rPr>
                <w:lang w:val="en-US"/>
              </w:rPr>
              <w:t xml:space="preserve"> </w:t>
            </w:r>
          </w:p>
        </w:tc>
      </w:tr>
      <w:tr w:rsidR="009240DA" w:rsidRPr="00671318" w14:paraId="1ED3469C" w14:textId="77777777" w:rsidTr="00002A76">
        <w:tc>
          <w:tcPr>
            <w:tcW w:w="4815" w:type="dxa"/>
          </w:tcPr>
          <w:p w14:paraId="461B8FFE" w14:textId="7CABF9AA" w:rsidR="009240DA" w:rsidRPr="00F22B5D" w:rsidRDefault="009240DA">
            <w:pPr>
              <w:pStyle w:val="110"/>
              <w:numPr>
                <w:ilvl w:val="2"/>
                <w:numId w:val="3"/>
              </w:numPr>
            </w:pPr>
            <w:r w:rsidRPr="00F22B5D">
              <w:lastRenderedPageBreak/>
              <w:t xml:space="preserve">В случае направления КОНТРАГЕНТУ </w:t>
            </w:r>
            <w:r w:rsidRPr="00F22B5D">
              <w:rPr>
                <w:b/>
              </w:rPr>
              <w:t>5</w:t>
            </w:r>
            <w:r w:rsidRPr="00F22B5D">
              <w:t xml:space="preserve"> претензий об уплате неустоек/убытков в связи с нарушением КОНТРАГЕНТОМ качественных и/или количественных показателей </w:t>
            </w:r>
            <w:r w:rsidR="000E7D73" w:rsidRPr="00F22B5D">
              <w:t xml:space="preserve">ГРУЗА </w:t>
            </w:r>
            <w:r w:rsidRPr="00F22B5D">
              <w:t xml:space="preserve">в процессе оказания </w:t>
            </w:r>
            <w:r w:rsidR="000E7D73" w:rsidRPr="00F22B5D">
              <w:t xml:space="preserve">УСЛУГ </w:t>
            </w:r>
            <w:r w:rsidRPr="00F22B5D">
              <w:t xml:space="preserve">или их неоплаты в срок, предусмотренный настоящими ВИДОВЫМИ УСЛОВИЯМИ, КОМПАНИЯ вправе в одностороннем внесудебном порядке отказаться от исполнения </w:t>
            </w:r>
            <w:r w:rsidR="000E7D73" w:rsidRPr="00F22B5D">
              <w:t xml:space="preserve">ДОГОВОРА </w:t>
            </w:r>
            <w:r w:rsidRPr="00F22B5D">
              <w:t xml:space="preserve">путем направления КОНТРАГЕНТУ по электронной почте уведомления  за </w:t>
            </w:r>
            <w:r w:rsidRPr="00F22B5D">
              <w:rPr>
                <w:b/>
              </w:rPr>
              <w:t>10</w:t>
            </w:r>
            <w:r w:rsidRPr="00F22B5D">
              <w:t xml:space="preserve"> </w:t>
            </w:r>
            <w:r w:rsidR="00671318" w:rsidRPr="00671318">
              <w:t xml:space="preserve">КАЛЕНДАРНЫХ </w:t>
            </w:r>
            <w:r w:rsidR="00A461D9" w:rsidRPr="00F22B5D">
              <w:t>ДНЕЙ</w:t>
            </w:r>
            <w:r w:rsidRPr="00F22B5D">
              <w:t xml:space="preserve"> до предполагаемой даты прекращения </w:t>
            </w:r>
            <w:r w:rsidR="000E7D73" w:rsidRPr="00F22B5D">
              <w:t xml:space="preserve">ДОГОВОРА, </w:t>
            </w:r>
            <w:r w:rsidRPr="00F22B5D">
              <w:t>в данном случае какие-либо убытки КОНТРАГЕНТУ не возмещаются. При этом при проведении расчета подлежащая оплате КОМПАНИЕЙ сумма</w:t>
            </w:r>
            <w:r w:rsidR="000E7D73" w:rsidRPr="00F22B5D">
              <w:t xml:space="preserve"> </w:t>
            </w:r>
            <w:r w:rsidRPr="00F22B5D">
              <w:t xml:space="preserve">может быть уменьшена КОМПАНИЕЙ на сумму всех штрафов, неустоек, убытков, предусмотренных </w:t>
            </w:r>
            <w:r w:rsidR="000E7D73" w:rsidRPr="00F22B5D">
              <w:t>ДОГОВОРОМ</w:t>
            </w:r>
            <w:r w:rsidRPr="00F22B5D">
              <w:t xml:space="preserve">, а также иных сумм, предъявленных КОМПАНИЕЙ в </w:t>
            </w:r>
            <w:r w:rsidR="00BF5AED" w:rsidRPr="00F22B5D">
              <w:t>п</w:t>
            </w:r>
            <w:r w:rsidRPr="00F22B5D">
              <w:t>ретензиях.</w:t>
            </w:r>
          </w:p>
        </w:tc>
        <w:tc>
          <w:tcPr>
            <w:tcW w:w="4814" w:type="dxa"/>
          </w:tcPr>
          <w:p w14:paraId="2A6FD1E0" w14:textId="00E8040C" w:rsidR="009240DA" w:rsidRPr="00F22B5D" w:rsidRDefault="009240DA" w:rsidP="0026043F">
            <w:pPr>
              <w:pStyle w:val="11"/>
              <w:numPr>
                <w:ilvl w:val="2"/>
                <w:numId w:val="16"/>
              </w:numPr>
              <w:rPr>
                <w:lang w:val="en-US"/>
              </w:rPr>
            </w:pPr>
            <w:r w:rsidRPr="00F22B5D">
              <w:rPr>
                <w:lang w:val="en-US"/>
              </w:rPr>
              <w:t xml:space="preserve">If the FORWARDER receives </w:t>
            </w:r>
            <w:r w:rsidRPr="00F22B5D">
              <w:rPr>
                <w:b/>
                <w:lang w:val="en-US"/>
              </w:rPr>
              <w:t>5</w:t>
            </w:r>
            <w:r w:rsidRPr="00F22B5D">
              <w:rPr>
                <w:lang w:val="en-US"/>
              </w:rPr>
              <w:t xml:space="preserve"> claims for payment of penalties/losses due to the deterioration of the </w:t>
            </w:r>
            <w:r w:rsidR="000E7D73" w:rsidRPr="00F22B5D">
              <w:rPr>
                <w:lang w:val="en-US"/>
              </w:rPr>
              <w:t xml:space="preserve">CARGO </w:t>
            </w:r>
            <w:r w:rsidRPr="00F22B5D">
              <w:rPr>
                <w:lang w:val="en-US"/>
              </w:rPr>
              <w:t xml:space="preserve">quality and/or change of the </w:t>
            </w:r>
            <w:r w:rsidR="000E7D73" w:rsidRPr="00F22B5D">
              <w:rPr>
                <w:lang w:val="en-US"/>
              </w:rPr>
              <w:t xml:space="preserve">CARGO </w:t>
            </w:r>
            <w:r w:rsidRPr="00F22B5D">
              <w:rPr>
                <w:lang w:val="en-US"/>
              </w:rPr>
              <w:t xml:space="preserve">quantity by the FORWARDER during the provision of </w:t>
            </w:r>
            <w:r w:rsidR="000E7D73" w:rsidRPr="00F22B5D">
              <w:rPr>
                <w:lang w:val="en-US"/>
              </w:rPr>
              <w:t xml:space="preserve">SERVICES </w:t>
            </w:r>
            <w:r w:rsidRPr="00F22B5D">
              <w:rPr>
                <w:lang w:val="en-US"/>
              </w:rPr>
              <w:t xml:space="preserve">or their non-payment in due time as set out by these SPECIAL TERMS, the COMPANY </w:t>
            </w:r>
            <w:r w:rsidR="00BF5AED" w:rsidRPr="00F22B5D">
              <w:rPr>
                <w:lang w:val="en-US"/>
              </w:rPr>
              <w:t>may</w:t>
            </w:r>
            <w:r w:rsidRPr="00F22B5D">
              <w:rPr>
                <w:lang w:val="en-US"/>
              </w:rPr>
              <w:t xml:space="preserve"> </w:t>
            </w:r>
            <w:r w:rsidR="00BF5AED" w:rsidRPr="00F22B5D">
              <w:rPr>
                <w:lang w:val="en-US"/>
              </w:rPr>
              <w:t xml:space="preserve">terminate </w:t>
            </w:r>
            <w:r w:rsidRPr="00F22B5D">
              <w:rPr>
                <w:lang w:val="en-US"/>
              </w:rPr>
              <w:t xml:space="preserve">the </w:t>
            </w:r>
            <w:r w:rsidR="00BF5AED" w:rsidRPr="00F22B5D">
              <w:rPr>
                <w:lang w:val="en-US"/>
              </w:rPr>
              <w:t xml:space="preserve">CONTRACT </w:t>
            </w:r>
            <w:r w:rsidRPr="00F22B5D">
              <w:rPr>
                <w:lang w:val="en-US"/>
              </w:rPr>
              <w:t xml:space="preserve">by sending to the FORWARDER an e-mail notification </w:t>
            </w:r>
            <w:r w:rsidRPr="00F22B5D">
              <w:rPr>
                <w:b/>
                <w:lang w:val="en-US"/>
              </w:rPr>
              <w:t>10</w:t>
            </w:r>
            <w:r w:rsidRPr="00F22B5D">
              <w:rPr>
                <w:lang w:val="en-US"/>
              </w:rPr>
              <w:t xml:space="preserve"> </w:t>
            </w:r>
            <w:r w:rsidR="00671318">
              <w:rPr>
                <w:lang w:val="en-US"/>
              </w:rPr>
              <w:t xml:space="preserve">CALENDAR </w:t>
            </w:r>
            <w:r w:rsidR="00A461D9" w:rsidRPr="00F22B5D">
              <w:rPr>
                <w:lang w:val="en-US"/>
              </w:rPr>
              <w:t>DAYS</w:t>
            </w:r>
            <w:r w:rsidRPr="00F22B5D">
              <w:rPr>
                <w:lang w:val="en-US"/>
              </w:rPr>
              <w:t xml:space="preserve"> before the expected date of </w:t>
            </w:r>
            <w:r w:rsidR="00BF5AED" w:rsidRPr="00F22B5D">
              <w:rPr>
                <w:lang w:val="en-US"/>
              </w:rPr>
              <w:t xml:space="preserve">the CONTRACT </w:t>
            </w:r>
            <w:r w:rsidRPr="00F22B5D">
              <w:rPr>
                <w:lang w:val="en-US"/>
              </w:rPr>
              <w:t xml:space="preserve">termination. In this case, no losses shall be compensated to the FORWARDER. Moreover, during the calculation, the amount payable by the COMPANY may be reduced by the COMPANY by the amount of any fines, </w:t>
            </w:r>
            <w:r w:rsidR="00D6678C" w:rsidRPr="00F22B5D">
              <w:rPr>
                <w:lang w:val="en-US"/>
              </w:rPr>
              <w:t xml:space="preserve">liquidated damages </w:t>
            </w:r>
            <w:r w:rsidRPr="00F22B5D">
              <w:rPr>
                <w:lang w:val="en-US"/>
              </w:rPr>
              <w:t xml:space="preserve">penalties, losses stipulated by the contract, as well as other amounts billed by the COMPANY in the </w:t>
            </w:r>
            <w:r w:rsidR="00BF5AED" w:rsidRPr="00F22B5D">
              <w:rPr>
                <w:lang w:val="en-US"/>
              </w:rPr>
              <w:t>c</w:t>
            </w:r>
            <w:r w:rsidRPr="00F22B5D">
              <w:rPr>
                <w:lang w:val="en-US"/>
              </w:rPr>
              <w:t>laims.</w:t>
            </w:r>
          </w:p>
        </w:tc>
      </w:tr>
      <w:tr w:rsidR="009240DA" w:rsidRPr="00671318" w14:paraId="4F804D06" w14:textId="77777777" w:rsidTr="00002A76">
        <w:tc>
          <w:tcPr>
            <w:tcW w:w="4815" w:type="dxa"/>
          </w:tcPr>
          <w:p w14:paraId="2A48860C" w14:textId="77777777" w:rsidR="009240DA" w:rsidRPr="00F22B5D" w:rsidRDefault="009240DA" w:rsidP="001C2A96">
            <w:pPr>
              <w:pStyle w:val="110"/>
              <w:rPr>
                <w:bCs/>
              </w:rPr>
            </w:pPr>
            <w:r w:rsidRPr="00F22B5D">
              <w:t xml:space="preserve">КОНТРАГЕНТ не может быть освобожден от ответственности по причине технических и коммерческих дефектов ТС/емкости для перевозки </w:t>
            </w:r>
            <w:r w:rsidR="00BF5AED" w:rsidRPr="00F22B5D">
              <w:t>ГРУЗА</w:t>
            </w:r>
            <w:r w:rsidRPr="00F22B5D">
              <w:t xml:space="preserve">, которое он или привлеченные им третьи лица используют для осуществления перевозки, а также аварий с участием ТС. Риск случайной гибели (повреждения) </w:t>
            </w:r>
            <w:r w:rsidR="00BF5AED" w:rsidRPr="00F22B5D">
              <w:t xml:space="preserve">ГРУЗА </w:t>
            </w:r>
            <w:r w:rsidRPr="00F22B5D">
              <w:t xml:space="preserve">с момента принятия </w:t>
            </w:r>
            <w:r w:rsidR="00BF5AED" w:rsidRPr="00F22B5D">
              <w:t xml:space="preserve">ГРУЗА </w:t>
            </w:r>
            <w:r w:rsidRPr="00F22B5D">
              <w:t xml:space="preserve">к перевозке (момент указывается в товаросопроводительных документах) </w:t>
            </w:r>
            <w:r w:rsidRPr="00F22B5D">
              <w:lastRenderedPageBreak/>
              <w:t xml:space="preserve">до момента выдачи </w:t>
            </w:r>
            <w:r w:rsidR="00BF5AED" w:rsidRPr="00F22B5D">
              <w:t xml:space="preserve">ГРУЗА </w:t>
            </w:r>
            <w:r w:rsidRPr="00F22B5D">
              <w:t xml:space="preserve">грузополучателю (момент указывается в товаросопроводительных документах) несет КОНТРАГЕНТ. </w:t>
            </w:r>
          </w:p>
        </w:tc>
        <w:tc>
          <w:tcPr>
            <w:tcW w:w="4814" w:type="dxa"/>
          </w:tcPr>
          <w:p w14:paraId="3B4B36C1" w14:textId="77777777" w:rsidR="009240DA" w:rsidRPr="00F22B5D" w:rsidRDefault="009240DA" w:rsidP="001C2A96">
            <w:pPr>
              <w:pStyle w:val="11"/>
              <w:rPr>
                <w:bCs/>
                <w:lang w:val="en-US"/>
              </w:rPr>
            </w:pPr>
            <w:r w:rsidRPr="00F22B5D">
              <w:rPr>
                <w:lang w:val="en-US"/>
              </w:rPr>
              <w:lastRenderedPageBreak/>
              <w:t>The FORWARDER cannot be released from liability due to technical and commercial defects of the VEHICLE/</w:t>
            </w:r>
            <w:r w:rsidR="00DB6421" w:rsidRPr="00F22B5D">
              <w:rPr>
                <w:lang w:val="en-US"/>
              </w:rPr>
              <w:t>tank</w:t>
            </w:r>
            <w:r w:rsidRPr="00F22B5D">
              <w:rPr>
                <w:lang w:val="en-US"/>
              </w:rPr>
              <w:t xml:space="preserve"> for the </w:t>
            </w:r>
            <w:r w:rsidR="00BF5AED" w:rsidRPr="00F22B5D">
              <w:rPr>
                <w:lang w:val="en-US"/>
              </w:rPr>
              <w:t xml:space="preserve">CARGO </w:t>
            </w:r>
            <w:r w:rsidRPr="00F22B5D">
              <w:rPr>
                <w:lang w:val="en-US"/>
              </w:rPr>
              <w:t xml:space="preserve">transportation used by the FORWARDER or third parties engaged by </w:t>
            </w:r>
            <w:r w:rsidR="00BF5AED" w:rsidRPr="00F22B5D">
              <w:rPr>
                <w:lang w:val="en-US"/>
              </w:rPr>
              <w:t>it</w:t>
            </w:r>
            <w:r w:rsidRPr="00F22B5D">
              <w:rPr>
                <w:lang w:val="en-US"/>
              </w:rPr>
              <w:t xml:space="preserve">, as well as accidents involving the VEHICLE. </w:t>
            </w:r>
            <w:r w:rsidR="00DB6421" w:rsidRPr="00F22B5D">
              <w:rPr>
                <w:lang w:val="en-US"/>
              </w:rPr>
              <w:t>The FORWARDER</w:t>
            </w:r>
            <w:r w:rsidRPr="00F22B5D">
              <w:rPr>
                <w:lang w:val="en-US"/>
              </w:rPr>
              <w:t xml:space="preserve"> shall bear the risk of accidental loss (damage) of the </w:t>
            </w:r>
            <w:r w:rsidR="00BF5AED" w:rsidRPr="00F22B5D">
              <w:rPr>
                <w:lang w:val="en-US"/>
              </w:rPr>
              <w:t xml:space="preserve">CARGO </w:t>
            </w:r>
            <w:r w:rsidRPr="00F22B5D">
              <w:rPr>
                <w:lang w:val="en-US"/>
              </w:rPr>
              <w:t xml:space="preserve">from the moment of the </w:t>
            </w:r>
            <w:r w:rsidR="00BF5AED" w:rsidRPr="00F22B5D">
              <w:rPr>
                <w:lang w:val="en-US"/>
              </w:rPr>
              <w:t xml:space="preserve">CARGO </w:t>
            </w:r>
            <w:r w:rsidRPr="00F22B5D">
              <w:rPr>
                <w:lang w:val="en-US"/>
              </w:rPr>
              <w:t xml:space="preserve">acceptance for carriage (time shall be specified in transportation documents) </w:t>
            </w:r>
            <w:r w:rsidRPr="00F22B5D">
              <w:rPr>
                <w:lang w:val="en-US"/>
              </w:rPr>
              <w:lastRenderedPageBreak/>
              <w:t xml:space="preserve">until the </w:t>
            </w:r>
            <w:r w:rsidR="00BF5AED" w:rsidRPr="00F22B5D">
              <w:rPr>
                <w:lang w:val="en-US"/>
              </w:rPr>
              <w:t xml:space="preserve">CARGO </w:t>
            </w:r>
            <w:r w:rsidRPr="00F22B5D">
              <w:rPr>
                <w:lang w:val="en-US"/>
              </w:rPr>
              <w:t xml:space="preserve">delivery to the consignee (time shall be specified in transportation documents). </w:t>
            </w:r>
          </w:p>
        </w:tc>
      </w:tr>
      <w:tr w:rsidR="009240DA" w:rsidRPr="00671318" w14:paraId="12A9F153" w14:textId="77777777" w:rsidTr="00002A76">
        <w:tc>
          <w:tcPr>
            <w:tcW w:w="4815" w:type="dxa"/>
          </w:tcPr>
          <w:p w14:paraId="0817C0E4" w14:textId="567E8CA5" w:rsidR="009240DA" w:rsidRPr="00F22B5D" w:rsidRDefault="009240DA" w:rsidP="001C2A96">
            <w:pPr>
              <w:pStyle w:val="110"/>
            </w:pPr>
            <w:r w:rsidRPr="00F22B5D">
              <w:lastRenderedPageBreak/>
              <w:t xml:space="preserve">ГРУЗ, принятый КОНТРАГЕНТОМ к перевозке, считается утраченным, в случае неприбытия ТС с ГРУЗОМ  в адрес грузополучателя в течение </w:t>
            </w:r>
            <w:r w:rsidRPr="00F22B5D">
              <w:rPr>
                <w:b/>
              </w:rPr>
              <w:t>5</w:t>
            </w:r>
            <w:r w:rsidRPr="00F22B5D">
              <w:t xml:space="preserve"> </w:t>
            </w:r>
            <w:r w:rsidR="00671318" w:rsidRPr="00671318">
              <w:t xml:space="preserve">КАЛЕНДАРНЫХ </w:t>
            </w:r>
            <w:r w:rsidR="00A461D9" w:rsidRPr="00F22B5D">
              <w:t>ДНЕЙ</w:t>
            </w:r>
            <w:r w:rsidRPr="00F22B5D">
              <w:t xml:space="preserve"> с момента окончания срока его доставки.</w:t>
            </w:r>
          </w:p>
        </w:tc>
        <w:tc>
          <w:tcPr>
            <w:tcW w:w="4814" w:type="dxa"/>
          </w:tcPr>
          <w:p w14:paraId="124F98EA" w14:textId="5D66CC71" w:rsidR="009240DA" w:rsidRPr="00F22B5D" w:rsidRDefault="009240DA" w:rsidP="001C2A96">
            <w:pPr>
              <w:pStyle w:val="11"/>
              <w:rPr>
                <w:lang w:val="en-US"/>
              </w:rPr>
            </w:pPr>
            <w:r w:rsidRPr="00F22B5D">
              <w:rPr>
                <w:lang w:val="en-US"/>
              </w:rPr>
              <w:t xml:space="preserve">The CARGO accepted by the FORWARDER for transportation shall be considered lost if the VEHICLE with the CARGO does not arrive at the consignee's address within </w:t>
            </w:r>
            <w:r w:rsidRPr="00F22B5D">
              <w:rPr>
                <w:b/>
                <w:lang w:val="en-US"/>
              </w:rPr>
              <w:t>5</w:t>
            </w:r>
            <w:r w:rsidRPr="00F22B5D">
              <w:rPr>
                <w:lang w:val="en-US"/>
              </w:rPr>
              <w:t xml:space="preserve"> </w:t>
            </w:r>
            <w:r w:rsidR="00671318">
              <w:rPr>
                <w:lang w:val="en-US"/>
              </w:rPr>
              <w:t xml:space="preserve">CALENDAR </w:t>
            </w:r>
            <w:r w:rsidR="00A461D9" w:rsidRPr="00F22B5D">
              <w:rPr>
                <w:lang w:val="en-US"/>
              </w:rPr>
              <w:t>DAYS</w:t>
            </w:r>
            <w:r w:rsidRPr="00F22B5D">
              <w:rPr>
                <w:lang w:val="en-US"/>
              </w:rPr>
              <w:t xml:space="preserve"> from the end of its delivery period.</w:t>
            </w:r>
          </w:p>
        </w:tc>
      </w:tr>
      <w:tr w:rsidR="009240DA" w:rsidRPr="00671318" w14:paraId="7F895BCE" w14:textId="77777777" w:rsidTr="00002A76">
        <w:tc>
          <w:tcPr>
            <w:tcW w:w="4815" w:type="dxa"/>
          </w:tcPr>
          <w:p w14:paraId="1C9BA5FE" w14:textId="77777777" w:rsidR="009240DA" w:rsidRPr="00F22B5D" w:rsidRDefault="009240DA" w:rsidP="00511677">
            <w:pPr>
              <w:pStyle w:val="110"/>
            </w:pPr>
            <w:r w:rsidRPr="00F22B5D">
              <w:t xml:space="preserve">В случае нарушения срока доставки ГРУЗА более чем на </w:t>
            </w:r>
            <w:r w:rsidRPr="00F22B5D">
              <w:rPr>
                <w:b/>
              </w:rPr>
              <w:t>1</w:t>
            </w:r>
            <w:r w:rsidRPr="00F22B5D">
              <w:t xml:space="preserve"> </w:t>
            </w:r>
            <w:r w:rsidR="00A461D9" w:rsidRPr="00F22B5D">
              <w:t>ДЕНЬ</w:t>
            </w:r>
            <w:r w:rsidRPr="00F22B5D">
              <w:t xml:space="preserve"> КОМПАНИЯ вправе потребовать от КОНТРАГ</w:t>
            </w:r>
            <w:r w:rsidR="00511677" w:rsidRPr="00F22B5D">
              <w:t>ЕНТА уплаты неустойки в размере</w:t>
            </w:r>
            <w:r w:rsidRPr="00F22B5D">
              <w:t xml:space="preserve">: </w:t>
            </w:r>
            <w:r w:rsidRPr="00F22B5D">
              <w:rPr>
                <w:b/>
              </w:rPr>
              <w:t>2500</w:t>
            </w:r>
            <w:r w:rsidRPr="00F22B5D">
              <w:t xml:space="preserve"> рублей (при доставке </w:t>
            </w:r>
            <w:r w:rsidR="00BF5AED" w:rsidRPr="00F22B5D">
              <w:t xml:space="preserve">ГРУЗА </w:t>
            </w:r>
            <w:r w:rsidRPr="00F22B5D">
              <w:t>по РФ)/</w:t>
            </w:r>
            <w:r w:rsidRPr="00F22B5D">
              <w:rPr>
                <w:b/>
              </w:rPr>
              <w:t>150</w:t>
            </w:r>
            <w:r w:rsidR="00BF5AED" w:rsidRPr="00F22B5D">
              <w:t xml:space="preserve"> </w:t>
            </w:r>
            <w:r w:rsidRPr="00F22B5D">
              <w:t>Евро</w:t>
            </w:r>
            <w:r w:rsidR="004630DC" w:rsidRPr="00F22B5D">
              <w:t xml:space="preserve"> </w:t>
            </w:r>
            <w:r w:rsidRPr="00F22B5D">
              <w:t xml:space="preserve">(при доставке </w:t>
            </w:r>
            <w:r w:rsidR="00BF5AED" w:rsidRPr="00F22B5D">
              <w:t xml:space="preserve">ГРУЗА </w:t>
            </w:r>
            <w:r w:rsidRPr="00F22B5D">
              <w:t>в международном сообщении) за каждый день задержки. Неполный день считается за полный.</w:t>
            </w:r>
          </w:p>
        </w:tc>
        <w:tc>
          <w:tcPr>
            <w:tcW w:w="4814" w:type="dxa"/>
          </w:tcPr>
          <w:p w14:paraId="1A3BB487" w14:textId="15F15AF2" w:rsidR="009240DA" w:rsidRPr="00F22B5D" w:rsidRDefault="009240DA" w:rsidP="00511677">
            <w:pPr>
              <w:pStyle w:val="11"/>
              <w:rPr>
                <w:lang w:val="en-US"/>
              </w:rPr>
            </w:pPr>
            <w:r w:rsidRPr="00F22B5D">
              <w:rPr>
                <w:lang w:val="en-US"/>
              </w:rPr>
              <w:t xml:space="preserve">In case of delay in the CARGO delivery for more than </w:t>
            </w:r>
            <w:r w:rsidRPr="00F22B5D">
              <w:rPr>
                <w:b/>
                <w:lang w:val="en-US"/>
              </w:rPr>
              <w:t>1</w:t>
            </w:r>
            <w:r w:rsidRPr="00F22B5D">
              <w:rPr>
                <w:lang w:val="en-US"/>
              </w:rPr>
              <w:t xml:space="preserve"> </w:t>
            </w:r>
            <w:r w:rsidR="00671318">
              <w:rPr>
                <w:lang w:val="en-US"/>
              </w:rPr>
              <w:t xml:space="preserve">CALENDAR </w:t>
            </w:r>
            <w:r w:rsidR="00A461D9" w:rsidRPr="00F22B5D">
              <w:rPr>
                <w:lang w:val="en-US"/>
              </w:rPr>
              <w:t>DAY</w:t>
            </w:r>
            <w:r w:rsidRPr="00F22B5D">
              <w:rPr>
                <w:lang w:val="en-US"/>
              </w:rPr>
              <w:t>, the COMPANY shall be entitled to de</w:t>
            </w:r>
            <w:r w:rsidR="00481239" w:rsidRPr="00F22B5D">
              <w:rPr>
                <w:lang w:val="en-US"/>
              </w:rPr>
              <w:t>mand from the FORWARDER to pay</w:t>
            </w:r>
            <w:r w:rsidRPr="00F22B5D">
              <w:rPr>
                <w:lang w:val="en-US"/>
              </w:rPr>
              <w:t xml:space="preserve"> </w:t>
            </w:r>
            <w:r w:rsidR="00481239" w:rsidRPr="00F22B5D">
              <w:rPr>
                <w:lang w:val="en-US"/>
              </w:rPr>
              <w:t>liquidated damages</w:t>
            </w:r>
            <w:r w:rsidRPr="00F22B5D">
              <w:rPr>
                <w:lang w:val="en-US"/>
              </w:rPr>
              <w:t xml:space="preserve"> in the amount of: </w:t>
            </w:r>
            <w:r w:rsidRPr="00F22B5D">
              <w:rPr>
                <w:b/>
                <w:lang w:val="en-US"/>
              </w:rPr>
              <w:t>2500</w:t>
            </w:r>
            <w:r w:rsidRPr="00F22B5D">
              <w:rPr>
                <w:lang w:val="en-US"/>
              </w:rPr>
              <w:t xml:space="preserve"> rubles (for the </w:t>
            </w:r>
            <w:r w:rsidR="00BF5AED" w:rsidRPr="00F22B5D">
              <w:rPr>
                <w:lang w:val="en-US"/>
              </w:rPr>
              <w:t xml:space="preserve">CARGO </w:t>
            </w:r>
            <w:r w:rsidRPr="00F22B5D">
              <w:rPr>
                <w:lang w:val="en-US"/>
              </w:rPr>
              <w:t>delivery within the Russian Federation) /</w:t>
            </w:r>
            <w:r w:rsidR="00A47F2E" w:rsidRPr="00F22B5D">
              <w:rPr>
                <w:lang w:val="en-US"/>
              </w:rPr>
              <w:t xml:space="preserve">EUR </w:t>
            </w:r>
            <w:r w:rsidRPr="00F22B5D">
              <w:rPr>
                <w:b/>
                <w:lang w:val="en-US"/>
              </w:rPr>
              <w:t>150</w:t>
            </w:r>
            <w:r w:rsidRPr="00F22B5D">
              <w:rPr>
                <w:lang w:val="en-US"/>
              </w:rPr>
              <w:t xml:space="preserve"> (for the </w:t>
            </w:r>
            <w:r w:rsidR="00BF5AED" w:rsidRPr="00F22B5D">
              <w:rPr>
                <w:lang w:val="en-US"/>
              </w:rPr>
              <w:t xml:space="preserve">CARGO </w:t>
            </w:r>
            <w:r w:rsidRPr="00F22B5D">
              <w:rPr>
                <w:lang w:val="en-US"/>
              </w:rPr>
              <w:t>delivery outside the Russian Federation) for each day of delay. An incomplete day shall be taken as a full one.</w:t>
            </w:r>
          </w:p>
        </w:tc>
      </w:tr>
      <w:tr w:rsidR="009240DA" w:rsidRPr="00671318" w14:paraId="74EF5914" w14:textId="77777777" w:rsidTr="00002A76">
        <w:tc>
          <w:tcPr>
            <w:tcW w:w="4815" w:type="dxa"/>
          </w:tcPr>
          <w:p w14:paraId="5393F9F3" w14:textId="77777777" w:rsidR="009240DA" w:rsidRPr="00F22B5D" w:rsidRDefault="009240DA" w:rsidP="00966E53">
            <w:pPr>
              <w:pStyle w:val="110"/>
            </w:pPr>
            <w:r w:rsidRPr="00F22B5D">
              <w:t>В случае доставки ГРУЗА по иному адресу (не по адресу, указанному в ЗАЯВКЕ</w:t>
            </w:r>
            <w:r w:rsidR="00BF5AED" w:rsidRPr="00F22B5D">
              <w:t xml:space="preserve"> </w:t>
            </w:r>
            <w:r w:rsidRPr="00F22B5D">
              <w:t>КОМПАНИИ) или выдачи ГРУЗА иному грузополучателю, не указанному в ЗАЯВКЕ</w:t>
            </w:r>
            <w:r w:rsidR="00BF5AED" w:rsidRPr="00F22B5D">
              <w:t xml:space="preserve"> </w:t>
            </w:r>
            <w:r w:rsidRPr="00F22B5D">
              <w:t>КОМПАНИИ, КОМПАНИЯ вправе потребовать от КОНТР</w:t>
            </w:r>
            <w:r w:rsidR="00966E53" w:rsidRPr="00F22B5D">
              <w:t xml:space="preserve">АГЕНТА уплаты штрафа в размере: </w:t>
            </w:r>
            <w:r w:rsidRPr="00F22B5D">
              <w:rPr>
                <w:b/>
              </w:rPr>
              <w:t>100 000</w:t>
            </w:r>
            <w:r w:rsidR="00966E53" w:rsidRPr="00F22B5D">
              <w:t xml:space="preserve"> рублей (при доставке ГРУЗА по РФ) /</w:t>
            </w:r>
            <w:r w:rsidRPr="00F22B5D">
              <w:rPr>
                <w:b/>
              </w:rPr>
              <w:t>15</w:t>
            </w:r>
            <w:r w:rsidR="00362D3B" w:rsidRPr="00F22B5D">
              <w:rPr>
                <w:b/>
              </w:rPr>
              <w:t>0</w:t>
            </w:r>
            <w:r w:rsidRPr="00F22B5D">
              <w:rPr>
                <w:b/>
              </w:rPr>
              <w:t>0</w:t>
            </w:r>
            <w:r w:rsidR="00BF5AED" w:rsidRPr="00F22B5D">
              <w:t xml:space="preserve"> </w:t>
            </w:r>
            <w:r w:rsidRPr="00F22B5D">
              <w:t>Евро</w:t>
            </w:r>
            <w:r w:rsidR="00966E53" w:rsidRPr="00F22B5D">
              <w:t xml:space="preserve"> (при доставке ГРУЗА в международном сообщении) </w:t>
            </w:r>
            <w:r w:rsidRPr="00F22B5D">
              <w:t>за каждый такой случай. Также в случае утраты ГРУЗА к сумме возмещения добавляется стоимость ГРУЗА.</w:t>
            </w:r>
          </w:p>
        </w:tc>
        <w:tc>
          <w:tcPr>
            <w:tcW w:w="4814" w:type="dxa"/>
          </w:tcPr>
          <w:p w14:paraId="6EE8D2E4" w14:textId="77777777" w:rsidR="009240DA" w:rsidRPr="00F22B5D" w:rsidRDefault="009240DA" w:rsidP="00966E53">
            <w:pPr>
              <w:pStyle w:val="11"/>
              <w:rPr>
                <w:lang w:val="en-US"/>
              </w:rPr>
            </w:pPr>
            <w:r w:rsidRPr="00F22B5D">
              <w:rPr>
                <w:lang w:val="en-US"/>
              </w:rPr>
              <w:t>In case of delivery of the CARGO to another address (not to the address indicated in the COMPANY'S ORDER) or delivery of the CARGO to another consignee not indicated in the COMPANY'S ORDER, the COMPANY shall be entitled to de</w:t>
            </w:r>
            <w:r w:rsidR="00481239" w:rsidRPr="00F22B5D">
              <w:rPr>
                <w:lang w:val="en-US"/>
              </w:rPr>
              <w:t>mand from the FORWARDER to pay</w:t>
            </w:r>
            <w:r w:rsidRPr="00F22B5D">
              <w:rPr>
                <w:lang w:val="en-US"/>
              </w:rPr>
              <w:t xml:space="preserve"> </w:t>
            </w:r>
            <w:r w:rsidR="00481239" w:rsidRPr="00F22B5D">
              <w:rPr>
                <w:lang w:val="en-US"/>
              </w:rPr>
              <w:t>liquidated damages</w:t>
            </w:r>
            <w:r w:rsidRPr="00F22B5D">
              <w:rPr>
                <w:lang w:val="en-US"/>
              </w:rPr>
              <w:t xml:space="preserve"> in the amount: </w:t>
            </w:r>
            <w:r w:rsidRPr="00F22B5D">
              <w:rPr>
                <w:b/>
                <w:lang w:val="en-US"/>
              </w:rPr>
              <w:t>100</w:t>
            </w:r>
            <w:r w:rsidR="007714AD">
              <w:rPr>
                <w:b/>
                <w:lang w:val="en-US"/>
              </w:rPr>
              <w:t xml:space="preserve"> </w:t>
            </w:r>
            <w:r w:rsidRPr="00F22B5D">
              <w:rPr>
                <w:b/>
                <w:lang w:val="en-US"/>
              </w:rPr>
              <w:t>000</w:t>
            </w:r>
            <w:r w:rsidRPr="00F22B5D">
              <w:rPr>
                <w:lang w:val="en-US"/>
              </w:rPr>
              <w:t xml:space="preserve"> rubles</w:t>
            </w:r>
            <w:r w:rsidR="00966E53" w:rsidRPr="00F22B5D">
              <w:rPr>
                <w:lang w:val="en-US"/>
              </w:rPr>
              <w:t xml:space="preserve"> (for the CARGO delivery within the Russian Federation) </w:t>
            </w:r>
            <w:r w:rsidRPr="00F22B5D">
              <w:rPr>
                <w:lang w:val="en-US"/>
              </w:rPr>
              <w:t>/</w:t>
            </w:r>
            <w:r w:rsidR="004630DC" w:rsidRPr="00F22B5D">
              <w:rPr>
                <w:lang w:val="en-US"/>
              </w:rPr>
              <w:t xml:space="preserve">EUR </w:t>
            </w:r>
            <w:r w:rsidRPr="00F22B5D">
              <w:rPr>
                <w:b/>
                <w:lang w:val="en-US"/>
              </w:rPr>
              <w:t>150</w:t>
            </w:r>
            <w:r w:rsidR="00362D3B" w:rsidRPr="00F22B5D">
              <w:rPr>
                <w:b/>
                <w:lang w:val="en-US"/>
              </w:rPr>
              <w:t>0</w:t>
            </w:r>
            <w:r w:rsidR="00966E53" w:rsidRPr="00F22B5D">
              <w:rPr>
                <w:b/>
                <w:lang w:val="en-US"/>
              </w:rPr>
              <w:t xml:space="preserve"> </w:t>
            </w:r>
            <w:r w:rsidR="00966E53" w:rsidRPr="00F22B5D">
              <w:rPr>
                <w:lang w:val="en-US"/>
              </w:rPr>
              <w:t xml:space="preserve">(for the CARGO delivery outside the Russian Federation) </w:t>
            </w:r>
            <w:r w:rsidRPr="00F22B5D">
              <w:rPr>
                <w:lang w:val="en-US"/>
              </w:rPr>
              <w:t xml:space="preserve"> for each such case. In the case of CARGO loss, the CARGO cost shall be added to the sum of compensation.</w:t>
            </w:r>
          </w:p>
        </w:tc>
      </w:tr>
      <w:tr w:rsidR="009240DA" w:rsidRPr="00671318" w14:paraId="163F9CC8" w14:textId="77777777" w:rsidTr="00002A76">
        <w:tc>
          <w:tcPr>
            <w:tcW w:w="4815" w:type="dxa"/>
          </w:tcPr>
          <w:p w14:paraId="1D3955F8" w14:textId="77777777" w:rsidR="009240DA" w:rsidRPr="00F22B5D" w:rsidRDefault="009240DA" w:rsidP="00966E53">
            <w:pPr>
              <w:pStyle w:val="110"/>
            </w:pPr>
            <w:bookmarkStart w:id="44" w:name="_Ref45913551"/>
            <w:r w:rsidRPr="00F22B5D">
              <w:t xml:space="preserve">В случае превышения указанных в настоящих ВИДОВЫХ УСЛОВИЯХ сроков нахождения ТС под погрузкой либо выгрузкой более чем на </w:t>
            </w:r>
            <w:r w:rsidRPr="00F22B5D">
              <w:rPr>
                <w:b/>
              </w:rPr>
              <w:t>24</w:t>
            </w:r>
            <w:r w:rsidRPr="00F22B5D">
              <w:t xml:space="preserve"> часа для перевозок по РФ и </w:t>
            </w:r>
            <w:r w:rsidRPr="00F22B5D">
              <w:rPr>
                <w:b/>
              </w:rPr>
              <w:t>48</w:t>
            </w:r>
            <w:r w:rsidRPr="00F22B5D">
              <w:t xml:space="preserve"> рабочих часов при международных перевозках</w:t>
            </w:r>
            <w:r w:rsidR="00D752DB" w:rsidRPr="00F22B5D">
              <w:t xml:space="preserve"> </w:t>
            </w:r>
            <w:r w:rsidRPr="00F22B5D">
              <w:t>КОНТРАГЕНТ вправе потребовать от КОМПА</w:t>
            </w:r>
            <w:r w:rsidR="00966E53" w:rsidRPr="00F22B5D">
              <w:t xml:space="preserve">НИИ уплаты неустойки в размере: </w:t>
            </w:r>
            <w:r w:rsidRPr="00F22B5D">
              <w:rPr>
                <w:b/>
              </w:rPr>
              <w:t>4000</w:t>
            </w:r>
            <w:r w:rsidRPr="00F22B5D">
              <w:t xml:space="preserve"> рублей</w:t>
            </w:r>
            <w:r w:rsidR="00966E53" w:rsidRPr="00F22B5D">
              <w:t xml:space="preserve"> (при доставке ГРУЗА по РФ)</w:t>
            </w:r>
            <w:r w:rsidRPr="00F22B5D">
              <w:t>/</w:t>
            </w:r>
            <w:r w:rsidRPr="00F22B5D">
              <w:rPr>
                <w:b/>
              </w:rPr>
              <w:t>100</w:t>
            </w:r>
            <w:r w:rsidRPr="00F22B5D">
              <w:t xml:space="preserve"> Евро</w:t>
            </w:r>
            <w:r w:rsidR="00966E53" w:rsidRPr="00F22B5D">
              <w:t xml:space="preserve"> (при доставке ГРУЗА в международном сообщении) </w:t>
            </w:r>
            <w:r w:rsidRPr="00F22B5D">
              <w:t xml:space="preserve"> </w:t>
            </w:r>
            <w:r w:rsidRPr="00F22B5D">
              <w:lastRenderedPageBreak/>
              <w:t>за каждые полные сутки задержки погрузки или выгрузки.</w:t>
            </w:r>
            <w:bookmarkEnd w:id="44"/>
          </w:p>
        </w:tc>
        <w:tc>
          <w:tcPr>
            <w:tcW w:w="4814" w:type="dxa"/>
          </w:tcPr>
          <w:p w14:paraId="3BA3CEC1" w14:textId="77777777" w:rsidR="009240DA" w:rsidRPr="00F22B5D" w:rsidRDefault="009240DA" w:rsidP="00966E53">
            <w:pPr>
              <w:pStyle w:val="11"/>
              <w:rPr>
                <w:lang w:val="en-US"/>
              </w:rPr>
            </w:pPr>
            <w:bookmarkStart w:id="45" w:name="_Ref45913618"/>
            <w:r w:rsidRPr="00F22B5D">
              <w:rPr>
                <w:lang w:val="en-US"/>
              </w:rPr>
              <w:lastRenderedPageBreak/>
              <w:t xml:space="preserve">In case of exceeding the periods specified in these SPECIAL TERMS for the VEHICLE to be loaded or unloaded by more than </w:t>
            </w:r>
            <w:r w:rsidRPr="00F22B5D">
              <w:rPr>
                <w:b/>
                <w:lang w:val="en-US"/>
              </w:rPr>
              <w:t>24</w:t>
            </w:r>
            <w:r w:rsidRPr="00F22B5D">
              <w:rPr>
                <w:lang w:val="en-US"/>
              </w:rPr>
              <w:t xml:space="preserve"> hours when transporting within the Russian Federation and </w:t>
            </w:r>
            <w:r w:rsidRPr="00F22B5D">
              <w:rPr>
                <w:b/>
                <w:lang w:val="en-US"/>
              </w:rPr>
              <w:t>48</w:t>
            </w:r>
            <w:r w:rsidRPr="00F22B5D">
              <w:rPr>
                <w:lang w:val="en-US"/>
              </w:rPr>
              <w:t xml:space="preserve"> working hours for international transport, the FORWARDER shall be entitled to </w:t>
            </w:r>
            <w:r w:rsidR="00481239" w:rsidRPr="00F22B5D">
              <w:rPr>
                <w:lang w:val="en-US"/>
              </w:rPr>
              <w:t xml:space="preserve">demand from the COMPANY to pay </w:t>
            </w:r>
            <w:r w:rsidRPr="00F22B5D">
              <w:rPr>
                <w:lang w:val="en-US"/>
              </w:rPr>
              <w:t xml:space="preserve"> </w:t>
            </w:r>
            <w:r w:rsidR="00481239" w:rsidRPr="00F22B5D">
              <w:rPr>
                <w:lang w:val="en-US"/>
              </w:rPr>
              <w:t>liquidated damages</w:t>
            </w:r>
            <w:r w:rsidRPr="00F22B5D">
              <w:rPr>
                <w:lang w:val="en-US"/>
              </w:rPr>
              <w:t xml:space="preserve"> in the amount of: </w:t>
            </w:r>
            <w:r w:rsidRPr="00F22B5D">
              <w:rPr>
                <w:b/>
                <w:lang w:val="en-US"/>
              </w:rPr>
              <w:t>4000</w:t>
            </w:r>
            <w:r w:rsidRPr="00F22B5D">
              <w:rPr>
                <w:lang w:val="en-US"/>
              </w:rPr>
              <w:t xml:space="preserve"> rubles</w:t>
            </w:r>
            <w:r w:rsidR="00966E53" w:rsidRPr="00F22B5D">
              <w:rPr>
                <w:lang w:val="en-US"/>
              </w:rPr>
              <w:t xml:space="preserve"> (for the CARGO delivery </w:t>
            </w:r>
            <w:r w:rsidR="00966E53" w:rsidRPr="00F22B5D">
              <w:rPr>
                <w:lang w:val="en-US"/>
              </w:rPr>
              <w:lastRenderedPageBreak/>
              <w:t>within the Russian Federation)</w:t>
            </w:r>
            <w:r w:rsidRPr="00F22B5D">
              <w:rPr>
                <w:lang w:val="en-US"/>
              </w:rPr>
              <w:t>/</w:t>
            </w:r>
            <w:r w:rsidR="00A47F2E" w:rsidRPr="00F22B5D">
              <w:rPr>
                <w:lang w:val="en-US"/>
              </w:rPr>
              <w:t xml:space="preserve">EUR </w:t>
            </w:r>
            <w:r w:rsidRPr="00F22B5D">
              <w:rPr>
                <w:b/>
                <w:lang w:val="en-US"/>
              </w:rPr>
              <w:t>100</w:t>
            </w:r>
            <w:r w:rsidR="00966E53" w:rsidRPr="00F22B5D">
              <w:rPr>
                <w:b/>
                <w:lang w:val="en-US"/>
              </w:rPr>
              <w:t xml:space="preserve"> </w:t>
            </w:r>
            <w:r w:rsidR="00966E53" w:rsidRPr="00F22B5D">
              <w:rPr>
                <w:lang w:val="en-US"/>
              </w:rPr>
              <w:t>(for the CARGO delivery outside the Russian Federation)</w:t>
            </w:r>
            <w:r w:rsidRPr="00F22B5D">
              <w:rPr>
                <w:lang w:val="en-US"/>
              </w:rPr>
              <w:t xml:space="preserve"> for each full day of delay in loading or unloading.</w:t>
            </w:r>
            <w:bookmarkEnd w:id="45"/>
          </w:p>
        </w:tc>
      </w:tr>
      <w:tr w:rsidR="009240DA" w:rsidRPr="00671318" w14:paraId="15A55999" w14:textId="77777777" w:rsidTr="00002A76">
        <w:tc>
          <w:tcPr>
            <w:tcW w:w="4815" w:type="dxa"/>
          </w:tcPr>
          <w:p w14:paraId="216E4FE4" w14:textId="77777777" w:rsidR="009240DA" w:rsidRPr="00F22B5D" w:rsidRDefault="009240DA" w:rsidP="001C2A96">
            <w:pPr>
              <w:pStyle w:val="110"/>
            </w:pPr>
            <w:r w:rsidRPr="00F22B5D">
              <w:lastRenderedPageBreak/>
              <w:t>В случае, если заверения об обстоятельствах, предоставленные  каждой из СТОРОН в соответствии с ДОГОВОРОМ оказались недостоверными, СТОРОНА, предоставившая недостоверные заверения об обстоятельствах, обязана возместить другой СТОРОНЕ все убытки, понесенные по причине,  связанной с такой недостоверностью.</w:t>
            </w:r>
          </w:p>
        </w:tc>
        <w:tc>
          <w:tcPr>
            <w:tcW w:w="4814" w:type="dxa"/>
          </w:tcPr>
          <w:p w14:paraId="1FFBB040" w14:textId="77777777" w:rsidR="009240DA" w:rsidRPr="00F22B5D" w:rsidRDefault="009240DA" w:rsidP="001C2A96">
            <w:pPr>
              <w:pStyle w:val="11"/>
              <w:rPr>
                <w:lang w:val="en-US"/>
              </w:rPr>
            </w:pPr>
            <w:r w:rsidRPr="00F22B5D">
              <w:rPr>
                <w:lang w:val="en-US"/>
              </w:rPr>
              <w:t>If representations provided by each of the PARTIES under the CONTRACT are found to be inaccurate, the PARTY provided the inaccurate representations shall compensate the other PARTY for any losses incurred due to such inaccuracy.</w:t>
            </w:r>
          </w:p>
        </w:tc>
      </w:tr>
      <w:tr w:rsidR="009240DA" w:rsidRPr="00671318" w14:paraId="4667C4C6" w14:textId="77777777" w:rsidTr="00002A76">
        <w:tc>
          <w:tcPr>
            <w:tcW w:w="4815" w:type="dxa"/>
          </w:tcPr>
          <w:p w14:paraId="036B0DF7" w14:textId="77777777" w:rsidR="009240DA" w:rsidRPr="00F22B5D" w:rsidRDefault="009240DA" w:rsidP="001C2A96">
            <w:pPr>
              <w:pStyle w:val="110"/>
            </w:pPr>
            <w:r w:rsidRPr="00F22B5D">
              <w:t>СТОРОНА, не исполнившая или ненадлежащим образом исполнившая свои обязательства по ДОГОВОРУ, обязана возместить другой СТОРОНЕ причиненные убытки.</w:t>
            </w:r>
          </w:p>
        </w:tc>
        <w:tc>
          <w:tcPr>
            <w:tcW w:w="4814" w:type="dxa"/>
          </w:tcPr>
          <w:p w14:paraId="3D0365DE" w14:textId="77777777" w:rsidR="009240DA" w:rsidRPr="00F22B5D" w:rsidRDefault="009240DA" w:rsidP="001C2A96">
            <w:pPr>
              <w:pStyle w:val="11"/>
              <w:rPr>
                <w:lang w:val="en-US"/>
              </w:rPr>
            </w:pPr>
            <w:r w:rsidRPr="00F22B5D">
              <w:rPr>
                <w:lang w:val="en-US"/>
              </w:rPr>
              <w:t xml:space="preserve">The PARTY that </w:t>
            </w:r>
            <w:r w:rsidR="00DB6421" w:rsidRPr="00F22B5D">
              <w:rPr>
                <w:lang w:val="en-US"/>
              </w:rPr>
              <w:t xml:space="preserve">has </w:t>
            </w:r>
            <w:r w:rsidRPr="00F22B5D">
              <w:rPr>
                <w:lang w:val="en-US"/>
              </w:rPr>
              <w:t>failed to perform or improperly performed the obligations under the CONTRACT shall reimburse the other Party for any caused losses.</w:t>
            </w:r>
          </w:p>
        </w:tc>
      </w:tr>
      <w:tr w:rsidR="009240DA" w:rsidRPr="00671318" w14:paraId="58B4240B" w14:textId="77777777" w:rsidTr="00002A76">
        <w:tc>
          <w:tcPr>
            <w:tcW w:w="4815" w:type="dxa"/>
          </w:tcPr>
          <w:p w14:paraId="15F4B294" w14:textId="77777777" w:rsidR="009240DA" w:rsidRPr="00F22B5D" w:rsidRDefault="009240DA" w:rsidP="00966E53">
            <w:pPr>
              <w:pStyle w:val="110"/>
            </w:pPr>
            <w:r w:rsidRPr="00F22B5D">
              <w:t>В случае не предоставления КОНТРАГЕНТОМ КОМПАНИИ документов и информации по форме и в сроки, предусмотренные пункт</w:t>
            </w:r>
            <w:r w:rsidR="004A1CE5">
              <w:t>ами 7.9 и</w:t>
            </w:r>
            <w:r w:rsidRPr="00F22B5D">
              <w:t xml:space="preserve"> </w:t>
            </w:r>
            <w:r w:rsidR="00491A4C" w:rsidRPr="00F22B5D">
              <w:fldChar w:fldCharType="begin"/>
            </w:r>
            <w:r w:rsidRPr="00F22B5D">
              <w:instrText xml:space="preserve"> REF _Ref44602867 \r \h </w:instrText>
            </w:r>
            <w:r w:rsidR="00F22B5D">
              <w:instrText xml:space="preserve"> \* MERGEFORMAT </w:instrText>
            </w:r>
            <w:r w:rsidR="00491A4C" w:rsidRPr="00F22B5D">
              <w:fldChar w:fldCharType="separate"/>
            </w:r>
            <w:r w:rsidR="001526AD">
              <w:t>9.3</w:t>
            </w:r>
            <w:r w:rsidR="00491A4C" w:rsidRPr="00F22B5D">
              <w:fldChar w:fldCharType="end"/>
            </w:r>
            <w:r w:rsidRPr="00F22B5D">
              <w:t xml:space="preserve"> ВИДОВЫХ УСЛОВИЙ, утери ТН КОНТРАГЕНТ уплачивает КОМПАНИИ штраф в размере:</w:t>
            </w:r>
            <w:r w:rsidR="00A47F2E" w:rsidRPr="00F22B5D">
              <w:t xml:space="preserve"> </w:t>
            </w:r>
            <w:r w:rsidR="00966E53" w:rsidRPr="00F22B5D">
              <w:rPr>
                <w:b/>
              </w:rPr>
              <w:t>10000</w:t>
            </w:r>
            <w:r w:rsidR="00966E53" w:rsidRPr="00F22B5D">
              <w:t xml:space="preserve"> рублей (при доставке ГРУЗА по РФ)/ </w:t>
            </w:r>
            <w:r w:rsidR="00966E53" w:rsidRPr="00F22B5D">
              <w:rPr>
                <w:b/>
              </w:rPr>
              <w:t>50</w:t>
            </w:r>
            <w:r w:rsidR="00966E53" w:rsidRPr="00F22B5D">
              <w:t xml:space="preserve"> Евро (при доставке ГРУЗА в международном сообщении)</w:t>
            </w:r>
            <w:r w:rsidRPr="00F22B5D">
              <w:t xml:space="preserve"> за каждый несвоевременно предоставленный/ утерянный документ.</w:t>
            </w:r>
          </w:p>
        </w:tc>
        <w:tc>
          <w:tcPr>
            <w:tcW w:w="4814" w:type="dxa"/>
          </w:tcPr>
          <w:p w14:paraId="677398A7" w14:textId="77777777" w:rsidR="009240DA" w:rsidRPr="00F22B5D" w:rsidRDefault="009240DA" w:rsidP="00966E53">
            <w:pPr>
              <w:pStyle w:val="11"/>
              <w:rPr>
                <w:lang w:val="en-US"/>
              </w:rPr>
            </w:pPr>
            <w:r w:rsidRPr="00F22B5D">
              <w:rPr>
                <w:lang w:val="en-US"/>
              </w:rPr>
              <w:t xml:space="preserve">If the FORWARDER loses the CN/does not provide the COMPANY with documents and information in the form and within the period specified in the </w:t>
            </w:r>
            <w:r w:rsidR="0049128F" w:rsidRPr="00F22B5D">
              <w:rPr>
                <w:lang w:val="en-US"/>
              </w:rPr>
              <w:t>clause</w:t>
            </w:r>
            <w:r w:rsidR="004A1CE5">
              <w:rPr>
                <w:lang w:val="en-US"/>
              </w:rPr>
              <w:t>s</w:t>
            </w:r>
            <w:r w:rsidR="004A1CE5" w:rsidRPr="00F447BB">
              <w:rPr>
                <w:lang w:val="en-US"/>
              </w:rPr>
              <w:t xml:space="preserve"> 7.9 </w:t>
            </w:r>
            <w:r w:rsidR="004A1CE5">
              <w:rPr>
                <w:lang w:val="en-US"/>
              </w:rPr>
              <w:t>and</w:t>
            </w:r>
            <w:r w:rsidRPr="00F22B5D">
              <w:rPr>
                <w:lang w:val="en-US"/>
              </w:rPr>
              <w:t xml:space="preserve"> </w:t>
            </w:r>
            <w:r w:rsidR="00491A4C" w:rsidRPr="00F22B5D">
              <w:fldChar w:fldCharType="begin"/>
            </w:r>
            <w:r w:rsidRPr="00F22B5D">
              <w:rPr>
                <w:lang w:val="en-US"/>
              </w:rPr>
              <w:instrText xml:space="preserve"> REF _Ref44602867 \r \h </w:instrText>
            </w:r>
            <w:r w:rsidR="00F22B5D" w:rsidRPr="00B30F9E">
              <w:rPr>
                <w:lang w:val="en-US"/>
              </w:rPr>
              <w:instrText xml:space="preserve"> \* MERGEFORMAT </w:instrText>
            </w:r>
            <w:r w:rsidR="00491A4C" w:rsidRPr="00F22B5D">
              <w:fldChar w:fldCharType="separate"/>
            </w:r>
            <w:r w:rsidR="001526AD">
              <w:rPr>
                <w:lang w:val="en-US"/>
              </w:rPr>
              <w:t>9.3</w:t>
            </w:r>
            <w:r w:rsidR="00491A4C" w:rsidRPr="00F22B5D">
              <w:fldChar w:fldCharType="end"/>
            </w:r>
            <w:r w:rsidR="00DB6421" w:rsidRPr="00F22B5D">
              <w:rPr>
                <w:lang w:val="en-US"/>
              </w:rPr>
              <w:t xml:space="preserve"> </w:t>
            </w:r>
            <w:r w:rsidRPr="00F22B5D">
              <w:rPr>
                <w:lang w:val="en-US"/>
              </w:rPr>
              <w:t xml:space="preserve">of the SPECIAL TERMS, the FORWARDER shall pay the COMPANY </w:t>
            </w:r>
            <w:r w:rsidR="00481239" w:rsidRPr="00F22B5D">
              <w:rPr>
                <w:lang w:val="en-US"/>
              </w:rPr>
              <w:t>liquidated damages</w:t>
            </w:r>
            <w:r w:rsidRPr="00F22B5D">
              <w:rPr>
                <w:lang w:val="en-US"/>
              </w:rPr>
              <w:t xml:space="preserve"> in the amount of: </w:t>
            </w:r>
            <w:r w:rsidR="007714AD">
              <w:rPr>
                <w:b/>
                <w:lang w:val="en-US"/>
              </w:rPr>
              <w:t>10</w:t>
            </w:r>
            <w:r w:rsidR="00966E53" w:rsidRPr="00F22B5D">
              <w:rPr>
                <w:b/>
                <w:lang w:val="en-US"/>
              </w:rPr>
              <w:t>000</w:t>
            </w:r>
            <w:r w:rsidR="00966E53" w:rsidRPr="00F22B5D">
              <w:rPr>
                <w:lang w:val="en-US"/>
              </w:rPr>
              <w:t xml:space="preserve"> rubles (for the CARGO delivery within the Russian Federation)/EUR </w:t>
            </w:r>
            <w:r w:rsidR="00966E53" w:rsidRPr="00F22B5D">
              <w:rPr>
                <w:b/>
                <w:lang w:val="en-US"/>
              </w:rPr>
              <w:t xml:space="preserve">50 </w:t>
            </w:r>
            <w:r w:rsidR="00966E53" w:rsidRPr="00F22B5D">
              <w:rPr>
                <w:lang w:val="en-US"/>
              </w:rPr>
              <w:t>(for the CARGO delivery outside the Russian Federation)</w:t>
            </w:r>
            <w:r w:rsidRPr="00F22B5D">
              <w:rPr>
                <w:lang w:val="en-US"/>
              </w:rPr>
              <w:t xml:space="preserve"> for each document that is lost/not submitted in time.</w:t>
            </w:r>
          </w:p>
        </w:tc>
      </w:tr>
      <w:tr w:rsidR="009240DA" w:rsidRPr="00671318" w14:paraId="0BE5855E" w14:textId="77777777" w:rsidTr="00002A76">
        <w:tc>
          <w:tcPr>
            <w:tcW w:w="4815" w:type="dxa"/>
          </w:tcPr>
          <w:p w14:paraId="11D7B0FC" w14:textId="536BB7E6" w:rsidR="009240DA" w:rsidRPr="00F22B5D" w:rsidRDefault="009240DA" w:rsidP="00550D62">
            <w:pPr>
              <w:pStyle w:val="110"/>
            </w:pPr>
            <w:r w:rsidRPr="00F22B5D">
              <w:t xml:space="preserve">В случае не предоставления КОНТРАГЕНТОМ оригиналов документов согласно пункту </w:t>
            </w:r>
            <w:r w:rsidR="00491A4C" w:rsidRPr="00F22B5D">
              <w:fldChar w:fldCharType="begin"/>
            </w:r>
            <w:r w:rsidRPr="00F22B5D">
              <w:instrText xml:space="preserve"> REF _Ref44602867 \r \h </w:instrText>
            </w:r>
            <w:r w:rsidR="004630DC" w:rsidRPr="00F22B5D">
              <w:instrText xml:space="preserve"> \* MERGEFORMAT </w:instrText>
            </w:r>
            <w:r w:rsidR="00491A4C" w:rsidRPr="00F22B5D">
              <w:fldChar w:fldCharType="separate"/>
            </w:r>
            <w:r w:rsidR="001526AD">
              <w:t>9.3</w:t>
            </w:r>
            <w:r w:rsidR="00491A4C" w:rsidRPr="00F22B5D">
              <w:fldChar w:fldCharType="end"/>
            </w:r>
            <w:r w:rsidR="004630DC" w:rsidRPr="00F22B5D">
              <w:t xml:space="preserve"> </w:t>
            </w:r>
            <w:r w:rsidRPr="00F22B5D">
              <w:t xml:space="preserve">настоящих ВИДОВЫХ УСЛОВИЙ, КОМПАНИЯ вправе не подписывать акт оказанных услуг до момента предоставления оригиналов указанных документов в полном объеме, а если указанный акт уже был подписан, КОМПАНИЯ вправе </w:t>
            </w:r>
            <w:r w:rsidR="00550D62">
              <w:t xml:space="preserve">не оплачивать </w:t>
            </w:r>
            <w:r w:rsidRPr="00F22B5D">
              <w:t>оказанны</w:t>
            </w:r>
            <w:r w:rsidR="00550D62">
              <w:t>е</w:t>
            </w:r>
            <w:r w:rsidRPr="00F22B5D">
              <w:t xml:space="preserve"> услуг</w:t>
            </w:r>
            <w:r w:rsidR="00550D62">
              <w:t>и</w:t>
            </w:r>
            <w:r w:rsidRPr="00F22B5D">
              <w:t xml:space="preserve"> </w:t>
            </w:r>
            <w:r w:rsidR="00550D62">
              <w:t xml:space="preserve">до </w:t>
            </w:r>
            <w:r w:rsidRPr="00F22B5D">
              <w:t>перв</w:t>
            </w:r>
            <w:r w:rsidR="00550D62">
              <w:t>ого</w:t>
            </w:r>
            <w:r w:rsidRPr="00F22B5D">
              <w:t xml:space="preserve"> рабоч</w:t>
            </w:r>
            <w:r w:rsidR="00550D62">
              <w:t>его</w:t>
            </w:r>
            <w:r w:rsidRPr="00F22B5D">
              <w:t xml:space="preserve"> четверг</w:t>
            </w:r>
            <w:r w:rsidR="00550D62">
              <w:t>а</w:t>
            </w:r>
            <w:r w:rsidRPr="00F22B5D">
              <w:t xml:space="preserve"> </w:t>
            </w:r>
            <w:r w:rsidR="00B807EC" w:rsidRPr="00F22B5D">
              <w:rPr>
                <w:bCs/>
              </w:rPr>
              <w:t xml:space="preserve">(вторник, если КОМПАНИЯ зарегистрирована в Республике Татарстан) </w:t>
            </w:r>
            <w:r w:rsidRPr="00F22B5D">
              <w:t xml:space="preserve">по истечении </w:t>
            </w:r>
            <w:r w:rsidRPr="00F22B5D">
              <w:rPr>
                <w:b/>
              </w:rPr>
              <w:t>14</w:t>
            </w:r>
            <w:r w:rsidRPr="00F22B5D">
              <w:t xml:space="preserve"> </w:t>
            </w:r>
            <w:r w:rsidR="00671318" w:rsidRPr="00671318">
              <w:t xml:space="preserve">КАЛЕНДАРНЫХ </w:t>
            </w:r>
            <w:r w:rsidR="00A461D9" w:rsidRPr="00F22B5D">
              <w:t>ДНЕЙ</w:t>
            </w:r>
            <w:r w:rsidRPr="00F22B5D">
              <w:t xml:space="preserve"> с даты </w:t>
            </w:r>
            <w:r w:rsidRPr="00F22B5D">
              <w:lastRenderedPageBreak/>
              <w:t>получения от Экспедитора оригиналов документов в полном объеме.</w:t>
            </w:r>
          </w:p>
        </w:tc>
        <w:tc>
          <w:tcPr>
            <w:tcW w:w="4814" w:type="dxa"/>
          </w:tcPr>
          <w:p w14:paraId="1AAD781C" w14:textId="680CB26B" w:rsidR="009240DA" w:rsidRPr="00F22B5D" w:rsidRDefault="009240DA" w:rsidP="005C6D05">
            <w:pPr>
              <w:pStyle w:val="11"/>
              <w:rPr>
                <w:lang w:val="en-US"/>
              </w:rPr>
            </w:pPr>
            <w:r w:rsidRPr="00F22B5D">
              <w:rPr>
                <w:lang w:val="en-US"/>
              </w:rPr>
              <w:lastRenderedPageBreak/>
              <w:t xml:space="preserve">If the FORWARDER does not provide the original documents under </w:t>
            </w:r>
            <w:r w:rsidR="0049128F" w:rsidRPr="00F22B5D">
              <w:rPr>
                <w:lang w:val="en-US"/>
              </w:rPr>
              <w:t>clause</w:t>
            </w:r>
            <w:r w:rsidRPr="00F22B5D">
              <w:rPr>
                <w:lang w:val="en-US"/>
              </w:rPr>
              <w:t xml:space="preserve"> </w:t>
            </w:r>
            <w:r w:rsidR="00491A4C" w:rsidRPr="00F22B5D">
              <w:fldChar w:fldCharType="begin"/>
            </w:r>
            <w:r w:rsidRPr="00F22B5D">
              <w:rPr>
                <w:lang w:val="en-US"/>
              </w:rPr>
              <w:instrText xml:space="preserve"> REF _Ref44602867 \r \h </w:instrText>
            </w:r>
            <w:r w:rsidR="00A461D9" w:rsidRPr="00F22B5D">
              <w:rPr>
                <w:lang w:val="en-US"/>
              </w:rPr>
              <w:instrText xml:space="preserve"> \* MERGEFORMAT </w:instrText>
            </w:r>
            <w:r w:rsidR="00491A4C" w:rsidRPr="00F22B5D">
              <w:fldChar w:fldCharType="separate"/>
            </w:r>
            <w:r w:rsidR="001526AD">
              <w:rPr>
                <w:lang w:val="en-US"/>
              </w:rPr>
              <w:t>9.3</w:t>
            </w:r>
            <w:r w:rsidR="00491A4C" w:rsidRPr="00F22B5D">
              <w:fldChar w:fldCharType="end"/>
            </w:r>
            <w:r w:rsidRPr="00F22B5D">
              <w:rPr>
                <w:lang w:val="en-US"/>
              </w:rPr>
              <w:t xml:space="preserve"> of these SPECIAL TERMS, the COMPANY shall have the right not to sign the Services Acceptance Certificate until the original documents are provided in full, and if the specified certificate has already been signed, the COMPANY shall be entitled </w:t>
            </w:r>
            <w:r w:rsidR="005C6D05">
              <w:rPr>
                <w:lang w:val="en-US"/>
              </w:rPr>
              <w:t>not to pay for</w:t>
            </w:r>
            <w:r w:rsidRPr="00F22B5D">
              <w:rPr>
                <w:lang w:val="en-US"/>
              </w:rPr>
              <w:t xml:space="preserve"> the rendered services until the first working Thursday</w:t>
            </w:r>
            <w:r w:rsidR="00B807EC" w:rsidRPr="00F22B5D">
              <w:rPr>
                <w:lang w:val="en-US"/>
              </w:rPr>
              <w:t xml:space="preserve"> (Tuesday if COMPANY is registered in Republic of Tatarstan)</w:t>
            </w:r>
            <w:r w:rsidRPr="00F22B5D">
              <w:rPr>
                <w:lang w:val="en-US"/>
              </w:rPr>
              <w:t xml:space="preserve"> after </w:t>
            </w:r>
            <w:r w:rsidRPr="00F22B5D">
              <w:rPr>
                <w:b/>
                <w:lang w:val="en-US"/>
              </w:rPr>
              <w:t>14</w:t>
            </w:r>
            <w:r w:rsidRPr="00F22B5D">
              <w:rPr>
                <w:lang w:val="en-US"/>
              </w:rPr>
              <w:t xml:space="preserve"> </w:t>
            </w:r>
            <w:r w:rsidR="00671318">
              <w:rPr>
                <w:lang w:val="en-US"/>
              </w:rPr>
              <w:t xml:space="preserve">CALENDAR </w:t>
            </w:r>
            <w:r w:rsidR="00A461D9" w:rsidRPr="00F22B5D">
              <w:rPr>
                <w:lang w:val="en-US"/>
              </w:rPr>
              <w:t>DAYS</w:t>
            </w:r>
            <w:r w:rsidRPr="00F22B5D">
              <w:rPr>
                <w:lang w:val="en-US"/>
              </w:rPr>
              <w:t xml:space="preserve"> from the date of receipt of the original documents in full form the forwarding agent.</w:t>
            </w:r>
          </w:p>
        </w:tc>
      </w:tr>
      <w:tr w:rsidR="009240DA" w:rsidRPr="00671318" w14:paraId="0758A4BB" w14:textId="77777777" w:rsidTr="00002A76">
        <w:tc>
          <w:tcPr>
            <w:tcW w:w="4815" w:type="dxa"/>
          </w:tcPr>
          <w:p w14:paraId="7F3A2DA7" w14:textId="77777777" w:rsidR="009240DA" w:rsidRPr="00F22B5D" w:rsidRDefault="009240DA" w:rsidP="001C2A96">
            <w:pPr>
              <w:pStyle w:val="110"/>
            </w:pPr>
            <w:r w:rsidRPr="00F22B5D">
              <w:t>В случае, если КОНТРАГЕНТ обеспечивает перевозку ГРУЗОВКОМПАНИИ в металлических контейнерах (многооборотная тара), предоставленным КОМПАНИЕЙ, что указывается в товароспороводительных документах при передаче ГРУЗАКОНТРАГЕНТУ, и при перевозке происходит повреждение или утрата, уничтожение металлического контейнера по причинам, связанным с КОНТРАГЕНТОМ, КОНТРАГЕНТ обязан по требованию КОМПАНИИ уплатить КОНТРАГЕНТУ штраф в следующих размерах: (</w:t>
            </w:r>
            <w:r w:rsidRPr="00F22B5D">
              <w:rPr>
                <w:b/>
                <w:bCs/>
                <w:i/>
                <w:iCs/>
              </w:rPr>
              <w:t>1</w:t>
            </w:r>
            <w:r w:rsidRPr="00F22B5D">
              <w:t xml:space="preserve">) </w:t>
            </w:r>
            <w:r w:rsidRPr="00F22B5D">
              <w:rPr>
                <w:b/>
              </w:rPr>
              <w:t>250</w:t>
            </w:r>
            <w:r w:rsidRPr="00F22B5D">
              <w:t xml:space="preserve"> евро за </w:t>
            </w:r>
            <w:r w:rsidRPr="00F22B5D">
              <w:rPr>
                <w:b/>
              </w:rPr>
              <w:t>1</w:t>
            </w:r>
            <w:r w:rsidRPr="00F22B5D">
              <w:t xml:space="preserve"> утраченный или уничтоженный металлический контейнер; (</w:t>
            </w:r>
            <w:r w:rsidRPr="00F22B5D">
              <w:rPr>
                <w:b/>
                <w:bCs/>
                <w:i/>
                <w:iCs/>
              </w:rPr>
              <w:t>2</w:t>
            </w:r>
            <w:r w:rsidRPr="00F22B5D">
              <w:t xml:space="preserve">) </w:t>
            </w:r>
            <w:r w:rsidRPr="00F22B5D">
              <w:rPr>
                <w:b/>
              </w:rPr>
              <w:t>125</w:t>
            </w:r>
            <w:r w:rsidRPr="00F22B5D">
              <w:t xml:space="preserve"> евро за повреждение основы металлического контейнера; (</w:t>
            </w:r>
            <w:r w:rsidRPr="00F22B5D">
              <w:rPr>
                <w:b/>
                <w:bCs/>
                <w:i/>
                <w:iCs/>
              </w:rPr>
              <w:t>3</w:t>
            </w:r>
            <w:r w:rsidRPr="00F22B5D">
              <w:t xml:space="preserve">) </w:t>
            </w:r>
            <w:r w:rsidRPr="00F22B5D">
              <w:rPr>
                <w:b/>
              </w:rPr>
              <w:t>31,25</w:t>
            </w:r>
            <w:r w:rsidRPr="00F22B5D">
              <w:t xml:space="preserve"> евро за повреждение стенки металлического контейнера.</w:t>
            </w:r>
          </w:p>
        </w:tc>
        <w:tc>
          <w:tcPr>
            <w:tcW w:w="4814" w:type="dxa"/>
          </w:tcPr>
          <w:p w14:paraId="75F65CF2" w14:textId="77777777" w:rsidR="009240DA" w:rsidRPr="00F22B5D" w:rsidRDefault="009240DA" w:rsidP="00481239">
            <w:pPr>
              <w:pStyle w:val="11"/>
              <w:rPr>
                <w:lang w:val="en-US"/>
              </w:rPr>
            </w:pPr>
            <w:r w:rsidRPr="00F22B5D">
              <w:rPr>
                <w:lang w:val="en-US"/>
              </w:rPr>
              <w:t>If the FORWARDER transports the COMPANY</w:t>
            </w:r>
            <w:r w:rsidR="00481239" w:rsidRPr="00F22B5D">
              <w:rPr>
                <w:lang w:val="en-US"/>
              </w:rPr>
              <w:t>'S</w:t>
            </w:r>
            <w:r w:rsidRPr="00F22B5D">
              <w:rPr>
                <w:lang w:val="en-US"/>
              </w:rPr>
              <w:t xml:space="preserve"> CARGO in metal containers (reusable packaging) provided by the COMPANY, which is indicated in the shipping documents when the CARGO is transferred to the FORWA</w:t>
            </w:r>
            <w:r w:rsidR="00A03B57" w:rsidRPr="00F22B5D">
              <w:rPr>
                <w:lang w:val="en-US"/>
              </w:rPr>
              <w:t>RDER, and during transportation</w:t>
            </w:r>
            <w:r w:rsidRPr="00F22B5D">
              <w:rPr>
                <w:lang w:val="en-US"/>
              </w:rPr>
              <w:t xml:space="preserve"> the metal container is lost, damaged or destroyed due to </w:t>
            </w:r>
            <w:r w:rsidR="00481239" w:rsidRPr="00F22B5D">
              <w:rPr>
                <w:lang w:val="en-US"/>
              </w:rPr>
              <w:t>reasons attributable to</w:t>
            </w:r>
            <w:r w:rsidRPr="00F22B5D">
              <w:rPr>
                <w:lang w:val="en-US"/>
              </w:rPr>
              <w:t xml:space="preserve"> FORWARDER, the FORWARDER shall, at the COMPANY</w:t>
            </w:r>
            <w:r w:rsidR="00481239" w:rsidRPr="00F22B5D">
              <w:rPr>
                <w:lang w:val="en-US"/>
              </w:rPr>
              <w:t>'S request, pay the FORWARDER</w:t>
            </w:r>
            <w:r w:rsidRPr="00F22B5D">
              <w:rPr>
                <w:lang w:val="en-US"/>
              </w:rPr>
              <w:t xml:space="preserve"> </w:t>
            </w:r>
            <w:r w:rsidR="00481239" w:rsidRPr="00F22B5D">
              <w:rPr>
                <w:lang w:val="en-US"/>
              </w:rPr>
              <w:t>liquidated damages</w:t>
            </w:r>
            <w:r w:rsidRPr="00F22B5D">
              <w:rPr>
                <w:lang w:val="en-US"/>
              </w:rPr>
              <w:t xml:space="preserve"> as follows: (</w:t>
            </w:r>
            <w:r w:rsidRPr="00F22B5D">
              <w:rPr>
                <w:b/>
                <w:bCs/>
                <w:i/>
                <w:iCs/>
                <w:lang w:val="en-US"/>
              </w:rPr>
              <w:t>1</w:t>
            </w:r>
            <w:r w:rsidRPr="00F22B5D">
              <w:rPr>
                <w:lang w:val="en-US"/>
              </w:rPr>
              <w:t xml:space="preserve">) EUR </w:t>
            </w:r>
            <w:r w:rsidRPr="00F22B5D">
              <w:rPr>
                <w:b/>
                <w:lang w:val="en-US"/>
              </w:rPr>
              <w:t>250</w:t>
            </w:r>
            <w:r w:rsidRPr="00F22B5D">
              <w:rPr>
                <w:lang w:val="en-US"/>
              </w:rPr>
              <w:t xml:space="preserve"> for </w:t>
            </w:r>
            <w:r w:rsidRPr="00F22B5D">
              <w:rPr>
                <w:b/>
                <w:lang w:val="en-US"/>
              </w:rPr>
              <w:t>1</w:t>
            </w:r>
            <w:r w:rsidRPr="00F22B5D">
              <w:rPr>
                <w:lang w:val="en-US"/>
              </w:rPr>
              <w:t xml:space="preserve"> lost or destroyed metal container; (</w:t>
            </w:r>
            <w:r w:rsidRPr="00F22B5D">
              <w:rPr>
                <w:b/>
                <w:bCs/>
                <w:i/>
                <w:iCs/>
                <w:lang w:val="en-US"/>
              </w:rPr>
              <w:t>2</w:t>
            </w:r>
            <w:r w:rsidRPr="00F22B5D">
              <w:rPr>
                <w:lang w:val="en-US"/>
              </w:rPr>
              <w:t xml:space="preserve">) EUR </w:t>
            </w:r>
            <w:r w:rsidRPr="00F22B5D">
              <w:rPr>
                <w:b/>
                <w:lang w:val="en-US"/>
              </w:rPr>
              <w:t>125</w:t>
            </w:r>
            <w:r w:rsidRPr="00F22B5D">
              <w:rPr>
                <w:lang w:val="en-US"/>
              </w:rPr>
              <w:t xml:space="preserve"> for damage to the base of the metal container; (</w:t>
            </w:r>
            <w:r w:rsidRPr="00F22B5D">
              <w:rPr>
                <w:b/>
                <w:bCs/>
                <w:i/>
                <w:iCs/>
                <w:lang w:val="en-US"/>
              </w:rPr>
              <w:t>3</w:t>
            </w:r>
            <w:r w:rsidRPr="00F22B5D">
              <w:rPr>
                <w:lang w:val="en-US"/>
              </w:rPr>
              <w:t xml:space="preserve">) EUR </w:t>
            </w:r>
            <w:r w:rsidRPr="00F22B5D">
              <w:rPr>
                <w:b/>
                <w:lang w:val="en-US"/>
              </w:rPr>
              <w:t>31.25</w:t>
            </w:r>
            <w:r w:rsidRPr="00F22B5D">
              <w:rPr>
                <w:lang w:val="en-US"/>
              </w:rPr>
              <w:t xml:space="preserve"> for damage to the wall of a metal container.</w:t>
            </w:r>
          </w:p>
        </w:tc>
      </w:tr>
      <w:tr w:rsidR="009240DA" w:rsidRPr="00671318" w14:paraId="4E30E768" w14:textId="77777777" w:rsidTr="00002A76">
        <w:tc>
          <w:tcPr>
            <w:tcW w:w="4815" w:type="dxa"/>
          </w:tcPr>
          <w:p w14:paraId="6EB4544D" w14:textId="77777777" w:rsidR="009240DA" w:rsidRPr="00F22B5D" w:rsidRDefault="009240DA" w:rsidP="001C2A96">
            <w:pPr>
              <w:pStyle w:val="110"/>
            </w:pPr>
            <w:r w:rsidRPr="00F22B5D">
              <w:t xml:space="preserve">При проведении расчетов сумма, подлежащая оплате КОМПАНИЕЙ, может быть уменьшена КОМПАНИЕЙ на сумму всех штрафов и неустоек, предусмотренных ДОГОВОРОМ, а также иных сумм, предъявленных КОМПАНИЕЙ в претензиях. А в случае невозможности уменьшения КОНТРАГЕНТ обязан уплатить КОМПАНИИ неустойки/другие суммы, оговоренные в настоящем пункте, в течение </w:t>
            </w:r>
            <w:r w:rsidRPr="00F22B5D">
              <w:rPr>
                <w:b/>
              </w:rPr>
              <w:t>5</w:t>
            </w:r>
            <w:r w:rsidR="00A461D9" w:rsidRPr="00F22B5D">
              <w:t xml:space="preserve"> РАБОЧИХ ДНЕЙ</w:t>
            </w:r>
            <w:r w:rsidRPr="00F22B5D">
              <w:t xml:space="preserve"> с момента получения соответствующего требования КОМПАНИИ.</w:t>
            </w:r>
          </w:p>
        </w:tc>
        <w:tc>
          <w:tcPr>
            <w:tcW w:w="4814" w:type="dxa"/>
          </w:tcPr>
          <w:p w14:paraId="1712FAEC" w14:textId="77777777" w:rsidR="009240DA" w:rsidRPr="00F22B5D" w:rsidRDefault="009240DA" w:rsidP="00362D3B">
            <w:pPr>
              <w:pStyle w:val="11"/>
              <w:rPr>
                <w:lang w:val="en-US"/>
              </w:rPr>
            </w:pPr>
            <w:r w:rsidRPr="00F22B5D">
              <w:rPr>
                <w:lang w:val="en-US"/>
              </w:rPr>
              <w:t>When making settlements, the amount payable by the COMPANY may be reduced by the COMPANY by the amount of any fines</w:t>
            </w:r>
            <w:r w:rsidR="00D6678C" w:rsidRPr="00F22B5D">
              <w:rPr>
                <w:lang w:val="en-US"/>
              </w:rPr>
              <w:t>, liquidated damages</w:t>
            </w:r>
            <w:r w:rsidRPr="00F22B5D">
              <w:rPr>
                <w:lang w:val="en-US"/>
              </w:rPr>
              <w:t xml:space="preserve"> and penalties provided for by the CONTRACT, as well as any other amounts billed by the COMPANY in claims. If it is impossible to reduce the amount, the FORWARDER shall pay the COMPANY the penalties/other amounts stipulated in this </w:t>
            </w:r>
            <w:r w:rsidR="0049128F" w:rsidRPr="00F22B5D">
              <w:rPr>
                <w:lang w:val="en-US"/>
              </w:rPr>
              <w:t>clause</w:t>
            </w:r>
            <w:r w:rsidRPr="00F22B5D">
              <w:rPr>
                <w:lang w:val="en-US"/>
              </w:rPr>
              <w:t xml:space="preserve"> within </w:t>
            </w:r>
            <w:r w:rsidRPr="00F22B5D">
              <w:rPr>
                <w:b/>
                <w:lang w:val="en-US"/>
              </w:rPr>
              <w:t>5</w:t>
            </w:r>
            <w:r w:rsidRPr="00F22B5D">
              <w:rPr>
                <w:lang w:val="en-US"/>
              </w:rPr>
              <w:t xml:space="preserve"> </w:t>
            </w:r>
            <w:r w:rsidR="00362D3B" w:rsidRPr="00F22B5D">
              <w:rPr>
                <w:lang w:val="en-US"/>
              </w:rPr>
              <w:t>BUSINESS</w:t>
            </w:r>
            <w:r w:rsidR="00A461D9" w:rsidRPr="00F22B5D">
              <w:rPr>
                <w:lang w:val="en-US"/>
              </w:rPr>
              <w:t xml:space="preserve"> DAYS</w:t>
            </w:r>
            <w:r w:rsidRPr="00F22B5D">
              <w:rPr>
                <w:lang w:val="en-US"/>
              </w:rPr>
              <w:t xml:space="preserve"> from the date of receipt of the relevant COMPANY</w:t>
            </w:r>
            <w:r w:rsidR="00481239" w:rsidRPr="00F22B5D">
              <w:rPr>
                <w:lang w:val="en-US"/>
              </w:rPr>
              <w:t>'S</w:t>
            </w:r>
            <w:r w:rsidRPr="00F22B5D">
              <w:rPr>
                <w:lang w:val="en-US"/>
              </w:rPr>
              <w:t xml:space="preserve"> request.</w:t>
            </w:r>
          </w:p>
        </w:tc>
      </w:tr>
      <w:tr w:rsidR="009240DA" w:rsidRPr="00671318" w14:paraId="2697A473" w14:textId="77777777" w:rsidTr="00002A76">
        <w:tc>
          <w:tcPr>
            <w:tcW w:w="4815" w:type="dxa"/>
          </w:tcPr>
          <w:p w14:paraId="452A590C" w14:textId="77777777" w:rsidR="009240DA" w:rsidRPr="00F22B5D" w:rsidRDefault="009240DA" w:rsidP="001C2A96">
            <w:pPr>
              <w:pStyle w:val="110"/>
            </w:pPr>
            <w:r w:rsidRPr="00F22B5D">
              <w:t xml:space="preserve">Ответственность КОМПАНИИ в любых случаях и по любым основаниям, предусмотренным ДОГОВОРОМ, в том числе в виде уплаты штрафов, неустоек, процентов, прочих сумм компенсационного характера, расходов, не может превышать </w:t>
            </w:r>
            <w:r w:rsidRPr="00F22B5D">
              <w:rPr>
                <w:b/>
              </w:rPr>
              <w:t>10</w:t>
            </w:r>
            <w:r w:rsidRPr="00F22B5D">
              <w:t>% от общей суммы ЗАЯВКИ, в рамках которой имело место нарушение со СТОРОНЫ</w:t>
            </w:r>
            <w:r w:rsidR="00966E53" w:rsidRPr="00F22B5D">
              <w:t xml:space="preserve"> </w:t>
            </w:r>
            <w:r w:rsidRPr="00F22B5D">
              <w:t xml:space="preserve">КОМПАНИИ, если иной размер ограничения не предусмотрен </w:t>
            </w:r>
            <w:r w:rsidRPr="00F22B5D">
              <w:lastRenderedPageBreak/>
              <w:t>в соответствующем пункте ДОГОВОРА.</w:t>
            </w:r>
            <w:r w:rsidR="00D83A47" w:rsidRPr="00F22B5D">
              <w:t xml:space="preserve"> Возмещение КОМПАНИЕЙ убытков ограничивается возмещением реального ущерба.</w:t>
            </w:r>
          </w:p>
        </w:tc>
        <w:tc>
          <w:tcPr>
            <w:tcW w:w="4814" w:type="dxa"/>
          </w:tcPr>
          <w:p w14:paraId="04A6FA27" w14:textId="77777777" w:rsidR="009240DA" w:rsidRPr="00F22B5D" w:rsidRDefault="009240DA" w:rsidP="0049128F">
            <w:pPr>
              <w:pStyle w:val="11"/>
              <w:rPr>
                <w:lang w:val="en-US"/>
              </w:rPr>
            </w:pPr>
            <w:r w:rsidRPr="00F22B5D">
              <w:rPr>
                <w:lang w:val="en-US"/>
              </w:rPr>
              <w:lastRenderedPageBreak/>
              <w:t>The COMPANY</w:t>
            </w:r>
            <w:r w:rsidR="00481239" w:rsidRPr="00F22B5D">
              <w:rPr>
                <w:lang w:val="en-US"/>
              </w:rPr>
              <w:t>'S</w:t>
            </w:r>
            <w:r w:rsidRPr="00F22B5D">
              <w:rPr>
                <w:lang w:val="en-US"/>
              </w:rPr>
              <w:t xml:space="preserve"> liability in any cases and on any grounds stipulated by the CONTRACT, including in the form of fines, </w:t>
            </w:r>
            <w:r w:rsidR="00D6678C" w:rsidRPr="00F22B5D">
              <w:rPr>
                <w:lang w:val="en-US"/>
              </w:rPr>
              <w:t xml:space="preserve">liquidated damages, </w:t>
            </w:r>
            <w:r w:rsidRPr="00F22B5D">
              <w:rPr>
                <w:lang w:val="en-US"/>
              </w:rPr>
              <w:t xml:space="preserve">penalties, interest, other compensatory amounts, expenses shall not exceed </w:t>
            </w:r>
            <w:r w:rsidRPr="00F22B5D">
              <w:rPr>
                <w:b/>
                <w:lang w:val="en-US"/>
              </w:rPr>
              <w:t>10</w:t>
            </w:r>
            <w:r w:rsidRPr="00F22B5D">
              <w:rPr>
                <w:lang w:val="en-US"/>
              </w:rPr>
              <w:t xml:space="preserve">% of the total amount of the ORDER, in the framework of which there is a violation by the COMPANY unless another limit amount is specified in the relevant </w:t>
            </w:r>
            <w:r w:rsidR="0049128F" w:rsidRPr="00F22B5D">
              <w:rPr>
                <w:lang w:val="en-US"/>
              </w:rPr>
              <w:t>clause</w:t>
            </w:r>
            <w:r w:rsidRPr="00F22B5D">
              <w:rPr>
                <w:lang w:val="en-US"/>
              </w:rPr>
              <w:t xml:space="preserve"> of the CONTRACT.</w:t>
            </w:r>
          </w:p>
          <w:p w14:paraId="14D76703" w14:textId="77777777" w:rsidR="00117745" w:rsidRPr="00F22B5D" w:rsidRDefault="00117745" w:rsidP="00770996">
            <w:pPr>
              <w:pStyle w:val="11"/>
              <w:numPr>
                <w:ilvl w:val="0"/>
                <w:numId w:val="0"/>
              </w:numPr>
              <w:ind w:left="567"/>
              <w:rPr>
                <w:lang w:val="en-US"/>
              </w:rPr>
            </w:pPr>
            <w:r w:rsidRPr="00F22B5D">
              <w:rPr>
                <w:lang w:val="en-US"/>
              </w:rPr>
              <w:lastRenderedPageBreak/>
              <w:t xml:space="preserve">The COMPANY’s compensation for losses is limited to compensation </w:t>
            </w:r>
            <w:r w:rsidR="00770996" w:rsidRPr="00F22B5D">
              <w:rPr>
                <w:lang w:val="en-US"/>
              </w:rPr>
              <w:t>of the</w:t>
            </w:r>
            <w:r w:rsidRPr="00F22B5D">
              <w:rPr>
                <w:lang w:val="en-US"/>
              </w:rPr>
              <w:t xml:space="preserve"> real damage.</w:t>
            </w:r>
          </w:p>
        </w:tc>
      </w:tr>
      <w:tr w:rsidR="009240DA" w:rsidRPr="00671318" w14:paraId="067E4E88" w14:textId="77777777" w:rsidTr="00002A76">
        <w:trPr>
          <w:trHeight w:val="30"/>
        </w:trPr>
        <w:tc>
          <w:tcPr>
            <w:tcW w:w="4815" w:type="dxa"/>
          </w:tcPr>
          <w:p w14:paraId="228C98C2" w14:textId="79B82B6D" w:rsidR="009240DA" w:rsidRPr="00F22B5D" w:rsidRDefault="009240DA" w:rsidP="001C2A96">
            <w:pPr>
              <w:pStyle w:val="110"/>
            </w:pPr>
            <w:r w:rsidRPr="00F22B5D">
              <w:lastRenderedPageBreak/>
              <w:t>В случае привлечения КОМПАНИИ (грузоотправителя или иного лица, осуществившего погрузку</w:t>
            </w:r>
            <w:r w:rsidR="00A461D9" w:rsidRPr="00F22B5D">
              <w:t xml:space="preserve"> </w:t>
            </w:r>
            <w:r w:rsidRPr="00F22B5D">
              <w:t>ГРУЗА в ТС в ПУНКТЕ ПОГРУЗКИ, расположенном на территории РФ) или их должностных лиц к административной ответственности за нарушение действующего законодательства в связи с невыполнением и/или ненадлежащим выполнением КОНТРАГЕНТОМ любого из своих обязательств по ДОГОВОРУ, в том числе в случае привлечения КОМПАНИИ (грузоотправителя или иного лица, осуществившего погрузку</w:t>
            </w:r>
            <w:r w:rsidR="00DE0D48" w:rsidRPr="00F22B5D">
              <w:t xml:space="preserve"> </w:t>
            </w:r>
            <w:r w:rsidRPr="00F22B5D">
              <w:t>ГРУЗА в ТС) или их должностных лиц к административной ответственности по части 10 ст</w:t>
            </w:r>
            <w:r w:rsidR="00A461D9" w:rsidRPr="00F22B5D">
              <w:t xml:space="preserve">атьи </w:t>
            </w:r>
            <w:r w:rsidRPr="00F22B5D">
              <w:t>12.21.1 КоАП РФ в связи с несоблюдением КОНТРАГЕНТОМ указанных в ней требований, КОНТРАГЕНТ обязуется возместить КОМПАНИИ сумму штрафа, уплаченную КОМПАНИЕЙ, либо подлежащую возмещению КОМПАНИЕЙ</w:t>
            </w:r>
            <w:r w:rsidR="00DE0D48" w:rsidRPr="00F22B5D">
              <w:t xml:space="preserve"> </w:t>
            </w:r>
            <w:r w:rsidRPr="00F22B5D">
              <w:t>грузоотправителю или иному лицу, осуществившему погрузку</w:t>
            </w:r>
            <w:r w:rsidR="00DE0D48" w:rsidRPr="00F22B5D">
              <w:t xml:space="preserve"> </w:t>
            </w:r>
            <w:r w:rsidRPr="00F22B5D">
              <w:t xml:space="preserve">ГРУЗА в ТС, в течение </w:t>
            </w:r>
            <w:r w:rsidRPr="00F22B5D">
              <w:rPr>
                <w:b/>
              </w:rPr>
              <w:t>10</w:t>
            </w:r>
            <w:r w:rsidRPr="00F22B5D">
              <w:t xml:space="preserve"> </w:t>
            </w:r>
            <w:r w:rsidR="00671318" w:rsidRPr="00671318">
              <w:t xml:space="preserve">КАЛЕНДАРНЫХ </w:t>
            </w:r>
            <w:r w:rsidR="00A461D9" w:rsidRPr="00F22B5D">
              <w:t>ДНЕЙ</w:t>
            </w:r>
            <w:r w:rsidRPr="00F22B5D">
              <w:t xml:space="preserve"> с момента получения от КОМПАНИИ копии соответствующего документа (постановления, определения, предписания, протокола, акта и т.п.) уполномоченного органа и претензии (требования об оплате). </w:t>
            </w:r>
          </w:p>
        </w:tc>
        <w:tc>
          <w:tcPr>
            <w:tcW w:w="4814" w:type="dxa"/>
          </w:tcPr>
          <w:p w14:paraId="06CD212C" w14:textId="216253FF" w:rsidR="009240DA" w:rsidRPr="00F22B5D" w:rsidRDefault="009240DA" w:rsidP="001C2A96">
            <w:pPr>
              <w:pStyle w:val="11"/>
              <w:rPr>
                <w:lang w:val="en-US"/>
              </w:rPr>
            </w:pPr>
            <w:r w:rsidRPr="00F22B5D">
              <w:rPr>
                <w:lang w:val="en-US"/>
              </w:rPr>
              <w:t>If the COMPANY (the consignor or another person loading the CARGO into the VEHICLE at the POINT OF LOADING located in the RF territory) or their officials are brought to administrative responsibility for violation of applicable laws due to the non-</w:t>
            </w:r>
            <w:r w:rsidR="00A03B57" w:rsidRPr="00F22B5D">
              <w:rPr>
                <w:lang w:val="en-US"/>
              </w:rPr>
              <w:t>fulfillment</w:t>
            </w:r>
            <w:r w:rsidRPr="00F22B5D">
              <w:rPr>
                <w:lang w:val="en-US"/>
              </w:rPr>
              <w:t xml:space="preserve"> and/or improper </w:t>
            </w:r>
            <w:r w:rsidR="00A03B57" w:rsidRPr="00F22B5D">
              <w:rPr>
                <w:lang w:val="en-US"/>
              </w:rPr>
              <w:t>fulfillment</w:t>
            </w:r>
            <w:r w:rsidRPr="00F22B5D">
              <w:rPr>
                <w:lang w:val="en-US"/>
              </w:rPr>
              <w:t xml:space="preserve"> by the FORWARDER of any of its obligations under the CONTRACT, including if the COMPANY (the consignor or another </w:t>
            </w:r>
            <w:r w:rsidR="00A03B57" w:rsidRPr="00F22B5D">
              <w:rPr>
                <w:lang w:val="en-US"/>
              </w:rPr>
              <w:t>party</w:t>
            </w:r>
            <w:r w:rsidRPr="00F22B5D">
              <w:rPr>
                <w:lang w:val="en-US"/>
              </w:rPr>
              <w:t xml:space="preserve"> loading the CARGO into the VEHICLE) or their officials are brought to administrative responsibility under Part 10 Art</w:t>
            </w:r>
            <w:r w:rsidR="00A461D9" w:rsidRPr="00F22B5D">
              <w:rPr>
                <w:lang w:val="en-US"/>
              </w:rPr>
              <w:t>icle</w:t>
            </w:r>
            <w:r w:rsidRPr="00F22B5D">
              <w:rPr>
                <w:lang w:val="en-US"/>
              </w:rPr>
              <w:t xml:space="preserve"> 2.21.1 of the RF Administrative Code for non-compliance by the FORWARDER with the requirements specified therein, the FORWARDER shall reimburse the COMPANY the amount of the fine paid by the COMPANY or to be refunded by the COMPANY to the consignor or other </w:t>
            </w:r>
            <w:r w:rsidR="00A03B57" w:rsidRPr="00F22B5D">
              <w:rPr>
                <w:lang w:val="en-US"/>
              </w:rPr>
              <w:t>party</w:t>
            </w:r>
            <w:r w:rsidRPr="00F22B5D">
              <w:rPr>
                <w:lang w:val="en-US"/>
              </w:rPr>
              <w:t xml:space="preserve"> loading the CARGO into the VEHICLE within </w:t>
            </w:r>
            <w:r w:rsidRPr="00F22B5D">
              <w:rPr>
                <w:b/>
                <w:lang w:val="en-US"/>
              </w:rPr>
              <w:t>10</w:t>
            </w:r>
            <w:r w:rsidRPr="00F22B5D">
              <w:rPr>
                <w:lang w:val="en-US"/>
              </w:rPr>
              <w:t xml:space="preserve"> </w:t>
            </w:r>
            <w:r w:rsidR="00671318">
              <w:rPr>
                <w:lang w:val="en-US"/>
              </w:rPr>
              <w:t xml:space="preserve">CALENDAR </w:t>
            </w:r>
            <w:r w:rsidR="00A461D9" w:rsidRPr="00F22B5D">
              <w:rPr>
                <w:lang w:val="en-US"/>
              </w:rPr>
              <w:t>DAYS</w:t>
            </w:r>
            <w:r w:rsidRPr="00F22B5D">
              <w:rPr>
                <w:lang w:val="en-US"/>
              </w:rPr>
              <w:t xml:space="preserve"> from the receipt from the COMPANY of a copy of the relevant document (resolution, decision, regulation, order, protocol, act, etc.) of the authorized body and the claim (payment requirement). </w:t>
            </w:r>
          </w:p>
        </w:tc>
      </w:tr>
      <w:tr w:rsidR="009240DA" w:rsidRPr="00671318" w14:paraId="6BA83654" w14:textId="77777777" w:rsidTr="00002A76">
        <w:trPr>
          <w:trHeight w:val="30"/>
        </w:trPr>
        <w:tc>
          <w:tcPr>
            <w:tcW w:w="4815" w:type="dxa"/>
          </w:tcPr>
          <w:p w14:paraId="36977E11" w14:textId="77777777" w:rsidR="009240DA" w:rsidRPr="00F22B5D" w:rsidRDefault="009240DA" w:rsidP="001C2A96">
            <w:pPr>
              <w:pStyle w:val="110"/>
            </w:pPr>
            <w:r w:rsidRPr="00F22B5D">
              <w:t>В случае, если КОМПАНИЯ (грузоотправитель или иное лицо, осуществившее погрузку</w:t>
            </w:r>
            <w:r w:rsidR="007F4AFE" w:rsidRPr="00F22B5D">
              <w:t xml:space="preserve"> </w:t>
            </w:r>
            <w:r w:rsidRPr="00F22B5D">
              <w:t>ГРУЗА в ТС в ПУНКТЕ ПОГРУЗКИ, расположенном на территории РФ) привлечен к административной ответственности по части 10 ст</w:t>
            </w:r>
            <w:r w:rsidR="00DE0D48" w:rsidRPr="00F22B5D">
              <w:t xml:space="preserve">атьи </w:t>
            </w:r>
            <w:r w:rsidRPr="00F22B5D">
              <w:t xml:space="preserve">12.21.1 КоАП РФ в связи с несоблюдением КОНТРАГЕНТОМ указанных в ней требований, документ о взвешивании ТС с ГРУЗОМ, в котором указаны масса ТС, нагрузки на оси ТС, </w:t>
            </w:r>
            <w:r w:rsidRPr="00F22B5D">
              <w:lastRenderedPageBreak/>
              <w:t>соответствующие допустимым, является документом, подтверждающим, что превышение допустимой массы ТС и/или допустимой нагрузки на ось ТС, либо допустимых габаритов ТС произошло в связи с несоблюдением КОНТ</w:t>
            </w:r>
            <w:r w:rsidR="00DE0D48" w:rsidRPr="00F22B5D">
              <w:t xml:space="preserve">РАГЕНТОМ требований части 10 статьи </w:t>
            </w:r>
            <w:r w:rsidRPr="00F22B5D">
              <w:t>12.21.1 КоАП РФ.</w:t>
            </w:r>
          </w:p>
        </w:tc>
        <w:tc>
          <w:tcPr>
            <w:tcW w:w="4814" w:type="dxa"/>
          </w:tcPr>
          <w:p w14:paraId="6CCC10AA" w14:textId="77777777" w:rsidR="009240DA" w:rsidRPr="00F22B5D" w:rsidRDefault="009240DA" w:rsidP="001C2A96">
            <w:pPr>
              <w:pStyle w:val="11"/>
              <w:rPr>
                <w:lang w:val="en-US"/>
              </w:rPr>
            </w:pPr>
            <w:r w:rsidRPr="00F22B5D">
              <w:rPr>
                <w:lang w:val="en-US"/>
              </w:rPr>
              <w:lastRenderedPageBreak/>
              <w:t xml:space="preserve">If the COMPANY (consignor or other person loading the CARGO into the VEHICLE at the POINT OF LOADING located in the RF territory) is brought to administrative responsibility following to Part 10 Article 12.21.1 of the RF Administrative Code due to the failure of the FORWARDER to comply with the requirements specified in the above Part, the weighing document of the VEHICLE with CARGO indicating the VEHICLE weight and the VEHICLE axle </w:t>
            </w:r>
            <w:r w:rsidRPr="00F22B5D">
              <w:rPr>
                <w:lang w:val="en-US"/>
              </w:rPr>
              <w:lastRenderedPageBreak/>
              <w:t>loads corresponding to permissible shall be a document confirming that exceeding the VEHICLE permissible mass and/or the VEHICLE permissible axle load or the VEHICLE permissible dimensions has occurred due to non-compliance by the FORWARDER with Part 10 Article 12.21.1 of the RF Administrative Code.</w:t>
            </w:r>
          </w:p>
        </w:tc>
      </w:tr>
      <w:tr w:rsidR="009240DA" w:rsidRPr="00671318" w14:paraId="7630120A" w14:textId="77777777" w:rsidTr="00002A76">
        <w:trPr>
          <w:trHeight w:val="30"/>
        </w:trPr>
        <w:tc>
          <w:tcPr>
            <w:tcW w:w="4815" w:type="dxa"/>
          </w:tcPr>
          <w:p w14:paraId="2F391600" w14:textId="77777777" w:rsidR="009240DA" w:rsidRPr="00F22B5D" w:rsidRDefault="009240DA" w:rsidP="001C2A96">
            <w:pPr>
              <w:pStyle w:val="110"/>
            </w:pPr>
            <w:r w:rsidRPr="00F22B5D">
              <w:lastRenderedPageBreak/>
              <w:t xml:space="preserve">В случае ненадлежащего исполнения КОНТРАГЕНТОМ </w:t>
            </w:r>
            <w:r w:rsidR="007F4AFE" w:rsidRPr="00F22B5D">
              <w:t xml:space="preserve">обязанностей, предусмотренных пунктом </w:t>
            </w:r>
            <w:r w:rsidR="00491A4C" w:rsidRPr="00F22B5D">
              <w:fldChar w:fldCharType="begin"/>
            </w:r>
            <w:r w:rsidRPr="00F22B5D">
              <w:instrText xml:space="preserve"> REF _Ref42631579 \r \h </w:instrText>
            </w:r>
            <w:r w:rsidR="00F22B5D">
              <w:instrText xml:space="preserve"> \* MERGEFORMAT </w:instrText>
            </w:r>
            <w:r w:rsidR="00491A4C" w:rsidRPr="00F22B5D">
              <w:fldChar w:fldCharType="separate"/>
            </w:r>
            <w:r w:rsidR="001526AD">
              <w:t>7.4</w:t>
            </w:r>
            <w:r w:rsidR="00491A4C" w:rsidRPr="00F22B5D">
              <w:fldChar w:fldCharType="end"/>
            </w:r>
            <w:r w:rsidR="00481239" w:rsidRPr="00F22B5D">
              <w:t xml:space="preserve"> </w:t>
            </w:r>
            <w:r w:rsidRPr="00F22B5D">
              <w:t xml:space="preserve">настоящих ВИДОВЫХ УСЛОВИЙ, КОНТРАГЕНТ по требованию КОМПАНИИ обязан уплатить штраф в размере </w:t>
            </w:r>
            <w:r w:rsidR="00966E53" w:rsidRPr="00F22B5D">
              <w:rPr>
                <w:b/>
              </w:rPr>
              <w:t>50 000</w:t>
            </w:r>
            <w:r w:rsidR="00966E53" w:rsidRPr="00F22B5D">
              <w:t xml:space="preserve"> рублей (при доставке ГРУЗА по РФ) /</w:t>
            </w:r>
            <w:r w:rsidR="00966E53" w:rsidRPr="00F22B5D">
              <w:rPr>
                <w:b/>
              </w:rPr>
              <w:t>600</w:t>
            </w:r>
            <w:r w:rsidR="00966E53" w:rsidRPr="00F22B5D">
              <w:t xml:space="preserve"> Евро (при доставке ГРУЗА в международном сообщении) </w:t>
            </w:r>
            <w:r w:rsidRPr="00F22B5D">
              <w:t>за каждое нарушение.</w:t>
            </w:r>
          </w:p>
        </w:tc>
        <w:tc>
          <w:tcPr>
            <w:tcW w:w="4814" w:type="dxa"/>
          </w:tcPr>
          <w:p w14:paraId="3C0DBD9D" w14:textId="77777777" w:rsidR="009240DA" w:rsidRPr="00F22B5D" w:rsidRDefault="009240DA" w:rsidP="007714AD">
            <w:pPr>
              <w:pStyle w:val="11"/>
              <w:rPr>
                <w:lang w:val="en-US"/>
              </w:rPr>
            </w:pPr>
            <w:r w:rsidRPr="00F22B5D">
              <w:rPr>
                <w:lang w:val="en-US"/>
              </w:rPr>
              <w:t xml:space="preserve">In case of improper performance by the FORWARDER of responsibilities stipulated in </w:t>
            </w:r>
            <w:r w:rsidR="0049128F" w:rsidRPr="00F22B5D">
              <w:rPr>
                <w:lang w:val="en-US"/>
              </w:rPr>
              <w:t>clause</w:t>
            </w:r>
            <w:r w:rsidRPr="00F22B5D">
              <w:rPr>
                <w:lang w:val="en-US"/>
              </w:rPr>
              <w:t xml:space="preserve"> </w:t>
            </w:r>
            <w:r w:rsidR="00491A4C" w:rsidRPr="00F22B5D">
              <w:fldChar w:fldCharType="begin"/>
            </w:r>
            <w:r w:rsidRPr="00F22B5D">
              <w:rPr>
                <w:lang w:val="en-US"/>
              </w:rPr>
              <w:instrText xml:space="preserve"> REF _Ref42631579 \r \h </w:instrText>
            </w:r>
            <w:r w:rsidR="002876C1" w:rsidRPr="00F22B5D">
              <w:rPr>
                <w:lang w:val="en-US"/>
              </w:rPr>
              <w:instrText xml:space="preserve"> \* MERGEFORMAT </w:instrText>
            </w:r>
            <w:r w:rsidR="00491A4C" w:rsidRPr="00F22B5D">
              <w:fldChar w:fldCharType="separate"/>
            </w:r>
            <w:r w:rsidR="001526AD">
              <w:rPr>
                <w:lang w:val="en-US"/>
              </w:rPr>
              <w:t>7.4</w:t>
            </w:r>
            <w:r w:rsidR="00491A4C" w:rsidRPr="00F22B5D">
              <w:fldChar w:fldCharType="end"/>
            </w:r>
            <w:r w:rsidRPr="00F22B5D">
              <w:rPr>
                <w:lang w:val="en-US"/>
              </w:rPr>
              <w:t xml:space="preserve"> of these SPECIAL TERMS, the FORWARDER at the COMPANY</w:t>
            </w:r>
            <w:r w:rsidR="00481239" w:rsidRPr="00F22B5D">
              <w:rPr>
                <w:lang w:val="en-US"/>
              </w:rPr>
              <w:t>'S request shall pay</w:t>
            </w:r>
            <w:r w:rsidRPr="00F22B5D">
              <w:rPr>
                <w:lang w:val="en-US"/>
              </w:rPr>
              <w:t xml:space="preserve"> </w:t>
            </w:r>
            <w:r w:rsidR="00481239" w:rsidRPr="00F22B5D">
              <w:rPr>
                <w:lang w:val="en-US"/>
              </w:rPr>
              <w:t>liquidated damages</w:t>
            </w:r>
            <w:r w:rsidRPr="00F22B5D">
              <w:rPr>
                <w:lang w:val="en-US"/>
              </w:rPr>
              <w:t xml:space="preserve"> of: </w:t>
            </w:r>
            <w:r w:rsidR="00AB6655" w:rsidRPr="00F22B5D">
              <w:rPr>
                <w:b/>
                <w:lang w:val="en-US"/>
              </w:rPr>
              <w:t>50000</w:t>
            </w:r>
            <w:r w:rsidR="00AB6655" w:rsidRPr="00F22B5D">
              <w:rPr>
                <w:lang w:val="en-US"/>
              </w:rPr>
              <w:t xml:space="preserve"> rubles (for the CARGO delivery within the Russian Federation)/EUR </w:t>
            </w:r>
            <w:r w:rsidR="00AB6655" w:rsidRPr="00F22B5D">
              <w:rPr>
                <w:b/>
                <w:lang w:val="en-US"/>
              </w:rPr>
              <w:t xml:space="preserve">600 </w:t>
            </w:r>
            <w:r w:rsidR="00AB6655" w:rsidRPr="00F22B5D">
              <w:rPr>
                <w:lang w:val="en-US"/>
              </w:rPr>
              <w:t xml:space="preserve">(for the CARGO delivery outside the Russian Federation) </w:t>
            </w:r>
            <w:r w:rsidRPr="00F22B5D">
              <w:rPr>
                <w:lang w:val="en-US"/>
              </w:rPr>
              <w:t>for each violation.</w:t>
            </w:r>
          </w:p>
        </w:tc>
      </w:tr>
      <w:tr w:rsidR="009240DA" w:rsidRPr="00671318" w14:paraId="37F572F3" w14:textId="77777777" w:rsidTr="00BB4253">
        <w:trPr>
          <w:trHeight w:val="30"/>
        </w:trPr>
        <w:tc>
          <w:tcPr>
            <w:tcW w:w="4815" w:type="dxa"/>
          </w:tcPr>
          <w:p w14:paraId="2D30F9F4" w14:textId="77777777" w:rsidR="009240DA" w:rsidRPr="00F22B5D" w:rsidRDefault="00560A0E" w:rsidP="001C2A96">
            <w:pPr>
              <w:pStyle w:val="110"/>
            </w:pPr>
            <w:r>
              <w:t xml:space="preserve">В случае нарушения КОМПАНИЕЙ сроков отказа от ЗАЯВКИ, предусмотренных пунктом 4.5, Компания </w:t>
            </w:r>
            <w:r w:rsidRPr="00F22B5D">
              <w:t>уплачивает КОНТРАГЕНТУ штраф в размере 10 (Десяти) процентов стоимости услуг КОНТРАГЕНТА по соответствующей ЗАЯВКЕ</w:t>
            </w:r>
            <w:r>
              <w:t>.</w:t>
            </w:r>
          </w:p>
        </w:tc>
        <w:tc>
          <w:tcPr>
            <w:tcW w:w="4814" w:type="dxa"/>
          </w:tcPr>
          <w:p w14:paraId="4AF1C3E8" w14:textId="77777777" w:rsidR="009240DA" w:rsidRPr="00F22B5D" w:rsidRDefault="00C367BF" w:rsidP="0049128F">
            <w:pPr>
              <w:pStyle w:val="11"/>
              <w:rPr>
                <w:lang w:val="en-US"/>
              </w:rPr>
            </w:pPr>
            <w:r>
              <w:rPr>
                <w:lang w:val="en-US"/>
              </w:rPr>
              <w:t>In case of the failure to meet the deadline to refuse the ORDER provided for in the clause 4.5, the COMPANY shall pay the FORWARDER</w:t>
            </w:r>
            <w:r w:rsidRPr="00F22B5D">
              <w:rPr>
                <w:lang w:val="en-US"/>
              </w:rPr>
              <w:t xml:space="preserve"> liquidated damages of</w:t>
            </w:r>
            <w:r>
              <w:rPr>
                <w:lang w:val="en-US"/>
              </w:rPr>
              <w:t xml:space="preserve"> </w:t>
            </w:r>
            <w:r w:rsidRPr="00F22B5D">
              <w:rPr>
                <w:b/>
                <w:lang w:val="en-US"/>
              </w:rPr>
              <w:t>10</w:t>
            </w:r>
            <w:r w:rsidRPr="00F22B5D">
              <w:rPr>
                <w:lang w:val="en-US"/>
              </w:rPr>
              <w:t>% of the cost of the FORWARDER'S services under the corresponding ORDER</w:t>
            </w:r>
            <w:r>
              <w:rPr>
                <w:lang w:val="en-US"/>
              </w:rPr>
              <w:t xml:space="preserve">. </w:t>
            </w:r>
          </w:p>
        </w:tc>
      </w:tr>
      <w:tr w:rsidR="009240DA" w:rsidRPr="00671318" w14:paraId="2298463E" w14:textId="77777777" w:rsidTr="00BB4253">
        <w:trPr>
          <w:trHeight w:val="30"/>
        </w:trPr>
        <w:tc>
          <w:tcPr>
            <w:tcW w:w="4815" w:type="dxa"/>
          </w:tcPr>
          <w:p w14:paraId="5E479BAF" w14:textId="77777777" w:rsidR="00B0407C" w:rsidRPr="00F22B5D" w:rsidRDefault="009240DA" w:rsidP="00B0407C">
            <w:pPr>
              <w:pStyle w:val="110"/>
            </w:pPr>
            <w:r w:rsidRPr="00F22B5D">
              <w:t>За нарушение сроков, установленных пунктами</w:t>
            </w:r>
            <w:r w:rsidR="00DE0D48" w:rsidRPr="00F22B5D">
              <w:t xml:space="preserve"> </w:t>
            </w:r>
            <w:r w:rsidR="00491A4C" w:rsidRPr="00F22B5D">
              <w:fldChar w:fldCharType="begin"/>
            </w:r>
            <w:r w:rsidRPr="00F22B5D">
              <w:instrText xml:space="preserve"> REF _Ref44602977 \r \h </w:instrText>
            </w:r>
            <w:r w:rsidR="00F22B5D">
              <w:instrText xml:space="preserve"> \* MERGEFORMAT </w:instrText>
            </w:r>
            <w:r w:rsidR="00491A4C" w:rsidRPr="00F22B5D">
              <w:fldChar w:fldCharType="separate"/>
            </w:r>
            <w:r w:rsidR="001526AD">
              <w:t>5.17</w:t>
            </w:r>
            <w:r w:rsidR="00491A4C" w:rsidRPr="00F22B5D">
              <w:fldChar w:fldCharType="end"/>
            </w:r>
            <w:r w:rsidRPr="00F22B5D">
              <w:t xml:space="preserve"> и/или </w:t>
            </w:r>
            <w:r w:rsidR="00491A4C" w:rsidRPr="00F22B5D">
              <w:fldChar w:fldCharType="begin"/>
            </w:r>
            <w:r w:rsidRPr="00F22B5D">
              <w:instrText xml:space="preserve"> REF _Ref44602985 \r \h </w:instrText>
            </w:r>
            <w:r w:rsidR="00F22B5D">
              <w:instrText xml:space="preserve"> \* MERGEFORMAT </w:instrText>
            </w:r>
            <w:r w:rsidR="00491A4C" w:rsidRPr="00F22B5D">
              <w:fldChar w:fldCharType="separate"/>
            </w:r>
            <w:r w:rsidR="001526AD">
              <w:t>5.19</w:t>
            </w:r>
            <w:r w:rsidR="00491A4C" w:rsidRPr="00F22B5D">
              <w:fldChar w:fldCharType="end"/>
            </w:r>
            <w:r w:rsidRPr="00F22B5D">
              <w:t xml:space="preserve"> ВИДОВЫХ УСЛОВИЙ КОМПАНИЯ уплачивает КОНТРАГЕНТУ согласованные в</w:t>
            </w:r>
            <w:r w:rsidR="00AB6655" w:rsidRPr="00F22B5D">
              <w:t xml:space="preserve"> пункте 10.14 ВИДОВЫХ УСЛОВИЙ или </w:t>
            </w:r>
            <w:r w:rsidRPr="00F22B5D">
              <w:t xml:space="preserve"> ЦЕНОВОМ СОГЛАШЕНИИ или в ДОПОЛНИТЕЛЬНОМ СОГЛАШЕНИИ неустойки/штрафы</w:t>
            </w:r>
            <w:r w:rsidR="00A47F2E" w:rsidRPr="00F22B5D">
              <w:t xml:space="preserve"> </w:t>
            </w:r>
            <w:r w:rsidRPr="00F22B5D">
              <w:t>только при условии предоставления КОНТРАГЕНТОМ</w:t>
            </w:r>
            <w:r w:rsidR="00A47F2E" w:rsidRPr="00F22B5D">
              <w:t xml:space="preserve"> </w:t>
            </w:r>
            <w:r w:rsidRPr="00F22B5D">
              <w:t xml:space="preserve">полного пакета следующих документов: </w:t>
            </w:r>
          </w:p>
          <w:p w14:paraId="7C2C6662" w14:textId="77777777" w:rsidR="00FB5B29" w:rsidRPr="00F22B5D" w:rsidRDefault="00FB5B29" w:rsidP="00FB5B29">
            <w:pPr>
              <w:pStyle w:val="110"/>
              <w:numPr>
                <w:ilvl w:val="0"/>
                <w:numId w:val="0"/>
              </w:numPr>
              <w:ind w:left="567"/>
            </w:pPr>
            <w:r w:rsidRPr="00F22B5D">
              <w:t>если КОМПАНИЯ является резидентом России:</w:t>
            </w:r>
          </w:p>
          <w:p w14:paraId="4E60A753" w14:textId="77777777" w:rsidR="00B0407C" w:rsidRPr="00F22B5D" w:rsidRDefault="00B0407C" w:rsidP="00B0407C">
            <w:pPr>
              <w:pStyle w:val="110"/>
              <w:numPr>
                <w:ilvl w:val="2"/>
                <w:numId w:val="4"/>
              </w:numPr>
            </w:pPr>
            <w:r w:rsidRPr="00F22B5D">
              <w:t xml:space="preserve">ТН </w:t>
            </w:r>
            <w:r w:rsidR="008B1F5D" w:rsidRPr="00F22B5D">
              <w:t xml:space="preserve">или лист простоя </w:t>
            </w:r>
            <w:r w:rsidRPr="00F22B5D">
              <w:t>с отметками;</w:t>
            </w:r>
          </w:p>
          <w:p w14:paraId="6D000061" w14:textId="77777777" w:rsidR="00B0407C" w:rsidRPr="00F22B5D" w:rsidRDefault="006D46A4" w:rsidP="00B0407C">
            <w:pPr>
              <w:pStyle w:val="110"/>
              <w:numPr>
                <w:ilvl w:val="2"/>
                <w:numId w:val="4"/>
              </w:numPr>
            </w:pPr>
            <w:r w:rsidRPr="00F22B5D">
              <w:t>а</w:t>
            </w:r>
            <w:r w:rsidR="00B0407C" w:rsidRPr="00F22B5D">
              <w:t xml:space="preserve">кт </w:t>
            </w:r>
            <w:r w:rsidR="008B1F5D" w:rsidRPr="00F22B5D">
              <w:t>оказанных</w:t>
            </w:r>
            <w:r w:rsidR="00B0407C" w:rsidRPr="00F22B5D">
              <w:t xml:space="preserve"> УСЛУГ</w:t>
            </w:r>
            <w:r w:rsidR="00B0407C" w:rsidRPr="00F22B5D">
              <w:rPr>
                <w:lang w:val="en-US"/>
              </w:rPr>
              <w:t>;</w:t>
            </w:r>
          </w:p>
          <w:p w14:paraId="341B724A" w14:textId="77777777" w:rsidR="00A96198" w:rsidRPr="00F22B5D" w:rsidRDefault="00FB5B29" w:rsidP="00B0407C">
            <w:pPr>
              <w:pStyle w:val="110"/>
              <w:numPr>
                <w:ilvl w:val="2"/>
                <w:numId w:val="4"/>
              </w:numPr>
            </w:pPr>
            <w:r w:rsidRPr="00F22B5D">
              <w:t>с</w:t>
            </w:r>
            <w:r w:rsidR="00A96198" w:rsidRPr="00F22B5D">
              <w:t>чет</w:t>
            </w:r>
            <w:r w:rsidRPr="00F22B5D">
              <w:t>;</w:t>
            </w:r>
          </w:p>
          <w:p w14:paraId="1BFC4DD6" w14:textId="77777777" w:rsidR="00A96198" w:rsidRPr="00F22B5D" w:rsidRDefault="00A96198" w:rsidP="00B0407C">
            <w:pPr>
              <w:pStyle w:val="110"/>
              <w:numPr>
                <w:ilvl w:val="2"/>
                <w:numId w:val="4"/>
              </w:numPr>
            </w:pPr>
            <w:r w:rsidRPr="00F22B5D">
              <w:t>счет-фактура</w:t>
            </w:r>
            <w:r w:rsidRPr="00F22B5D">
              <w:rPr>
                <w:lang w:val="en-US"/>
              </w:rPr>
              <w:t>;</w:t>
            </w:r>
            <w:r w:rsidR="008B1F5D" w:rsidRPr="00F22B5D">
              <w:t xml:space="preserve"> и</w:t>
            </w:r>
          </w:p>
          <w:p w14:paraId="3942D320" w14:textId="77777777" w:rsidR="00FB5B29" w:rsidRPr="00F22B5D" w:rsidRDefault="00FB5B29" w:rsidP="00B0407C">
            <w:pPr>
              <w:pStyle w:val="110"/>
              <w:numPr>
                <w:ilvl w:val="2"/>
                <w:numId w:val="4"/>
              </w:numPr>
            </w:pPr>
            <w:r w:rsidRPr="00F22B5D">
              <w:lastRenderedPageBreak/>
              <w:t xml:space="preserve">иные документы </w:t>
            </w:r>
            <w:r w:rsidR="00A96198" w:rsidRPr="00F22B5D">
              <w:t xml:space="preserve">по запросу </w:t>
            </w:r>
            <w:r w:rsidRPr="00F22B5D">
              <w:t>КОМПАНИИ,</w:t>
            </w:r>
          </w:p>
          <w:p w14:paraId="53AA37EF" w14:textId="77777777" w:rsidR="00FB5B29" w:rsidRPr="00F22B5D" w:rsidRDefault="00FB5B29" w:rsidP="00FB5B29">
            <w:pPr>
              <w:pStyle w:val="110"/>
              <w:numPr>
                <w:ilvl w:val="0"/>
                <w:numId w:val="0"/>
              </w:numPr>
              <w:ind w:left="567"/>
            </w:pPr>
            <w:r w:rsidRPr="00F22B5D">
              <w:t>или</w:t>
            </w:r>
          </w:p>
          <w:p w14:paraId="4430A656" w14:textId="77777777" w:rsidR="00FB5B29" w:rsidRPr="00F22B5D" w:rsidRDefault="00FB5B29" w:rsidP="00FB5B29">
            <w:pPr>
              <w:pStyle w:val="110"/>
              <w:numPr>
                <w:ilvl w:val="0"/>
                <w:numId w:val="0"/>
              </w:numPr>
              <w:ind w:left="567"/>
            </w:pPr>
            <w:r w:rsidRPr="00F22B5D">
              <w:t>если КОМПАНИЯ не является резидентом России:</w:t>
            </w:r>
          </w:p>
          <w:p w14:paraId="196A1B45" w14:textId="77777777" w:rsidR="00FB5B29" w:rsidRPr="00F22B5D" w:rsidRDefault="00FB5B29" w:rsidP="0026043F">
            <w:pPr>
              <w:pStyle w:val="110"/>
              <w:numPr>
                <w:ilvl w:val="2"/>
                <w:numId w:val="19"/>
              </w:numPr>
            </w:pPr>
            <w:r w:rsidRPr="00F22B5D">
              <w:t>счет;</w:t>
            </w:r>
          </w:p>
          <w:p w14:paraId="16A4DA5F" w14:textId="77777777" w:rsidR="00FB5B29" w:rsidRPr="00F22B5D" w:rsidRDefault="00FB5B29" w:rsidP="00B0407C">
            <w:pPr>
              <w:pStyle w:val="110"/>
              <w:numPr>
                <w:ilvl w:val="2"/>
                <w:numId w:val="4"/>
              </w:numPr>
            </w:pPr>
            <w:r w:rsidRPr="00F22B5D">
              <w:rPr>
                <w:lang w:val="en-US"/>
              </w:rPr>
              <w:t xml:space="preserve">CMR </w:t>
            </w:r>
            <w:r w:rsidRPr="00F22B5D">
              <w:t>с отметками;</w:t>
            </w:r>
          </w:p>
          <w:p w14:paraId="4D5A19BF" w14:textId="77777777" w:rsidR="009B14B5" w:rsidRPr="00F22B5D" w:rsidRDefault="009B14B5" w:rsidP="00B0407C">
            <w:pPr>
              <w:pStyle w:val="110"/>
              <w:numPr>
                <w:ilvl w:val="2"/>
                <w:numId w:val="4"/>
              </w:numPr>
            </w:pPr>
            <w:r w:rsidRPr="00F22B5D">
              <w:t>письмо/уведомление о задержке ТС при разгрузке;</w:t>
            </w:r>
          </w:p>
          <w:p w14:paraId="149A86D0" w14:textId="77777777" w:rsidR="00FB5B29" w:rsidRPr="00F22B5D" w:rsidRDefault="00FB5B29" w:rsidP="00B0407C">
            <w:pPr>
              <w:pStyle w:val="110"/>
              <w:numPr>
                <w:ilvl w:val="2"/>
                <w:numId w:val="4"/>
              </w:numPr>
            </w:pPr>
            <w:r w:rsidRPr="00F22B5D">
              <w:t>реестр контейнеров или перечень ТС;</w:t>
            </w:r>
          </w:p>
          <w:p w14:paraId="0732858D" w14:textId="77777777" w:rsidR="00FB5B29" w:rsidRPr="00F22B5D" w:rsidRDefault="00FB5B29" w:rsidP="00B0407C">
            <w:pPr>
              <w:pStyle w:val="110"/>
              <w:numPr>
                <w:ilvl w:val="2"/>
                <w:numId w:val="4"/>
              </w:numPr>
            </w:pPr>
            <w:r w:rsidRPr="00F22B5D">
              <w:t>транспортная накладная; и</w:t>
            </w:r>
          </w:p>
          <w:p w14:paraId="383A173D" w14:textId="77777777" w:rsidR="009240DA" w:rsidRPr="00F22B5D" w:rsidRDefault="00FB5B29" w:rsidP="00FB5B29">
            <w:pPr>
              <w:pStyle w:val="110"/>
              <w:numPr>
                <w:ilvl w:val="2"/>
                <w:numId w:val="4"/>
              </w:numPr>
            </w:pPr>
            <w:r w:rsidRPr="00F22B5D">
              <w:t>иные документы по запросу КОМПАНИИ.</w:t>
            </w:r>
          </w:p>
        </w:tc>
        <w:tc>
          <w:tcPr>
            <w:tcW w:w="4814" w:type="dxa"/>
          </w:tcPr>
          <w:p w14:paraId="279A4EA9" w14:textId="77777777" w:rsidR="00FB5B29" w:rsidRPr="00F22B5D" w:rsidRDefault="009240DA" w:rsidP="00FB5B29">
            <w:pPr>
              <w:pStyle w:val="11"/>
              <w:rPr>
                <w:lang w:val="en-US"/>
              </w:rPr>
            </w:pPr>
            <w:r w:rsidRPr="00F22B5D">
              <w:rPr>
                <w:lang w:val="en-US"/>
              </w:rPr>
              <w:lastRenderedPageBreak/>
              <w:t xml:space="preserve">For violation of the terms set by </w:t>
            </w:r>
            <w:r w:rsidR="0049128F" w:rsidRPr="00F22B5D">
              <w:rPr>
                <w:lang w:val="en-US"/>
              </w:rPr>
              <w:t>clause</w:t>
            </w:r>
            <w:r w:rsidRPr="00F22B5D">
              <w:rPr>
                <w:lang w:val="en-US"/>
              </w:rPr>
              <w:t xml:space="preserve"> </w:t>
            </w:r>
            <w:r w:rsidR="00491A4C" w:rsidRPr="00F22B5D">
              <w:fldChar w:fldCharType="begin"/>
            </w:r>
            <w:r w:rsidRPr="00F22B5D">
              <w:rPr>
                <w:lang w:val="en-US"/>
              </w:rPr>
              <w:instrText xml:space="preserve"> REF _Ref44602977 \r \h </w:instrText>
            </w:r>
            <w:r w:rsidR="002876C1" w:rsidRPr="00F22B5D">
              <w:rPr>
                <w:lang w:val="en-US"/>
              </w:rPr>
              <w:instrText xml:space="preserve"> \* MERGEFORMAT </w:instrText>
            </w:r>
            <w:r w:rsidR="00491A4C" w:rsidRPr="00F22B5D">
              <w:fldChar w:fldCharType="separate"/>
            </w:r>
            <w:r w:rsidR="001526AD">
              <w:rPr>
                <w:lang w:val="en-US"/>
              </w:rPr>
              <w:t>5.17</w:t>
            </w:r>
            <w:r w:rsidR="00491A4C" w:rsidRPr="00F22B5D">
              <w:fldChar w:fldCharType="end"/>
            </w:r>
            <w:r w:rsidRPr="00F22B5D">
              <w:rPr>
                <w:lang w:val="en-US"/>
              </w:rPr>
              <w:t xml:space="preserve"> and/or </w:t>
            </w:r>
            <w:r w:rsidR="00491A4C" w:rsidRPr="00F22B5D">
              <w:fldChar w:fldCharType="begin"/>
            </w:r>
            <w:r w:rsidRPr="00F22B5D">
              <w:rPr>
                <w:lang w:val="en-US"/>
              </w:rPr>
              <w:instrText xml:space="preserve"> REF _Ref44602985 \r \h </w:instrText>
            </w:r>
            <w:r w:rsidR="002876C1" w:rsidRPr="00F22B5D">
              <w:rPr>
                <w:lang w:val="en-US"/>
              </w:rPr>
              <w:instrText xml:space="preserve"> \* MERGEFORMAT </w:instrText>
            </w:r>
            <w:r w:rsidR="00491A4C" w:rsidRPr="00F22B5D">
              <w:fldChar w:fldCharType="separate"/>
            </w:r>
            <w:r w:rsidR="001526AD">
              <w:rPr>
                <w:lang w:val="en-US"/>
              </w:rPr>
              <w:t>5.19</w:t>
            </w:r>
            <w:r w:rsidR="00491A4C" w:rsidRPr="00F22B5D">
              <w:fldChar w:fldCharType="end"/>
            </w:r>
            <w:r w:rsidRPr="00F22B5D">
              <w:rPr>
                <w:lang w:val="en-US"/>
              </w:rPr>
              <w:t xml:space="preserve"> of SPECIAL TERMS, the COMPANY shall pay the FORWARDER the penalties/fines agreed in the</w:t>
            </w:r>
            <w:r w:rsidR="00AB6655" w:rsidRPr="00F22B5D">
              <w:rPr>
                <w:lang w:val="en-US"/>
              </w:rPr>
              <w:t xml:space="preserve"> clause 10.14 of the SPECIAL TERMS or in the</w:t>
            </w:r>
            <w:r w:rsidRPr="00F22B5D">
              <w:rPr>
                <w:lang w:val="en-US"/>
              </w:rPr>
              <w:t xml:space="preserve"> PRICE AGREEMENT or in the SUPPLEMENTARY AGREEMENT subject to the provision by the </w:t>
            </w:r>
            <w:r w:rsidR="00A03B57" w:rsidRPr="00F22B5D">
              <w:rPr>
                <w:lang w:val="en-US"/>
              </w:rPr>
              <w:t>FORWARDER of</w:t>
            </w:r>
            <w:r w:rsidRPr="00F22B5D">
              <w:rPr>
                <w:lang w:val="en-US"/>
              </w:rPr>
              <w:t xml:space="preserve"> a complete set of the following documents: </w:t>
            </w:r>
          </w:p>
          <w:p w14:paraId="65C87884" w14:textId="77777777" w:rsidR="00FB5B29" w:rsidRPr="00F22B5D" w:rsidRDefault="00FB5B29" w:rsidP="00FB5B29">
            <w:pPr>
              <w:pStyle w:val="11"/>
              <w:numPr>
                <w:ilvl w:val="0"/>
                <w:numId w:val="0"/>
              </w:numPr>
              <w:ind w:left="567"/>
              <w:rPr>
                <w:lang w:val="en-US"/>
              </w:rPr>
            </w:pPr>
          </w:p>
          <w:p w14:paraId="56C458F6" w14:textId="77777777" w:rsidR="00FB5B29" w:rsidRPr="00F22B5D" w:rsidRDefault="00FB5B29" w:rsidP="00FB5B29">
            <w:pPr>
              <w:pStyle w:val="110"/>
              <w:numPr>
                <w:ilvl w:val="0"/>
                <w:numId w:val="0"/>
              </w:numPr>
              <w:ind w:left="567"/>
              <w:rPr>
                <w:lang w:val="en-US"/>
              </w:rPr>
            </w:pPr>
            <w:r w:rsidRPr="00F22B5D">
              <w:rPr>
                <w:lang w:val="en-US"/>
              </w:rPr>
              <w:t>If the COMPANY is resident of the Russian Federation:</w:t>
            </w:r>
          </w:p>
          <w:p w14:paraId="4595BC9E" w14:textId="77777777" w:rsidR="00A96198" w:rsidRPr="00F22B5D" w:rsidRDefault="00A96198" w:rsidP="00FB5B29">
            <w:pPr>
              <w:pStyle w:val="11"/>
              <w:numPr>
                <w:ilvl w:val="2"/>
                <w:numId w:val="3"/>
              </w:numPr>
              <w:contextualSpacing w:val="0"/>
              <w:rPr>
                <w:lang w:val="en-US"/>
              </w:rPr>
            </w:pPr>
            <w:r w:rsidRPr="00F22B5D">
              <w:rPr>
                <w:lang w:val="en-US"/>
              </w:rPr>
              <w:t>C</w:t>
            </w:r>
            <w:r w:rsidR="008B1F5D" w:rsidRPr="00F22B5D">
              <w:rPr>
                <w:lang w:val="en-US"/>
              </w:rPr>
              <w:t>N or list of demurrage</w:t>
            </w:r>
            <w:r w:rsidRPr="00F22B5D">
              <w:rPr>
                <w:lang w:val="en-US"/>
              </w:rPr>
              <w:t xml:space="preserve"> with </w:t>
            </w:r>
            <w:r w:rsidR="008B1F5D" w:rsidRPr="00F22B5D">
              <w:rPr>
                <w:lang w:val="en-US"/>
              </w:rPr>
              <w:t xml:space="preserve">shipping </w:t>
            </w:r>
            <w:r w:rsidRPr="00F22B5D">
              <w:rPr>
                <w:lang w:val="en-US"/>
              </w:rPr>
              <w:t>marks;</w:t>
            </w:r>
          </w:p>
          <w:p w14:paraId="1C71DEC7" w14:textId="77777777" w:rsidR="00A96198" w:rsidRPr="00F22B5D" w:rsidRDefault="008B1F5D" w:rsidP="00FB5B29">
            <w:pPr>
              <w:pStyle w:val="11"/>
              <w:numPr>
                <w:ilvl w:val="2"/>
                <w:numId w:val="3"/>
              </w:numPr>
              <w:contextualSpacing w:val="0"/>
              <w:rPr>
                <w:lang w:val="en-US"/>
              </w:rPr>
            </w:pPr>
            <w:r w:rsidRPr="00F22B5D">
              <w:rPr>
                <w:lang w:val="en-US"/>
              </w:rPr>
              <w:t>SERVICES Acceptance Certificate</w:t>
            </w:r>
            <w:r w:rsidR="00A96198" w:rsidRPr="00F22B5D">
              <w:rPr>
                <w:lang w:val="en-US"/>
              </w:rPr>
              <w:t>;</w:t>
            </w:r>
          </w:p>
          <w:p w14:paraId="577C48EA" w14:textId="77777777" w:rsidR="00A96198" w:rsidRPr="00F22B5D" w:rsidRDefault="00FB5B29" w:rsidP="00FB5B29">
            <w:pPr>
              <w:pStyle w:val="11"/>
              <w:numPr>
                <w:ilvl w:val="2"/>
                <w:numId w:val="3"/>
              </w:numPr>
              <w:contextualSpacing w:val="0"/>
              <w:rPr>
                <w:lang w:val="en-US"/>
              </w:rPr>
            </w:pPr>
            <w:r w:rsidRPr="00F22B5D">
              <w:rPr>
                <w:lang w:val="en-US"/>
              </w:rPr>
              <w:t>b</w:t>
            </w:r>
            <w:r w:rsidR="00A96198" w:rsidRPr="00F22B5D">
              <w:rPr>
                <w:lang w:val="en-US"/>
              </w:rPr>
              <w:t>ill of sale;</w:t>
            </w:r>
          </w:p>
          <w:p w14:paraId="560623EE" w14:textId="77777777" w:rsidR="00A96198" w:rsidRPr="00F22B5D" w:rsidRDefault="00FB5B29" w:rsidP="00FB5B29">
            <w:pPr>
              <w:pStyle w:val="11"/>
              <w:numPr>
                <w:ilvl w:val="2"/>
                <w:numId w:val="3"/>
              </w:numPr>
              <w:contextualSpacing w:val="0"/>
              <w:rPr>
                <w:lang w:val="en-US"/>
              </w:rPr>
            </w:pPr>
            <w:r w:rsidRPr="00F22B5D">
              <w:rPr>
                <w:lang w:val="en-US"/>
              </w:rPr>
              <w:t>c</w:t>
            </w:r>
            <w:r w:rsidR="00A96198" w:rsidRPr="00F22B5D">
              <w:rPr>
                <w:lang w:val="en-US"/>
              </w:rPr>
              <w:t>ommercial invoice;</w:t>
            </w:r>
            <w:r w:rsidR="008B1F5D" w:rsidRPr="00F22B5D">
              <w:rPr>
                <w:lang w:val="en-US"/>
              </w:rPr>
              <w:t xml:space="preserve"> and</w:t>
            </w:r>
          </w:p>
          <w:p w14:paraId="449D4305" w14:textId="77777777" w:rsidR="00FB5B29" w:rsidRPr="00F22B5D" w:rsidRDefault="008B1F5D" w:rsidP="00FB5B29">
            <w:pPr>
              <w:pStyle w:val="11"/>
              <w:numPr>
                <w:ilvl w:val="2"/>
                <w:numId w:val="3"/>
              </w:numPr>
              <w:contextualSpacing w:val="0"/>
              <w:rPr>
                <w:lang w:val="en-US"/>
              </w:rPr>
            </w:pPr>
            <w:r w:rsidRPr="00F22B5D">
              <w:rPr>
                <w:lang w:val="en-US"/>
              </w:rPr>
              <w:lastRenderedPageBreak/>
              <w:t xml:space="preserve">any </w:t>
            </w:r>
            <w:r w:rsidR="00FB5B29" w:rsidRPr="00F22B5D">
              <w:rPr>
                <w:lang w:val="en-US"/>
              </w:rPr>
              <w:t>other documents on the COMPANY’s request,</w:t>
            </w:r>
          </w:p>
          <w:p w14:paraId="6020DD53" w14:textId="77777777" w:rsidR="008B1F5D" w:rsidRPr="00F22B5D" w:rsidRDefault="008B1F5D" w:rsidP="00FB5B29">
            <w:pPr>
              <w:pStyle w:val="11"/>
              <w:numPr>
                <w:ilvl w:val="0"/>
                <w:numId w:val="0"/>
              </w:numPr>
              <w:ind w:left="567"/>
              <w:contextualSpacing w:val="0"/>
              <w:rPr>
                <w:lang w:val="en-US"/>
              </w:rPr>
            </w:pPr>
            <w:r w:rsidRPr="00F22B5D">
              <w:rPr>
                <w:lang w:val="en-US"/>
              </w:rPr>
              <w:t>or</w:t>
            </w:r>
          </w:p>
          <w:p w14:paraId="67D79011" w14:textId="77777777" w:rsidR="00FB5B29" w:rsidRPr="00F22B5D" w:rsidRDefault="00FB5B29" w:rsidP="00FB5B29">
            <w:pPr>
              <w:pStyle w:val="11"/>
              <w:numPr>
                <w:ilvl w:val="0"/>
                <w:numId w:val="0"/>
              </w:numPr>
              <w:ind w:left="567"/>
              <w:contextualSpacing w:val="0"/>
              <w:rPr>
                <w:lang w:val="en-US"/>
              </w:rPr>
            </w:pPr>
            <w:r w:rsidRPr="00F22B5D">
              <w:rPr>
                <w:lang w:val="en-US"/>
              </w:rPr>
              <w:t>if the COMPANY is non-resident of the Russian Federation:</w:t>
            </w:r>
          </w:p>
          <w:p w14:paraId="53BED0FD" w14:textId="77777777" w:rsidR="00FB5B29" w:rsidRPr="00F22B5D" w:rsidRDefault="008B1F5D" w:rsidP="0026043F">
            <w:pPr>
              <w:pStyle w:val="11"/>
              <w:numPr>
                <w:ilvl w:val="2"/>
                <w:numId w:val="20"/>
              </w:numPr>
              <w:contextualSpacing w:val="0"/>
              <w:rPr>
                <w:lang w:val="en-US"/>
              </w:rPr>
            </w:pPr>
            <w:r w:rsidRPr="00F22B5D">
              <w:rPr>
                <w:lang w:val="en-US"/>
              </w:rPr>
              <w:t>invoice;</w:t>
            </w:r>
          </w:p>
          <w:p w14:paraId="5A645A91" w14:textId="77777777" w:rsidR="008B1F5D" w:rsidRPr="00F22B5D" w:rsidRDefault="008B1F5D" w:rsidP="00FB5B29">
            <w:pPr>
              <w:pStyle w:val="11"/>
              <w:numPr>
                <w:ilvl w:val="2"/>
                <w:numId w:val="3"/>
              </w:numPr>
              <w:contextualSpacing w:val="0"/>
              <w:rPr>
                <w:lang w:val="en-US"/>
              </w:rPr>
            </w:pPr>
            <w:r w:rsidRPr="00F22B5D">
              <w:rPr>
                <w:lang w:val="en-US"/>
              </w:rPr>
              <w:t>CMR with shipping marks;</w:t>
            </w:r>
          </w:p>
          <w:p w14:paraId="56F352A7" w14:textId="77777777" w:rsidR="009B14B5" w:rsidRPr="00F22B5D" w:rsidRDefault="009B14B5" w:rsidP="00FB5B29">
            <w:pPr>
              <w:pStyle w:val="11"/>
              <w:numPr>
                <w:ilvl w:val="2"/>
                <w:numId w:val="3"/>
              </w:numPr>
              <w:contextualSpacing w:val="0"/>
              <w:rPr>
                <w:lang w:val="en-US"/>
              </w:rPr>
            </w:pPr>
            <w:r w:rsidRPr="00F22B5D">
              <w:rPr>
                <w:lang w:val="en-US"/>
              </w:rPr>
              <w:t>letter/notice on track delay at unloading;</w:t>
            </w:r>
          </w:p>
          <w:p w14:paraId="4FB6B2AC" w14:textId="77777777" w:rsidR="008B1F5D" w:rsidRPr="00F22B5D" w:rsidRDefault="008B1F5D" w:rsidP="00FB5B29">
            <w:pPr>
              <w:pStyle w:val="11"/>
              <w:numPr>
                <w:ilvl w:val="2"/>
                <w:numId w:val="3"/>
              </w:numPr>
              <w:contextualSpacing w:val="0"/>
              <w:rPr>
                <w:lang w:val="en-US"/>
              </w:rPr>
            </w:pPr>
            <w:r w:rsidRPr="00F22B5D">
              <w:rPr>
                <w:lang w:val="en-US"/>
              </w:rPr>
              <w:t>register of containers or list of VEHICLES;</w:t>
            </w:r>
          </w:p>
          <w:p w14:paraId="2EF160CE" w14:textId="77777777" w:rsidR="008B1F5D" w:rsidRPr="00F22B5D" w:rsidRDefault="008B1F5D" w:rsidP="00FB5B29">
            <w:pPr>
              <w:pStyle w:val="11"/>
              <w:numPr>
                <w:ilvl w:val="2"/>
                <w:numId w:val="3"/>
              </w:numPr>
              <w:contextualSpacing w:val="0"/>
              <w:rPr>
                <w:lang w:val="en-US"/>
              </w:rPr>
            </w:pPr>
            <w:r w:rsidRPr="00F22B5D">
              <w:rPr>
                <w:lang w:val="en-US"/>
              </w:rPr>
              <w:t xml:space="preserve">waybill; and </w:t>
            </w:r>
          </w:p>
          <w:p w14:paraId="7D1B7D06" w14:textId="77777777" w:rsidR="009240DA" w:rsidRPr="00F22B5D" w:rsidRDefault="008B1F5D" w:rsidP="008B1F5D">
            <w:pPr>
              <w:pStyle w:val="11"/>
              <w:numPr>
                <w:ilvl w:val="2"/>
                <w:numId w:val="3"/>
              </w:numPr>
              <w:contextualSpacing w:val="0"/>
              <w:rPr>
                <w:lang w:val="en-US"/>
              </w:rPr>
            </w:pPr>
            <w:r w:rsidRPr="00F22B5D">
              <w:rPr>
                <w:lang w:val="en-US"/>
              </w:rPr>
              <w:t>any other documents on the COMPANY’s request.</w:t>
            </w:r>
          </w:p>
        </w:tc>
      </w:tr>
      <w:tr w:rsidR="009240DA" w:rsidRPr="00671318" w14:paraId="62D989AA" w14:textId="77777777" w:rsidTr="00BB4253">
        <w:trPr>
          <w:trHeight w:val="30"/>
        </w:trPr>
        <w:tc>
          <w:tcPr>
            <w:tcW w:w="4815" w:type="dxa"/>
          </w:tcPr>
          <w:p w14:paraId="46CB8420" w14:textId="77777777" w:rsidR="009240DA" w:rsidRPr="00F22B5D" w:rsidRDefault="009240DA" w:rsidP="00C26005">
            <w:pPr>
              <w:pStyle w:val="110"/>
            </w:pPr>
            <w:r w:rsidRPr="00F22B5D">
              <w:lastRenderedPageBreak/>
              <w:t xml:space="preserve">В случае невыполнения требований </w:t>
            </w:r>
            <w:r w:rsidR="00C26005" w:rsidRPr="00F22B5D">
              <w:t>пункта</w:t>
            </w:r>
            <w:r w:rsidRPr="00F22B5D">
              <w:t xml:space="preserve"> </w:t>
            </w:r>
            <w:r w:rsidR="00491A4C" w:rsidRPr="00F22B5D">
              <w:fldChar w:fldCharType="begin"/>
            </w:r>
            <w:r w:rsidRPr="00F22B5D">
              <w:instrText xml:space="preserve"> REF _Ref44603083 \r \h </w:instrText>
            </w:r>
            <w:r w:rsidR="00F22B5D">
              <w:instrText xml:space="preserve"> \* MERGEFORMAT </w:instrText>
            </w:r>
            <w:r w:rsidR="00491A4C" w:rsidRPr="00F22B5D">
              <w:fldChar w:fldCharType="separate"/>
            </w:r>
            <w:r w:rsidR="001526AD">
              <w:t>8</w:t>
            </w:r>
            <w:r w:rsidR="00491A4C" w:rsidRPr="00F22B5D">
              <w:fldChar w:fldCharType="end"/>
            </w:r>
            <w:r w:rsidRPr="00F22B5D">
              <w:t xml:space="preserve"> ВИДОВЫХ УСЛОВИЙ КОНТРАГЕНТ обязуется возместить КОМПАНИИ любые убытки и потери, возникшие в связи с предъявлением к ней претензий/требований/исков, связанных с обработкой и/или использованием персональных данных, предоставленных ему КОНТРАГЕНТОМ, либо иных претензий, связанных с невыполнением КОНТРАГЕНТОМ обязанностей, установленных </w:t>
            </w:r>
            <w:r w:rsidR="00C26005" w:rsidRPr="00F22B5D">
              <w:t>пунктом</w:t>
            </w:r>
            <w:r w:rsidRPr="00F22B5D">
              <w:t xml:space="preserve"> </w:t>
            </w:r>
            <w:r w:rsidR="00491A4C" w:rsidRPr="00F22B5D">
              <w:fldChar w:fldCharType="begin"/>
            </w:r>
            <w:r w:rsidRPr="00F22B5D">
              <w:instrText xml:space="preserve"> REF _Ref44603083 \r \h </w:instrText>
            </w:r>
            <w:r w:rsidR="00F22B5D">
              <w:instrText xml:space="preserve"> \* MERGEFORMAT </w:instrText>
            </w:r>
            <w:r w:rsidR="00491A4C" w:rsidRPr="00F22B5D">
              <w:fldChar w:fldCharType="separate"/>
            </w:r>
            <w:r w:rsidR="001526AD">
              <w:t>8</w:t>
            </w:r>
            <w:r w:rsidR="00491A4C" w:rsidRPr="00F22B5D">
              <w:fldChar w:fldCharType="end"/>
            </w:r>
            <w:r w:rsidRPr="00F22B5D">
              <w:t xml:space="preserve">. </w:t>
            </w:r>
          </w:p>
        </w:tc>
        <w:tc>
          <w:tcPr>
            <w:tcW w:w="4814" w:type="dxa"/>
          </w:tcPr>
          <w:p w14:paraId="0898A408" w14:textId="77777777" w:rsidR="009240DA" w:rsidRPr="00F22B5D" w:rsidRDefault="009240DA" w:rsidP="00C26005">
            <w:pPr>
              <w:pStyle w:val="11"/>
              <w:rPr>
                <w:lang w:val="en-US"/>
              </w:rPr>
            </w:pPr>
            <w:r w:rsidRPr="00F22B5D">
              <w:rPr>
                <w:lang w:val="en-US"/>
              </w:rPr>
              <w:t xml:space="preserve">In case of failure to comply with requirements of </w:t>
            </w:r>
            <w:r w:rsidR="00C26005" w:rsidRPr="00F22B5D">
              <w:rPr>
                <w:lang w:val="en-US"/>
              </w:rPr>
              <w:t>clause</w:t>
            </w:r>
            <w:r w:rsidRPr="00F22B5D">
              <w:rPr>
                <w:lang w:val="en-US"/>
              </w:rPr>
              <w:t xml:space="preserve"> </w:t>
            </w:r>
            <w:r w:rsidR="00491A4C" w:rsidRPr="00F22B5D">
              <w:fldChar w:fldCharType="begin"/>
            </w:r>
            <w:r w:rsidRPr="00F22B5D">
              <w:rPr>
                <w:lang w:val="en-US"/>
              </w:rPr>
              <w:instrText xml:space="preserve"> REF _Ref44603083 \r \h </w:instrText>
            </w:r>
            <w:r w:rsidR="00F22B5D" w:rsidRPr="00B30F9E">
              <w:rPr>
                <w:lang w:val="en-US"/>
              </w:rPr>
              <w:instrText xml:space="preserve"> \* MERGEFORMAT </w:instrText>
            </w:r>
            <w:r w:rsidR="00491A4C" w:rsidRPr="00F22B5D">
              <w:fldChar w:fldCharType="separate"/>
            </w:r>
            <w:r w:rsidR="001526AD">
              <w:rPr>
                <w:lang w:val="en-US"/>
              </w:rPr>
              <w:t>8</w:t>
            </w:r>
            <w:r w:rsidR="00491A4C" w:rsidRPr="00F22B5D">
              <w:fldChar w:fldCharType="end"/>
            </w:r>
            <w:r w:rsidRPr="00F22B5D">
              <w:rPr>
                <w:lang w:val="en-US"/>
              </w:rPr>
              <w:t xml:space="preserve"> of the SPECIAL TERMS, the FORWARDER shall indemnify the COMPANY for any damages and losses incurred in connection with the made complaints/demands/claims related to the processing and/or use of personal data provided by the FORWARDER, or other claims relating to the non-performance of the obligations by the FORWARDER set out by </w:t>
            </w:r>
            <w:r w:rsidR="00C26005" w:rsidRPr="00F22B5D">
              <w:rPr>
                <w:lang w:val="en-US"/>
              </w:rPr>
              <w:t>clause</w:t>
            </w:r>
            <w:r w:rsidRPr="00F22B5D">
              <w:rPr>
                <w:lang w:val="en-US"/>
              </w:rPr>
              <w:t xml:space="preserve"> </w:t>
            </w:r>
            <w:r w:rsidR="00491A4C" w:rsidRPr="00F22B5D">
              <w:fldChar w:fldCharType="begin"/>
            </w:r>
            <w:r w:rsidRPr="00F22B5D">
              <w:rPr>
                <w:lang w:val="en-US"/>
              </w:rPr>
              <w:instrText xml:space="preserve"> REF _Ref44603083 \r \h </w:instrText>
            </w:r>
            <w:r w:rsidR="00F22B5D" w:rsidRPr="00B30F9E">
              <w:rPr>
                <w:lang w:val="en-US"/>
              </w:rPr>
              <w:instrText xml:space="preserve"> \* MERGEFORMAT </w:instrText>
            </w:r>
            <w:r w:rsidR="00491A4C" w:rsidRPr="00F22B5D">
              <w:fldChar w:fldCharType="separate"/>
            </w:r>
            <w:r w:rsidR="001526AD">
              <w:rPr>
                <w:lang w:val="en-US"/>
              </w:rPr>
              <w:t>8</w:t>
            </w:r>
            <w:r w:rsidR="00491A4C" w:rsidRPr="00F22B5D">
              <w:fldChar w:fldCharType="end"/>
            </w:r>
            <w:r w:rsidRPr="00F22B5D">
              <w:rPr>
                <w:lang w:val="en-US"/>
              </w:rPr>
              <w:t xml:space="preserve">. </w:t>
            </w:r>
          </w:p>
        </w:tc>
      </w:tr>
      <w:tr w:rsidR="00FD425A" w:rsidRPr="00671318" w14:paraId="460941C2" w14:textId="77777777" w:rsidTr="00BB4253">
        <w:trPr>
          <w:trHeight w:val="30"/>
        </w:trPr>
        <w:tc>
          <w:tcPr>
            <w:tcW w:w="4815" w:type="dxa"/>
          </w:tcPr>
          <w:p w14:paraId="4E8338E4" w14:textId="77777777" w:rsidR="00FD425A" w:rsidRPr="00F22B5D" w:rsidRDefault="00FD425A" w:rsidP="00D83A47">
            <w:pPr>
              <w:pStyle w:val="110"/>
              <w:rPr>
                <w:rStyle w:val="null1"/>
              </w:rPr>
            </w:pPr>
            <w:r w:rsidRPr="00F22B5D">
              <w:rPr>
                <w:rStyle w:val="null1"/>
                <w:rFonts w:cs="Arial"/>
              </w:rPr>
              <w:t xml:space="preserve">В случае наступления дорожно-транспортного происшествия КОНТРАГЕНТ обязуется следовать </w:t>
            </w:r>
            <w:r w:rsidR="00D83A47" w:rsidRPr="00F22B5D">
              <w:rPr>
                <w:rStyle w:val="null1"/>
                <w:rFonts w:cs="Arial"/>
              </w:rPr>
              <w:t>Памятке</w:t>
            </w:r>
            <w:r w:rsidRPr="00F22B5D">
              <w:rPr>
                <w:rStyle w:val="null1"/>
                <w:rFonts w:cs="Arial"/>
              </w:rPr>
              <w:t xml:space="preserve"> при</w:t>
            </w:r>
            <w:r w:rsidR="00D83A47" w:rsidRPr="00F22B5D">
              <w:rPr>
                <w:rStyle w:val="null1"/>
                <w:rFonts w:cs="Arial"/>
              </w:rPr>
              <w:t xml:space="preserve"> ДТП с</w:t>
            </w:r>
            <w:r w:rsidRPr="00F22B5D">
              <w:rPr>
                <w:rStyle w:val="null1"/>
                <w:rFonts w:cs="Arial"/>
              </w:rPr>
              <w:t xml:space="preserve"> повреждени</w:t>
            </w:r>
            <w:r w:rsidR="00D83A47" w:rsidRPr="00F22B5D">
              <w:rPr>
                <w:rStyle w:val="null1"/>
                <w:rFonts w:cs="Arial"/>
              </w:rPr>
              <w:t>ем</w:t>
            </w:r>
            <w:r w:rsidRPr="00F22B5D">
              <w:rPr>
                <w:rStyle w:val="null1"/>
                <w:rFonts w:cs="Arial"/>
              </w:rPr>
              <w:t xml:space="preserve"> имущества на территории </w:t>
            </w:r>
            <w:r w:rsidR="00D83A47" w:rsidRPr="00F22B5D">
              <w:rPr>
                <w:rStyle w:val="null1"/>
                <w:rFonts w:cs="Arial"/>
              </w:rPr>
              <w:t xml:space="preserve">контрагентов </w:t>
            </w:r>
            <w:r w:rsidRPr="00F22B5D">
              <w:rPr>
                <w:rStyle w:val="null1"/>
                <w:rFonts w:cs="Arial"/>
              </w:rPr>
              <w:t>КОМПАНИИ, изложенно</w:t>
            </w:r>
            <w:r w:rsidR="00D83A47" w:rsidRPr="00F22B5D">
              <w:rPr>
                <w:rStyle w:val="null1"/>
                <w:rFonts w:cs="Arial"/>
              </w:rPr>
              <w:t>й</w:t>
            </w:r>
            <w:r w:rsidRPr="00F22B5D">
              <w:rPr>
                <w:rStyle w:val="null1"/>
                <w:rFonts w:cs="Arial"/>
              </w:rPr>
              <w:t xml:space="preserve"> в ПРИЛОЖЕНИИ № 10 к ВИДОВЫМ УСЛОВИЯМ.</w:t>
            </w:r>
          </w:p>
          <w:p w14:paraId="1B2A5F84" w14:textId="77777777" w:rsidR="00367E94" w:rsidRPr="00F22B5D" w:rsidRDefault="00367E94" w:rsidP="00367E94">
            <w:pPr>
              <w:pStyle w:val="110"/>
              <w:numPr>
                <w:ilvl w:val="0"/>
                <w:numId w:val="0"/>
              </w:numPr>
              <w:ind w:left="567"/>
            </w:pPr>
            <w:r w:rsidRPr="00F22B5D">
              <w:t xml:space="preserve">В случае несоблюдения КОНТРАГЕНТОМ положений Памятки, КОМПАНИЯ вправе потребовать от КОНТРАГЕНТА возмещения убытков, понесенных в связи с удовлетворением КОМПАНИЕЙ требований контрагентов о </w:t>
            </w:r>
            <w:r w:rsidRPr="00F22B5D">
              <w:lastRenderedPageBreak/>
              <w:t>возмещении вреда, причиненного имуществу контрагентов в ДТП по вине КОНТРАГЕНТА.</w:t>
            </w:r>
          </w:p>
          <w:p w14:paraId="439F18E1" w14:textId="6B427E75" w:rsidR="00367E94" w:rsidRPr="00F22B5D" w:rsidRDefault="00367E94" w:rsidP="00367E94">
            <w:pPr>
              <w:pStyle w:val="110"/>
              <w:numPr>
                <w:ilvl w:val="0"/>
                <w:numId w:val="0"/>
              </w:numPr>
              <w:ind w:left="567"/>
            </w:pPr>
            <w:r w:rsidRPr="00F22B5D">
              <w:t xml:space="preserve">КОНТРАГЕНТ возмещает КОМПАНИИ убытки в течение </w:t>
            </w:r>
            <w:r w:rsidR="006F5C0F" w:rsidRPr="00F22B5D">
              <w:t xml:space="preserve">10 РАБОЧИХ ДНЕЙ </w:t>
            </w:r>
            <w:r w:rsidRPr="00F22B5D">
              <w:t>с даты получения соответствующего требования.»</w:t>
            </w:r>
          </w:p>
        </w:tc>
        <w:tc>
          <w:tcPr>
            <w:tcW w:w="4814" w:type="dxa"/>
          </w:tcPr>
          <w:p w14:paraId="498A45FB" w14:textId="77777777" w:rsidR="00FD425A" w:rsidRPr="00F22B5D" w:rsidRDefault="00FD425A" w:rsidP="00C26005">
            <w:pPr>
              <w:pStyle w:val="11"/>
              <w:rPr>
                <w:lang w:val="en-US"/>
              </w:rPr>
            </w:pPr>
            <w:r w:rsidRPr="00F22B5D">
              <w:rPr>
                <w:lang w:val="en-US"/>
              </w:rPr>
              <w:lastRenderedPageBreak/>
              <w:t xml:space="preserve">In case of failure to comply with requirements of clause </w:t>
            </w:r>
            <w:r w:rsidRPr="00F22B5D">
              <w:fldChar w:fldCharType="begin"/>
            </w:r>
            <w:r w:rsidRPr="00F22B5D">
              <w:rPr>
                <w:lang w:val="en-US"/>
              </w:rPr>
              <w:instrText xml:space="preserve"> REF _Ref44603083 \r \h </w:instrText>
            </w:r>
            <w:r w:rsidR="00F22B5D" w:rsidRPr="00B30F9E">
              <w:rPr>
                <w:lang w:val="en-US"/>
              </w:rPr>
              <w:instrText xml:space="preserve"> \* MERGEFORMAT </w:instrText>
            </w:r>
            <w:r w:rsidRPr="00F22B5D">
              <w:fldChar w:fldCharType="separate"/>
            </w:r>
            <w:r w:rsidR="001526AD">
              <w:rPr>
                <w:lang w:val="en-US"/>
              </w:rPr>
              <w:t>8</w:t>
            </w:r>
            <w:r w:rsidRPr="00F22B5D">
              <w:fldChar w:fldCharType="end"/>
            </w:r>
            <w:r w:rsidRPr="00F22B5D">
              <w:rPr>
                <w:lang w:val="en-US"/>
              </w:rPr>
              <w:t xml:space="preserve"> of the SPECIAL TERMS, the FORWARDER shall indemnify the COMPANY for any damages and losses incurred in connection with the made complaints/demands/claims related to the processing and/or use of personal data provided by the FORWARDER, or other claims relating to the non-performance of the obligations by the FORWARDER set out by clause </w:t>
            </w:r>
            <w:r w:rsidRPr="00F22B5D">
              <w:fldChar w:fldCharType="begin"/>
            </w:r>
            <w:r w:rsidRPr="00F22B5D">
              <w:rPr>
                <w:lang w:val="en-US"/>
              </w:rPr>
              <w:instrText xml:space="preserve"> REF _Ref44603083 \r \h </w:instrText>
            </w:r>
            <w:r w:rsidR="00F22B5D" w:rsidRPr="00B30F9E">
              <w:rPr>
                <w:lang w:val="en-US"/>
              </w:rPr>
              <w:instrText xml:space="preserve"> \* MERGEFORMAT </w:instrText>
            </w:r>
            <w:r w:rsidRPr="00F22B5D">
              <w:fldChar w:fldCharType="separate"/>
            </w:r>
            <w:r w:rsidR="001526AD">
              <w:rPr>
                <w:lang w:val="en-US"/>
              </w:rPr>
              <w:t>8</w:t>
            </w:r>
            <w:r w:rsidRPr="00F22B5D">
              <w:fldChar w:fldCharType="end"/>
            </w:r>
            <w:r w:rsidRPr="00F22B5D">
              <w:rPr>
                <w:lang w:val="en-US"/>
              </w:rPr>
              <w:t>.</w:t>
            </w:r>
          </w:p>
          <w:p w14:paraId="58AB8AA5" w14:textId="77777777" w:rsidR="007B2D44" w:rsidRPr="00F22B5D" w:rsidRDefault="007B2D44" w:rsidP="00770996">
            <w:pPr>
              <w:pStyle w:val="11"/>
              <w:numPr>
                <w:ilvl w:val="0"/>
                <w:numId w:val="0"/>
              </w:numPr>
              <w:ind w:left="567"/>
              <w:rPr>
                <w:lang w:val="en-US"/>
              </w:rPr>
            </w:pPr>
            <w:r w:rsidRPr="00F22B5D">
              <w:rPr>
                <w:lang w:val="en-US"/>
              </w:rPr>
              <w:t xml:space="preserve">In case of non-compliance by the FORWARDER with the provisions of the Plan, the COMPANY has the right to demand compensation from </w:t>
            </w:r>
            <w:r w:rsidRPr="00F22B5D">
              <w:rPr>
                <w:lang w:val="en-US"/>
              </w:rPr>
              <w:lastRenderedPageBreak/>
              <w:t xml:space="preserve">FORWARDER </w:t>
            </w:r>
            <w:r w:rsidR="00770996" w:rsidRPr="00F22B5D">
              <w:rPr>
                <w:lang w:val="en-US"/>
              </w:rPr>
              <w:t>of</w:t>
            </w:r>
            <w:r w:rsidRPr="00F22B5D">
              <w:rPr>
                <w:lang w:val="en-US"/>
              </w:rPr>
              <w:t xml:space="preserve"> losses incurred in connection with the COMPANY’s satisfaction of the counterparty’s claims for compensation for damage </w:t>
            </w:r>
            <w:r w:rsidR="00FA47C4" w:rsidRPr="00F22B5D">
              <w:rPr>
                <w:lang w:val="en-US"/>
              </w:rPr>
              <w:t xml:space="preserve">caused to the counterparty’s property in an accident caused by the </w:t>
            </w:r>
            <w:r w:rsidR="00273179" w:rsidRPr="00F22B5D">
              <w:rPr>
                <w:lang w:val="en-US"/>
              </w:rPr>
              <w:t>FORWARDER.</w:t>
            </w:r>
          </w:p>
          <w:p w14:paraId="47F2BB53" w14:textId="2814DE4F" w:rsidR="002D2B43" w:rsidRPr="00F22B5D" w:rsidRDefault="002D2B43" w:rsidP="00770996">
            <w:pPr>
              <w:pStyle w:val="11"/>
              <w:numPr>
                <w:ilvl w:val="0"/>
                <w:numId w:val="0"/>
              </w:numPr>
              <w:ind w:left="567"/>
              <w:rPr>
                <w:lang w:val="en-US"/>
              </w:rPr>
            </w:pPr>
            <w:r w:rsidRPr="00F22B5D">
              <w:rPr>
                <w:lang w:val="en-US"/>
              </w:rPr>
              <w:t xml:space="preserve">The FORWARDER reimburses the COMPANY for losses within </w:t>
            </w:r>
            <w:r w:rsidR="006F5C0F" w:rsidRPr="00F22B5D">
              <w:rPr>
                <w:lang w:val="en-US"/>
              </w:rPr>
              <w:t xml:space="preserve">10 </w:t>
            </w:r>
            <w:r w:rsidR="00671318" w:rsidRPr="00671318">
              <w:rPr>
                <w:lang w:val="en-US"/>
              </w:rPr>
              <w:t>BUSINESS DAYS</w:t>
            </w:r>
            <w:r w:rsidRPr="00F22B5D">
              <w:rPr>
                <w:lang w:val="en-US"/>
              </w:rPr>
              <w:t xml:space="preserve"> from the date of receipt of the relevant claim.</w:t>
            </w:r>
          </w:p>
        </w:tc>
      </w:tr>
    </w:tbl>
    <w:p w14:paraId="6C2C8AD0" w14:textId="77777777" w:rsidR="00A03B57" w:rsidRPr="00F22B5D" w:rsidRDefault="00B66A60" w:rsidP="00A03B57">
      <w:pPr>
        <w:pStyle w:val="1"/>
        <w:ind w:left="284" w:hanging="284"/>
      </w:pPr>
      <w:bookmarkStart w:id="46" w:name="_Toc41552834"/>
      <w:bookmarkStart w:id="47" w:name="_Toc102662397"/>
      <w:bookmarkEnd w:id="33"/>
      <w:r w:rsidRPr="00F22B5D">
        <w:rPr>
          <w:color w:val="000000"/>
        </w:rPr>
        <w:lastRenderedPageBreak/>
        <w:t>ПРИЛОЖЕНИЯ</w:t>
      </w:r>
      <w:r w:rsidRPr="00F22B5D">
        <w:t xml:space="preserve"> /</w:t>
      </w:r>
      <w:bookmarkStart w:id="48" w:name="_Toc256000010"/>
      <w:bookmarkEnd w:id="46"/>
      <w:r w:rsidR="00A03B57" w:rsidRPr="00F22B5D">
        <w:rPr>
          <w:color w:val="000000"/>
        </w:rPr>
        <w:t xml:space="preserve"> </w:t>
      </w:r>
      <w:r w:rsidR="0069754B" w:rsidRPr="00F22B5D">
        <w:rPr>
          <w:color w:val="000000"/>
        </w:rPr>
        <w:t>APPENDIC</w:t>
      </w:r>
      <w:r w:rsidR="00A03B57" w:rsidRPr="00F22B5D">
        <w:rPr>
          <w:color w:val="000000"/>
        </w:rPr>
        <w:t>ES</w:t>
      </w:r>
      <w:bookmarkEnd w:id="47"/>
      <w:bookmarkEnd w:id="48"/>
    </w:p>
    <w:tbl>
      <w:tblPr>
        <w:tblStyle w:val="afa"/>
        <w:tblW w:w="0" w:type="auto"/>
        <w:tblLook w:val="04A0" w:firstRow="1" w:lastRow="0" w:firstColumn="1" w:lastColumn="0" w:noHBand="0" w:noVBand="1"/>
      </w:tblPr>
      <w:tblGrid>
        <w:gridCol w:w="4858"/>
        <w:gridCol w:w="4771"/>
      </w:tblGrid>
      <w:tr w:rsidR="007F650C" w:rsidRPr="00F22B5D" w14:paraId="7A1235FA" w14:textId="77777777" w:rsidTr="343FE8F2">
        <w:trPr>
          <w:trHeight w:val="99"/>
        </w:trPr>
        <w:tc>
          <w:tcPr>
            <w:tcW w:w="4858" w:type="dxa"/>
          </w:tcPr>
          <w:p w14:paraId="03D63784" w14:textId="77777777" w:rsidR="007F650C" w:rsidRPr="00F22B5D" w:rsidRDefault="007F650C" w:rsidP="001C2A96">
            <w:pPr>
              <w:pStyle w:val="12"/>
              <w:jc w:val="center"/>
              <w:rPr>
                <w:lang w:val="en-US"/>
              </w:rPr>
            </w:pPr>
          </w:p>
        </w:tc>
        <w:tc>
          <w:tcPr>
            <w:tcW w:w="4771" w:type="dxa"/>
          </w:tcPr>
          <w:p w14:paraId="4C1C706F" w14:textId="77777777" w:rsidR="007F650C" w:rsidRPr="00F22B5D" w:rsidRDefault="007F650C" w:rsidP="001C2A96">
            <w:pPr>
              <w:pStyle w:val="11"/>
              <w:numPr>
                <w:ilvl w:val="0"/>
                <w:numId w:val="3"/>
              </w:numPr>
              <w:jc w:val="center"/>
              <w:rPr>
                <w:lang w:val="en-US"/>
              </w:rPr>
            </w:pPr>
            <w:bookmarkStart w:id="49" w:name="_Toc22227849"/>
            <w:bookmarkStart w:id="50" w:name="_Toc25314951"/>
            <w:bookmarkEnd w:id="49"/>
            <w:bookmarkEnd w:id="50"/>
          </w:p>
        </w:tc>
      </w:tr>
      <w:tr w:rsidR="007F650C" w:rsidRPr="00671318" w14:paraId="79B6D2DA" w14:textId="77777777" w:rsidTr="343FE8F2">
        <w:trPr>
          <w:trHeight w:val="99"/>
        </w:trPr>
        <w:tc>
          <w:tcPr>
            <w:tcW w:w="4858" w:type="dxa"/>
          </w:tcPr>
          <w:p w14:paraId="27ADA7FD" w14:textId="77777777" w:rsidR="007F650C" w:rsidRPr="00F22B5D" w:rsidRDefault="00632229" w:rsidP="001C2A96">
            <w:pPr>
              <w:pStyle w:val="110"/>
            </w:pPr>
            <w:r w:rsidRPr="00F22B5D">
              <w:t xml:space="preserve">Отчет </w:t>
            </w:r>
            <w:r w:rsidR="00B66A60" w:rsidRPr="00F22B5D">
              <w:t xml:space="preserve">о движении </w:t>
            </w:r>
            <w:r w:rsidR="00293059" w:rsidRPr="00F22B5D">
              <w:t>ГРУЗОВ</w:t>
            </w:r>
            <w:r w:rsidR="00B66A60" w:rsidRPr="00F22B5D">
              <w:t xml:space="preserve"> за период;</w:t>
            </w:r>
          </w:p>
        </w:tc>
        <w:tc>
          <w:tcPr>
            <w:tcW w:w="4771" w:type="dxa"/>
          </w:tcPr>
          <w:p w14:paraId="4C126B9A" w14:textId="77777777" w:rsidR="007F650C" w:rsidRPr="00F22B5D" w:rsidRDefault="00A03B57" w:rsidP="001C2A96">
            <w:pPr>
              <w:pStyle w:val="11"/>
              <w:rPr>
                <w:lang w:val="en-US"/>
              </w:rPr>
            </w:pPr>
            <w:r w:rsidRPr="00F22B5D">
              <w:rPr>
                <w:lang w:val="en-US"/>
              </w:rPr>
              <w:t>CARGO Traffic Report for the period;</w:t>
            </w:r>
          </w:p>
        </w:tc>
      </w:tr>
      <w:tr w:rsidR="007F650C" w:rsidRPr="00671318" w14:paraId="478F83E5" w14:textId="77777777" w:rsidTr="343FE8F2">
        <w:trPr>
          <w:trHeight w:val="99"/>
        </w:trPr>
        <w:tc>
          <w:tcPr>
            <w:tcW w:w="4858" w:type="dxa"/>
          </w:tcPr>
          <w:p w14:paraId="75C3E237" w14:textId="77777777" w:rsidR="007F650C" w:rsidRPr="00F22B5D" w:rsidRDefault="00B66A60" w:rsidP="001C2A96">
            <w:pPr>
              <w:pStyle w:val="110"/>
            </w:pPr>
            <w:r w:rsidRPr="00F22B5D">
              <w:t xml:space="preserve">Минимальная информация для указания в документе о взвешивании ТС после </w:t>
            </w:r>
            <w:r w:rsidR="00293059" w:rsidRPr="00F22B5D">
              <w:t>погрузки</w:t>
            </w:r>
            <w:r w:rsidR="0069754B" w:rsidRPr="00F22B5D">
              <w:t xml:space="preserve"> </w:t>
            </w:r>
            <w:r w:rsidR="00293059" w:rsidRPr="00F22B5D">
              <w:t>ГРУЗА</w:t>
            </w:r>
            <w:r w:rsidRPr="00F22B5D">
              <w:t>;</w:t>
            </w:r>
          </w:p>
        </w:tc>
        <w:tc>
          <w:tcPr>
            <w:tcW w:w="4771" w:type="dxa"/>
          </w:tcPr>
          <w:p w14:paraId="76CA3CE8" w14:textId="77777777" w:rsidR="007F650C" w:rsidRPr="00F22B5D" w:rsidRDefault="00A03B57" w:rsidP="001C2A96">
            <w:pPr>
              <w:pStyle w:val="11"/>
              <w:rPr>
                <w:lang w:val="en-US"/>
              </w:rPr>
            </w:pPr>
            <w:r w:rsidRPr="00F22B5D">
              <w:rPr>
                <w:lang w:val="en-US"/>
              </w:rPr>
              <w:t>List of information to be specified in the VEHICLE weighing document after loading the CARGO;</w:t>
            </w:r>
          </w:p>
        </w:tc>
      </w:tr>
      <w:tr w:rsidR="00A03B57" w:rsidRPr="00671318" w14:paraId="0F41B5DA" w14:textId="77777777" w:rsidTr="343FE8F2">
        <w:trPr>
          <w:trHeight w:val="99"/>
        </w:trPr>
        <w:tc>
          <w:tcPr>
            <w:tcW w:w="4858" w:type="dxa"/>
          </w:tcPr>
          <w:p w14:paraId="67C3CC85" w14:textId="30159BAB" w:rsidR="00A03B57" w:rsidRPr="00F22B5D" w:rsidRDefault="00074E16" w:rsidP="001C2A96">
            <w:pPr>
              <w:pStyle w:val="110"/>
            </w:pPr>
            <w:r>
              <w:t>Образец</w:t>
            </w:r>
            <w:r w:rsidR="00D44701">
              <w:t xml:space="preserve"> </w:t>
            </w:r>
            <w:r w:rsidR="00A03B57" w:rsidRPr="00F22B5D">
              <w:t>Протокол</w:t>
            </w:r>
            <w:r w:rsidR="00D44701">
              <w:t>а</w:t>
            </w:r>
            <w:r w:rsidR="00A03B57" w:rsidRPr="00F22B5D">
              <w:t xml:space="preserve"> согласования залоговой стоимости ГРУЗОВ</w:t>
            </w:r>
            <w:r w:rsidR="00850616" w:rsidRPr="00185F35">
              <w:t xml:space="preserve"> </w:t>
            </w:r>
            <w:r w:rsidR="00850616">
              <w:t>КОМПАНИИ</w:t>
            </w:r>
            <w:r w:rsidR="00A03B57" w:rsidRPr="00F22B5D">
              <w:t>;</w:t>
            </w:r>
          </w:p>
        </w:tc>
        <w:tc>
          <w:tcPr>
            <w:tcW w:w="4771" w:type="dxa"/>
          </w:tcPr>
          <w:p w14:paraId="5D89EC79" w14:textId="3DE517B5" w:rsidR="00A03B57" w:rsidRPr="00F22B5D" w:rsidRDefault="00850616" w:rsidP="00850616">
            <w:pPr>
              <w:pStyle w:val="11"/>
              <w:rPr>
                <w:lang w:val="en-US"/>
              </w:rPr>
            </w:pPr>
            <w:r>
              <w:rPr>
                <w:lang w:val="en-US"/>
              </w:rPr>
              <w:t xml:space="preserve">Template of the Protocol for approval of the </w:t>
            </w:r>
            <w:r w:rsidR="00A03B57" w:rsidRPr="00F22B5D">
              <w:rPr>
                <w:lang w:val="en-US"/>
              </w:rPr>
              <w:t>collateral value</w:t>
            </w:r>
            <w:r>
              <w:rPr>
                <w:lang w:val="en-US"/>
              </w:rPr>
              <w:t xml:space="preserve"> of the COMPANY’s CARGO</w:t>
            </w:r>
            <w:r w:rsidR="00A03B57" w:rsidRPr="00F22B5D">
              <w:rPr>
                <w:lang w:val="en-US"/>
              </w:rPr>
              <w:t>;</w:t>
            </w:r>
          </w:p>
        </w:tc>
      </w:tr>
      <w:tr w:rsidR="00A03B57" w:rsidRPr="00671318" w14:paraId="31710D50" w14:textId="77777777" w:rsidTr="343FE8F2">
        <w:trPr>
          <w:trHeight w:val="99"/>
        </w:trPr>
        <w:tc>
          <w:tcPr>
            <w:tcW w:w="4858" w:type="dxa"/>
          </w:tcPr>
          <w:p w14:paraId="66EA2224" w14:textId="77777777" w:rsidR="00A03B57" w:rsidRPr="00F22B5D" w:rsidRDefault="00A03B57" w:rsidP="001C2A96">
            <w:pPr>
              <w:pStyle w:val="110"/>
            </w:pPr>
            <w:r w:rsidRPr="00F22B5D">
              <w:t>Условия и порядок оказания УСЛУГ по обеспечению автомобильной перевозки жидких ГРУЗОВ;</w:t>
            </w:r>
          </w:p>
        </w:tc>
        <w:tc>
          <w:tcPr>
            <w:tcW w:w="4771" w:type="dxa"/>
          </w:tcPr>
          <w:p w14:paraId="3F2CB6E4" w14:textId="77777777" w:rsidR="00A03B57" w:rsidRPr="00F22B5D" w:rsidRDefault="00A03B57" w:rsidP="001C2A96">
            <w:pPr>
              <w:pStyle w:val="11"/>
              <w:rPr>
                <w:lang w:val="en-US"/>
              </w:rPr>
            </w:pPr>
            <w:r w:rsidRPr="00F22B5D">
              <w:rPr>
                <w:lang w:val="en-US"/>
              </w:rPr>
              <w:t>Terms and procedure for providing SERVICES for the transport of liquid CARGO by road;</w:t>
            </w:r>
          </w:p>
        </w:tc>
      </w:tr>
      <w:tr w:rsidR="00A03B57" w:rsidRPr="00671318" w14:paraId="1B743727" w14:textId="77777777" w:rsidTr="343FE8F2">
        <w:trPr>
          <w:trHeight w:val="99"/>
        </w:trPr>
        <w:tc>
          <w:tcPr>
            <w:tcW w:w="4858" w:type="dxa"/>
          </w:tcPr>
          <w:p w14:paraId="591890A6" w14:textId="77777777" w:rsidR="00A03B57" w:rsidRPr="00F22B5D" w:rsidRDefault="00A03B57" w:rsidP="001C2A96">
            <w:pPr>
              <w:pStyle w:val="110"/>
            </w:pPr>
            <w:r w:rsidRPr="00F22B5D">
              <w:t>Форма сертификата-подтверждения о проведении мойки ТС;</w:t>
            </w:r>
          </w:p>
        </w:tc>
        <w:tc>
          <w:tcPr>
            <w:tcW w:w="4771" w:type="dxa"/>
          </w:tcPr>
          <w:p w14:paraId="1E72214D" w14:textId="77777777" w:rsidR="00A03B57" w:rsidRPr="00F22B5D" w:rsidRDefault="00A03B57" w:rsidP="001C2A96">
            <w:pPr>
              <w:pStyle w:val="11"/>
              <w:rPr>
                <w:lang w:val="en-US"/>
              </w:rPr>
            </w:pPr>
            <w:r w:rsidRPr="00F22B5D">
              <w:rPr>
                <w:lang w:val="en-US"/>
              </w:rPr>
              <w:t>Form of a certificate confirming the vehicle washing;</w:t>
            </w:r>
          </w:p>
        </w:tc>
      </w:tr>
      <w:tr w:rsidR="00A03B57" w:rsidRPr="00671318" w14:paraId="2CC76EED" w14:textId="77777777" w:rsidTr="343FE8F2">
        <w:trPr>
          <w:trHeight w:val="99"/>
        </w:trPr>
        <w:tc>
          <w:tcPr>
            <w:tcW w:w="4858" w:type="dxa"/>
          </w:tcPr>
          <w:p w14:paraId="5474A523" w14:textId="77777777" w:rsidR="00A03B57" w:rsidRPr="00F22B5D" w:rsidRDefault="00A03B57" w:rsidP="001C2A96">
            <w:pPr>
              <w:pStyle w:val="110"/>
            </w:pPr>
            <w:r w:rsidRPr="00F22B5D">
              <w:t>Перечень химической продукции имеющей повышенные риски/ не имеющей повышенных рисков перед заливом продукции ПАКиЭ;</w:t>
            </w:r>
          </w:p>
        </w:tc>
        <w:tc>
          <w:tcPr>
            <w:tcW w:w="4771" w:type="dxa"/>
          </w:tcPr>
          <w:p w14:paraId="19F024FB" w14:textId="77777777" w:rsidR="00A03B57" w:rsidRPr="00F22B5D" w:rsidRDefault="00A03B57" w:rsidP="001C2A96">
            <w:pPr>
              <w:pStyle w:val="11"/>
              <w:rPr>
                <w:lang w:val="en-US"/>
              </w:rPr>
            </w:pPr>
            <w:r w:rsidRPr="00F22B5D">
              <w:rPr>
                <w:lang w:val="en-US"/>
              </w:rPr>
              <w:t>List of chemical products with increased risk/no increased risk before filling of products of PAKiE (Production of Acrylic Acid and Ethers);</w:t>
            </w:r>
          </w:p>
        </w:tc>
      </w:tr>
      <w:tr w:rsidR="00A03B57" w:rsidRPr="00671318" w14:paraId="23D826D5" w14:textId="77777777" w:rsidTr="343FE8F2">
        <w:trPr>
          <w:trHeight w:val="99"/>
        </w:trPr>
        <w:tc>
          <w:tcPr>
            <w:tcW w:w="4858" w:type="dxa"/>
          </w:tcPr>
          <w:p w14:paraId="79F74758" w14:textId="77777777" w:rsidR="00A03B57" w:rsidRPr="00F22B5D" w:rsidRDefault="00A03B57" w:rsidP="001C2A96">
            <w:pPr>
              <w:pStyle w:val="110"/>
            </w:pPr>
            <w:r w:rsidRPr="00F22B5D">
              <w:t>Перечень химической продукции допустимой/недопустимой к перевозке перед заливом МЭГ высшего сорта</w:t>
            </w:r>
            <w:r w:rsidR="00C26005" w:rsidRPr="00F22B5D">
              <w:t>;</w:t>
            </w:r>
          </w:p>
        </w:tc>
        <w:tc>
          <w:tcPr>
            <w:tcW w:w="4771" w:type="dxa"/>
          </w:tcPr>
          <w:p w14:paraId="1E790597" w14:textId="77777777" w:rsidR="00A03B57" w:rsidRPr="00F22B5D" w:rsidRDefault="00A03B57" w:rsidP="001C2A96">
            <w:pPr>
              <w:pStyle w:val="11"/>
              <w:rPr>
                <w:lang w:val="en-US"/>
              </w:rPr>
            </w:pPr>
            <w:r w:rsidRPr="00F22B5D">
              <w:rPr>
                <w:lang w:val="en-US"/>
              </w:rPr>
              <w:t>List of chemical products permitted/ not permitted to be transported before f</w:t>
            </w:r>
            <w:r w:rsidR="00C26005" w:rsidRPr="00F22B5D">
              <w:rPr>
                <w:lang w:val="en-US"/>
              </w:rPr>
              <w:t>illing of the highest grade MEG;</w:t>
            </w:r>
          </w:p>
        </w:tc>
      </w:tr>
      <w:tr w:rsidR="00A03B57" w:rsidRPr="00671318" w14:paraId="6995A250" w14:textId="77777777" w:rsidTr="343FE8F2">
        <w:trPr>
          <w:trHeight w:val="99"/>
        </w:trPr>
        <w:tc>
          <w:tcPr>
            <w:tcW w:w="4858" w:type="dxa"/>
          </w:tcPr>
          <w:p w14:paraId="36567CF7" w14:textId="77777777" w:rsidR="00A03B57" w:rsidRPr="00F22B5D" w:rsidRDefault="00A03B57" w:rsidP="001C2A96">
            <w:pPr>
              <w:pStyle w:val="110"/>
            </w:pPr>
            <w:r w:rsidRPr="00F22B5D">
              <w:t>Перечень химической продукции, имеющей повышенные риски/</w:t>
            </w:r>
            <w:r w:rsidR="007F4AFE" w:rsidRPr="00F22B5D">
              <w:t xml:space="preserve"> </w:t>
            </w:r>
            <w:r w:rsidRPr="00F22B5D">
              <w:t>не</w:t>
            </w:r>
            <w:r w:rsidR="007F4AFE" w:rsidRPr="00F22B5D">
              <w:t xml:space="preserve"> </w:t>
            </w:r>
            <w:r w:rsidRPr="00F22B5D">
              <w:t>имеющей повышенных рисков перед заливом МЭГ 1-го сорта, ДЭГ</w:t>
            </w:r>
            <w:r w:rsidR="00C26005" w:rsidRPr="00F22B5D">
              <w:t>.</w:t>
            </w:r>
          </w:p>
        </w:tc>
        <w:tc>
          <w:tcPr>
            <w:tcW w:w="4771" w:type="dxa"/>
          </w:tcPr>
          <w:p w14:paraId="2F04E36D" w14:textId="77777777" w:rsidR="00A03B57" w:rsidRPr="00F22B5D" w:rsidRDefault="00A03B57" w:rsidP="001C2A96">
            <w:pPr>
              <w:pStyle w:val="11"/>
              <w:rPr>
                <w:lang w:val="en-US"/>
              </w:rPr>
            </w:pPr>
            <w:r w:rsidRPr="00F22B5D">
              <w:rPr>
                <w:lang w:val="en-US"/>
              </w:rPr>
              <w:t>List of chemical products with increased risk/no increa</w:t>
            </w:r>
            <w:r w:rsidR="007F4AFE" w:rsidRPr="00F22B5D">
              <w:rPr>
                <w:lang w:val="en-US"/>
              </w:rPr>
              <w:t xml:space="preserve">sed risk before filling of the </w:t>
            </w:r>
            <w:r w:rsidRPr="00F22B5D">
              <w:rPr>
                <w:lang w:val="en-US"/>
              </w:rPr>
              <w:t>first grade MEG, DEG</w:t>
            </w:r>
            <w:r w:rsidR="00C26005" w:rsidRPr="00F22B5D">
              <w:rPr>
                <w:lang w:val="en-US"/>
              </w:rPr>
              <w:t>.</w:t>
            </w:r>
          </w:p>
        </w:tc>
      </w:tr>
      <w:tr w:rsidR="00CB4CF4" w:rsidRPr="00671318" w14:paraId="090BC0A4" w14:textId="77777777" w:rsidTr="343FE8F2">
        <w:trPr>
          <w:trHeight w:val="99"/>
        </w:trPr>
        <w:tc>
          <w:tcPr>
            <w:tcW w:w="4858" w:type="dxa"/>
          </w:tcPr>
          <w:p w14:paraId="2C80CF79" w14:textId="77777777" w:rsidR="00CB4CF4" w:rsidRPr="00F22B5D" w:rsidRDefault="00CB4CF4" w:rsidP="001C2A96">
            <w:pPr>
              <w:pStyle w:val="110"/>
            </w:pPr>
            <w:r w:rsidRPr="00F22B5D">
              <w:t xml:space="preserve">Порядок использования системы </w:t>
            </w:r>
            <w:r w:rsidRPr="00F22B5D">
              <w:rPr>
                <w:lang w:val="en-US"/>
              </w:rPr>
              <w:t>LSD</w:t>
            </w:r>
            <w:r w:rsidRPr="00F22B5D">
              <w:t>.</w:t>
            </w:r>
            <w:r w:rsidRPr="00F22B5D">
              <w:rPr>
                <w:lang w:val="en-US"/>
              </w:rPr>
              <w:t>TS</w:t>
            </w:r>
            <w:r w:rsidR="00294AC4" w:rsidRPr="005C6882">
              <w:t xml:space="preserve"> </w:t>
            </w:r>
            <w:r w:rsidR="00C54DC1">
              <w:t xml:space="preserve">(временных окон) </w:t>
            </w:r>
            <w:r w:rsidR="00294AC4">
              <w:t>ООО «ЗапСибНефтехим»</w:t>
            </w:r>
            <w:r w:rsidR="00C54DC1">
              <w:t>;</w:t>
            </w:r>
          </w:p>
        </w:tc>
        <w:tc>
          <w:tcPr>
            <w:tcW w:w="4771" w:type="dxa"/>
          </w:tcPr>
          <w:p w14:paraId="64A42AD3" w14:textId="77777777" w:rsidR="00CB4CF4" w:rsidRPr="00F22B5D" w:rsidRDefault="00CB4CF4" w:rsidP="001C2A96">
            <w:pPr>
              <w:pStyle w:val="11"/>
              <w:rPr>
                <w:lang w:val="en-US"/>
              </w:rPr>
            </w:pPr>
            <w:r w:rsidRPr="00F22B5D">
              <w:rPr>
                <w:lang w:val="en-US"/>
              </w:rPr>
              <w:t>The procedure for using the LSD.TS System</w:t>
            </w:r>
            <w:r w:rsidR="00294AC4">
              <w:rPr>
                <w:lang w:val="en-US"/>
              </w:rPr>
              <w:t xml:space="preserve"> </w:t>
            </w:r>
            <w:r w:rsidR="00C54DC1" w:rsidRPr="005C6882">
              <w:rPr>
                <w:lang w:val="en-US"/>
              </w:rPr>
              <w:t>(</w:t>
            </w:r>
            <w:r w:rsidR="00C54DC1">
              <w:rPr>
                <w:lang w:val="en-US"/>
              </w:rPr>
              <w:t>t</w:t>
            </w:r>
            <w:r w:rsidR="00C54DC1" w:rsidRPr="00F22B5D">
              <w:rPr>
                <w:lang w:val="en-US"/>
              </w:rPr>
              <w:t>he time schedule of a vehicle arrival to the point of departure</w:t>
            </w:r>
            <w:r w:rsidR="00C54DC1" w:rsidRPr="005C6882">
              <w:rPr>
                <w:lang w:val="en-US"/>
              </w:rPr>
              <w:t>)</w:t>
            </w:r>
            <w:r w:rsidR="00C54DC1">
              <w:rPr>
                <w:lang w:val="en-US"/>
              </w:rPr>
              <w:t xml:space="preserve"> by the</w:t>
            </w:r>
            <w:r w:rsidR="00C54DC1" w:rsidRPr="005C6882">
              <w:rPr>
                <w:lang w:val="en-US"/>
              </w:rPr>
              <w:t xml:space="preserve"> </w:t>
            </w:r>
            <w:r w:rsidR="00294AC4" w:rsidRPr="005C6882">
              <w:rPr>
                <w:bCs/>
                <w:lang w:val="en-US"/>
              </w:rPr>
              <w:t>ZapSibNeftekhim LLC</w:t>
            </w:r>
            <w:r w:rsidR="00C54DC1" w:rsidRPr="005C6882">
              <w:rPr>
                <w:bCs/>
                <w:lang w:val="en-US"/>
              </w:rPr>
              <w:t>;</w:t>
            </w:r>
          </w:p>
        </w:tc>
      </w:tr>
      <w:tr w:rsidR="00CB4CF4" w:rsidRPr="00671318" w14:paraId="596600B0" w14:textId="77777777" w:rsidTr="343FE8F2">
        <w:trPr>
          <w:trHeight w:val="99"/>
        </w:trPr>
        <w:tc>
          <w:tcPr>
            <w:tcW w:w="4858" w:type="dxa"/>
          </w:tcPr>
          <w:p w14:paraId="22E9FAD8" w14:textId="77777777" w:rsidR="00CB4CF4" w:rsidRPr="00F22B5D" w:rsidRDefault="00CB4CF4" w:rsidP="001C2A96">
            <w:pPr>
              <w:pStyle w:val="110"/>
            </w:pPr>
            <w:r w:rsidRPr="00F22B5D">
              <w:lastRenderedPageBreak/>
              <w:t>Памятка при ДТП с повреждением имущества на территории контрагентов СИБУР</w:t>
            </w:r>
          </w:p>
        </w:tc>
        <w:tc>
          <w:tcPr>
            <w:tcW w:w="4771" w:type="dxa"/>
          </w:tcPr>
          <w:p w14:paraId="0548EAD8" w14:textId="77777777" w:rsidR="00CB4CF4" w:rsidRPr="00F22B5D" w:rsidRDefault="00CB4CF4" w:rsidP="001C2A96">
            <w:pPr>
              <w:pStyle w:val="11"/>
              <w:rPr>
                <w:lang w:val="en-US"/>
              </w:rPr>
            </w:pPr>
            <w:r w:rsidRPr="00F22B5D">
              <w:rPr>
                <w:lang w:val="en-US"/>
              </w:rPr>
              <w:t>The Plan of action in case of the damage to property on the territory of the COMPANY’S consignee</w:t>
            </w:r>
          </w:p>
        </w:tc>
      </w:tr>
      <w:tr w:rsidR="00CB4CF4" w:rsidRPr="00671318" w14:paraId="4D9A2B37" w14:textId="77777777" w:rsidTr="343FE8F2">
        <w:trPr>
          <w:trHeight w:val="99"/>
        </w:trPr>
        <w:tc>
          <w:tcPr>
            <w:tcW w:w="4858" w:type="dxa"/>
          </w:tcPr>
          <w:p w14:paraId="39353DD3" w14:textId="31151E49" w:rsidR="00CB4CF4" w:rsidRPr="00F22B5D" w:rsidRDefault="00CB4CF4" w:rsidP="00074E16">
            <w:pPr>
              <w:pStyle w:val="110"/>
            </w:pPr>
            <w:r w:rsidRPr="00F22B5D">
              <w:t>Положение о претензионном порядке разрешения споров</w:t>
            </w:r>
            <w:r w:rsidR="00947639">
              <w:t xml:space="preserve"> </w:t>
            </w:r>
            <w:r w:rsidR="00947639" w:rsidRPr="00947639">
              <w:rPr>
                <w:i/>
              </w:rPr>
              <w:t>(применимо</w:t>
            </w:r>
            <w:r w:rsidR="009F7523">
              <w:rPr>
                <w:i/>
              </w:rPr>
              <w:t>,</w:t>
            </w:r>
            <w:r w:rsidR="00947639" w:rsidRPr="00947639">
              <w:rPr>
                <w:i/>
              </w:rPr>
              <w:t xml:space="preserve"> если </w:t>
            </w:r>
            <w:r w:rsidR="009F7523">
              <w:rPr>
                <w:i/>
              </w:rPr>
              <w:t xml:space="preserve">иное не указано в </w:t>
            </w:r>
            <w:r w:rsidR="00074E16">
              <w:rPr>
                <w:i/>
              </w:rPr>
              <w:t xml:space="preserve">УВЕДОМЛЕНИИ О </w:t>
            </w:r>
            <w:r w:rsidR="00074E16" w:rsidRPr="00850616">
              <w:rPr>
                <w:i/>
              </w:rPr>
              <w:t>4</w:t>
            </w:r>
            <w:r w:rsidR="00074E16">
              <w:rPr>
                <w:i/>
                <w:lang w:val="en-US"/>
              </w:rPr>
              <w:t>PL</w:t>
            </w:r>
            <w:r w:rsidR="00074E16">
              <w:rPr>
                <w:i/>
              </w:rPr>
              <w:t xml:space="preserve"> ПРОВАЙДЕРЕ</w:t>
            </w:r>
            <w:r w:rsidR="00947639" w:rsidRPr="00947639">
              <w:rPr>
                <w:i/>
              </w:rPr>
              <w:t>)</w:t>
            </w:r>
          </w:p>
        </w:tc>
        <w:tc>
          <w:tcPr>
            <w:tcW w:w="4771" w:type="dxa"/>
          </w:tcPr>
          <w:p w14:paraId="4A9191FB" w14:textId="7DD5B5A5" w:rsidR="00CB4CF4" w:rsidRPr="00F22B5D" w:rsidRDefault="00CB4CF4" w:rsidP="001C2A96">
            <w:pPr>
              <w:pStyle w:val="11"/>
              <w:rPr>
                <w:lang w:val="en-US"/>
              </w:rPr>
            </w:pPr>
            <w:r w:rsidRPr="00F22B5D">
              <w:rPr>
                <w:lang w:val="en-US"/>
              </w:rPr>
              <w:t>Regulation on the claim procedure for despite resolution</w:t>
            </w:r>
            <w:r w:rsidR="004E63C0" w:rsidRPr="008F6A03">
              <w:rPr>
                <w:lang w:val="en-US"/>
              </w:rPr>
              <w:t xml:space="preserve"> </w:t>
            </w:r>
            <w:r w:rsidR="004E63C0" w:rsidRPr="008F6A03">
              <w:rPr>
                <w:i/>
                <w:lang w:val="en-US"/>
              </w:rPr>
              <w:t>(applicable unless otherwise if provided for by the NOTICE OF A 4PL PROVIDER)</w:t>
            </w:r>
            <w:r w:rsidR="004E63C0">
              <w:rPr>
                <w:lang w:val="en-US"/>
              </w:rPr>
              <w:t>.</w:t>
            </w:r>
          </w:p>
        </w:tc>
      </w:tr>
    </w:tbl>
    <w:p w14:paraId="2E78BF70" w14:textId="77777777" w:rsidR="00E34362" w:rsidRPr="00F22B5D" w:rsidRDefault="00E34362" w:rsidP="00E34362">
      <w:pPr>
        <w:rPr>
          <w:rFonts w:ascii="Verdana" w:hAnsi="Verdana"/>
          <w:color w:val="FFFFFF" w:themeColor="background1"/>
          <w:sz w:val="20"/>
          <w:szCs w:val="20"/>
          <w:lang w:val="en-US"/>
        </w:rPr>
      </w:pPr>
    </w:p>
    <w:p w14:paraId="6954F916" w14:textId="77777777" w:rsidR="00E34362" w:rsidRPr="00F22B5D" w:rsidRDefault="00E34362" w:rsidP="00EA15FB">
      <w:pPr>
        <w:rPr>
          <w:rFonts w:ascii="Verdana" w:hAnsi="Verdana"/>
          <w:b/>
          <w:sz w:val="20"/>
          <w:szCs w:val="20"/>
          <w:lang w:val="en-US"/>
        </w:rPr>
      </w:pPr>
    </w:p>
    <w:p w14:paraId="7BE4B32E" w14:textId="77777777" w:rsidR="00E34362" w:rsidRPr="00F22B5D" w:rsidRDefault="00E34362" w:rsidP="00EA15FB">
      <w:pPr>
        <w:rPr>
          <w:rFonts w:ascii="Verdana" w:hAnsi="Verdana"/>
          <w:b/>
          <w:sz w:val="20"/>
          <w:szCs w:val="20"/>
          <w:lang w:val="en-US"/>
        </w:rPr>
      </w:pPr>
    </w:p>
    <w:p w14:paraId="0FBAE506" w14:textId="77777777" w:rsidR="00814E03" w:rsidRPr="00F22B5D" w:rsidRDefault="00814E03" w:rsidP="00E34362">
      <w:pPr>
        <w:tabs>
          <w:tab w:val="right" w:pos="14681"/>
        </w:tabs>
        <w:ind w:firstLine="567"/>
        <w:outlineLvl w:val="0"/>
        <w:rPr>
          <w:rFonts w:ascii="Verdana" w:hAnsi="Verdana"/>
          <w:b/>
          <w:sz w:val="20"/>
          <w:szCs w:val="20"/>
          <w:lang w:val="en-US"/>
        </w:rPr>
        <w:sectPr w:rsidR="00814E03" w:rsidRPr="00F22B5D" w:rsidSect="000F606C">
          <w:pgSz w:w="11906" w:h="16838" w:code="9"/>
          <w:pgMar w:top="1134" w:right="1133" w:bottom="567" w:left="1134" w:header="249" w:footer="249" w:gutter="0"/>
          <w:cols w:space="708"/>
          <w:docGrid w:linePitch="360"/>
        </w:sectPr>
      </w:pPr>
    </w:p>
    <w:p w14:paraId="0FF0CDA8" w14:textId="38541946" w:rsidR="00A03B57" w:rsidRPr="00F22B5D" w:rsidRDefault="006500C8" w:rsidP="00362D3B">
      <w:pPr>
        <w:pStyle w:val="1"/>
        <w:numPr>
          <w:ilvl w:val="0"/>
          <w:numId w:val="0"/>
        </w:numPr>
        <w:ind w:left="851"/>
        <w:jc w:val="left"/>
        <w:rPr>
          <w:rFonts w:eastAsia="Calibri"/>
          <w:lang w:eastAsia="en-US"/>
        </w:rPr>
      </w:pPr>
      <w:bookmarkStart w:id="51" w:name="_ПРИЛОЖЕНИЕ_№2"/>
      <w:bookmarkStart w:id="52" w:name="_Toc102662398"/>
      <w:bookmarkEnd w:id="51"/>
      <w:r w:rsidRPr="00F22B5D">
        <w:rPr>
          <w:bCs w:val="0"/>
          <w:lang w:val="ru-RU"/>
        </w:rPr>
        <w:lastRenderedPageBreak/>
        <w:t>ПРИЛОЖЕНИЕ</w:t>
      </w:r>
      <w:r w:rsidRPr="00F22B5D">
        <w:rPr>
          <w:bCs w:val="0"/>
        </w:rPr>
        <w:t xml:space="preserve"> №</w:t>
      </w:r>
      <w:r w:rsidR="0004363D" w:rsidRPr="00F22B5D">
        <w:rPr>
          <w:bCs w:val="0"/>
        </w:rPr>
        <w:t xml:space="preserve"> </w:t>
      </w:r>
      <w:r w:rsidR="00755D9D" w:rsidRPr="00F22B5D">
        <w:rPr>
          <w:bCs w:val="0"/>
        </w:rPr>
        <w:t>1</w:t>
      </w:r>
      <w:r w:rsidR="00D73E12" w:rsidRPr="00F22B5D">
        <w:rPr>
          <w:bCs w:val="0"/>
        </w:rPr>
        <w:t xml:space="preserve"> </w:t>
      </w:r>
      <w:r w:rsidR="00D73E12" w:rsidRPr="00F22B5D">
        <w:rPr>
          <w:bCs w:val="0"/>
          <w:lang w:val="ru-RU"/>
        </w:rPr>
        <w:t>Образец</w:t>
      </w:r>
      <w:r w:rsidR="00D73E12" w:rsidRPr="00F22B5D">
        <w:rPr>
          <w:bCs w:val="0"/>
        </w:rPr>
        <w:t xml:space="preserve"> </w:t>
      </w:r>
      <w:r w:rsidR="00D73E12" w:rsidRPr="00F22B5D">
        <w:rPr>
          <w:bCs w:val="0"/>
          <w:lang w:val="ru-RU"/>
        </w:rPr>
        <w:t>Отчёта</w:t>
      </w:r>
      <w:r w:rsidR="00D73E12" w:rsidRPr="00F22B5D">
        <w:rPr>
          <w:bCs w:val="0"/>
        </w:rPr>
        <w:t xml:space="preserve"> </w:t>
      </w:r>
      <w:r w:rsidR="00D73E12" w:rsidRPr="00F22B5D">
        <w:rPr>
          <w:bCs w:val="0"/>
          <w:lang w:val="ru-RU"/>
        </w:rPr>
        <w:t>о</w:t>
      </w:r>
      <w:r w:rsidR="00D73E12" w:rsidRPr="00F22B5D">
        <w:rPr>
          <w:bCs w:val="0"/>
        </w:rPr>
        <w:t xml:space="preserve"> </w:t>
      </w:r>
      <w:r w:rsidR="00D73E12" w:rsidRPr="00F22B5D">
        <w:rPr>
          <w:bCs w:val="0"/>
          <w:lang w:val="ru-RU"/>
        </w:rPr>
        <w:t>движении</w:t>
      </w:r>
      <w:r w:rsidR="00D73E12" w:rsidRPr="00F22B5D">
        <w:rPr>
          <w:bCs w:val="0"/>
        </w:rPr>
        <w:t xml:space="preserve"> </w:t>
      </w:r>
      <w:r w:rsidR="007A6EF1">
        <w:rPr>
          <w:bCs w:val="0"/>
          <w:lang w:val="ru-RU"/>
        </w:rPr>
        <w:t>ГРУЗОВ</w:t>
      </w:r>
      <w:r w:rsidR="00D73E12" w:rsidRPr="00F22B5D">
        <w:rPr>
          <w:bCs w:val="0"/>
        </w:rPr>
        <w:t xml:space="preserve"> </w:t>
      </w:r>
      <w:r w:rsidR="00D73E12" w:rsidRPr="00F22B5D">
        <w:rPr>
          <w:bCs w:val="0"/>
          <w:lang w:val="ru-RU"/>
        </w:rPr>
        <w:t>за</w:t>
      </w:r>
      <w:r w:rsidR="00D73E12" w:rsidRPr="00F22B5D">
        <w:rPr>
          <w:bCs w:val="0"/>
        </w:rPr>
        <w:t xml:space="preserve"> </w:t>
      </w:r>
      <w:r w:rsidR="00D73E12" w:rsidRPr="00F22B5D">
        <w:rPr>
          <w:bCs w:val="0"/>
          <w:lang w:val="ru-RU"/>
        </w:rPr>
        <w:t>период</w:t>
      </w:r>
      <w:r w:rsidR="00362D3B" w:rsidRPr="00F22B5D">
        <w:rPr>
          <w:bCs w:val="0"/>
        </w:rPr>
        <w:t xml:space="preserve"> / </w:t>
      </w:r>
      <w:bookmarkStart w:id="53" w:name="_Toc256000011"/>
      <w:r w:rsidR="00A03B57" w:rsidRPr="00F22B5D">
        <w:rPr>
          <w:bCs w:val="0"/>
        </w:rPr>
        <w:t>APPENDIX 1 Template of CARGO Traffic Report for the period</w:t>
      </w:r>
      <w:bookmarkEnd w:id="52"/>
      <w:bookmarkEnd w:id="53"/>
    </w:p>
    <w:p w14:paraId="240E5B88" w14:textId="77777777" w:rsidR="00A03B57" w:rsidRPr="00F22B5D" w:rsidRDefault="00A03B57" w:rsidP="00A03B57">
      <w:pPr>
        <w:rPr>
          <w:rFonts w:eastAsia="Calibri"/>
          <w:lang w:val="en-US"/>
        </w:rPr>
      </w:pPr>
    </w:p>
    <w:p w14:paraId="55DA3E68" w14:textId="77777777" w:rsidR="006500C8" w:rsidRPr="00F22B5D" w:rsidRDefault="006500C8" w:rsidP="006500C8">
      <w:pPr>
        <w:jc w:val="center"/>
        <w:rPr>
          <w:rFonts w:ascii="Verdana" w:hAnsi="Verdana"/>
          <w:b/>
          <w:bCs/>
          <w:spacing w:val="-21"/>
          <w:sz w:val="20"/>
          <w:szCs w:val="20"/>
          <w:lang w:val="en-US"/>
        </w:rPr>
      </w:pPr>
    </w:p>
    <w:p w14:paraId="3098F8FE" w14:textId="5B83DFF7" w:rsidR="00516F0C" w:rsidRPr="00F22B5D" w:rsidRDefault="00516F0C" w:rsidP="006500C8">
      <w:pPr>
        <w:jc w:val="center"/>
        <w:rPr>
          <w:rFonts w:ascii="Verdana" w:hAnsi="Verdana"/>
          <w:b/>
          <w:bCs/>
          <w:spacing w:val="-21"/>
          <w:sz w:val="20"/>
          <w:szCs w:val="20"/>
          <w:lang w:val="en-US"/>
        </w:rPr>
      </w:pPr>
      <w:r w:rsidRPr="00F22B5D">
        <w:rPr>
          <w:rFonts w:ascii="Verdana" w:hAnsi="Verdana"/>
          <w:b/>
          <w:bCs/>
          <w:spacing w:val="-21"/>
          <w:sz w:val="20"/>
          <w:szCs w:val="20"/>
        </w:rPr>
        <w:t>Отчёт</w:t>
      </w:r>
      <w:r w:rsidRPr="00F22B5D">
        <w:rPr>
          <w:rFonts w:ascii="Verdana" w:hAnsi="Verdana"/>
          <w:b/>
          <w:bCs/>
          <w:spacing w:val="-21"/>
          <w:sz w:val="20"/>
          <w:szCs w:val="20"/>
          <w:lang w:val="en-US"/>
        </w:rPr>
        <w:t xml:space="preserve"> </w:t>
      </w:r>
      <w:r w:rsidRPr="00F22B5D">
        <w:rPr>
          <w:rFonts w:ascii="Verdana" w:hAnsi="Verdana"/>
          <w:b/>
          <w:bCs/>
          <w:spacing w:val="-21"/>
          <w:sz w:val="20"/>
          <w:szCs w:val="20"/>
        </w:rPr>
        <w:t>о</w:t>
      </w:r>
      <w:r w:rsidRPr="00F22B5D">
        <w:rPr>
          <w:rFonts w:ascii="Verdana" w:hAnsi="Verdana"/>
          <w:b/>
          <w:bCs/>
          <w:spacing w:val="-21"/>
          <w:sz w:val="20"/>
          <w:szCs w:val="20"/>
          <w:lang w:val="en-US"/>
        </w:rPr>
        <w:t xml:space="preserve"> </w:t>
      </w:r>
      <w:r w:rsidRPr="00F22B5D">
        <w:rPr>
          <w:rFonts w:ascii="Verdana" w:hAnsi="Verdana"/>
          <w:b/>
          <w:bCs/>
          <w:spacing w:val="-21"/>
          <w:sz w:val="20"/>
          <w:szCs w:val="20"/>
        </w:rPr>
        <w:t>движении</w:t>
      </w:r>
      <w:r w:rsidRPr="00F22B5D">
        <w:rPr>
          <w:rFonts w:ascii="Verdana" w:hAnsi="Verdana"/>
          <w:b/>
          <w:bCs/>
          <w:spacing w:val="-21"/>
          <w:sz w:val="20"/>
          <w:szCs w:val="20"/>
          <w:lang w:val="en-US"/>
        </w:rPr>
        <w:t xml:space="preserve"> </w:t>
      </w:r>
      <w:r w:rsidR="007A6EF1">
        <w:rPr>
          <w:rFonts w:ascii="Verdana" w:hAnsi="Verdana"/>
          <w:b/>
          <w:bCs/>
          <w:spacing w:val="-21"/>
          <w:sz w:val="20"/>
          <w:szCs w:val="20"/>
        </w:rPr>
        <w:t>ГРУЗОВ</w:t>
      </w:r>
      <w:r w:rsidRPr="00F22B5D">
        <w:rPr>
          <w:rFonts w:ascii="Verdana" w:hAnsi="Verdana"/>
          <w:b/>
          <w:bCs/>
          <w:spacing w:val="-21"/>
          <w:sz w:val="20"/>
          <w:szCs w:val="20"/>
          <w:lang w:val="en-US"/>
        </w:rPr>
        <w:t xml:space="preserve"> </w:t>
      </w:r>
      <w:r w:rsidRPr="00F22B5D">
        <w:rPr>
          <w:rFonts w:ascii="Verdana" w:hAnsi="Verdana"/>
          <w:b/>
          <w:bCs/>
          <w:spacing w:val="-21"/>
          <w:sz w:val="20"/>
          <w:szCs w:val="20"/>
        </w:rPr>
        <w:t>за</w:t>
      </w:r>
      <w:r w:rsidRPr="00F22B5D">
        <w:rPr>
          <w:rFonts w:ascii="Verdana" w:hAnsi="Verdana"/>
          <w:b/>
          <w:bCs/>
          <w:spacing w:val="-21"/>
          <w:sz w:val="20"/>
          <w:szCs w:val="20"/>
          <w:lang w:val="en-US"/>
        </w:rPr>
        <w:t xml:space="preserve"> </w:t>
      </w:r>
      <w:r w:rsidRPr="00F22B5D">
        <w:rPr>
          <w:rFonts w:ascii="Verdana" w:hAnsi="Verdana"/>
          <w:b/>
          <w:bCs/>
          <w:spacing w:val="-21"/>
          <w:sz w:val="20"/>
          <w:szCs w:val="20"/>
        </w:rPr>
        <w:t>период</w:t>
      </w:r>
      <w:r w:rsidR="00A03B57" w:rsidRPr="00F22B5D">
        <w:rPr>
          <w:rFonts w:ascii="Verdana" w:hAnsi="Verdana"/>
          <w:b/>
          <w:bCs/>
          <w:spacing w:val="-21"/>
          <w:sz w:val="20"/>
          <w:szCs w:val="20"/>
          <w:lang w:val="en-US"/>
        </w:rPr>
        <w:t>/ CARGO Traffic Report for the period</w:t>
      </w:r>
    </w:p>
    <w:p w14:paraId="7795009C" w14:textId="77777777" w:rsidR="00A03B57" w:rsidRPr="00F22B5D" w:rsidRDefault="00516F0C" w:rsidP="00A03B57">
      <w:pPr>
        <w:jc w:val="center"/>
        <w:rPr>
          <w:rFonts w:ascii="Verdana" w:hAnsi="Verdana"/>
          <w:b/>
          <w:bCs/>
          <w:spacing w:val="-21"/>
          <w:sz w:val="20"/>
          <w:szCs w:val="20"/>
        </w:rPr>
      </w:pPr>
      <w:r w:rsidRPr="00F22B5D">
        <w:rPr>
          <w:rFonts w:ascii="Verdana" w:hAnsi="Verdana"/>
          <w:b/>
          <w:bCs/>
          <w:spacing w:val="-21"/>
          <w:sz w:val="20"/>
          <w:szCs w:val="20"/>
        </w:rPr>
        <w:t xml:space="preserve">с </w:t>
      </w:r>
      <w:r w:rsidR="006500C8" w:rsidRPr="00F22B5D">
        <w:rPr>
          <w:rFonts w:ascii="Verdana" w:hAnsi="Verdana"/>
          <w:sz w:val="20"/>
          <w:szCs w:val="20"/>
        </w:rPr>
        <w:t xml:space="preserve">[●] </w:t>
      </w:r>
      <w:r w:rsidRPr="00F22B5D">
        <w:rPr>
          <w:rFonts w:ascii="Verdana" w:hAnsi="Verdana"/>
          <w:b/>
          <w:bCs/>
          <w:spacing w:val="-21"/>
          <w:sz w:val="20"/>
          <w:szCs w:val="20"/>
        </w:rPr>
        <w:t>20 _г.</w:t>
      </w:r>
      <w:r w:rsidR="006500C8" w:rsidRPr="00F22B5D">
        <w:rPr>
          <w:rFonts w:ascii="Verdana" w:hAnsi="Verdana"/>
          <w:b/>
          <w:bCs/>
          <w:spacing w:val="-21"/>
          <w:sz w:val="20"/>
          <w:szCs w:val="20"/>
        </w:rPr>
        <w:tab/>
      </w:r>
      <w:r w:rsidR="006500C8" w:rsidRPr="00F22B5D">
        <w:rPr>
          <w:rFonts w:ascii="Verdana" w:hAnsi="Verdana"/>
          <w:b/>
          <w:bCs/>
          <w:spacing w:val="-21"/>
          <w:sz w:val="20"/>
          <w:szCs w:val="20"/>
        </w:rPr>
        <w:tab/>
      </w:r>
      <w:r w:rsidRPr="00F22B5D">
        <w:rPr>
          <w:rFonts w:ascii="Verdana" w:hAnsi="Verdana"/>
          <w:b/>
          <w:bCs/>
          <w:spacing w:val="-21"/>
          <w:sz w:val="20"/>
          <w:szCs w:val="20"/>
        </w:rPr>
        <w:t xml:space="preserve">по </w:t>
      </w:r>
      <w:r w:rsidR="006500C8" w:rsidRPr="00F22B5D">
        <w:rPr>
          <w:rFonts w:ascii="Verdana" w:hAnsi="Verdana"/>
          <w:sz w:val="20"/>
          <w:szCs w:val="20"/>
        </w:rPr>
        <w:t xml:space="preserve">[●] </w:t>
      </w:r>
      <w:r w:rsidRPr="00F22B5D">
        <w:rPr>
          <w:rFonts w:ascii="Verdana" w:hAnsi="Verdana"/>
          <w:b/>
          <w:bCs/>
          <w:spacing w:val="-21"/>
          <w:sz w:val="20"/>
          <w:szCs w:val="20"/>
        </w:rPr>
        <w:t>20 _г.</w:t>
      </w:r>
      <w:r w:rsidR="00A03B57" w:rsidRPr="00F22B5D">
        <w:rPr>
          <w:rFonts w:ascii="Verdana" w:hAnsi="Verdana"/>
          <w:b/>
          <w:bCs/>
          <w:spacing w:val="-21"/>
          <w:sz w:val="20"/>
          <w:szCs w:val="20"/>
          <w:lang w:val="en-US"/>
        </w:rPr>
        <w:t xml:space="preserve"> / from [●] 20 _</w:t>
      </w:r>
      <w:r w:rsidR="00A03B57" w:rsidRPr="00F22B5D">
        <w:rPr>
          <w:rFonts w:ascii="Verdana" w:hAnsi="Verdana"/>
          <w:b/>
          <w:bCs/>
          <w:spacing w:val="-21"/>
          <w:sz w:val="20"/>
          <w:szCs w:val="20"/>
          <w:lang w:val="en-US"/>
        </w:rPr>
        <w:tab/>
      </w:r>
      <w:r w:rsidR="00A03B57" w:rsidRPr="00F22B5D">
        <w:rPr>
          <w:rFonts w:ascii="Verdana" w:hAnsi="Verdana"/>
          <w:b/>
          <w:bCs/>
          <w:spacing w:val="-21"/>
          <w:sz w:val="20"/>
          <w:szCs w:val="20"/>
          <w:lang w:val="en-US"/>
        </w:rPr>
        <w:tab/>
        <w:t>to [●] 20 _</w:t>
      </w:r>
    </w:p>
    <w:p w14:paraId="2A4566CC" w14:textId="77777777" w:rsidR="006500C8" w:rsidRPr="00F22B5D" w:rsidRDefault="006500C8" w:rsidP="006500C8">
      <w:pPr>
        <w:jc w:val="center"/>
        <w:rPr>
          <w:rFonts w:ascii="Verdana" w:hAnsi="Verdana"/>
          <w:b/>
          <w:bCs/>
          <w:spacing w:val="-21"/>
          <w:sz w:val="20"/>
          <w:szCs w:val="20"/>
        </w:rPr>
      </w:pPr>
    </w:p>
    <w:p w14:paraId="438558FB" w14:textId="77777777" w:rsidR="006500C8" w:rsidRPr="00F22B5D" w:rsidRDefault="006500C8" w:rsidP="006500C8">
      <w:pPr>
        <w:jc w:val="center"/>
        <w:rPr>
          <w:rFonts w:ascii="Verdana" w:hAnsi="Verdana"/>
          <w:b/>
          <w:bCs/>
          <w:spacing w:val="-21"/>
          <w:sz w:val="20"/>
          <w:szCs w:val="20"/>
        </w:rPr>
      </w:pPr>
    </w:p>
    <w:tbl>
      <w:tblPr>
        <w:tblW w:w="14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327"/>
        <w:gridCol w:w="1405"/>
        <w:gridCol w:w="1350"/>
        <w:gridCol w:w="1412"/>
        <w:gridCol w:w="1131"/>
        <w:gridCol w:w="1131"/>
        <w:gridCol w:w="1440"/>
        <w:gridCol w:w="1411"/>
        <w:gridCol w:w="1411"/>
        <w:gridCol w:w="1375"/>
      </w:tblGrid>
      <w:tr w:rsidR="00516F0C" w:rsidRPr="00F22B5D" w14:paraId="3E7178C3" w14:textId="77777777" w:rsidTr="00EA15FB">
        <w:tc>
          <w:tcPr>
            <w:tcW w:w="1271" w:type="dxa"/>
          </w:tcPr>
          <w:p w14:paraId="6DB369DA" w14:textId="77777777" w:rsidR="00516F0C" w:rsidRPr="00F22B5D" w:rsidRDefault="00516F0C" w:rsidP="006500C8">
            <w:pPr>
              <w:ind w:firstLine="0"/>
              <w:jc w:val="center"/>
              <w:rPr>
                <w:rFonts w:ascii="Verdana" w:hAnsi="Verdana"/>
                <w:b/>
                <w:sz w:val="20"/>
                <w:szCs w:val="20"/>
                <w:lang w:val="en-US"/>
              </w:rPr>
            </w:pPr>
            <w:r w:rsidRPr="00F22B5D">
              <w:rPr>
                <w:rFonts w:ascii="Verdana" w:hAnsi="Verdana"/>
                <w:b/>
                <w:sz w:val="20"/>
                <w:szCs w:val="20"/>
              </w:rPr>
              <w:t>Пун</w:t>
            </w:r>
            <w:r w:rsidR="006500C8" w:rsidRPr="00F22B5D">
              <w:rPr>
                <w:rFonts w:ascii="Verdana" w:hAnsi="Verdana"/>
                <w:b/>
                <w:sz w:val="20"/>
                <w:szCs w:val="20"/>
              </w:rPr>
              <w:t>к</w:t>
            </w:r>
            <w:r w:rsidRPr="00F22B5D">
              <w:rPr>
                <w:rFonts w:ascii="Verdana" w:hAnsi="Verdana"/>
                <w:b/>
                <w:sz w:val="20"/>
                <w:szCs w:val="20"/>
              </w:rPr>
              <w:t>т доставки</w:t>
            </w:r>
            <w:r w:rsidR="00A03B57" w:rsidRPr="00F22B5D">
              <w:rPr>
                <w:rFonts w:ascii="Verdana" w:hAnsi="Verdana"/>
                <w:b/>
                <w:sz w:val="20"/>
                <w:szCs w:val="20"/>
                <w:lang w:val="en-US"/>
              </w:rPr>
              <w:t>/ Delivery point</w:t>
            </w:r>
          </w:p>
        </w:tc>
        <w:tc>
          <w:tcPr>
            <w:tcW w:w="1327" w:type="dxa"/>
          </w:tcPr>
          <w:p w14:paraId="16F0B3C7" w14:textId="7A497210" w:rsidR="00516F0C" w:rsidRPr="00F22B5D" w:rsidRDefault="00516F0C" w:rsidP="006500C8">
            <w:pPr>
              <w:ind w:firstLine="0"/>
              <w:jc w:val="center"/>
              <w:rPr>
                <w:rFonts w:ascii="Verdana" w:hAnsi="Verdana"/>
                <w:b/>
                <w:sz w:val="20"/>
                <w:szCs w:val="20"/>
                <w:lang w:val="en-US"/>
              </w:rPr>
            </w:pPr>
            <w:r w:rsidRPr="00F22B5D">
              <w:rPr>
                <w:rFonts w:ascii="Verdana" w:hAnsi="Verdana"/>
                <w:b/>
                <w:sz w:val="20"/>
                <w:szCs w:val="20"/>
              </w:rPr>
              <w:t>Наименование</w:t>
            </w:r>
            <w:r w:rsidRPr="00F22B5D">
              <w:rPr>
                <w:rFonts w:ascii="Verdana" w:hAnsi="Verdana"/>
                <w:b/>
                <w:sz w:val="20"/>
                <w:szCs w:val="20"/>
                <w:lang w:val="en-US"/>
              </w:rPr>
              <w:t xml:space="preserve"> </w:t>
            </w:r>
            <w:r w:rsidR="007A6EF1">
              <w:rPr>
                <w:rFonts w:ascii="Verdana" w:hAnsi="Verdana"/>
                <w:b/>
                <w:sz w:val="20"/>
                <w:szCs w:val="20"/>
              </w:rPr>
              <w:t>ГРУЗА</w:t>
            </w:r>
            <w:r w:rsidR="00A03B57" w:rsidRPr="00F22B5D">
              <w:rPr>
                <w:rFonts w:ascii="Verdana" w:hAnsi="Verdana"/>
                <w:b/>
                <w:sz w:val="20"/>
                <w:szCs w:val="20"/>
                <w:lang w:val="en-US"/>
              </w:rPr>
              <w:t xml:space="preserve">/ Description of </w:t>
            </w:r>
            <w:r w:rsidR="007A6EF1">
              <w:rPr>
                <w:rFonts w:ascii="Verdana" w:hAnsi="Verdana"/>
                <w:b/>
                <w:sz w:val="20"/>
                <w:szCs w:val="20"/>
                <w:lang w:val="en-US"/>
              </w:rPr>
              <w:t>CARGO</w:t>
            </w:r>
          </w:p>
        </w:tc>
        <w:tc>
          <w:tcPr>
            <w:tcW w:w="1405" w:type="dxa"/>
          </w:tcPr>
          <w:p w14:paraId="2B2D9C35" w14:textId="77777777" w:rsidR="00516F0C" w:rsidRPr="00F22B5D" w:rsidRDefault="00516F0C" w:rsidP="006500C8">
            <w:pPr>
              <w:ind w:firstLine="0"/>
              <w:jc w:val="center"/>
              <w:rPr>
                <w:rFonts w:ascii="Verdana" w:hAnsi="Verdana"/>
                <w:b/>
                <w:sz w:val="20"/>
                <w:szCs w:val="20"/>
                <w:lang w:val="en-US"/>
              </w:rPr>
            </w:pPr>
            <w:r w:rsidRPr="00F22B5D">
              <w:rPr>
                <w:rFonts w:ascii="Verdana" w:hAnsi="Verdana"/>
                <w:b/>
                <w:sz w:val="20"/>
                <w:szCs w:val="20"/>
              </w:rPr>
              <w:t>Номер</w:t>
            </w:r>
            <w:r w:rsidRPr="00F22B5D">
              <w:rPr>
                <w:rFonts w:ascii="Verdana" w:hAnsi="Verdana"/>
                <w:b/>
                <w:sz w:val="20"/>
                <w:szCs w:val="20"/>
                <w:lang w:val="en-US"/>
              </w:rPr>
              <w:t xml:space="preserve"> </w:t>
            </w:r>
            <w:r w:rsidRPr="00F22B5D">
              <w:rPr>
                <w:rFonts w:ascii="Verdana" w:hAnsi="Verdana"/>
                <w:b/>
                <w:sz w:val="20"/>
                <w:szCs w:val="20"/>
              </w:rPr>
              <w:t>ТС</w:t>
            </w:r>
            <w:r w:rsidRPr="00F22B5D">
              <w:rPr>
                <w:rFonts w:ascii="Verdana" w:hAnsi="Verdana"/>
                <w:b/>
                <w:sz w:val="20"/>
                <w:szCs w:val="20"/>
                <w:lang w:val="en-US"/>
              </w:rPr>
              <w:t xml:space="preserve"> </w:t>
            </w:r>
            <w:r w:rsidRPr="00F22B5D">
              <w:rPr>
                <w:rFonts w:ascii="Verdana" w:hAnsi="Verdana"/>
                <w:b/>
                <w:sz w:val="20"/>
                <w:szCs w:val="20"/>
              </w:rPr>
              <w:t>и</w:t>
            </w:r>
            <w:r w:rsidRPr="00F22B5D">
              <w:rPr>
                <w:rFonts w:ascii="Verdana" w:hAnsi="Verdana"/>
                <w:b/>
                <w:sz w:val="20"/>
                <w:szCs w:val="20"/>
                <w:lang w:val="en-US"/>
              </w:rPr>
              <w:t xml:space="preserve"> </w:t>
            </w:r>
            <w:r w:rsidRPr="00F22B5D">
              <w:rPr>
                <w:rFonts w:ascii="Verdana" w:hAnsi="Verdana"/>
                <w:b/>
                <w:sz w:val="20"/>
                <w:szCs w:val="20"/>
              </w:rPr>
              <w:t>полуприцепа</w:t>
            </w:r>
            <w:r w:rsidR="00A03B57" w:rsidRPr="00F22B5D">
              <w:rPr>
                <w:rFonts w:ascii="Verdana" w:hAnsi="Verdana"/>
                <w:b/>
                <w:sz w:val="20"/>
                <w:szCs w:val="20"/>
                <w:lang w:val="en-US"/>
              </w:rPr>
              <w:t>/ Vehicle and semi-trailer registration number</w:t>
            </w:r>
          </w:p>
        </w:tc>
        <w:tc>
          <w:tcPr>
            <w:tcW w:w="1350" w:type="dxa"/>
          </w:tcPr>
          <w:p w14:paraId="0FCE589A" w14:textId="77777777" w:rsidR="00516F0C" w:rsidRPr="00F22B5D" w:rsidRDefault="00516F0C" w:rsidP="006500C8">
            <w:pPr>
              <w:ind w:firstLine="0"/>
              <w:jc w:val="center"/>
              <w:rPr>
                <w:rFonts w:ascii="Verdana" w:hAnsi="Verdana"/>
                <w:b/>
                <w:sz w:val="20"/>
                <w:szCs w:val="20"/>
                <w:lang w:val="en-US"/>
              </w:rPr>
            </w:pPr>
            <w:r w:rsidRPr="00F22B5D">
              <w:rPr>
                <w:rFonts w:ascii="Verdana" w:hAnsi="Verdana"/>
                <w:b/>
                <w:sz w:val="20"/>
                <w:szCs w:val="20"/>
              </w:rPr>
              <w:t>ФИО</w:t>
            </w:r>
            <w:r w:rsidRPr="00F22B5D">
              <w:rPr>
                <w:rFonts w:ascii="Verdana" w:hAnsi="Verdana"/>
                <w:b/>
                <w:sz w:val="20"/>
                <w:szCs w:val="20"/>
                <w:lang w:val="en-US"/>
              </w:rPr>
              <w:t xml:space="preserve"> </w:t>
            </w:r>
            <w:r w:rsidRPr="00F22B5D">
              <w:rPr>
                <w:rFonts w:ascii="Verdana" w:hAnsi="Verdana"/>
                <w:b/>
                <w:sz w:val="20"/>
                <w:szCs w:val="20"/>
              </w:rPr>
              <w:t>водителя</w:t>
            </w:r>
            <w:r w:rsidRPr="00F22B5D">
              <w:rPr>
                <w:rFonts w:ascii="Verdana" w:hAnsi="Verdana"/>
                <w:b/>
                <w:sz w:val="20"/>
                <w:szCs w:val="20"/>
                <w:lang w:val="en-US"/>
              </w:rPr>
              <w:t xml:space="preserve">- </w:t>
            </w:r>
            <w:r w:rsidR="006500C8" w:rsidRPr="00F22B5D">
              <w:rPr>
                <w:rFonts w:ascii="Verdana" w:hAnsi="Verdana"/>
                <w:b/>
                <w:sz w:val="20"/>
                <w:szCs w:val="20"/>
              </w:rPr>
              <w:t>э</w:t>
            </w:r>
            <w:r w:rsidRPr="00F22B5D">
              <w:rPr>
                <w:rFonts w:ascii="Verdana" w:hAnsi="Verdana"/>
                <w:b/>
                <w:sz w:val="20"/>
                <w:szCs w:val="20"/>
              </w:rPr>
              <w:t>кспедитора</w:t>
            </w:r>
            <w:r w:rsidR="00A03B57" w:rsidRPr="00F22B5D">
              <w:rPr>
                <w:rFonts w:ascii="Verdana" w:hAnsi="Verdana"/>
                <w:b/>
                <w:sz w:val="20"/>
                <w:szCs w:val="20"/>
                <w:lang w:val="en-US"/>
              </w:rPr>
              <w:t>/ Full name of the delivery driver</w:t>
            </w:r>
          </w:p>
        </w:tc>
        <w:tc>
          <w:tcPr>
            <w:tcW w:w="1412" w:type="dxa"/>
          </w:tcPr>
          <w:p w14:paraId="7A29BA06" w14:textId="77777777" w:rsidR="00516F0C" w:rsidRPr="00F22B5D" w:rsidRDefault="00516F0C" w:rsidP="006500C8">
            <w:pPr>
              <w:ind w:firstLine="0"/>
              <w:jc w:val="center"/>
              <w:rPr>
                <w:rFonts w:ascii="Verdana" w:hAnsi="Verdana"/>
                <w:b/>
                <w:sz w:val="20"/>
                <w:szCs w:val="20"/>
                <w:lang w:val="en-US"/>
              </w:rPr>
            </w:pPr>
            <w:r w:rsidRPr="00F22B5D">
              <w:rPr>
                <w:rFonts w:ascii="Verdana" w:hAnsi="Verdana"/>
                <w:b/>
                <w:sz w:val="20"/>
                <w:szCs w:val="20"/>
              </w:rPr>
              <w:t>Фактическая дата отгрузки</w:t>
            </w:r>
            <w:r w:rsidR="00A03B57" w:rsidRPr="00F22B5D">
              <w:rPr>
                <w:rFonts w:ascii="Verdana" w:hAnsi="Verdana"/>
                <w:b/>
                <w:sz w:val="20"/>
                <w:szCs w:val="20"/>
                <w:lang w:val="en-US"/>
              </w:rPr>
              <w:t>/ Actual shipment date</w:t>
            </w:r>
          </w:p>
        </w:tc>
        <w:tc>
          <w:tcPr>
            <w:tcW w:w="1131" w:type="dxa"/>
          </w:tcPr>
          <w:p w14:paraId="2DD26D38" w14:textId="77777777" w:rsidR="00516F0C" w:rsidRPr="00F22B5D" w:rsidRDefault="00516F0C" w:rsidP="006500C8">
            <w:pPr>
              <w:ind w:firstLine="0"/>
              <w:jc w:val="center"/>
              <w:rPr>
                <w:rFonts w:ascii="Verdana" w:hAnsi="Verdana"/>
                <w:b/>
                <w:sz w:val="20"/>
                <w:szCs w:val="20"/>
                <w:lang w:val="en-US"/>
              </w:rPr>
            </w:pPr>
            <w:r w:rsidRPr="00F22B5D">
              <w:rPr>
                <w:rFonts w:ascii="Verdana" w:hAnsi="Verdana"/>
                <w:b/>
                <w:sz w:val="20"/>
                <w:szCs w:val="20"/>
              </w:rPr>
              <w:t>Срок доставки</w:t>
            </w:r>
            <w:r w:rsidR="00A03B57" w:rsidRPr="00F22B5D">
              <w:rPr>
                <w:rFonts w:ascii="Verdana" w:hAnsi="Verdana"/>
                <w:b/>
                <w:sz w:val="20"/>
                <w:szCs w:val="20"/>
                <w:lang w:val="en-US"/>
              </w:rPr>
              <w:t>/ Delivery time</w:t>
            </w:r>
          </w:p>
        </w:tc>
        <w:tc>
          <w:tcPr>
            <w:tcW w:w="1131" w:type="dxa"/>
          </w:tcPr>
          <w:p w14:paraId="7CB4CCB0" w14:textId="77777777" w:rsidR="00516F0C" w:rsidRPr="00F22B5D" w:rsidRDefault="00516F0C" w:rsidP="006500C8">
            <w:pPr>
              <w:ind w:firstLine="0"/>
              <w:jc w:val="center"/>
              <w:rPr>
                <w:rFonts w:ascii="Verdana" w:hAnsi="Verdana"/>
                <w:b/>
                <w:sz w:val="20"/>
                <w:szCs w:val="20"/>
                <w:lang w:val="en-US"/>
              </w:rPr>
            </w:pPr>
            <w:r w:rsidRPr="00F22B5D">
              <w:rPr>
                <w:rFonts w:ascii="Verdana" w:hAnsi="Verdana"/>
                <w:b/>
                <w:sz w:val="20"/>
                <w:szCs w:val="20"/>
              </w:rPr>
              <w:t>Расчётное</w:t>
            </w:r>
            <w:r w:rsidRPr="00F22B5D">
              <w:rPr>
                <w:rFonts w:ascii="Verdana" w:hAnsi="Verdana"/>
                <w:b/>
                <w:sz w:val="20"/>
                <w:szCs w:val="20"/>
                <w:lang w:val="en-US"/>
              </w:rPr>
              <w:t xml:space="preserve"> </w:t>
            </w:r>
            <w:r w:rsidRPr="00F22B5D">
              <w:rPr>
                <w:rFonts w:ascii="Verdana" w:hAnsi="Verdana"/>
                <w:b/>
                <w:sz w:val="20"/>
                <w:szCs w:val="20"/>
              </w:rPr>
              <w:t>время</w:t>
            </w:r>
            <w:r w:rsidRPr="00F22B5D">
              <w:rPr>
                <w:rFonts w:ascii="Verdana" w:hAnsi="Verdana"/>
                <w:b/>
                <w:sz w:val="20"/>
                <w:szCs w:val="20"/>
                <w:lang w:val="en-US"/>
              </w:rPr>
              <w:t xml:space="preserve"> </w:t>
            </w:r>
            <w:r w:rsidRPr="00F22B5D">
              <w:rPr>
                <w:rFonts w:ascii="Verdana" w:hAnsi="Verdana"/>
                <w:b/>
                <w:sz w:val="20"/>
                <w:szCs w:val="20"/>
              </w:rPr>
              <w:t>доставки</w:t>
            </w:r>
            <w:r w:rsidR="00A03B57" w:rsidRPr="00F22B5D">
              <w:rPr>
                <w:rFonts w:ascii="Verdana" w:hAnsi="Verdana"/>
                <w:b/>
                <w:sz w:val="20"/>
                <w:szCs w:val="20"/>
                <w:lang w:val="en-US"/>
              </w:rPr>
              <w:t>/ Estimated delivery time</w:t>
            </w:r>
          </w:p>
        </w:tc>
        <w:tc>
          <w:tcPr>
            <w:tcW w:w="1440" w:type="dxa"/>
          </w:tcPr>
          <w:p w14:paraId="3F1D89DA" w14:textId="77777777" w:rsidR="00516F0C" w:rsidRPr="00F22B5D" w:rsidRDefault="00516F0C" w:rsidP="006500C8">
            <w:pPr>
              <w:ind w:firstLine="0"/>
              <w:jc w:val="center"/>
              <w:rPr>
                <w:rFonts w:ascii="Verdana" w:hAnsi="Verdana"/>
                <w:b/>
                <w:sz w:val="20"/>
                <w:szCs w:val="20"/>
                <w:lang w:val="en-US"/>
              </w:rPr>
            </w:pPr>
            <w:r w:rsidRPr="00F22B5D">
              <w:rPr>
                <w:rFonts w:ascii="Verdana" w:hAnsi="Verdana"/>
                <w:b/>
                <w:sz w:val="20"/>
                <w:szCs w:val="20"/>
              </w:rPr>
              <w:t>Планируемое время доставки</w:t>
            </w:r>
            <w:r w:rsidR="00A03B57" w:rsidRPr="00F22B5D">
              <w:rPr>
                <w:rFonts w:ascii="Verdana" w:hAnsi="Verdana"/>
                <w:b/>
                <w:sz w:val="20"/>
                <w:szCs w:val="20"/>
                <w:lang w:val="en-US"/>
              </w:rPr>
              <w:t>/ Planned delivery time</w:t>
            </w:r>
          </w:p>
        </w:tc>
        <w:tc>
          <w:tcPr>
            <w:tcW w:w="1411" w:type="dxa"/>
          </w:tcPr>
          <w:p w14:paraId="6B3E4B3B" w14:textId="77777777" w:rsidR="00516F0C" w:rsidRPr="00F22B5D" w:rsidRDefault="00516F0C" w:rsidP="006500C8">
            <w:pPr>
              <w:ind w:firstLine="0"/>
              <w:jc w:val="center"/>
              <w:rPr>
                <w:rFonts w:ascii="Verdana" w:hAnsi="Verdana"/>
                <w:b/>
                <w:sz w:val="20"/>
                <w:szCs w:val="20"/>
              </w:rPr>
            </w:pPr>
            <w:r w:rsidRPr="00F22B5D">
              <w:rPr>
                <w:rFonts w:ascii="Verdana" w:hAnsi="Verdana"/>
                <w:b/>
                <w:sz w:val="20"/>
                <w:szCs w:val="20"/>
              </w:rPr>
              <w:t>Фактическое время доставки</w:t>
            </w:r>
            <w:r w:rsidR="00A03B57" w:rsidRPr="00F22B5D">
              <w:rPr>
                <w:rFonts w:ascii="Verdana" w:hAnsi="Verdana"/>
                <w:b/>
                <w:sz w:val="20"/>
                <w:szCs w:val="20"/>
              </w:rPr>
              <w:t xml:space="preserve">/ </w:t>
            </w:r>
            <w:r w:rsidR="00A03B57" w:rsidRPr="00F22B5D">
              <w:rPr>
                <w:rFonts w:ascii="Verdana" w:hAnsi="Verdana"/>
                <w:b/>
                <w:sz w:val="20"/>
                <w:szCs w:val="20"/>
                <w:lang w:val="en-US"/>
              </w:rPr>
              <w:t>Actual</w:t>
            </w:r>
            <w:r w:rsidR="00A03B57" w:rsidRPr="00F22B5D">
              <w:rPr>
                <w:rFonts w:ascii="Verdana" w:hAnsi="Verdana"/>
                <w:b/>
                <w:sz w:val="20"/>
                <w:szCs w:val="20"/>
              </w:rPr>
              <w:t xml:space="preserve"> </w:t>
            </w:r>
            <w:r w:rsidR="00A03B57" w:rsidRPr="00F22B5D">
              <w:rPr>
                <w:rFonts w:ascii="Verdana" w:hAnsi="Verdana"/>
                <w:b/>
                <w:sz w:val="20"/>
                <w:szCs w:val="20"/>
                <w:lang w:val="en-US"/>
              </w:rPr>
              <w:t>delivery</w:t>
            </w:r>
            <w:r w:rsidR="00A03B57" w:rsidRPr="00F22B5D">
              <w:rPr>
                <w:rFonts w:ascii="Verdana" w:hAnsi="Verdana"/>
                <w:b/>
                <w:sz w:val="20"/>
                <w:szCs w:val="20"/>
              </w:rPr>
              <w:t xml:space="preserve"> </w:t>
            </w:r>
            <w:r w:rsidR="00A03B57" w:rsidRPr="00F22B5D">
              <w:rPr>
                <w:rFonts w:ascii="Verdana" w:hAnsi="Verdana"/>
                <w:b/>
                <w:sz w:val="20"/>
                <w:szCs w:val="20"/>
                <w:lang w:val="en-US"/>
              </w:rPr>
              <w:t>time</w:t>
            </w:r>
          </w:p>
        </w:tc>
        <w:tc>
          <w:tcPr>
            <w:tcW w:w="1411" w:type="dxa"/>
          </w:tcPr>
          <w:p w14:paraId="4FD90ADF" w14:textId="77777777" w:rsidR="00516F0C" w:rsidRPr="00F22B5D" w:rsidRDefault="00516F0C" w:rsidP="006500C8">
            <w:pPr>
              <w:ind w:firstLine="0"/>
              <w:jc w:val="center"/>
              <w:rPr>
                <w:rFonts w:ascii="Verdana" w:hAnsi="Verdana"/>
                <w:b/>
                <w:sz w:val="20"/>
                <w:szCs w:val="20"/>
              </w:rPr>
            </w:pPr>
            <w:r w:rsidRPr="00F22B5D">
              <w:rPr>
                <w:rFonts w:ascii="Verdana" w:hAnsi="Verdana"/>
                <w:b/>
                <w:sz w:val="20"/>
                <w:szCs w:val="20"/>
              </w:rPr>
              <w:t>Фактическое время движения</w:t>
            </w:r>
            <w:r w:rsidR="00A03B57" w:rsidRPr="00F22B5D">
              <w:rPr>
                <w:rFonts w:ascii="Verdana" w:hAnsi="Verdana"/>
                <w:b/>
                <w:sz w:val="20"/>
                <w:szCs w:val="20"/>
              </w:rPr>
              <w:t xml:space="preserve">/ </w:t>
            </w:r>
            <w:r w:rsidR="00A03B57" w:rsidRPr="00F22B5D">
              <w:rPr>
                <w:rFonts w:ascii="Verdana" w:hAnsi="Verdana"/>
                <w:b/>
                <w:sz w:val="20"/>
                <w:szCs w:val="20"/>
                <w:lang w:val="en-US"/>
              </w:rPr>
              <w:t>Actual</w:t>
            </w:r>
            <w:r w:rsidR="00A03B57" w:rsidRPr="00F22B5D">
              <w:rPr>
                <w:rFonts w:ascii="Verdana" w:hAnsi="Verdana"/>
                <w:b/>
                <w:sz w:val="20"/>
                <w:szCs w:val="20"/>
              </w:rPr>
              <w:t xml:space="preserve"> </w:t>
            </w:r>
            <w:r w:rsidR="00A03B57" w:rsidRPr="00F22B5D">
              <w:rPr>
                <w:rFonts w:ascii="Verdana" w:hAnsi="Verdana"/>
                <w:b/>
                <w:sz w:val="20"/>
                <w:szCs w:val="20"/>
                <w:lang w:val="en-US"/>
              </w:rPr>
              <w:t>driving</w:t>
            </w:r>
            <w:r w:rsidR="00A03B57" w:rsidRPr="00F22B5D">
              <w:rPr>
                <w:rFonts w:ascii="Verdana" w:hAnsi="Verdana"/>
                <w:b/>
                <w:sz w:val="20"/>
                <w:szCs w:val="20"/>
              </w:rPr>
              <w:t xml:space="preserve"> </w:t>
            </w:r>
            <w:r w:rsidR="00A03B57" w:rsidRPr="00F22B5D">
              <w:rPr>
                <w:rFonts w:ascii="Verdana" w:hAnsi="Verdana"/>
                <w:b/>
                <w:sz w:val="20"/>
                <w:szCs w:val="20"/>
                <w:lang w:val="en-US"/>
              </w:rPr>
              <w:t>time</w:t>
            </w:r>
          </w:p>
        </w:tc>
        <w:tc>
          <w:tcPr>
            <w:tcW w:w="1375" w:type="dxa"/>
          </w:tcPr>
          <w:p w14:paraId="5482F157" w14:textId="77777777" w:rsidR="00516F0C" w:rsidRPr="00F22B5D" w:rsidRDefault="00516F0C" w:rsidP="006500C8">
            <w:pPr>
              <w:ind w:firstLine="0"/>
              <w:jc w:val="center"/>
              <w:rPr>
                <w:rFonts w:ascii="Verdana" w:hAnsi="Verdana"/>
                <w:b/>
                <w:sz w:val="20"/>
                <w:szCs w:val="20"/>
                <w:lang w:val="en-US"/>
              </w:rPr>
            </w:pPr>
            <w:r w:rsidRPr="00F22B5D">
              <w:rPr>
                <w:rFonts w:ascii="Verdana" w:hAnsi="Verdana"/>
                <w:b/>
                <w:sz w:val="20"/>
                <w:szCs w:val="20"/>
              </w:rPr>
              <w:t>Примечания</w:t>
            </w:r>
            <w:r w:rsidR="00A03B57" w:rsidRPr="00F22B5D">
              <w:rPr>
                <w:rFonts w:ascii="Verdana" w:hAnsi="Verdana"/>
                <w:b/>
                <w:sz w:val="20"/>
                <w:szCs w:val="20"/>
                <w:lang w:val="en-US"/>
              </w:rPr>
              <w:t>/ Notes</w:t>
            </w:r>
          </w:p>
        </w:tc>
      </w:tr>
      <w:tr w:rsidR="00516F0C" w:rsidRPr="00F22B5D" w14:paraId="59B9C2AF" w14:textId="77777777" w:rsidTr="00EA15FB">
        <w:tc>
          <w:tcPr>
            <w:tcW w:w="1271" w:type="dxa"/>
          </w:tcPr>
          <w:p w14:paraId="2232A8BC" w14:textId="77777777" w:rsidR="00516F0C" w:rsidRPr="00F22B5D" w:rsidRDefault="00516F0C" w:rsidP="008E1FB4">
            <w:pPr>
              <w:ind w:firstLine="567"/>
              <w:rPr>
                <w:rFonts w:ascii="Verdana" w:hAnsi="Verdana"/>
                <w:sz w:val="20"/>
                <w:szCs w:val="20"/>
              </w:rPr>
            </w:pPr>
          </w:p>
        </w:tc>
        <w:tc>
          <w:tcPr>
            <w:tcW w:w="1327" w:type="dxa"/>
          </w:tcPr>
          <w:p w14:paraId="0C7FEA40" w14:textId="77777777" w:rsidR="00516F0C" w:rsidRPr="00F22B5D" w:rsidRDefault="00516F0C" w:rsidP="008E1FB4">
            <w:pPr>
              <w:ind w:firstLine="567"/>
              <w:rPr>
                <w:rFonts w:ascii="Verdana" w:hAnsi="Verdana"/>
                <w:sz w:val="20"/>
                <w:szCs w:val="20"/>
              </w:rPr>
            </w:pPr>
          </w:p>
        </w:tc>
        <w:tc>
          <w:tcPr>
            <w:tcW w:w="1405" w:type="dxa"/>
          </w:tcPr>
          <w:p w14:paraId="224A4456" w14:textId="77777777" w:rsidR="00516F0C" w:rsidRPr="00F22B5D" w:rsidRDefault="00516F0C" w:rsidP="008E1FB4">
            <w:pPr>
              <w:ind w:firstLine="567"/>
              <w:rPr>
                <w:rFonts w:ascii="Verdana" w:hAnsi="Verdana"/>
                <w:sz w:val="20"/>
                <w:szCs w:val="20"/>
              </w:rPr>
            </w:pPr>
          </w:p>
        </w:tc>
        <w:tc>
          <w:tcPr>
            <w:tcW w:w="1350" w:type="dxa"/>
          </w:tcPr>
          <w:p w14:paraId="162C5BBB" w14:textId="77777777" w:rsidR="00516F0C" w:rsidRPr="00F22B5D" w:rsidRDefault="00516F0C" w:rsidP="008E1FB4">
            <w:pPr>
              <w:ind w:firstLine="567"/>
              <w:rPr>
                <w:rFonts w:ascii="Verdana" w:hAnsi="Verdana"/>
                <w:sz w:val="20"/>
                <w:szCs w:val="20"/>
              </w:rPr>
            </w:pPr>
          </w:p>
        </w:tc>
        <w:tc>
          <w:tcPr>
            <w:tcW w:w="1412" w:type="dxa"/>
          </w:tcPr>
          <w:p w14:paraId="3EC7C929" w14:textId="77777777" w:rsidR="00516F0C" w:rsidRPr="00F22B5D" w:rsidRDefault="00516F0C" w:rsidP="008E1FB4">
            <w:pPr>
              <w:ind w:firstLine="567"/>
              <w:rPr>
                <w:rFonts w:ascii="Verdana" w:hAnsi="Verdana"/>
                <w:sz w:val="20"/>
                <w:szCs w:val="20"/>
              </w:rPr>
            </w:pPr>
          </w:p>
        </w:tc>
        <w:tc>
          <w:tcPr>
            <w:tcW w:w="1131" w:type="dxa"/>
          </w:tcPr>
          <w:p w14:paraId="117CF487" w14:textId="77777777" w:rsidR="00516F0C" w:rsidRPr="00F22B5D" w:rsidRDefault="00516F0C" w:rsidP="008E1FB4">
            <w:pPr>
              <w:ind w:firstLine="567"/>
              <w:rPr>
                <w:rFonts w:ascii="Verdana" w:hAnsi="Verdana"/>
                <w:sz w:val="20"/>
                <w:szCs w:val="20"/>
              </w:rPr>
            </w:pPr>
          </w:p>
        </w:tc>
        <w:tc>
          <w:tcPr>
            <w:tcW w:w="1131" w:type="dxa"/>
          </w:tcPr>
          <w:p w14:paraId="01BD8F3A" w14:textId="77777777" w:rsidR="00516F0C" w:rsidRPr="00F22B5D" w:rsidRDefault="00516F0C" w:rsidP="008E1FB4">
            <w:pPr>
              <w:ind w:firstLine="567"/>
              <w:rPr>
                <w:rFonts w:ascii="Verdana" w:hAnsi="Verdana"/>
                <w:sz w:val="20"/>
                <w:szCs w:val="20"/>
              </w:rPr>
            </w:pPr>
          </w:p>
        </w:tc>
        <w:tc>
          <w:tcPr>
            <w:tcW w:w="1440" w:type="dxa"/>
          </w:tcPr>
          <w:p w14:paraId="602C4FAD" w14:textId="77777777" w:rsidR="00516F0C" w:rsidRPr="00F22B5D" w:rsidRDefault="00357973" w:rsidP="008E1FB4">
            <w:pPr>
              <w:ind w:firstLine="567"/>
              <w:rPr>
                <w:rFonts w:ascii="Verdana" w:hAnsi="Verdana"/>
                <w:sz w:val="20"/>
                <w:szCs w:val="20"/>
              </w:rPr>
            </w:pPr>
            <w:r w:rsidRPr="00F22B5D">
              <w:rPr>
                <w:b/>
                <w:noProof/>
                <w:sz w:val="20"/>
                <w:szCs w:val="20"/>
              </w:rPr>
              <mc:AlternateContent>
                <mc:Choice Requires="wps">
                  <w:drawing>
                    <wp:anchor distT="0" distB="0" distL="114300" distR="114300" simplePos="0" relativeHeight="251659264" behindDoc="1" locked="0" layoutInCell="0" allowOverlap="1" wp14:anchorId="1128F937" wp14:editId="6BED5B4A">
                      <wp:simplePos x="0" y="0"/>
                      <wp:positionH relativeFrom="margin">
                        <wp:posOffset>-3691255</wp:posOffset>
                      </wp:positionH>
                      <wp:positionV relativeFrom="page">
                        <wp:posOffset>47625</wp:posOffset>
                      </wp:positionV>
                      <wp:extent cx="5865495" cy="64706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7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3CEDBD" w14:textId="77777777" w:rsidR="00226D12" w:rsidRPr="003F6ED9" w:rsidRDefault="00226D12" w:rsidP="006500C8">
                                  <w:pPr>
                                    <w:pStyle w:val="aff3"/>
                                    <w:spacing w:before="0" w:beforeAutospacing="0" w:after="0" w:afterAutospacing="0"/>
                                    <w:jc w:val="center"/>
                                    <w:rPr>
                                      <w:rFonts w:ascii="Verdana" w:hAnsi="Verdana"/>
                                    </w:rPr>
                                  </w:pPr>
                                  <w:r w:rsidRPr="003F6ED9">
                                    <w:rPr>
                                      <w:rFonts w:ascii="Verdana" w:hAnsi="Verdana" w:cs="Calibri"/>
                                      <w:color w:val="C0C0C0"/>
                                      <w:sz w:val="72"/>
                                      <w:szCs w:val="72"/>
                                    </w:rPr>
                                    <w:t>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28F937" id="_x0000_t202" coordsize="21600,21600" o:spt="202" path="m,l,21600r21600,l21600,xe">
                      <v:stroke joinstyle="miter"/>
                      <v:path gradientshapeok="t" o:connecttype="rect"/>
                    </v:shapetype>
                    <v:shape id="Надпись 2" o:spid="_x0000_s1026" type="#_x0000_t202" style="position:absolute;left:0;text-align:left;margin-left:-290.65pt;margin-top:3.75pt;width:461.85pt;height:50.95pt;rotation:-45;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" o:allowincell="f" filled="f" stroked="f">
                      <v:stroke joinstyle="round"/>
                      <o:lock v:ext="edit" shapetype="t"/>
                      <v:textbox style="mso-fit-shape-to-text:t">
                        <w:txbxContent>
                          <w:p w14:paraId="3D3CEDBD" w14:textId="77777777" w:rsidR="00226D12" w:rsidRPr="003F6ED9" w:rsidRDefault="00226D12" w:rsidP="006500C8">
                            <w:pPr>
                              <w:pStyle w:val="aff3"/>
                              <w:spacing w:before="0" w:beforeAutospacing="0" w:after="0" w:afterAutospacing="0"/>
                              <w:jc w:val="center"/>
                              <w:rPr>
                                <w:rFonts w:ascii="Verdana" w:hAnsi="Verdana"/>
                              </w:rPr>
                            </w:pPr>
                            <w:r w:rsidRPr="003F6ED9">
                              <w:rPr>
                                <w:rFonts w:ascii="Verdana" w:hAnsi="Verdana" w:cs="Calibri"/>
                                <w:color w:val="C0C0C0"/>
                                <w:sz w:val="72"/>
                                <w:szCs w:val="72"/>
                              </w:rPr>
                              <w:t>TEMPLATE</w:t>
                            </w:r>
                          </w:p>
                        </w:txbxContent>
                      </v:textbox>
                      <w10:wrap anchorx="margin" anchory="page"/>
                    </v:shape>
                  </w:pict>
                </mc:Fallback>
              </mc:AlternateContent>
            </w:r>
          </w:p>
        </w:tc>
        <w:tc>
          <w:tcPr>
            <w:tcW w:w="1411" w:type="dxa"/>
          </w:tcPr>
          <w:p w14:paraId="1EF9951D" w14:textId="77777777" w:rsidR="00516F0C" w:rsidRPr="00F22B5D" w:rsidRDefault="00516F0C" w:rsidP="008E1FB4">
            <w:pPr>
              <w:ind w:firstLine="567"/>
              <w:rPr>
                <w:rFonts w:ascii="Verdana" w:hAnsi="Verdana"/>
                <w:sz w:val="20"/>
                <w:szCs w:val="20"/>
              </w:rPr>
            </w:pPr>
          </w:p>
        </w:tc>
        <w:tc>
          <w:tcPr>
            <w:tcW w:w="1411" w:type="dxa"/>
          </w:tcPr>
          <w:p w14:paraId="67DA4E47" w14:textId="77777777" w:rsidR="00516F0C" w:rsidRPr="00F22B5D" w:rsidRDefault="00516F0C" w:rsidP="008E1FB4">
            <w:pPr>
              <w:ind w:firstLine="567"/>
              <w:rPr>
                <w:rFonts w:ascii="Verdana" w:hAnsi="Verdana"/>
                <w:sz w:val="20"/>
                <w:szCs w:val="20"/>
              </w:rPr>
            </w:pPr>
          </w:p>
        </w:tc>
        <w:tc>
          <w:tcPr>
            <w:tcW w:w="1375" w:type="dxa"/>
          </w:tcPr>
          <w:p w14:paraId="3CF9E457" w14:textId="77777777" w:rsidR="00516F0C" w:rsidRPr="00F22B5D" w:rsidRDefault="00516F0C" w:rsidP="008E1FB4">
            <w:pPr>
              <w:ind w:firstLine="567"/>
              <w:rPr>
                <w:rFonts w:ascii="Verdana" w:hAnsi="Verdana"/>
                <w:sz w:val="20"/>
                <w:szCs w:val="20"/>
              </w:rPr>
            </w:pPr>
          </w:p>
        </w:tc>
      </w:tr>
      <w:tr w:rsidR="00516F0C" w:rsidRPr="00F22B5D" w14:paraId="36D47845" w14:textId="77777777" w:rsidTr="00EA15FB">
        <w:tc>
          <w:tcPr>
            <w:tcW w:w="1271" w:type="dxa"/>
          </w:tcPr>
          <w:p w14:paraId="466E8EB0" w14:textId="77777777" w:rsidR="00516F0C" w:rsidRPr="00F22B5D" w:rsidRDefault="00516F0C" w:rsidP="008E1FB4">
            <w:pPr>
              <w:ind w:firstLine="567"/>
              <w:rPr>
                <w:rFonts w:ascii="Verdana" w:hAnsi="Verdana"/>
                <w:sz w:val="20"/>
                <w:szCs w:val="20"/>
              </w:rPr>
            </w:pPr>
          </w:p>
        </w:tc>
        <w:tc>
          <w:tcPr>
            <w:tcW w:w="1327" w:type="dxa"/>
          </w:tcPr>
          <w:p w14:paraId="1A64CAFC" w14:textId="77777777" w:rsidR="00516F0C" w:rsidRPr="00F22B5D" w:rsidRDefault="00516F0C" w:rsidP="008E1FB4">
            <w:pPr>
              <w:ind w:firstLine="567"/>
              <w:rPr>
                <w:rFonts w:ascii="Verdana" w:hAnsi="Verdana"/>
                <w:sz w:val="20"/>
                <w:szCs w:val="20"/>
              </w:rPr>
            </w:pPr>
          </w:p>
        </w:tc>
        <w:tc>
          <w:tcPr>
            <w:tcW w:w="1405" w:type="dxa"/>
          </w:tcPr>
          <w:p w14:paraId="27CBDF3E" w14:textId="77777777" w:rsidR="00516F0C" w:rsidRPr="00F22B5D" w:rsidRDefault="00516F0C" w:rsidP="008E1FB4">
            <w:pPr>
              <w:ind w:firstLine="567"/>
              <w:rPr>
                <w:rFonts w:ascii="Verdana" w:hAnsi="Verdana"/>
                <w:sz w:val="20"/>
                <w:szCs w:val="20"/>
              </w:rPr>
            </w:pPr>
          </w:p>
        </w:tc>
        <w:tc>
          <w:tcPr>
            <w:tcW w:w="1350" w:type="dxa"/>
          </w:tcPr>
          <w:p w14:paraId="5340221E" w14:textId="77777777" w:rsidR="00516F0C" w:rsidRPr="00F22B5D" w:rsidRDefault="00516F0C" w:rsidP="008E1FB4">
            <w:pPr>
              <w:ind w:firstLine="567"/>
              <w:rPr>
                <w:rFonts w:ascii="Verdana" w:hAnsi="Verdana"/>
                <w:sz w:val="20"/>
                <w:szCs w:val="20"/>
              </w:rPr>
            </w:pPr>
          </w:p>
        </w:tc>
        <w:tc>
          <w:tcPr>
            <w:tcW w:w="1412" w:type="dxa"/>
          </w:tcPr>
          <w:p w14:paraId="5E69B582" w14:textId="77777777" w:rsidR="00516F0C" w:rsidRPr="00F22B5D" w:rsidRDefault="00516F0C" w:rsidP="008E1FB4">
            <w:pPr>
              <w:ind w:firstLine="567"/>
              <w:rPr>
                <w:rFonts w:ascii="Verdana" w:hAnsi="Verdana"/>
                <w:sz w:val="20"/>
                <w:szCs w:val="20"/>
              </w:rPr>
            </w:pPr>
          </w:p>
        </w:tc>
        <w:tc>
          <w:tcPr>
            <w:tcW w:w="1131" w:type="dxa"/>
          </w:tcPr>
          <w:p w14:paraId="1865298D" w14:textId="77777777" w:rsidR="00516F0C" w:rsidRPr="00F22B5D" w:rsidRDefault="00516F0C" w:rsidP="008E1FB4">
            <w:pPr>
              <w:ind w:firstLine="567"/>
              <w:rPr>
                <w:rFonts w:ascii="Verdana" w:hAnsi="Verdana"/>
                <w:sz w:val="20"/>
                <w:szCs w:val="20"/>
              </w:rPr>
            </w:pPr>
          </w:p>
        </w:tc>
        <w:tc>
          <w:tcPr>
            <w:tcW w:w="1131" w:type="dxa"/>
          </w:tcPr>
          <w:p w14:paraId="7BF7BA38" w14:textId="77777777" w:rsidR="00516F0C" w:rsidRPr="00F22B5D" w:rsidRDefault="00516F0C" w:rsidP="008E1FB4">
            <w:pPr>
              <w:ind w:firstLine="567"/>
              <w:rPr>
                <w:rFonts w:ascii="Verdana" w:hAnsi="Verdana"/>
                <w:sz w:val="20"/>
                <w:szCs w:val="20"/>
              </w:rPr>
            </w:pPr>
          </w:p>
        </w:tc>
        <w:tc>
          <w:tcPr>
            <w:tcW w:w="1440" w:type="dxa"/>
          </w:tcPr>
          <w:p w14:paraId="69AFF8CB" w14:textId="77777777" w:rsidR="00516F0C" w:rsidRPr="00F22B5D" w:rsidRDefault="00516F0C" w:rsidP="008E1FB4">
            <w:pPr>
              <w:ind w:firstLine="567"/>
              <w:rPr>
                <w:rFonts w:ascii="Verdana" w:hAnsi="Verdana"/>
                <w:sz w:val="20"/>
                <w:szCs w:val="20"/>
              </w:rPr>
            </w:pPr>
          </w:p>
        </w:tc>
        <w:tc>
          <w:tcPr>
            <w:tcW w:w="1411" w:type="dxa"/>
          </w:tcPr>
          <w:p w14:paraId="1EE866BB" w14:textId="77777777" w:rsidR="00516F0C" w:rsidRPr="00F22B5D" w:rsidRDefault="00516F0C" w:rsidP="008E1FB4">
            <w:pPr>
              <w:ind w:firstLine="567"/>
              <w:rPr>
                <w:rFonts w:ascii="Verdana" w:hAnsi="Verdana"/>
                <w:sz w:val="20"/>
                <w:szCs w:val="20"/>
              </w:rPr>
            </w:pPr>
          </w:p>
        </w:tc>
        <w:tc>
          <w:tcPr>
            <w:tcW w:w="1411" w:type="dxa"/>
          </w:tcPr>
          <w:p w14:paraId="54B9C563" w14:textId="77777777" w:rsidR="00516F0C" w:rsidRPr="00F22B5D" w:rsidRDefault="00516F0C" w:rsidP="008E1FB4">
            <w:pPr>
              <w:ind w:firstLine="567"/>
              <w:rPr>
                <w:rFonts w:ascii="Verdana" w:hAnsi="Verdana"/>
                <w:sz w:val="20"/>
                <w:szCs w:val="20"/>
              </w:rPr>
            </w:pPr>
          </w:p>
        </w:tc>
        <w:tc>
          <w:tcPr>
            <w:tcW w:w="1375" w:type="dxa"/>
          </w:tcPr>
          <w:p w14:paraId="75D63C4E" w14:textId="77777777" w:rsidR="00516F0C" w:rsidRPr="00F22B5D" w:rsidRDefault="00516F0C" w:rsidP="008E1FB4">
            <w:pPr>
              <w:ind w:firstLine="567"/>
              <w:rPr>
                <w:rFonts w:ascii="Verdana" w:hAnsi="Verdana"/>
                <w:sz w:val="20"/>
                <w:szCs w:val="20"/>
              </w:rPr>
            </w:pPr>
          </w:p>
        </w:tc>
      </w:tr>
    </w:tbl>
    <w:p w14:paraId="1016B354" w14:textId="77777777" w:rsidR="006500C8" w:rsidRPr="00F22B5D" w:rsidRDefault="006500C8" w:rsidP="00516F0C">
      <w:pPr>
        <w:shd w:val="clear" w:color="auto" w:fill="FFFFFF"/>
        <w:ind w:firstLine="567"/>
        <w:rPr>
          <w:rFonts w:ascii="Verdana" w:hAnsi="Verdana"/>
          <w:sz w:val="20"/>
          <w:szCs w:val="20"/>
        </w:rPr>
        <w:sectPr w:rsidR="006500C8" w:rsidRPr="00F22B5D" w:rsidSect="000F606C">
          <w:pgSz w:w="16838" w:h="11906" w:orient="landscape" w:code="9"/>
          <w:pgMar w:top="1134" w:right="1134" w:bottom="1133" w:left="1134" w:header="249" w:footer="249" w:gutter="0"/>
          <w:cols w:space="708"/>
          <w:docGrid w:linePitch="360"/>
        </w:sectPr>
      </w:pPr>
    </w:p>
    <w:p w14:paraId="51EA6333" w14:textId="77777777" w:rsidR="00A03B57" w:rsidRPr="00F22B5D" w:rsidRDefault="006500C8" w:rsidP="00A03B57">
      <w:pPr>
        <w:pStyle w:val="1"/>
        <w:numPr>
          <w:ilvl w:val="0"/>
          <w:numId w:val="0"/>
        </w:numPr>
        <w:ind w:left="851"/>
        <w:jc w:val="right"/>
        <w:rPr>
          <w:lang w:val="ru-RU"/>
        </w:rPr>
      </w:pPr>
      <w:bookmarkStart w:id="54" w:name="_ПРИЛОЖЕНИЕ_№3"/>
      <w:bookmarkStart w:id="55" w:name="_ПРИЛОЖЕНИЕ_№32"/>
      <w:bookmarkStart w:id="56" w:name="_Toc102662399"/>
      <w:bookmarkEnd w:id="54"/>
      <w:bookmarkEnd w:id="55"/>
      <w:r w:rsidRPr="00F22B5D">
        <w:rPr>
          <w:bCs w:val="0"/>
          <w:lang w:val="ru-RU"/>
        </w:rPr>
        <w:lastRenderedPageBreak/>
        <w:t>ПРИЛОЖЕНИЕ №</w:t>
      </w:r>
      <w:r w:rsidR="0004363D" w:rsidRPr="00F22B5D">
        <w:rPr>
          <w:bCs w:val="0"/>
          <w:lang w:val="ru-RU"/>
        </w:rPr>
        <w:t xml:space="preserve"> </w:t>
      </w:r>
      <w:r w:rsidR="00755D9D" w:rsidRPr="00F22B5D">
        <w:rPr>
          <w:bCs w:val="0"/>
          <w:lang w:val="ru-RU"/>
        </w:rPr>
        <w:t>2</w:t>
      </w:r>
      <w:r w:rsidR="00D73E12" w:rsidRPr="00F22B5D">
        <w:rPr>
          <w:bCs w:val="0"/>
          <w:lang w:val="ru-RU"/>
        </w:rPr>
        <w:t xml:space="preserve"> Образец перечня информации о взвешивании ТС</w:t>
      </w:r>
      <w:r w:rsidR="00362D3B" w:rsidRPr="00F22B5D">
        <w:rPr>
          <w:bCs w:val="0"/>
          <w:lang w:val="ru-RU"/>
        </w:rPr>
        <w:t xml:space="preserve"> / </w:t>
      </w:r>
      <w:bookmarkStart w:id="57" w:name="_Toc256000012"/>
      <w:r w:rsidR="00A03B57" w:rsidRPr="00F22B5D">
        <w:rPr>
          <w:bCs w:val="0"/>
        </w:rPr>
        <w:t>APPENDIX</w:t>
      </w:r>
      <w:r w:rsidR="00A03B57" w:rsidRPr="00F22B5D">
        <w:rPr>
          <w:bCs w:val="0"/>
          <w:lang w:val="ru-RU"/>
        </w:rPr>
        <w:t xml:space="preserve"> 2 </w:t>
      </w:r>
      <w:r w:rsidR="00A03B57" w:rsidRPr="00F22B5D">
        <w:rPr>
          <w:bCs w:val="0"/>
        </w:rPr>
        <w:t>List</w:t>
      </w:r>
      <w:r w:rsidR="00A03B57" w:rsidRPr="00F22B5D">
        <w:rPr>
          <w:bCs w:val="0"/>
          <w:lang w:val="ru-RU"/>
        </w:rPr>
        <w:t xml:space="preserve"> </w:t>
      </w:r>
      <w:r w:rsidR="00A03B57" w:rsidRPr="00F22B5D">
        <w:rPr>
          <w:bCs w:val="0"/>
        </w:rPr>
        <w:t>of</w:t>
      </w:r>
      <w:r w:rsidR="00A03B57" w:rsidRPr="00F22B5D">
        <w:rPr>
          <w:bCs w:val="0"/>
          <w:lang w:val="ru-RU"/>
        </w:rPr>
        <w:t xml:space="preserve"> </w:t>
      </w:r>
      <w:r w:rsidR="00A03B57" w:rsidRPr="00F22B5D">
        <w:rPr>
          <w:bCs w:val="0"/>
        </w:rPr>
        <w:t>information</w:t>
      </w:r>
      <w:r w:rsidR="00A03B57" w:rsidRPr="00F22B5D">
        <w:rPr>
          <w:bCs w:val="0"/>
          <w:lang w:val="ru-RU"/>
        </w:rPr>
        <w:t xml:space="preserve"> </w:t>
      </w:r>
      <w:r w:rsidR="00A03B57" w:rsidRPr="00F22B5D">
        <w:rPr>
          <w:bCs w:val="0"/>
        </w:rPr>
        <w:t>about</w:t>
      </w:r>
      <w:r w:rsidR="00A03B57" w:rsidRPr="00F22B5D">
        <w:rPr>
          <w:bCs w:val="0"/>
          <w:lang w:val="ru-RU"/>
        </w:rPr>
        <w:t xml:space="preserve"> </w:t>
      </w:r>
      <w:r w:rsidR="00A03B57" w:rsidRPr="00F22B5D">
        <w:rPr>
          <w:bCs w:val="0"/>
        </w:rPr>
        <w:t>vehicle</w:t>
      </w:r>
      <w:r w:rsidR="00A03B57" w:rsidRPr="00F22B5D">
        <w:rPr>
          <w:bCs w:val="0"/>
          <w:lang w:val="ru-RU"/>
        </w:rPr>
        <w:t xml:space="preserve"> </w:t>
      </w:r>
      <w:r w:rsidR="00A03B57" w:rsidRPr="00F22B5D">
        <w:rPr>
          <w:bCs w:val="0"/>
        </w:rPr>
        <w:t>weighing</w:t>
      </w:r>
      <w:bookmarkEnd w:id="56"/>
      <w:bookmarkEnd w:id="57"/>
    </w:p>
    <w:p w14:paraId="27EC7285" w14:textId="77777777" w:rsidR="00A03B57" w:rsidRPr="00F22B5D" w:rsidRDefault="00A03B57" w:rsidP="00A03B57"/>
    <w:p w14:paraId="34F22DBC" w14:textId="77777777" w:rsidR="00516F0C" w:rsidRPr="00F22B5D" w:rsidRDefault="00516F0C" w:rsidP="00516F0C">
      <w:pPr>
        <w:ind w:left="426" w:firstLine="708"/>
        <w:rPr>
          <w:rFonts w:ascii="Verdana" w:hAnsi="Verdana"/>
          <w:sz w:val="20"/>
          <w:szCs w:val="20"/>
        </w:rPr>
      </w:pPr>
      <w:r w:rsidRPr="00F22B5D">
        <w:rPr>
          <w:rFonts w:ascii="Verdana" w:hAnsi="Verdana"/>
          <w:sz w:val="20"/>
          <w:szCs w:val="20"/>
        </w:rPr>
        <w:t xml:space="preserve">КОНТРАГЕНТ и КОМПАНИЯ согласовали следующую минимальную информацию, которая должна быть указана в документе о взвешивании </w:t>
      </w:r>
      <w:r w:rsidR="00012739" w:rsidRPr="00F22B5D">
        <w:rPr>
          <w:rFonts w:ascii="Verdana" w:hAnsi="Verdana"/>
          <w:sz w:val="20"/>
          <w:szCs w:val="20"/>
        </w:rPr>
        <w:t>ТС</w:t>
      </w:r>
      <w:r w:rsidRPr="00F22B5D">
        <w:rPr>
          <w:rFonts w:ascii="Verdana" w:hAnsi="Verdana"/>
          <w:sz w:val="20"/>
          <w:szCs w:val="20"/>
        </w:rPr>
        <w:t xml:space="preserve"> после погрузки </w:t>
      </w:r>
      <w:r w:rsidR="00012739" w:rsidRPr="00F22B5D">
        <w:rPr>
          <w:rFonts w:ascii="Verdana" w:hAnsi="Verdana"/>
          <w:sz w:val="20"/>
          <w:szCs w:val="20"/>
        </w:rPr>
        <w:t>ГРУЗА</w:t>
      </w:r>
      <w:r w:rsidRPr="00F22B5D">
        <w:rPr>
          <w:rFonts w:ascii="Verdana" w:hAnsi="Verdana"/>
          <w:sz w:val="20"/>
          <w:szCs w:val="20"/>
        </w:rPr>
        <w:t>:</w:t>
      </w:r>
    </w:p>
    <w:p w14:paraId="49D161D5" w14:textId="77777777" w:rsidR="00A03B57" w:rsidRPr="00F22B5D" w:rsidRDefault="00A03B57" w:rsidP="00A03B57">
      <w:pPr>
        <w:ind w:left="426" w:firstLine="708"/>
        <w:rPr>
          <w:rFonts w:ascii="Verdana" w:hAnsi="Verdana"/>
          <w:sz w:val="20"/>
          <w:szCs w:val="20"/>
          <w:lang w:val="en-US"/>
        </w:rPr>
      </w:pPr>
      <w:r w:rsidRPr="00F22B5D">
        <w:rPr>
          <w:rFonts w:ascii="Verdana" w:hAnsi="Verdana"/>
          <w:sz w:val="20"/>
          <w:szCs w:val="20"/>
          <w:lang w:val="en-US"/>
        </w:rPr>
        <w:t xml:space="preserve">The FORWARDER and the COMPANY have agreed on the following minimum list of information to be specified in the document on weighing the </w:t>
      </w:r>
      <w:r w:rsidR="00012739" w:rsidRPr="00F22B5D">
        <w:rPr>
          <w:rFonts w:ascii="Verdana" w:hAnsi="Verdana"/>
          <w:sz w:val="20"/>
          <w:szCs w:val="20"/>
          <w:lang w:val="en-US"/>
        </w:rPr>
        <w:t>VEHICLE</w:t>
      </w:r>
      <w:r w:rsidRPr="00F22B5D">
        <w:rPr>
          <w:rFonts w:ascii="Verdana" w:hAnsi="Verdana"/>
          <w:sz w:val="20"/>
          <w:szCs w:val="20"/>
          <w:lang w:val="en-US"/>
        </w:rPr>
        <w:t xml:space="preserve"> after loading the </w:t>
      </w:r>
      <w:r w:rsidR="00012739" w:rsidRPr="00F22B5D">
        <w:rPr>
          <w:rFonts w:ascii="Verdana" w:hAnsi="Verdana"/>
          <w:sz w:val="20"/>
          <w:szCs w:val="20"/>
          <w:lang w:val="en-US"/>
        </w:rPr>
        <w:t>CARGO</w:t>
      </w:r>
      <w:r w:rsidRPr="00F22B5D">
        <w:rPr>
          <w:rFonts w:ascii="Verdana" w:hAnsi="Verdana"/>
          <w:sz w:val="20"/>
          <w:szCs w:val="20"/>
          <w:lang w:val="en-US"/>
        </w:rPr>
        <w:t>:</w:t>
      </w:r>
    </w:p>
    <w:p w14:paraId="00A30EBC" w14:textId="77777777" w:rsidR="00A03B57" w:rsidRPr="00F22B5D" w:rsidRDefault="00A03B57" w:rsidP="00516F0C">
      <w:pPr>
        <w:ind w:left="426" w:firstLine="708"/>
        <w:rPr>
          <w:rFonts w:ascii="Verdana" w:hAnsi="Verdana"/>
          <w:sz w:val="20"/>
          <w:szCs w:val="20"/>
          <w:lang w:val="en-US"/>
        </w:rPr>
      </w:pPr>
    </w:p>
    <w:tbl>
      <w:tblPr>
        <w:tblW w:w="960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7"/>
        <w:gridCol w:w="2015"/>
        <w:gridCol w:w="486"/>
        <w:gridCol w:w="486"/>
        <w:gridCol w:w="486"/>
        <w:gridCol w:w="486"/>
        <w:gridCol w:w="40"/>
        <w:gridCol w:w="446"/>
        <w:gridCol w:w="486"/>
        <w:gridCol w:w="628"/>
      </w:tblGrid>
      <w:tr w:rsidR="00516F0C" w:rsidRPr="00671318" w14:paraId="32F3613A" w14:textId="77777777" w:rsidTr="006500C8">
        <w:tc>
          <w:tcPr>
            <w:tcW w:w="6062" w:type="dxa"/>
            <w:gridSpan w:val="2"/>
            <w:shd w:val="clear" w:color="auto" w:fill="auto"/>
          </w:tcPr>
          <w:p w14:paraId="0A78FA6C" w14:textId="77777777" w:rsidR="00516F0C" w:rsidRPr="00F22B5D" w:rsidRDefault="00516F0C" w:rsidP="008E1FB4">
            <w:pPr>
              <w:rPr>
                <w:rFonts w:ascii="Verdana" w:hAnsi="Verdana"/>
                <w:sz w:val="20"/>
                <w:szCs w:val="20"/>
                <w:lang w:val="en-US"/>
              </w:rPr>
            </w:pPr>
            <w:permStart w:id="709708568" w:edGrp="everyone"/>
            <w:r w:rsidRPr="00F22B5D">
              <w:rPr>
                <w:rFonts w:ascii="Verdana" w:hAnsi="Verdana"/>
                <w:sz w:val="20"/>
                <w:szCs w:val="20"/>
              </w:rPr>
              <w:t>Наименов</w:t>
            </w:r>
            <w:r w:rsidR="00A03B57" w:rsidRPr="00F22B5D">
              <w:rPr>
                <w:rFonts w:ascii="Verdana" w:hAnsi="Verdana"/>
                <w:sz w:val="20"/>
                <w:szCs w:val="20"/>
              </w:rPr>
              <w:t>ание</w:t>
            </w:r>
            <w:r w:rsidR="00A03B57" w:rsidRPr="00F22B5D">
              <w:rPr>
                <w:rFonts w:ascii="Verdana" w:hAnsi="Verdana"/>
                <w:sz w:val="20"/>
                <w:szCs w:val="20"/>
                <w:lang w:val="en-US"/>
              </w:rPr>
              <w:t xml:space="preserve"> </w:t>
            </w:r>
            <w:r w:rsidR="00A03B57" w:rsidRPr="00F22B5D">
              <w:rPr>
                <w:rFonts w:ascii="Verdana" w:hAnsi="Verdana"/>
                <w:sz w:val="20"/>
                <w:szCs w:val="20"/>
              </w:rPr>
              <w:t>и</w:t>
            </w:r>
            <w:r w:rsidR="00A03B57" w:rsidRPr="00F22B5D">
              <w:rPr>
                <w:rFonts w:ascii="Verdana" w:hAnsi="Verdana"/>
                <w:sz w:val="20"/>
                <w:szCs w:val="20"/>
                <w:lang w:val="en-US"/>
              </w:rPr>
              <w:t xml:space="preserve"> </w:t>
            </w:r>
            <w:r w:rsidR="00A03B57" w:rsidRPr="00F22B5D">
              <w:rPr>
                <w:rFonts w:ascii="Verdana" w:hAnsi="Verdana"/>
                <w:sz w:val="20"/>
                <w:szCs w:val="20"/>
              </w:rPr>
              <w:t>ОГРН</w:t>
            </w:r>
            <w:r w:rsidR="00A03B57" w:rsidRPr="00F22B5D">
              <w:rPr>
                <w:rFonts w:ascii="Verdana" w:hAnsi="Verdana"/>
                <w:sz w:val="20"/>
                <w:szCs w:val="20"/>
                <w:lang w:val="en-US"/>
              </w:rPr>
              <w:t xml:space="preserve"> </w:t>
            </w:r>
            <w:r w:rsidR="00A03B57" w:rsidRPr="00F22B5D">
              <w:rPr>
                <w:rFonts w:ascii="Verdana" w:hAnsi="Verdana"/>
                <w:sz w:val="20"/>
                <w:szCs w:val="20"/>
              </w:rPr>
              <w:t>грузоотправителя</w:t>
            </w:r>
            <w:r w:rsidR="00A03B57" w:rsidRPr="00F22B5D">
              <w:rPr>
                <w:rFonts w:ascii="Verdana" w:hAnsi="Verdana"/>
                <w:sz w:val="20"/>
                <w:szCs w:val="20"/>
                <w:lang w:val="en-US"/>
              </w:rPr>
              <w:t>/</w:t>
            </w:r>
          </w:p>
          <w:p w14:paraId="5E2BB695" w14:textId="77777777" w:rsidR="00A03B57" w:rsidRPr="00F22B5D" w:rsidRDefault="00A03B57" w:rsidP="008E1FB4">
            <w:pPr>
              <w:rPr>
                <w:rFonts w:ascii="Verdana" w:hAnsi="Verdana"/>
                <w:sz w:val="20"/>
                <w:szCs w:val="20"/>
                <w:lang w:val="en-US"/>
              </w:rPr>
            </w:pPr>
            <w:r w:rsidRPr="00F22B5D">
              <w:rPr>
                <w:rFonts w:ascii="Verdana" w:hAnsi="Verdana"/>
                <w:sz w:val="20"/>
                <w:szCs w:val="20"/>
                <w:lang w:val="en-US"/>
              </w:rPr>
              <w:t>Consignor's Name and OGRN (Primary State Registration Number)</w:t>
            </w:r>
          </w:p>
        </w:tc>
        <w:tc>
          <w:tcPr>
            <w:tcW w:w="3544" w:type="dxa"/>
            <w:gridSpan w:val="8"/>
            <w:shd w:val="clear" w:color="auto" w:fill="auto"/>
          </w:tcPr>
          <w:p w14:paraId="4E08640F" w14:textId="77777777" w:rsidR="00516F0C" w:rsidRPr="00F22B5D" w:rsidRDefault="00516F0C" w:rsidP="008E1FB4">
            <w:pPr>
              <w:rPr>
                <w:rFonts w:ascii="Verdana" w:hAnsi="Verdana"/>
                <w:sz w:val="20"/>
                <w:szCs w:val="20"/>
                <w:lang w:val="en-US"/>
              </w:rPr>
            </w:pPr>
          </w:p>
        </w:tc>
      </w:tr>
      <w:tr w:rsidR="00516F0C" w:rsidRPr="00671318" w14:paraId="7B4FBD66" w14:textId="77777777" w:rsidTr="006500C8">
        <w:tc>
          <w:tcPr>
            <w:tcW w:w="6062" w:type="dxa"/>
            <w:gridSpan w:val="2"/>
            <w:shd w:val="clear" w:color="auto" w:fill="auto"/>
          </w:tcPr>
          <w:p w14:paraId="3DE5B660" w14:textId="77777777" w:rsidR="00516F0C" w:rsidRPr="00F22B5D" w:rsidRDefault="00516F0C" w:rsidP="008E1FB4">
            <w:pPr>
              <w:rPr>
                <w:rFonts w:ascii="Verdana" w:hAnsi="Verdana"/>
                <w:sz w:val="20"/>
                <w:szCs w:val="20"/>
                <w:lang w:val="en-US"/>
              </w:rPr>
            </w:pPr>
            <w:permStart w:id="1395458579" w:edGrp="everyone"/>
            <w:permEnd w:id="709708568"/>
            <w:r w:rsidRPr="00F22B5D">
              <w:rPr>
                <w:rFonts w:ascii="Verdana" w:hAnsi="Verdana"/>
                <w:sz w:val="20"/>
                <w:szCs w:val="20"/>
              </w:rPr>
              <w:t>Наименование</w:t>
            </w:r>
            <w:r w:rsidRPr="00F22B5D">
              <w:rPr>
                <w:rFonts w:ascii="Verdana" w:hAnsi="Verdana"/>
                <w:sz w:val="20"/>
                <w:szCs w:val="20"/>
                <w:lang w:val="en-US"/>
              </w:rPr>
              <w:t xml:space="preserve"> </w:t>
            </w:r>
            <w:r w:rsidRPr="00F22B5D">
              <w:rPr>
                <w:rFonts w:ascii="Verdana" w:hAnsi="Verdana"/>
                <w:sz w:val="20"/>
                <w:szCs w:val="20"/>
              </w:rPr>
              <w:t>и</w:t>
            </w:r>
            <w:r w:rsidRPr="00F22B5D">
              <w:rPr>
                <w:rFonts w:ascii="Verdana" w:hAnsi="Verdana"/>
                <w:sz w:val="20"/>
                <w:szCs w:val="20"/>
                <w:lang w:val="en-US"/>
              </w:rPr>
              <w:t xml:space="preserve"> </w:t>
            </w:r>
            <w:r w:rsidRPr="00F22B5D">
              <w:rPr>
                <w:rFonts w:ascii="Verdana" w:hAnsi="Verdana"/>
                <w:sz w:val="20"/>
                <w:szCs w:val="20"/>
              </w:rPr>
              <w:t>ОГРН</w:t>
            </w:r>
            <w:r w:rsidRPr="00F22B5D">
              <w:rPr>
                <w:rFonts w:ascii="Verdana" w:hAnsi="Verdana"/>
                <w:sz w:val="20"/>
                <w:szCs w:val="20"/>
                <w:lang w:val="en-US"/>
              </w:rPr>
              <w:t xml:space="preserve"> </w:t>
            </w:r>
            <w:r w:rsidRPr="00F22B5D">
              <w:rPr>
                <w:rFonts w:ascii="Verdana" w:hAnsi="Verdana"/>
                <w:sz w:val="20"/>
                <w:szCs w:val="20"/>
              </w:rPr>
              <w:t>лица</w:t>
            </w:r>
            <w:r w:rsidRPr="00F22B5D">
              <w:rPr>
                <w:rFonts w:ascii="Verdana" w:hAnsi="Verdana"/>
                <w:sz w:val="20"/>
                <w:szCs w:val="20"/>
                <w:lang w:val="en-US"/>
              </w:rPr>
              <w:t xml:space="preserve">, </w:t>
            </w:r>
            <w:r w:rsidRPr="00F22B5D">
              <w:rPr>
                <w:rFonts w:ascii="Verdana" w:hAnsi="Verdana"/>
                <w:sz w:val="20"/>
                <w:szCs w:val="20"/>
              </w:rPr>
              <w:t>осуществляющего</w:t>
            </w:r>
            <w:r w:rsidRPr="00F22B5D">
              <w:rPr>
                <w:rFonts w:ascii="Verdana" w:hAnsi="Verdana"/>
                <w:sz w:val="20"/>
                <w:szCs w:val="20"/>
                <w:lang w:val="en-US"/>
              </w:rPr>
              <w:t xml:space="preserve"> </w:t>
            </w:r>
            <w:r w:rsidRPr="00F22B5D">
              <w:rPr>
                <w:rFonts w:ascii="Verdana" w:hAnsi="Verdana"/>
                <w:sz w:val="20"/>
                <w:szCs w:val="20"/>
              </w:rPr>
              <w:t>погрузку</w:t>
            </w:r>
            <w:r w:rsidRPr="00F22B5D">
              <w:rPr>
                <w:rFonts w:ascii="Verdana" w:hAnsi="Verdana"/>
                <w:sz w:val="20"/>
                <w:szCs w:val="20"/>
                <w:lang w:val="en-US"/>
              </w:rPr>
              <w:t xml:space="preserve"> </w:t>
            </w:r>
            <w:r w:rsidRPr="00F22B5D">
              <w:rPr>
                <w:rFonts w:ascii="Verdana" w:hAnsi="Verdana"/>
                <w:sz w:val="20"/>
                <w:szCs w:val="20"/>
              </w:rPr>
              <w:t>груза</w:t>
            </w:r>
            <w:r w:rsidR="00A03B57" w:rsidRPr="00F22B5D">
              <w:rPr>
                <w:rFonts w:ascii="Verdana" w:hAnsi="Verdana"/>
                <w:sz w:val="20"/>
                <w:szCs w:val="20"/>
                <w:lang w:val="en-US"/>
              </w:rPr>
              <w:t xml:space="preserve">/ Name and OGRN of the company loading the cargo  </w:t>
            </w:r>
            <w:r w:rsidRPr="00F22B5D">
              <w:rPr>
                <w:rFonts w:ascii="Verdana" w:hAnsi="Verdana"/>
                <w:sz w:val="20"/>
                <w:szCs w:val="20"/>
                <w:lang w:val="en-US"/>
              </w:rPr>
              <w:t xml:space="preserve">  </w:t>
            </w:r>
          </w:p>
        </w:tc>
        <w:tc>
          <w:tcPr>
            <w:tcW w:w="3544" w:type="dxa"/>
            <w:gridSpan w:val="8"/>
            <w:shd w:val="clear" w:color="auto" w:fill="auto"/>
          </w:tcPr>
          <w:p w14:paraId="30926594" w14:textId="77777777" w:rsidR="00516F0C" w:rsidRPr="00F22B5D" w:rsidRDefault="00516F0C" w:rsidP="008E1FB4">
            <w:pPr>
              <w:rPr>
                <w:rFonts w:ascii="Verdana" w:hAnsi="Verdana"/>
                <w:sz w:val="20"/>
                <w:szCs w:val="20"/>
                <w:lang w:val="en-US"/>
              </w:rPr>
            </w:pPr>
          </w:p>
        </w:tc>
      </w:tr>
      <w:tr w:rsidR="00516F0C" w:rsidRPr="00F22B5D" w14:paraId="45CFBB59" w14:textId="77777777" w:rsidTr="006500C8">
        <w:tc>
          <w:tcPr>
            <w:tcW w:w="6062" w:type="dxa"/>
            <w:gridSpan w:val="2"/>
            <w:shd w:val="clear" w:color="auto" w:fill="auto"/>
          </w:tcPr>
          <w:p w14:paraId="3D21DBB4" w14:textId="77777777" w:rsidR="00516F0C" w:rsidRPr="00F22B5D" w:rsidRDefault="00516F0C" w:rsidP="006500C8">
            <w:pPr>
              <w:ind w:left="63" w:firstLine="646"/>
              <w:rPr>
                <w:rFonts w:ascii="Verdana" w:hAnsi="Verdana"/>
                <w:sz w:val="20"/>
                <w:szCs w:val="20"/>
                <w:lang w:val="en-US"/>
              </w:rPr>
            </w:pPr>
            <w:permStart w:id="1036739254" w:edGrp="everyone"/>
            <w:permEnd w:id="1395458579"/>
            <w:r w:rsidRPr="00F22B5D">
              <w:rPr>
                <w:rFonts w:ascii="Verdana" w:hAnsi="Verdana"/>
                <w:sz w:val="20"/>
                <w:szCs w:val="20"/>
              </w:rPr>
              <w:t>Наименование и ОГРН перевозчика (КОНТРАГЕНТА)</w:t>
            </w:r>
            <w:r w:rsidR="00A03B57" w:rsidRPr="00F22B5D">
              <w:rPr>
                <w:rFonts w:ascii="Verdana" w:hAnsi="Verdana"/>
                <w:sz w:val="20"/>
                <w:szCs w:val="20"/>
                <w:lang w:val="en-US"/>
              </w:rPr>
              <w:t>/ Name and OGRN of the carrier (FORWARDER)</w:t>
            </w:r>
          </w:p>
        </w:tc>
        <w:tc>
          <w:tcPr>
            <w:tcW w:w="3544" w:type="dxa"/>
            <w:gridSpan w:val="8"/>
            <w:shd w:val="clear" w:color="auto" w:fill="auto"/>
          </w:tcPr>
          <w:p w14:paraId="56F666B9" w14:textId="77777777" w:rsidR="00516F0C" w:rsidRPr="00F22B5D" w:rsidRDefault="00516F0C" w:rsidP="008E1FB4">
            <w:pPr>
              <w:rPr>
                <w:rFonts w:ascii="Verdana" w:hAnsi="Verdana"/>
                <w:sz w:val="20"/>
                <w:szCs w:val="20"/>
              </w:rPr>
            </w:pPr>
          </w:p>
        </w:tc>
      </w:tr>
      <w:tr w:rsidR="00516F0C" w:rsidRPr="00671318" w14:paraId="3B92B802" w14:textId="77777777" w:rsidTr="006500C8">
        <w:trPr>
          <w:trHeight w:val="388"/>
        </w:trPr>
        <w:tc>
          <w:tcPr>
            <w:tcW w:w="6062" w:type="dxa"/>
            <w:gridSpan w:val="2"/>
            <w:shd w:val="clear" w:color="auto" w:fill="auto"/>
          </w:tcPr>
          <w:p w14:paraId="4D530DA3" w14:textId="77777777" w:rsidR="00516F0C" w:rsidRPr="00F22B5D" w:rsidRDefault="00516F0C" w:rsidP="00C908B6">
            <w:pPr>
              <w:rPr>
                <w:rFonts w:ascii="Verdana" w:hAnsi="Verdana"/>
                <w:sz w:val="20"/>
                <w:szCs w:val="20"/>
                <w:lang w:val="en-US"/>
              </w:rPr>
            </w:pPr>
            <w:permStart w:id="1690581885" w:edGrp="everyone"/>
            <w:permEnd w:id="1036739254"/>
            <w:r w:rsidRPr="00F22B5D">
              <w:rPr>
                <w:rFonts w:ascii="Verdana" w:hAnsi="Verdana"/>
                <w:sz w:val="20"/>
                <w:szCs w:val="20"/>
              </w:rPr>
              <w:t>Договор</w:t>
            </w:r>
            <w:r w:rsidRPr="00F22B5D">
              <w:rPr>
                <w:rFonts w:ascii="Verdana" w:hAnsi="Verdana"/>
                <w:sz w:val="20"/>
                <w:szCs w:val="20"/>
                <w:lang w:val="en-US"/>
              </w:rPr>
              <w:t xml:space="preserve"> </w:t>
            </w:r>
            <w:r w:rsidR="00C908B6" w:rsidRPr="00F22B5D">
              <w:rPr>
                <w:rFonts w:ascii="Verdana" w:hAnsi="Verdana"/>
                <w:sz w:val="20"/>
                <w:szCs w:val="20"/>
                <w:lang w:val="en-US"/>
              </w:rPr>
              <w:t>(</w:t>
            </w:r>
            <w:r w:rsidR="00A03B57" w:rsidRPr="00F22B5D">
              <w:rPr>
                <w:rFonts w:ascii="Verdana" w:hAnsi="Verdana"/>
                <w:sz w:val="20"/>
                <w:szCs w:val="20"/>
                <w:lang w:val="en-US"/>
              </w:rPr>
              <w:t xml:space="preserve">№, </w:t>
            </w:r>
            <w:r w:rsidR="00A03B57" w:rsidRPr="00F22B5D">
              <w:rPr>
                <w:rFonts w:ascii="Verdana" w:hAnsi="Verdana"/>
                <w:sz w:val="20"/>
                <w:szCs w:val="20"/>
              </w:rPr>
              <w:t>дата</w:t>
            </w:r>
            <w:r w:rsidR="00A03B57" w:rsidRPr="00F22B5D">
              <w:rPr>
                <w:rFonts w:ascii="Verdana" w:hAnsi="Verdana"/>
                <w:sz w:val="20"/>
                <w:szCs w:val="20"/>
                <w:lang w:val="en-US"/>
              </w:rPr>
              <w:t>)/ Contract (No., date)</w:t>
            </w:r>
          </w:p>
        </w:tc>
        <w:tc>
          <w:tcPr>
            <w:tcW w:w="3544" w:type="dxa"/>
            <w:gridSpan w:val="8"/>
            <w:shd w:val="clear" w:color="auto" w:fill="auto"/>
          </w:tcPr>
          <w:p w14:paraId="063F0AEC" w14:textId="77777777" w:rsidR="00516F0C" w:rsidRPr="00F22B5D" w:rsidRDefault="00516F0C" w:rsidP="008E1FB4">
            <w:pPr>
              <w:rPr>
                <w:rFonts w:ascii="Verdana" w:hAnsi="Verdana"/>
                <w:sz w:val="20"/>
                <w:szCs w:val="20"/>
                <w:lang w:val="en-US"/>
              </w:rPr>
            </w:pPr>
          </w:p>
        </w:tc>
      </w:tr>
      <w:tr w:rsidR="00516F0C" w:rsidRPr="00671318" w14:paraId="2CA2F8A2" w14:textId="77777777" w:rsidTr="006500C8">
        <w:tc>
          <w:tcPr>
            <w:tcW w:w="6062" w:type="dxa"/>
            <w:gridSpan w:val="2"/>
            <w:shd w:val="clear" w:color="auto" w:fill="auto"/>
          </w:tcPr>
          <w:p w14:paraId="06A9E804" w14:textId="77777777" w:rsidR="00516F0C" w:rsidRPr="00F22B5D" w:rsidRDefault="00516F0C" w:rsidP="008E1FB4">
            <w:pPr>
              <w:rPr>
                <w:rFonts w:ascii="Verdana" w:hAnsi="Verdana"/>
                <w:sz w:val="20"/>
                <w:szCs w:val="20"/>
                <w:lang w:val="en-US"/>
              </w:rPr>
            </w:pPr>
            <w:permStart w:id="1619424536" w:edGrp="everyone"/>
            <w:permEnd w:id="1690581885"/>
            <w:r w:rsidRPr="00F22B5D">
              <w:rPr>
                <w:rFonts w:ascii="Verdana" w:hAnsi="Verdana"/>
                <w:sz w:val="20"/>
                <w:szCs w:val="20"/>
              </w:rPr>
              <w:t>Дата</w:t>
            </w:r>
            <w:r w:rsidRPr="00F22B5D">
              <w:rPr>
                <w:rFonts w:ascii="Verdana" w:hAnsi="Verdana"/>
                <w:sz w:val="20"/>
                <w:szCs w:val="20"/>
                <w:lang w:val="en-US"/>
              </w:rPr>
              <w:t xml:space="preserve"> </w:t>
            </w:r>
            <w:r w:rsidRPr="00F22B5D">
              <w:rPr>
                <w:rFonts w:ascii="Verdana" w:hAnsi="Verdana"/>
                <w:sz w:val="20"/>
                <w:szCs w:val="20"/>
              </w:rPr>
              <w:t>взвешивания</w:t>
            </w:r>
            <w:r w:rsidR="00A03B57" w:rsidRPr="00F22B5D">
              <w:rPr>
                <w:rFonts w:ascii="Verdana" w:hAnsi="Verdana"/>
                <w:sz w:val="20"/>
                <w:szCs w:val="20"/>
                <w:lang w:val="en-US"/>
              </w:rPr>
              <w:t>/ Date of weighing</w:t>
            </w:r>
          </w:p>
        </w:tc>
        <w:tc>
          <w:tcPr>
            <w:tcW w:w="3544" w:type="dxa"/>
            <w:gridSpan w:val="8"/>
            <w:shd w:val="clear" w:color="auto" w:fill="auto"/>
          </w:tcPr>
          <w:p w14:paraId="3F369946" w14:textId="77777777" w:rsidR="00516F0C" w:rsidRPr="00F22B5D" w:rsidRDefault="00516F0C" w:rsidP="008E1FB4">
            <w:pPr>
              <w:rPr>
                <w:rFonts w:ascii="Verdana" w:hAnsi="Verdana"/>
                <w:sz w:val="20"/>
                <w:szCs w:val="20"/>
                <w:lang w:val="en-US"/>
              </w:rPr>
            </w:pPr>
          </w:p>
        </w:tc>
      </w:tr>
      <w:tr w:rsidR="00516F0C" w:rsidRPr="00671318" w14:paraId="17007269" w14:textId="77777777" w:rsidTr="006500C8">
        <w:tc>
          <w:tcPr>
            <w:tcW w:w="6062" w:type="dxa"/>
            <w:gridSpan w:val="2"/>
            <w:shd w:val="clear" w:color="auto" w:fill="auto"/>
          </w:tcPr>
          <w:p w14:paraId="03292F67" w14:textId="77777777" w:rsidR="00516F0C" w:rsidRPr="00F22B5D" w:rsidRDefault="00516F0C" w:rsidP="008E1FB4">
            <w:pPr>
              <w:rPr>
                <w:rFonts w:ascii="Verdana" w:hAnsi="Verdana"/>
                <w:sz w:val="20"/>
                <w:szCs w:val="20"/>
                <w:lang w:val="en-US"/>
              </w:rPr>
            </w:pPr>
            <w:permStart w:id="705516840" w:edGrp="everyone"/>
            <w:permEnd w:id="1619424536"/>
            <w:r w:rsidRPr="00F22B5D">
              <w:rPr>
                <w:rFonts w:ascii="Verdana" w:hAnsi="Verdana"/>
                <w:sz w:val="20"/>
                <w:szCs w:val="20"/>
              </w:rPr>
              <w:t>Наименование</w:t>
            </w:r>
            <w:r w:rsidRPr="00F22B5D">
              <w:rPr>
                <w:rFonts w:ascii="Verdana" w:hAnsi="Verdana"/>
                <w:sz w:val="20"/>
                <w:szCs w:val="20"/>
                <w:lang w:val="en-US"/>
              </w:rPr>
              <w:t xml:space="preserve"> </w:t>
            </w:r>
            <w:r w:rsidRPr="00F22B5D">
              <w:rPr>
                <w:rFonts w:ascii="Verdana" w:hAnsi="Verdana"/>
                <w:sz w:val="20"/>
                <w:szCs w:val="20"/>
              </w:rPr>
              <w:t>груза</w:t>
            </w:r>
            <w:r w:rsidR="00A03B57" w:rsidRPr="00F22B5D">
              <w:rPr>
                <w:rFonts w:ascii="Verdana" w:hAnsi="Verdana"/>
                <w:sz w:val="20"/>
                <w:szCs w:val="20"/>
                <w:lang w:val="en-US"/>
              </w:rPr>
              <w:t>/ Description of cargo</w:t>
            </w:r>
          </w:p>
        </w:tc>
        <w:tc>
          <w:tcPr>
            <w:tcW w:w="3544" w:type="dxa"/>
            <w:gridSpan w:val="8"/>
            <w:shd w:val="clear" w:color="auto" w:fill="auto"/>
          </w:tcPr>
          <w:p w14:paraId="5E0C4002" w14:textId="77777777" w:rsidR="00516F0C" w:rsidRPr="00F22B5D" w:rsidRDefault="00516F0C" w:rsidP="008E1FB4">
            <w:pPr>
              <w:rPr>
                <w:rFonts w:ascii="Verdana" w:hAnsi="Verdana"/>
                <w:sz w:val="20"/>
                <w:szCs w:val="20"/>
                <w:lang w:val="en-US"/>
              </w:rPr>
            </w:pPr>
          </w:p>
        </w:tc>
      </w:tr>
      <w:tr w:rsidR="00516F0C" w:rsidRPr="00671318" w14:paraId="365E00E7" w14:textId="77777777" w:rsidTr="006500C8">
        <w:trPr>
          <w:trHeight w:val="340"/>
        </w:trPr>
        <w:tc>
          <w:tcPr>
            <w:tcW w:w="6062" w:type="dxa"/>
            <w:gridSpan w:val="2"/>
            <w:shd w:val="clear" w:color="auto" w:fill="auto"/>
          </w:tcPr>
          <w:p w14:paraId="0731DCEC" w14:textId="77777777" w:rsidR="00516F0C" w:rsidRPr="00F22B5D" w:rsidRDefault="00516F0C" w:rsidP="008E1FB4">
            <w:pPr>
              <w:rPr>
                <w:rFonts w:ascii="Verdana" w:hAnsi="Verdana"/>
                <w:sz w:val="20"/>
                <w:szCs w:val="20"/>
                <w:lang w:val="en-US"/>
              </w:rPr>
            </w:pPr>
            <w:permStart w:id="153622225" w:edGrp="everyone"/>
            <w:permEnd w:id="705516840"/>
            <w:r w:rsidRPr="00F22B5D">
              <w:rPr>
                <w:rFonts w:ascii="Verdana" w:hAnsi="Verdana"/>
                <w:sz w:val="20"/>
                <w:szCs w:val="20"/>
              </w:rPr>
              <w:t>Количество</w:t>
            </w:r>
            <w:r w:rsidRPr="00F22B5D">
              <w:rPr>
                <w:rFonts w:ascii="Verdana" w:hAnsi="Verdana"/>
                <w:sz w:val="20"/>
                <w:szCs w:val="20"/>
                <w:lang w:val="en-US"/>
              </w:rPr>
              <w:t xml:space="preserve"> </w:t>
            </w:r>
            <w:r w:rsidRPr="00F22B5D">
              <w:rPr>
                <w:rFonts w:ascii="Verdana" w:hAnsi="Verdana"/>
                <w:sz w:val="20"/>
                <w:szCs w:val="20"/>
              </w:rPr>
              <w:t>груза</w:t>
            </w:r>
            <w:r w:rsidRPr="00F22B5D">
              <w:rPr>
                <w:rFonts w:ascii="Verdana" w:hAnsi="Verdana"/>
                <w:sz w:val="20"/>
                <w:szCs w:val="20"/>
                <w:lang w:val="en-US"/>
              </w:rPr>
              <w:t xml:space="preserve"> (</w:t>
            </w:r>
            <w:r w:rsidRPr="00F22B5D">
              <w:rPr>
                <w:rFonts w:ascii="Verdana" w:hAnsi="Verdana"/>
                <w:sz w:val="20"/>
                <w:szCs w:val="20"/>
              </w:rPr>
              <w:t>кг</w:t>
            </w:r>
            <w:r w:rsidRPr="00F22B5D">
              <w:rPr>
                <w:rFonts w:ascii="Verdana" w:hAnsi="Verdana"/>
                <w:sz w:val="20"/>
                <w:szCs w:val="20"/>
                <w:lang w:val="en-US"/>
              </w:rPr>
              <w:t xml:space="preserve">) </w:t>
            </w:r>
            <w:r w:rsidRPr="00F22B5D">
              <w:rPr>
                <w:rFonts w:ascii="Verdana" w:hAnsi="Verdana"/>
                <w:sz w:val="20"/>
                <w:szCs w:val="20"/>
              </w:rPr>
              <w:t>согласно</w:t>
            </w:r>
            <w:r w:rsidRPr="00F22B5D">
              <w:rPr>
                <w:rFonts w:ascii="Verdana" w:hAnsi="Verdana"/>
                <w:sz w:val="20"/>
                <w:szCs w:val="20"/>
                <w:lang w:val="en-US"/>
              </w:rPr>
              <w:t xml:space="preserve"> </w:t>
            </w:r>
            <w:r w:rsidRPr="00F22B5D">
              <w:rPr>
                <w:rFonts w:ascii="Verdana" w:hAnsi="Verdana"/>
                <w:sz w:val="20"/>
                <w:szCs w:val="20"/>
              </w:rPr>
              <w:t>транспортной</w:t>
            </w:r>
            <w:r w:rsidRPr="00F22B5D">
              <w:rPr>
                <w:rFonts w:ascii="Verdana" w:hAnsi="Verdana"/>
                <w:sz w:val="20"/>
                <w:szCs w:val="20"/>
                <w:lang w:val="en-US"/>
              </w:rPr>
              <w:t xml:space="preserve"> </w:t>
            </w:r>
            <w:r w:rsidRPr="00F22B5D">
              <w:rPr>
                <w:rFonts w:ascii="Verdana" w:hAnsi="Verdana"/>
                <w:sz w:val="20"/>
                <w:szCs w:val="20"/>
              </w:rPr>
              <w:t>накладной</w:t>
            </w:r>
            <w:r w:rsidR="00A03B57" w:rsidRPr="00F22B5D">
              <w:rPr>
                <w:rFonts w:ascii="Verdana" w:hAnsi="Verdana"/>
                <w:sz w:val="20"/>
                <w:szCs w:val="20"/>
                <w:lang w:val="en-US"/>
              </w:rPr>
              <w:t>/ Quantity of cargo (kg) according to the consignment note</w:t>
            </w:r>
          </w:p>
        </w:tc>
        <w:tc>
          <w:tcPr>
            <w:tcW w:w="3544" w:type="dxa"/>
            <w:gridSpan w:val="8"/>
            <w:shd w:val="clear" w:color="auto" w:fill="auto"/>
          </w:tcPr>
          <w:p w14:paraId="1EF4F4BF" w14:textId="77777777" w:rsidR="00516F0C" w:rsidRPr="00F22B5D" w:rsidRDefault="00516F0C" w:rsidP="008E1FB4">
            <w:pPr>
              <w:rPr>
                <w:rFonts w:ascii="Verdana" w:hAnsi="Verdana"/>
                <w:sz w:val="20"/>
                <w:szCs w:val="20"/>
                <w:lang w:val="en-US"/>
              </w:rPr>
            </w:pPr>
          </w:p>
        </w:tc>
      </w:tr>
      <w:tr w:rsidR="00516F0C" w:rsidRPr="00671318" w14:paraId="5CF8B116" w14:textId="77777777" w:rsidTr="006500C8">
        <w:trPr>
          <w:trHeight w:val="435"/>
        </w:trPr>
        <w:tc>
          <w:tcPr>
            <w:tcW w:w="6062" w:type="dxa"/>
            <w:gridSpan w:val="2"/>
            <w:shd w:val="clear" w:color="auto" w:fill="auto"/>
          </w:tcPr>
          <w:p w14:paraId="4F557CA0" w14:textId="77777777" w:rsidR="00516F0C" w:rsidRPr="00F22B5D" w:rsidRDefault="00516F0C" w:rsidP="008E1FB4">
            <w:pPr>
              <w:rPr>
                <w:rFonts w:ascii="Verdana" w:hAnsi="Verdana"/>
                <w:sz w:val="20"/>
                <w:szCs w:val="20"/>
                <w:lang w:val="en-US"/>
              </w:rPr>
            </w:pPr>
            <w:permStart w:id="1450785100" w:edGrp="everyone"/>
            <w:permEnd w:id="153622225"/>
            <w:r w:rsidRPr="00F22B5D">
              <w:rPr>
                <w:rFonts w:ascii="Verdana" w:hAnsi="Verdana"/>
                <w:sz w:val="20"/>
                <w:szCs w:val="20"/>
              </w:rPr>
              <w:t>Пункт</w:t>
            </w:r>
            <w:r w:rsidRPr="00F22B5D">
              <w:rPr>
                <w:rFonts w:ascii="Verdana" w:hAnsi="Verdana"/>
                <w:sz w:val="20"/>
                <w:szCs w:val="20"/>
                <w:lang w:val="en-US"/>
              </w:rPr>
              <w:t xml:space="preserve"> </w:t>
            </w:r>
            <w:r w:rsidRPr="00F22B5D">
              <w:rPr>
                <w:rFonts w:ascii="Verdana" w:hAnsi="Verdana"/>
                <w:sz w:val="20"/>
                <w:szCs w:val="20"/>
              </w:rPr>
              <w:t>отправки</w:t>
            </w:r>
            <w:r w:rsidRPr="00F22B5D">
              <w:rPr>
                <w:rFonts w:ascii="Verdana" w:hAnsi="Verdana"/>
                <w:sz w:val="20"/>
                <w:szCs w:val="20"/>
                <w:lang w:val="en-US"/>
              </w:rPr>
              <w:t xml:space="preserve"> - </w:t>
            </w:r>
            <w:r w:rsidRPr="00F22B5D">
              <w:rPr>
                <w:rFonts w:ascii="Verdana" w:hAnsi="Verdana"/>
                <w:sz w:val="20"/>
                <w:szCs w:val="20"/>
              </w:rPr>
              <w:t>пункт</w:t>
            </w:r>
            <w:r w:rsidRPr="00F22B5D">
              <w:rPr>
                <w:rFonts w:ascii="Verdana" w:hAnsi="Verdana"/>
                <w:sz w:val="20"/>
                <w:szCs w:val="20"/>
                <w:lang w:val="en-US"/>
              </w:rPr>
              <w:t xml:space="preserve"> </w:t>
            </w:r>
            <w:r w:rsidRPr="00F22B5D">
              <w:rPr>
                <w:rFonts w:ascii="Verdana" w:hAnsi="Verdana"/>
                <w:sz w:val="20"/>
                <w:szCs w:val="20"/>
              </w:rPr>
              <w:t>доставки</w:t>
            </w:r>
            <w:r w:rsidR="00A03B57" w:rsidRPr="00F22B5D">
              <w:rPr>
                <w:rFonts w:ascii="Verdana" w:hAnsi="Verdana"/>
                <w:sz w:val="20"/>
                <w:szCs w:val="20"/>
                <w:lang w:val="en-US"/>
              </w:rPr>
              <w:t>/ Point of departure - point of delivery</w:t>
            </w:r>
          </w:p>
        </w:tc>
        <w:tc>
          <w:tcPr>
            <w:tcW w:w="3544" w:type="dxa"/>
            <w:gridSpan w:val="8"/>
            <w:shd w:val="clear" w:color="auto" w:fill="auto"/>
          </w:tcPr>
          <w:p w14:paraId="1D9AF6BF" w14:textId="77777777" w:rsidR="00516F0C" w:rsidRPr="00F22B5D" w:rsidRDefault="00516F0C" w:rsidP="008E1FB4">
            <w:pPr>
              <w:rPr>
                <w:rFonts w:ascii="Verdana" w:hAnsi="Verdana"/>
                <w:sz w:val="20"/>
                <w:szCs w:val="20"/>
                <w:lang w:val="en-US"/>
              </w:rPr>
            </w:pPr>
          </w:p>
        </w:tc>
      </w:tr>
      <w:tr w:rsidR="00516F0C" w:rsidRPr="00F22B5D" w14:paraId="1D414887" w14:textId="77777777" w:rsidTr="006500C8">
        <w:tc>
          <w:tcPr>
            <w:tcW w:w="6062" w:type="dxa"/>
            <w:gridSpan w:val="2"/>
            <w:shd w:val="clear" w:color="auto" w:fill="auto"/>
          </w:tcPr>
          <w:p w14:paraId="4BAE7F92" w14:textId="77777777" w:rsidR="00516F0C" w:rsidRPr="00F22B5D" w:rsidRDefault="00516F0C" w:rsidP="008E1FB4">
            <w:pPr>
              <w:rPr>
                <w:rFonts w:ascii="Verdana" w:hAnsi="Verdana"/>
                <w:sz w:val="20"/>
                <w:szCs w:val="20"/>
                <w:lang w:val="en-US"/>
              </w:rPr>
            </w:pPr>
            <w:permStart w:id="1580163017" w:edGrp="everyone"/>
            <w:permEnd w:id="1450785100"/>
            <w:r w:rsidRPr="00F22B5D">
              <w:rPr>
                <w:rFonts w:ascii="Verdana" w:hAnsi="Verdana"/>
                <w:sz w:val="20"/>
                <w:szCs w:val="20"/>
              </w:rPr>
              <w:t>Транспортная накладная (номер и дата)</w:t>
            </w:r>
            <w:r w:rsidR="00A03B57" w:rsidRPr="00F22B5D">
              <w:rPr>
                <w:rFonts w:ascii="Verdana" w:hAnsi="Verdana"/>
                <w:sz w:val="20"/>
                <w:szCs w:val="20"/>
                <w:lang w:val="en-US"/>
              </w:rPr>
              <w:t>/ Consignment note (number and date)</w:t>
            </w:r>
          </w:p>
        </w:tc>
        <w:tc>
          <w:tcPr>
            <w:tcW w:w="3544" w:type="dxa"/>
            <w:gridSpan w:val="8"/>
            <w:shd w:val="clear" w:color="auto" w:fill="auto"/>
          </w:tcPr>
          <w:p w14:paraId="0060D112" w14:textId="77777777" w:rsidR="00516F0C" w:rsidRPr="00F22B5D" w:rsidRDefault="00516F0C" w:rsidP="008E1FB4">
            <w:pPr>
              <w:rPr>
                <w:rFonts w:ascii="Verdana" w:hAnsi="Verdana"/>
                <w:sz w:val="20"/>
                <w:szCs w:val="20"/>
              </w:rPr>
            </w:pPr>
          </w:p>
        </w:tc>
      </w:tr>
      <w:tr w:rsidR="00516F0C" w:rsidRPr="00671318" w14:paraId="42070589" w14:textId="77777777" w:rsidTr="006500C8">
        <w:tc>
          <w:tcPr>
            <w:tcW w:w="6062" w:type="dxa"/>
            <w:gridSpan w:val="2"/>
            <w:shd w:val="clear" w:color="auto" w:fill="auto"/>
          </w:tcPr>
          <w:p w14:paraId="6C88243B" w14:textId="77777777" w:rsidR="00516F0C" w:rsidRPr="00F22B5D" w:rsidRDefault="00516F0C" w:rsidP="008E1FB4">
            <w:pPr>
              <w:rPr>
                <w:rFonts w:ascii="Verdana" w:hAnsi="Verdana"/>
                <w:sz w:val="20"/>
                <w:szCs w:val="20"/>
                <w:lang w:val="en-US"/>
              </w:rPr>
            </w:pPr>
            <w:permStart w:id="1894581657" w:edGrp="everyone"/>
            <w:permEnd w:id="1580163017"/>
            <w:r w:rsidRPr="00F22B5D">
              <w:rPr>
                <w:rFonts w:ascii="Verdana" w:hAnsi="Verdana"/>
                <w:sz w:val="20"/>
                <w:szCs w:val="20"/>
              </w:rPr>
              <w:t>Наименование</w:t>
            </w:r>
            <w:r w:rsidRPr="00F22B5D">
              <w:rPr>
                <w:rFonts w:ascii="Verdana" w:hAnsi="Verdana"/>
                <w:sz w:val="20"/>
                <w:szCs w:val="20"/>
                <w:lang w:val="en-US"/>
              </w:rPr>
              <w:t xml:space="preserve"> </w:t>
            </w:r>
            <w:r w:rsidRPr="00F22B5D">
              <w:rPr>
                <w:rFonts w:ascii="Verdana" w:hAnsi="Verdana"/>
                <w:sz w:val="20"/>
                <w:szCs w:val="20"/>
              </w:rPr>
              <w:t>ТС</w:t>
            </w:r>
            <w:r w:rsidRPr="00F22B5D">
              <w:rPr>
                <w:rFonts w:ascii="Verdana" w:hAnsi="Verdana"/>
                <w:sz w:val="20"/>
                <w:szCs w:val="20"/>
                <w:lang w:val="en-US"/>
              </w:rPr>
              <w:t xml:space="preserve">,  </w:t>
            </w:r>
            <w:r w:rsidRPr="00F22B5D">
              <w:rPr>
                <w:rFonts w:ascii="Verdana" w:hAnsi="Verdana"/>
                <w:sz w:val="20"/>
                <w:szCs w:val="20"/>
              </w:rPr>
              <w:t>гос</w:t>
            </w:r>
            <w:r w:rsidRPr="00F22B5D">
              <w:rPr>
                <w:rFonts w:ascii="Verdana" w:hAnsi="Verdana"/>
                <w:sz w:val="20"/>
                <w:szCs w:val="20"/>
                <w:lang w:val="en-US"/>
              </w:rPr>
              <w:t xml:space="preserve">. </w:t>
            </w:r>
            <w:r w:rsidRPr="00F22B5D">
              <w:rPr>
                <w:rFonts w:ascii="Verdana" w:hAnsi="Verdana"/>
                <w:sz w:val="20"/>
                <w:szCs w:val="20"/>
              </w:rPr>
              <w:t>регистрационный</w:t>
            </w:r>
            <w:r w:rsidRPr="00F22B5D">
              <w:rPr>
                <w:rFonts w:ascii="Verdana" w:hAnsi="Verdana"/>
                <w:sz w:val="20"/>
                <w:szCs w:val="20"/>
                <w:lang w:val="en-US"/>
              </w:rPr>
              <w:t xml:space="preserve"> </w:t>
            </w:r>
            <w:r w:rsidRPr="00F22B5D">
              <w:rPr>
                <w:rFonts w:ascii="Verdana" w:hAnsi="Verdana"/>
                <w:sz w:val="20"/>
                <w:szCs w:val="20"/>
              </w:rPr>
              <w:t>знак</w:t>
            </w:r>
            <w:r w:rsidRPr="00F22B5D">
              <w:rPr>
                <w:rFonts w:ascii="Verdana" w:hAnsi="Verdana"/>
                <w:sz w:val="20"/>
                <w:szCs w:val="20"/>
                <w:lang w:val="en-US"/>
              </w:rPr>
              <w:t xml:space="preserve">  </w:t>
            </w:r>
            <w:r w:rsidRPr="00F22B5D">
              <w:rPr>
                <w:rFonts w:ascii="Verdana" w:hAnsi="Verdana"/>
                <w:sz w:val="20"/>
                <w:szCs w:val="20"/>
              </w:rPr>
              <w:t>ТС</w:t>
            </w:r>
            <w:r w:rsidR="00357973" w:rsidRPr="00F22B5D">
              <w:rPr>
                <w:b/>
                <w:noProof/>
                <w:sz w:val="20"/>
                <w:szCs w:val="20"/>
              </w:rPr>
              <mc:AlternateContent>
                <mc:Choice Requires="wps">
                  <w:drawing>
                    <wp:anchor distT="0" distB="0" distL="114300" distR="114300" simplePos="0" relativeHeight="251661312" behindDoc="1" locked="0" layoutInCell="0" allowOverlap="1" wp14:anchorId="0BD41B73" wp14:editId="632DBE1A">
                      <wp:simplePos x="0" y="0"/>
                      <wp:positionH relativeFrom="margin">
                        <wp:posOffset>-3810</wp:posOffset>
                      </wp:positionH>
                      <wp:positionV relativeFrom="page">
                        <wp:posOffset>196215</wp:posOffset>
                      </wp:positionV>
                      <wp:extent cx="5865495" cy="647065"/>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7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4F5276" w14:textId="77777777" w:rsidR="00226D12" w:rsidRPr="003F6ED9" w:rsidRDefault="00226D12" w:rsidP="00D73E12">
                                  <w:pPr>
                                    <w:pStyle w:val="aff3"/>
                                    <w:spacing w:before="0" w:beforeAutospacing="0" w:after="0" w:afterAutospacing="0"/>
                                    <w:jc w:val="center"/>
                                    <w:rPr>
                                      <w:rFonts w:ascii="Verdana" w:hAnsi="Verdana"/>
                                    </w:rPr>
                                  </w:pPr>
                                  <w:permStart w:id="1259761466" w:edGrp="everyone"/>
                                  <w:r w:rsidRPr="003F6ED9">
                                    <w:rPr>
                                      <w:rFonts w:ascii="Verdana" w:hAnsi="Verdana" w:cs="Calibri"/>
                                      <w:color w:val="C0C0C0"/>
                                      <w:sz w:val="72"/>
                                      <w:szCs w:val="72"/>
                                    </w:rPr>
                                    <w:t>TEMPLATE</w:t>
                                  </w:r>
                                  <w:permEnd w:id="1259761466"/>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D41B73" id="_x0000_t202" coordsize="21600,21600" o:spt="202" path="m,l,21600r21600,l21600,xe">
                      <v:stroke joinstyle="miter"/>
                      <v:path gradientshapeok="t" o:connecttype="rect"/>
                    </v:shapetype>
                    <v:shape id="Надпись 4" o:spid="_x0000_s1027" type="#_x0000_t202" style="position:absolute;left:0;text-align:left;margin-left:-.3pt;margin-top:15.45pt;width:461.85pt;height:50.95pt;rotation:-45;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" o:allowincell="f" filled="f" stroked="f">
                      <v:stroke joinstyle="round"/>
                      <o:lock v:ext="edit" shapetype="t"/>
                      <v:textbox style="mso-fit-shape-to-text:t">
                        <w:txbxContent>
                          <w:p w14:paraId="784F5276" w14:textId="77777777" w:rsidR="00226D12" w:rsidRPr="003F6ED9" w:rsidRDefault="00226D12" w:rsidP="00D73E12">
                            <w:pPr>
                              <w:pStyle w:val="aff3"/>
                              <w:spacing w:before="0" w:beforeAutospacing="0" w:after="0" w:afterAutospacing="0"/>
                              <w:jc w:val="center"/>
                              <w:rPr>
                                <w:rFonts w:ascii="Verdana" w:hAnsi="Verdana"/>
                              </w:rPr>
                            </w:pPr>
                            <w:permStart w:id="1259761466" w:edGrp="everyone"/>
                            <w:r w:rsidRPr="003F6ED9">
                              <w:rPr>
                                <w:rFonts w:ascii="Verdana" w:hAnsi="Verdana" w:cs="Calibri"/>
                                <w:color w:val="C0C0C0"/>
                                <w:sz w:val="72"/>
                                <w:szCs w:val="72"/>
                              </w:rPr>
                              <w:t>TEMPLATE</w:t>
                            </w:r>
                            <w:permEnd w:id="1259761466"/>
                          </w:p>
                        </w:txbxContent>
                      </v:textbox>
                      <w10:wrap anchorx="margin" anchory="page"/>
                    </v:shape>
                  </w:pict>
                </mc:Fallback>
              </mc:AlternateContent>
            </w:r>
            <w:r w:rsidR="00A03B57" w:rsidRPr="00F22B5D">
              <w:rPr>
                <w:rFonts w:ascii="Verdana" w:hAnsi="Verdana"/>
                <w:sz w:val="20"/>
                <w:szCs w:val="20"/>
                <w:lang w:val="en-US"/>
              </w:rPr>
              <w:t>/ Vehicle name and vehicle registration plate</w:t>
            </w:r>
          </w:p>
        </w:tc>
        <w:tc>
          <w:tcPr>
            <w:tcW w:w="3544" w:type="dxa"/>
            <w:gridSpan w:val="8"/>
            <w:shd w:val="clear" w:color="auto" w:fill="auto"/>
          </w:tcPr>
          <w:p w14:paraId="3DE2D4B5" w14:textId="77777777" w:rsidR="00516F0C" w:rsidRPr="00F22B5D" w:rsidRDefault="00516F0C" w:rsidP="008E1FB4">
            <w:pPr>
              <w:rPr>
                <w:rFonts w:ascii="Verdana" w:hAnsi="Verdana"/>
                <w:sz w:val="20"/>
                <w:szCs w:val="20"/>
                <w:lang w:val="en-US"/>
              </w:rPr>
            </w:pPr>
          </w:p>
        </w:tc>
      </w:tr>
      <w:tr w:rsidR="00516F0C" w:rsidRPr="00671318" w14:paraId="18502511" w14:textId="77777777" w:rsidTr="006500C8">
        <w:tc>
          <w:tcPr>
            <w:tcW w:w="6062" w:type="dxa"/>
            <w:gridSpan w:val="2"/>
            <w:shd w:val="clear" w:color="auto" w:fill="auto"/>
          </w:tcPr>
          <w:p w14:paraId="226C342F" w14:textId="77777777" w:rsidR="00516F0C" w:rsidRPr="00F22B5D" w:rsidRDefault="00516F0C" w:rsidP="008E1FB4">
            <w:pPr>
              <w:rPr>
                <w:rFonts w:ascii="Verdana" w:hAnsi="Verdana"/>
                <w:sz w:val="20"/>
                <w:szCs w:val="20"/>
                <w:lang w:val="en-US"/>
              </w:rPr>
            </w:pPr>
            <w:permStart w:id="2014540987" w:edGrp="everyone"/>
            <w:permEnd w:id="1894581657"/>
            <w:r w:rsidRPr="00F22B5D">
              <w:rPr>
                <w:rFonts w:ascii="Verdana" w:hAnsi="Verdana"/>
                <w:sz w:val="20"/>
                <w:szCs w:val="20"/>
              </w:rPr>
              <w:t>Государственный</w:t>
            </w:r>
            <w:r w:rsidRPr="00F22B5D">
              <w:rPr>
                <w:rFonts w:ascii="Verdana" w:hAnsi="Verdana"/>
                <w:sz w:val="20"/>
                <w:szCs w:val="20"/>
                <w:lang w:val="en-US"/>
              </w:rPr>
              <w:t xml:space="preserve"> </w:t>
            </w:r>
            <w:r w:rsidRPr="00F22B5D">
              <w:rPr>
                <w:rFonts w:ascii="Verdana" w:hAnsi="Verdana"/>
                <w:sz w:val="20"/>
                <w:szCs w:val="20"/>
              </w:rPr>
              <w:t>регистрационный</w:t>
            </w:r>
            <w:r w:rsidRPr="00F22B5D">
              <w:rPr>
                <w:rFonts w:ascii="Verdana" w:hAnsi="Verdana"/>
                <w:sz w:val="20"/>
                <w:szCs w:val="20"/>
                <w:lang w:val="en-US"/>
              </w:rPr>
              <w:t xml:space="preserve"> </w:t>
            </w:r>
            <w:r w:rsidRPr="00F22B5D">
              <w:rPr>
                <w:rFonts w:ascii="Verdana" w:hAnsi="Verdana"/>
                <w:sz w:val="20"/>
                <w:szCs w:val="20"/>
              </w:rPr>
              <w:t>знак</w:t>
            </w:r>
            <w:r w:rsidRPr="00F22B5D">
              <w:rPr>
                <w:rFonts w:ascii="Verdana" w:hAnsi="Verdana"/>
                <w:sz w:val="20"/>
                <w:szCs w:val="20"/>
                <w:lang w:val="en-US"/>
              </w:rPr>
              <w:t xml:space="preserve"> </w:t>
            </w:r>
            <w:r w:rsidRPr="00F22B5D">
              <w:rPr>
                <w:rFonts w:ascii="Verdana" w:hAnsi="Verdana"/>
                <w:sz w:val="20"/>
                <w:szCs w:val="20"/>
              </w:rPr>
              <w:t>прицепа</w:t>
            </w:r>
            <w:r w:rsidRPr="00F22B5D">
              <w:rPr>
                <w:rFonts w:ascii="Verdana" w:hAnsi="Verdana"/>
                <w:sz w:val="20"/>
                <w:szCs w:val="20"/>
                <w:lang w:val="en-US"/>
              </w:rPr>
              <w:t>/</w:t>
            </w:r>
            <w:r w:rsidRPr="00F22B5D">
              <w:rPr>
                <w:rFonts w:ascii="Verdana" w:hAnsi="Verdana"/>
                <w:sz w:val="20"/>
                <w:szCs w:val="20"/>
              </w:rPr>
              <w:t>полуприцепа</w:t>
            </w:r>
            <w:r w:rsidR="00A03B57" w:rsidRPr="00F22B5D">
              <w:rPr>
                <w:rFonts w:ascii="Verdana" w:hAnsi="Verdana"/>
                <w:sz w:val="20"/>
                <w:szCs w:val="20"/>
                <w:lang w:val="en-US"/>
              </w:rPr>
              <w:t>/ Trailer/semi-trailer registration plate</w:t>
            </w:r>
          </w:p>
        </w:tc>
        <w:tc>
          <w:tcPr>
            <w:tcW w:w="3544" w:type="dxa"/>
            <w:gridSpan w:val="8"/>
            <w:shd w:val="clear" w:color="auto" w:fill="auto"/>
          </w:tcPr>
          <w:p w14:paraId="2C1AB9A1" w14:textId="77777777" w:rsidR="00516F0C" w:rsidRPr="00F22B5D" w:rsidRDefault="00516F0C" w:rsidP="008E1FB4">
            <w:pPr>
              <w:rPr>
                <w:rFonts w:ascii="Verdana" w:hAnsi="Verdana"/>
                <w:sz w:val="20"/>
                <w:szCs w:val="20"/>
                <w:lang w:val="en-US"/>
              </w:rPr>
            </w:pPr>
          </w:p>
        </w:tc>
      </w:tr>
      <w:tr w:rsidR="00516F0C" w:rsidRPr="00671318" w14:paraId="231CDC77" w14:textId="77777777" w:rsidTr="006500C8">
        <w:trPr>
          <w:trHeight w:val="435"/>
        </w:trPr>
        <w:tc>
          <w:tcPr>
            <w:tcW w:w="6062" w:type="dxa"/>
            <w:gridSpan w:val="2"/>
            <w:shd w:val="clear" w:color="auto" w:fill="auto"/>
          </w:tcPr>
          <w:p w14:paraId="55AAACE7" w14:textId="77777777" w:rsidR="00516F0C" w:rsidRPr="00F22B5D" w:rsidRDefault="00516F0C" w:rsidP="008E1FB4">
            <w:pPr>
              <w:rPr>
                <w:rFonts w:ascii="Verdana" w:hAnsi="Verdana"/>
                <w:sz w:val="20"/>
                <w:szCs w:val="20"/>
                <w:lang w:val="en-US"/>
              </w:rPr>
            </w:pPr>
            <w:permStart w:id="1937334027" w:edGrp="everyone"/>
            <w:permEnd w:id="2014540987"/>
            <w:r w:rsidRPr="00F22B5D">
              <w:rPr>
                <w:rFonts w:ascii="Verdana" w:hAnsi="Verdana"/>
                <w:sz w:val="20"/>
                <w:szCs w:val="20"/>
              </w:rPr>
              <w:t>Разрешенная</w:t>
            </w:r>
            <w:r w:rsidRPr="00F22B5D">
              <w:rPr>
                <w:rFonts w:ascii="Verdana" w:hAnsi="Verdana"/>
                <w:sz w:val="20"/>
                <w:szCs w:val="20"/>
                <w:lang w:val="en-US"/>
              </w:rPr>
              <w:t xml:space="preserve"> </w:t>
            </w:r>
            <w:r w:rsidRPr="00F22B5D">
              <w:rPr>
                <w:rFonts w:ascii="Verdana" w:hAnsi="Verdana"/>
                <w:sz w:val="20"/>
                <w:szCs w:val="20"/>
              </w:rPr>
              <w:t>максимальная</w:t>
            </w:r>
            <w:r w:rsidRPr="00F22B5D">
              <w:rPr>
                <w:rFonts w:ascii="Verdana" w:hAnsi="Verdana"/>
                <w:sz w:val="20"/>
                <w:szCs w:val="20"/>
                <w:lang w:val="en-US"/>
              </w:rPr>
              <w:t xml:space="preserve"> </w:t>
            </w:r>
            <w:r w:rsidRPr="00F22B5D">
              <w:rPr>
                <w:rFonts w:ascii="Verdana" w:hAnsi="Verdana"/>
                <w:sz w:val="20"/>
                <w:szCs w:val="20"/>
              </w:rPr>
              <w:t>масса</w:t>
            </w:r>
            <w:r w:rsidRPr="00F22B5D">
              <w:rPr>
                <w:rFonts w:ascii="Verdana" w:hAnsi="Verdana"/>
                <w:sz w:val="20"/>
                <w:szCs w:val="20"/>
                <w:lang w:val="en-US"/>
              </w:rPr>
              <w:t xml:space="preserve"> </w:t>
            </w:r>
            <w:r w:rsidRPr="00F22B5D">
              <w:rPr>
                <w:rFonts w:ascii="Verdana" w:hAnsi="Verdana"/>
                <w:sz w:val="20"/>
                <w:szCs w:val="20"/>
              </w:rPr>
              <w:t>ТС</w:t>
            </w:r>
            <w:r w:rsidRPr="00F22B5D">
              <w:rPr>
                <w:rFonts w:ascii="Verdana" w:hAnsi="Verdana"/>
                <w:sz w:val="20"/>
                <w:szCs w:val="20"/>
                <w:lang w:val="en-US"/>
              </w:rPr>
              <w:t>/</w:t>
            </w:r>
            <w:r w:rsidRPr="00F22B5D">
              <w:rPr>
                <w:rFonts w:ascii="Verdana" w:hAnsi="Verdana"/>
                <w:sz w:val="20"/>
                <w:szCs w:val="20"/>
              </w:rPr>
              <w:t>масса</w:t>
            </w:r>
            <w:r w:rsidRPr="00F22B5D">
              <w:rPr>
                <w:rFonts w:ascii="Verdana" w:hAnsi="Verdana"/>
                <w:sz w:val="20"/>
                <w:szCs w:val="20"/>
                <w:lang w:val="en-US"/>
              </w:rPr>
              <w:t xml:space="preserve"> </w:t>
            </w:r>
            <w:r w:rsidRPr="00F22B5D">
              <w:rPr>
                <w:rFonts w:ascii="Verdana" w:hAnsi="Verdana"/>
                <w:sz w:val="20"/>
                <w:szCs w:val="20"/>
              </w:rPr>
              <w:t>без</w:t>
            </w:r>
            <w:r w:rsidRPr="00F22B5D">
              <w:rPr>
                <w:rFonts w:ascii="Verdana" w:hAnsi="Verdana"/>
                <w:sz w:val="20"/>
                <w:szCs w:val="20"/>
                <w:lang w:val="en-US"/>
              </w:rPr>
              <w:t xml:space="preserve"> </w:t>
            </w:r>
            <w:r w:rsidRPr="00F22B5D">
              <w:rPr>
                <w:rFonts w:ascii="Verdana" w:hAnsi="Verdana"/>
                <w:sz w:val="20"/>
                <w:szCs w:val="20"/>
              </w:rPr>
              <w:t>нагрузки</w:t>
            </w:r>
            <w:r w:rsidRPr="00F22B5D">
              <w:rPr>
                <w:rFonts w:ascii="Verdana" w:hAnsi="Verdana"/>
                <w:sz w:val="20"/>
                <w:szCs w:val="20"/>
                <w:lang w:val="en-US"/>
              </w:rPr>
              <w:t xml:space="preserve"> </w:t>
            </w:r>
            <w:r w:rsidRPr="00F22B5D">
              <w:rPr>
                <w:rFonts w:ascii="Verdana" w:hAnsi="Verdana"/>
                <w:sz w:val="20"/>
                <w:szCs w:val="20"/>
              </w:rPr>
              <w:t>ТС</w:t>
            </w:r>
            <w:r w:rsidR="00574C5F" w:rsidRPr="00F22B5D">
              <w:rPr>
                <w:rFonts w:ascii="Verdana" w:hAnsi="Verdana"/>
                <w:sz w:val="20"/>
                <w:szCs w:val="20"/>
                <w:lang w:val="en-US"/>
              </w:rPr>
              <w:t>/ Permissible maximum weight of the vehicle/mass of the vehicle without load</w:t>
            </w:r>
          </w:p>
        </w:tc>
        <w:tc>
          <w:tcPr>
            <w:tcW w:w="3544" w:type="dxa"/>
            <w:gridSpan w:val="8"/>
            <w:shd w:val="clear" w:color="auto" w:fill="auto"/>
          </w:tcPr>
          <w:p w14:paraId="0FB80ECF" w14:textId="77777777" w:rsidR="00516F0C" w:rsidRPr="00F22B5D" w:rsidRDefault="00516F0C" w:rsidP="008E1FB4">
            <w:pPr>
              <w:rPr>
                <w:rFonts w:ascii="Verdana" w:hAnsi="Verdana"/>
                <w:sz w:val="20"/>
                <w:szCs w:val="20"/>
                <w:lang w:val="en-US"/>
              </w:rPr>
            </w:pPr>
          </w:p>
        </w:tc>
      </w:tr>
      <w:tr w:rsidR="00516F0C" w:rsidRPr="00F22B5D" w14:paraId="5AA51249" w14:textId="77777777" w:rsidTr="006500C8">
        <w:trPr>
          <w:trHeight w:val="192"/>
        </w:trPr>
        <w:tc>
          <w:tcPr>
            <w:tcW w:w="6062" w:type="dxa"/>
            <w:gridSpan w:val="2"/>
            <w:shd w:val="clear" w:color="auto" w:fill="auto"/>
          </w:tcPr>
          <w:p w14:paraId="25427CBA" w14:textId="77777777" w:rsidR="00516F0C" w:rsidRPr="00F22B5D" w:rsidRDefault="00516F0C" w:rsidP="008E1FB4">
            <w:pPr>
              <w:rPr>
                <w:rFonts w:ascii="Verdana" w:hAnsi="Verdana"/>
                <w:sz w:val="20"/>
                <w:szCs w:val="20"/>
              </w:rPr>
            </w:pPr>
            <w:permStart w:id="87829730" w:edGrp="everyone"/>
            <w:permEnd w:id="1937334027"/>
            <w:r w:rsidRPr="00F22B5D">
              <w:rPr>
                <w:rFonts w:ascii="Verdana" w:hAnsi="Verdana"/>
                <w:sz w:val="20"/>
                <w:szCs w:val="20"/>
              </w:rPr>
              <w:t>Количество осей ТС</w:t>
            </w:r>
            <w:r w:rsidR="00574C5F" w:rsidRPr="00F22B5D">
              <w:rPr>
                <w:rFonts w:ascii="Verdana" w:hAnsi="Verdana"/>
                <w:sz w:val="20"/>
                <w:szCs w:val="20"/>
              </w:rPr>
              <w:t xml:space="preserve">/ </w:t>
            </w:r>
            <w:r w:rsidR="00574C5F" w:rsidRPr="00F22B5D">
              <w:rPr>
                <w:rFonts w:ascii="Verdana" w:hAnsi="Verdana"/>
                <w:sz w:val="20"/>
                <w:szCs w:val="20"/>
                <w:lang w:val="en-US"/>
              </w:rPr>
              <w:t>Number</w:t>
            </w:r>
            <w:r w:rsidR="00574C5F" w:rsidRPr="00F22B5D">
              <w:rPr>
                <w:rFonts w:ascii="Verdana" w:hAnsi="Verdana"/>
                <w:sz w:val="20"/>
                <w:szCs w:val="20"/>
              </w:rPr>
              <w:t xml:space="preserve"> </w:t>
            </w:r>
            <w:r w:rsidR="00574C5F" w:rsidRPr="00F22B5D">
              <w:rPr>
                <w:rFonts w:ascii="Verdana" w:hAnsi="Verdana"/>
                <w:sz w:val="20"/>
                <w:szCs w:val="20"/>
                <w:lang w:val="en-US"/>
              </w:rPr>
              <w:t>of</w:t>
            </w:r>
            <w:r w:rsidR="00574C5F" w:rsidRPr="00F22B5D">
              <w:rPr>
                <w:rFonts w:ascii="Verdana" w:hAnsi="Verdana"/>
                <w:sz w:val="20"/>
                <w:szCs w:val="20"/>
              </w:rPr>
              <w:t xml:space="preserve"> </w:t>
            </w:r>
            <w:r w:rsidR="00574C5F" w:rsidRPr="00F22B5D">
              <w:rPr>
                <w:rFonts w:ascii="Verdana" w:hAnsi="Verdana"/>
                <w:sz w:val="20"/>
                <w:szCs w:val="20"/>
                <w:lang w:val="en-US"/>
              </w:rPr>
              <w:t>axles</w:t>
            </w:r>
          </w:p>
        </w:tc>
        <w:tc>
          <w:tcPr>
            <w:tcW w:w="3544" w:type="dxa"/>
            <w:gridSpan w:val="8"/>
            <w:shd w:val="clear" w:color="auto" w:fill="auto"/>
          </w:tcPr>
          <w:p w14:paraId="02B7A798" w14:textId="77777777" w:rsidR="00516F0C" w:rsidRPr="00F22B5D" w:rsidRDefault="00516F0C" w:rsidP="008E1FB4">
            <w:pPr>
              <w:rPr>
                <w:rFonts w:ascii="Verdana" w:hAnsi="Verdana"/>
                <w:sz w:val="20"/>
                <w:szCs w:val="20"/>
              </w:rPr>
            </w:pPr>
          </w:p>
        </w:tc>
      </w:tr>
      <w:tr w:rsidR="00516F0C" w:rsidRPr="00F22B5D" w14:paraId="37CD5BDC" w14:textId="77777777" w:rsidTr="006500C8">
        <w:trPr>
          <w:trHeight w:val="383"/>
        </w:trPr>
        <w:tc>
          <w:tcPr>
            <w:tcW w:w="6062" w:type="dxa"/>
            <w:gridSpan w:val="2"/>
            <w:shd w:val="clear" w:color="auto" w:fill="auto"/>
          </w:tcPr>
          <w:p w14:paraId="09BB70D6" w14:textId="77777777" w:rsidR="00516F0C" w:rsidRPr="00F22B5D" w:rsidRDefault="00516F0C" w:rsidP="008E1FB4">
            <w:pPr>
              <w:rPr>
                <w:rFonts w:ascii="Verdana" w:hAnsi="Verdana"/>
                <w:sz w:val="20"/>
                <w:szCs w:val="20"/>
                <w:lang w:val="en-US"/>
              </w:rPr>
            </w:pPr>
            <w:permStart w:id="1118860727" w:edGrp="everyone"/>
            <w:permEnd w:id="87829730"/>
            <w:r w:rsidRPr="00F22B5D">
              <w:rPr>
                <w:rFonts w:ascii="Verdana" w:hAnsi="Verdana"/>
                <w:sz w:val="20"/>
                <w:szCs w:val="20"/>
              </w:rPr>
              <w:t>Наличие (номер, дата)/отсутствие специального разрешения</w:t>
            </w:r>
            <w:r w:rsidR="00574C5F" w:rsidRPr="00F22B5D">
              <w:rPr>
                <w:rFonts w:ascii="Verdana" w:hAnsi="Verdana"/>
                <w:sz w:val="20"/>
                <w:szCs w:val="20"/>
              </w:rPr>
              <w:t xml:space="preserve">/ </w:t>
            </w:r>
            <w:r w:rsidR="00574C5F" w:rsidRPr="00F22B5D">
              <w:rPr>
                <w:rFonts w:ascii="Verdana" w:hAnsi="Verdana"/>
                <w:sz w:val="20"/>
                <w:szCs w:val="20"/>
                <w:lang w:val="en-US"/>
              </w:rPr>
              <w:t>Is</w:t>
            </w:r>
            <w:r w:rsidR="00574C5F" w:rsidRPr="00F22B5D">
              <w:rPr>
                <w:rFonts w:ascii="Verdana" w:hAnsi="Verdana"/>
                <w:sz w:val="20"/>
                <w:szCs w:val="20"/>
              </w:rPr>
              <w:t xml:space="preserve"> </w:t>
            </w:r>
            <w:r w:rsidR="00574C5F" w:rsidRPr="00F22B5D">
              <w:rPr>
                <w:rFonts w:ascii="Verdana" w:hAnsi="Verdana"/>
                <w:sz w:val="20"/>
                <w:szCs w:val="20"/>
                <w:lang w:val="en-US"/>
              </w:rPr>
              <w:t>there</w:t>
            </w:r>
            <w:r w:rsidR="00574C5F" w:rsidRPr="00F22B5D">
              <w:rPr>
                <w:rFonts w:ascii="Verdana" w:hAnsi="Verdana"/>
                <w:sz w:val="20"/>
                <w:szCs w:val="20"/>
              </w:rPr>
              <w:t xml:space="preserve"> </w:t>
            </w:r>
            <w:r w:rsidR="00574C5F" w:rsidRPr="00F22B5D">
              <w:rPr>
                <w:rFonts w:ascii="Verdana" w:hAnsi="Verdana"/>
                <w:sz w:val="20"/>
                <w:szCs w:val="20"/>
                <w:lang w:val="en-US"/>
              </w:rPr>
              <w:t>a</w:t>
            </w:r>
            <w:r w:rsidR="00574C5F" w:rsidRPr="00F22B5D">
              <w:rPr>
                <w:rFonts w:ascii="Verdana" w:hAnsi="Verdana"/>
                <w:sz w:val="20"/>
                <w:szCs w:val="20"/>
              </w:rPr>
              <w:t xml:space="preserve"> </w:t>
            </w:r>
            <w:r w:rsidR="00574C5F" w:rsidRPr="00F22B5D">
              <w:rPr>
                <w:rFonts w:ascii="Verdana" w:hAnsi="Verdana"/>
                <w:sz w:val="20"/>
                <w:szCs w:val="20"/>
                <w:lang w:val="en-US"/>
              </w:rPr>
              <w:t>special</w:t>
            </w:r>
            <w:r w:rsidR="00574C5F" w:rsidRPr="00F22B5D">
              <w:rPr>
                <w:rFonts w:ascii="Verdana" w:hAnsi="Verdana"/>
                <w:sz w:val="20"/>
                <w:szCs w:val="20"/>
              </w:rPr>
              <w:t xml:space="preserve"> </w:t>
            </w:r>
            <w:r w:rsidR="00574C5F" w:rsidRPr="00F22B5D">
              <w:rPr>
                <w:rFonts w:ascii="Verdana" w:hAnsi="Verdana"/>
                <w:sz w:val="20"/>
                <w:szCs w:val="20"/>
                <w:lang w:val="en-US"/>
              </w:rPr>
              <w:t>permit</w:t>
            </w:r>
            <w:r w:rsidR="00574C5F" w:rsidRPr="00F22B5D">
              <w:rPr>
                <w:rFonts w:ascii="Verdana" w:hAnsi="Verdana"/>
                <w:sz w:val="20"/>
                <w:szCs w:val="20"/>
              </w:rPr>
              <w:t xml:space="preserve">? </w:t>
            </w:r>
            <w:r w:rsidR="00574C5F" w:rsidRPr="00F22B5D">
              <w:rPr>
                <w:rFonts w:ascii="Verdana" w:hAnsi="Verdana"/>
                <w:sz w:val="20"/>
                <w:szCs w:val="20"/>
                <w:lang w:val="en-US"/>
              </w:rPr>
              <w:t>If yes, specify its date and number.</w:t>
            </w:r>
          </w:p>
        </w:tc>
        <w:tc>
          <w:tcPr>
            <w:tcW w:w="3544" w:type="dxa"/>
            <w:gridSpan w:val="8"/>
            <w:shd w:val="clear" w:color="auto" w:fill="auto"/>
          </w:tcPr>
          <w:p w14:paraId="76E484F3" w14:textId="77777777" w:rsidR="00516F0C" w:rsidRPr="00F22B5D" w:rsidRDefault="00516F0C" w:rsidP="008E1FB4">
            <w:pPr>
              <w:rPr>
                <w:rFonts w:ascii="Verdana" w:hAnsi="Verdana"/>
                <w:sz w:val="20"/>
                <w:szCs w:val="20"/>
              </w:rPr>
            </w:pPr>
          </w:p>
        </w:tc>
      </w:tr>
      <w:tr w:rsidR="00516F0C" w:rsidRPr="00671318" w14:paraId="0EF234E9" w14:textId="77777777" w:rsidTr="006500C8">
        <w:trPr>
          <w:trHeight w:val="307"/>
        </w:trPr>
        <w:tc>
          <w:tcPr>
            <w:tcW w:w="6062" w:type="dxa"/>
            <w:gridSpan w:val="2"/>
            <w:shd w:val="clear" w:color="auto" w:fill="auto"/>
          </w:tcPr>
          <w:p w14:paraId="5C49CAE1" w14:textId="77777777" w:rsidR="00516F0C" w:rsidRPr="00F22B5D" w:rsidRDefault="00516F0C" w:rsidP="008E1FB4">
            <w:pPr>
              <w:rPr>
                <w:rFonts w:ascii="Verdana" w:hAnsi="Verdana"/>
                <w:sz w:val="20"/>
                <w:szCs w:val="20"/>
                <w:lang w:val="en-US"/>
              </w:rPr>
            </w:pPr>
            <w:permStart w:id="1024937766" w:edGrp="everyone"/>
            <w:permEnd w:id="1118860727"/>
            <w:r w:rsidRPr="00F22B5D">
              <w:rPr>
                <w:rFonts w:ascii="Verdana" w:hAnsi="Verdana"/>
                <w:sz w:val="20"/>
                <w:szCs w:val="20"/>
              </w:rPr>
              <w:t>Наименование</w:t>
            </w:r>
            <w:r w:rsidRPr="00F22B5D">
              <w:rPr>
                <w:rFonts w:ascii="Verdana" w:hAnsi="Verdana"/>
                <w:sz w:val="20"/>
                <w:szCs w:val="20"/>
                <w:lang w:val="en-US"/>
              </w:rPr>
              <w:t xml:space="preserve">,   </w:t>
            </w:r>
            <w:r w:rsidRPr="00F22B5D">
              <w:rPr>
                <w:rFonts w:ascii="Verdana" w:hAnsi="Verdana"/>
                <w:sz w:val="20"/>
                <w:szCs w:val="20"/>
              </w:rPr>
              <w:t>модель</w:t>
            </w:r>
            <w:r w:rsidRPr="00F22B5D">
              <w:rPr>
                <w:rFonts w:ascii="Verdana" w:hAnsi="Verdana"/>
                <w:sz w:val="20"/>
                <w:szCs w:val="20"/>
                <w:lang w:val="en-US"/>
              </w:rPr>
              <w:t xml:space="preserve">, </w:t>
            </w:r>
            <w:r w:rsidRPr="00F22B5D">
              <w:rPr>
                <w:rFonts w:ascii="Verdana" w:hAnsi="Verdana"/>
                <w:sz w:val="20"/>
                <w:szCs w:val="20"/>
              </w:rPr>
              <w:t>номер</w:t>
            </w:r>
            <w:r w:rsidRPr="00F22B5D">
              <w:rPr>
                <w:rFonts w:ascii="Verdana" w:hAnsi="Verdana"/>
                <w:sz w:val="20"/>
                <w:szCs w:val="20"/>
                <w:lang w:val="en-US"/>
              </w:rPr>
              <w:t xml:space="preserve"> </w:t>
            </w:r>
            <w:r w:rsidRPr="00F22B5D">
              <w:rPr>
                <w:rFonts w:ascii="Verdana" w:hAnsi="Verdana"/>
                <w:sz w:val="20"/>
                <w:szCs w:val="20"/>
              </w:rPr>
              <w:t>и</w:t>
            </w:r>
            <w:r w:rsidRPr="00F22B5D">
              <w:rPr>
                <w:rFonts w:ascii="Verdana" w:hAnsi="Verdana"/>
                <w:sz w:val="20"/>
                <w:szCs w:val="20"/>
                <w:lang w:val="en-US"/>
              </w:rPr>
              <w:t xml:space="preserve"> </w:t>
            </w:r>
            <w:r w:rsidRPr="00F22B5D">
              <w:rPr>
                <w:rFonts w:ascii="Verdana" w:hAnsi="Verdana"/>
                <w:sz w:val="20"/>
                <w:szCs w:val="20"/>
              </w:rPr>
              <w:t>местонахождение</w:t>
            </w:r>
            <w:r w:rsidRPr="00F22B5D">
              <w:rPr>
                <w:rFonts w:ascii="Verdana" w:hAnsi="Verdana"/>
                <w:sz w:val="20"/>
                <w:szCs w:val="20"/>
                <w:lang w:val="en-US"/>
              </w:rPr>
              <w:t xml:space="preserve"> </w:t>
            </w:r>
            <w:r w:rsidRPr="00F22B5D">
              <w:rPr>
                <w:rFonts w:ascii="Verdana" w:hAnsi="Verdana"/>
                <w:sz w:val="20"/>
                <w:szCs w:val="20"/>
              </w:rPr>
              <w:t>весов</w:t>
            </w:r>
            <w:r w:rsidR="00574C5F" w:rsidRPr="00F22B5D">
              <w:rPr>
                <w:rFonts w:ascii="Verdana" w:hAnsi="Verdana"/>
                <w:sz w:val="20"/>
                <w:szCs w:val="20"/>
                <w:lang w:val="en-US"/>
              </w:rPr>
              <w:t>/ Name, model, number and location of the load scale</w:t>
            </w:r>
          </w:p>
        </w:tc>
        <w:tc>
          <w:tcPr>
            <w:tcW w:w="3544" w:type="dxa"/>
            <w:gridSpan w:val="8"/>
            <w:shd w:val="clear" w:color="auto" w:fill="auto"/>
          </w:tcPr>
          <w:p w14:paraId="15F91047" w14:textId="77777777" w:rsidR="00516F0C" w:rsidRPr="00F22B5D" w:rsidRDefault="00516F0C" w:rsidP="008E1FB4">
            <w:pPr>
              <w:rPr>
                <w:rFonts w:ascii="Verdana" w:hAnsi="Verdana"/>
                <w:sz w:val="20"/>
                <w:szCs w:val="20"/>
                <w:lang w:val="en-US"/>
              </w:rPr>
            </w:pPr>
          </w:p>
        </w:tc>
      </w:tr>
      <w:tr w:rsidR="00516F0C" w:rsidRPr="00671318" w14:paraId="4846DA5F" w14:textId="77777777" w:rsidTr="006500C8">
        <w:trPr>
          <w:trHeight w:val="567"/>
        </w:trPr>
        <w:tc>
          <w:tcPr>
            <w:tcW w:w="6062" w:type="dxa"/>
            <w:gridSpan w:val="2"/>
            <w:shd w:val="clear" w:color="auto" w:fill="auto"/>
          </w:tcPr>
          <w:p w14:paraId="7CE47C33" w14:textId="77777777" w:rsidR="00516F0C" w:rsidRPr="00F22B5D" w:rsidRDefault="00516F0C" w:rsidP="008E1FB4">
            <w:pPr>
              <w:rPr>
                <w:rFonts w:ascii="Verdana" w:hAnsi="Verdana"/>
                <w:sz w:val="20"/>
                <w:szCs w:val="20"/>
                <w:lang w:val="en-US"/>
              </w:rPr>
            </w:pPr>
            <w:permStart w:id="504331136" w:edGrp="everyone"/>
            <w:permEnd w:id="1024937766"/>
            <w:r w:rsidRPr="00F22B5D">
              <w:rPr>
                <w:rFonts w:ascii="Verdana" w:hAnsi="Verdana"/>
                <w:sz w:val="20"/>
                <w:szCs w:val="20"/>
              </w:rPr>
              <w:t>Свидетельство</w:t>
            </w:r>
            <w:r w:rsidRPr="00F22B5D">
              <w:rPr>
                <w:rFonts w:ascii="Verdana" w:hAnsi="Verdana"/>
                <w:sz w:val="20"/>
                <w:szCs w:val="20"/>
                <w:lang w:val="en-US"/>
              </w:rPr>
              <w:t xml:space="preserve"> </w:t>
            </w:r>
            <w:r w:rsidRPr="00F22B5D">
              <w:rPr>
                <w:rFonts w:ascii="Verdana" w:hAnsi="Verdana"/>
                <w:sz w:val="20"/>
                <w:szCs w:val="20"/>
              </w:rPr>
              <w:t>о</w:t>
            </w:r>
            <w:r w:rsidRPr="00F22B5D">
              <w:rPr>
                <w:rFonts w:ascii="Verdana" w:hAnsi="Verdana"/>
                <w:sz w:val="20"/>
                <w:szCs w:val="20"/>
                <w:lang w:val="en-US"/>
              </w:rPr>
              <w:t xml:space="preserve"> </w:t>
            </w:r>
            <w:r w:rsidRPr="00F22B5D">
              <w:rPr>
                <w:rFonts w:ascii="Verdana" w:hAnsi="Verdana"/>
                <w:sz w:val="20"/>
                <w:szCs w:val="20"/>
              </w:rPr>
              <w:t>поверке</w:t>
            </w:r>
            <w:r w:rsidRPr="00F22B5D">
              <w:rPr>
                <w:rFonts w:ascii="Verdana" w:hAnsi="Verdana"/>
                <w:sz w:val="20"/>
                <w:szCs w:val="20"/>
                <w:lang w:val="en-US"/>
              </w:rPr>
              <w:t xml:space="preserve"> </w:t>
            </w:r>
            <w:r w:rsidRPr="00F22B5D">
              <w:rPr>
                <w:rFonts w:ascii="Verdana" w:hAnsi="Verdana"/>
                <w:sz w:val="20"/>
                <w:szCs w:val="20"/>
              </w:rPr>
              <w:t>весов</w:t>
            </w:r>
            <w:r w:rsidRPr="00F22B5D">
              <w:rPr>
                <w:rFonts w:ascii="Verdana" w:hAnsi="Verdana"/>
                <w:sz w:val="20"/>
                <w:szCs w:val="20"/>
                <w:lang w:val="en-US"/>
              </w:rPr>
              <w:t xml:space="preserve"> (</w:t>
            </w:r>
            <w:r w:rsidRPr="00F22B5D">
              <w:rPr>
                <w:rFonts w:ascii="Verdana" w:hAnsi="Verdana"/>
                <w:sz w:val="20"/>
                <w:szCs w:val="20"/>
              </w:rPr>
              <w:t>номер</w:t>
            </w:r>
            <w:r w:rsidRPr="00F22B5D">
              <w:rPr>
                <w:rFonts w:ascii="Verdana" w:hAnsi="Verdana"/>
                <w:sz w:val="20"/>
                <w:szCs w:val="20"/>
                <w:lang w:val="en-US"/>
              </w:rPr>
              <w:t xml:space="preserve">, </w:t>
            </w:r>
            <w:r w:rsidRPr="00F22B5D">
              <w:rPr>
                <w:rFonts w:ascii="Verdana" w:hAnsi="Verdana"/>
                <w:sz w:val="20"/>
                <w:szCs w:val="20"/>
              </w:rPr>
              <w:t>дата</w:t>
            </w:r>
            <w:r w:rsidRPr="00F22B5D">
              <w:rPr>
                <w:rFonts w:ascii="Verdana" w:hAnsi="Verdana"/>
                <w:sz w:val="20"/>
                <w:szCs w:val="20"/>
                <w:lang w:val="en-US"/>
              </w:rPr>
              <w:t xml:space="preserve">, </w:t>
            </w:r>
            <w:r w:rsidRPr="00F22B5D">
              <w:rPr>
                <w:rFonts w:ascii="Verdana" w:hAnsi="Verdana"/>
                <w:sz w:val="20"/>
                <w:szCs w:val="20"/>
              </w:rPr>
              <w:t>срок</w:t>
            </w:r>
            <w:r w:rsidRPr="00F22B5D">
              <w:rPr>
                <w:rFonts w:ascii="Verdana" w:hAnsi="Verdana"/>
                <w:sz w:val="20"/>
                <w:szCs w:val="20"/>
                <w:lang w:val="en-US"/>
              </w:rPr>
              <w:t xml:space="preserve"> </w:t>
            </w:r>
            <w:r w:rsidRPr="00F22B5D">
              <w:rPr>
                <w:rFonts w:ascii="Verdana" w:hAnsi="Verdana"/>
                <w:sz w:val="20"/>
                <w:szCs w:val="20"/>
              </w:rPr>
              <w:t>следующей</w:t>
            </w:r>
            <w:r w:rsidRPr="00F22B5D">
              <w:rPr>
                <w:rFonts w:ascii="Verdana" w:hAnsi="Verdana"/>
                <w:sz w:val="20"/>
                <w:szCs w:val="20"/>
                <w:lang w:val="en-US"/>
              </w:rPr>
              <w:t xml:space="preserve"> </w:t>
            </w:r>
            <w:r w:rsidRPr="00F22B5D">
              <w:rPr>
                <w:rFonts w:ascii="Verdana" w:hAnsi="Verdana"/>
                <w:sz w:val="20"/>
                <w:szCs w:val="20"/>
              </w:rPr>
              <w:t>поверки</w:t>
            </w:r>
            <w:r w:rsidRPr="00F22B5D">
              <w:rPr>
                <w:rFonts w:ascii="Verdana" w:hAnsi="Verdana"/>
                <w:sz w:val="20"/>
                <w:szCs w:val="20"/>
                <w:lang w:val="en-US"/>
              </w:rPr>
              <w:t>)</w:t>
            </w:r>
            <w:r w:rsidR="00574C5F" w:rsidRPr="00F22B5D">
              <w:rPr>
                <w:rFonts w:ascii="Verdana" w:hAnsi="Verdana"/>
                <w:sz w:val="20"/>
                <w:szCs w:val="20"/>
                <w:lang w:val="en-US"/>
              </w:rPr>
              <w:t>/ Certificate of the load scale verification (number, date, validity of verification)</w:t>
            </w:r>
          </w:p>
        </w:tc>
        <w:tc>
          <w:tcPr>
            <w:tcW w:w="3544" w:type="dxa"/>
            <w:gridSpan w:val="8"/>
            <w:shd w:val="clear" w:color="auto" w:fill="auto"/>
          </w:tcPr>
          <w:p w14:paraId="647D9B26" w14:textId="77777777" w:rsidR="00516F0C" w:rsidRPr="00F22B5D" w:rsidRDefault="00516F0C" w:rsidP="008E1FB4">
            <w:pPr>
              <w:rPr>
                <w:rFonts w:ascii="Verdana" w:hAnsi="Verdana"/>
                <w:sz w:val="20"/>
                <w:szCs w:val="20"/>
                <w:lang w:val="en-US"/>
              </w:rPr>
            </w:pPr>
          </w:p>
          <w:p w14:paraId="41B5ECED" w14:textId="77777777" w:rsidR="00516F0C" w:rsidRPr="00F22B5D" w:rsidRDefault="00516F0C" w:rsidP="008E1FB4">
            <w:pPr>
              <w:rPr>
                <w:rFonts w:ascii="Verdana" w:hAnsi="Verdana"/>
                <w:sz w:val="20"/>
                <w:szCs w:val="20"/>
                <w:lang w:val="en-US"/>
              </w:rPr>
            </w:pPr>
          </w:p>
          <w:p w14:paraId="7B4F1E0E" w14:textId="77777777" w:rsidR="00516F0C" w:rsidRPr="00F22B5D" w:rsidRDefault="00516F0C" w:rsidP="008E1FB4">
            <w:pPr>
              <w:rPr>
                <w:rFonts w:ascii="Verdana" w:hAnsi="Verdana"/>
                <w:sz w:val="20"/>
                <w:szCs w:val="20"/>
                <w:lang w:val="en-US"/>
              </w:rPr>
            </w:pPr>
          </w:p>
          <w:p w14:paraId="2540F6C0" w14:textId="77777777" w:rsidR="00516F0C" w:rsidRPr="00F22B5D" w:rsidRDefault="00516F0C" w:rsidP="008E1FB4">
            <w:pPr>
              <w:rPr>
                <w:rFonts w:ascii="Verdana" w:hAnsi="Verdana"/>
                <w:sz w:val="20"/>
                <w:szCs w:val="20"/>
                <w:lang w:val="en-US"/>
              </w:rPr>
            </w:pPr>
          </w:p>
        </w:tc>
      </w:tr>
      <w:tr w:rsidR="00516F0C" w:rsidRPr="00F22B5D" w14:paraId="3F07E840" w14:textId="77777777" w:rsidTr="006500C8">
        <w:trPr>
          <w:trHeight w:val="268"/>
        </w:trPr>
        <w:tc>
          <w:tcPr>
            <w:tcW w:w="6062" w:type="dxa"/>
            <w:gridSpan w:val="2"/>
            <w:shd w:val="clear" w:color="auto" w:fill="auto"/>
          </w:tcPr>
          <w:p w14:paraId="6134584F" w14:textId="77777777" w:rsidR="00516F0C" w:rsidRPr="00F22B5D" w:rsidRDefault="00516F0C" w:rsidP="008E1FB4">
            <w:pPr>
              <w:rPr>
                <w:rFonts w:ascii="Verdana" w:hAnsi="Verdana"/>
                <w:sz w:val="20"/>
                <w:szCs w:val="20"/>
                <w:lang w:val="en-US"/>
              </w:rPr>
            </w:pPr>
            <w:permStart w:id="688807452" w:edGrp="everyone"/>
            <w:permEnd w:id="504331136"/>
            <w:r w:rsidRPr="00F22B5D">
              <w:rPr>
                <w:rFonts w:ascii="Verdana" w:hAnsi="Verdana"/>
                <w:sz w:val="20"/>
                <w:szCs w:val="20"/>
              </w:rPr>
              <w:t>Режим взвешивания</w:t>
            </w:r>
            <w:r w:rsidR="00574C5F" w:rsidRPr="00F22B5D">
              <w:rPr>
                <w:rFonts w:ascii="Verdana" w:hAnsi="Verdana"/>
                <w:sz w:val="20"/>
                <w:szCs w:val="20"/>
                <w:lang w:val="en-US"/>
              </w:rPr>
              <w:t>/ Weighing mode</w:t>
            </w:r>
          </w:p>
        </w:tc>
        <w:tc>
          <w:tcPr>
            <w:tcW w:w="3544" w:type="dxa"/>
            <w:gridSpan w:val="8"/>
            <w:shd w:val="clear" w:color="auto" w:fill="auto"/>
          </w:tcPr>
          <w:p w14:paraId="302CBAD2" w14:textId="77777777" w:rsidR="00516F0C" w:rsidRPr="00F22B5D" w:rsidRDefault="00516F0C" w:rsidP="008E1FB4">
            <w:pPr>
              <w:rPr>
                <w:rFonts w:ascii="Verdana" w:hAnsi="Verdana"/>
                <w:sz w:val="20"/>
                <w:szCs w:val="20"/>
                <w:lang w:val="en-US"/>
              </w:rPr>
            </w:pPr>
            <w:r w:rsidRPr="00F22B5D">
              <w:rPr>
                <w:rFonts w:ascii="Verdana" w:hAnsi="Verdana"/>
                <w:sz w:val="20"/>
                <w:szCs w:val="20"/>
              </w:rPr>
              <w:t>В статике/в движении</w:t>
            </w:r>
            <w:r w:rsidR="00574C5F" w:rsidRPr="00F22B5D">
              <w:rPr>
                <w:rFonts w:ascii="Verdana" w:hAnsi="Verdana"/>
                <w:sz w:val="20"/>
                <w:szCs w:val="20"/>
                <w:lang w:val="en-US"/>
              </w:rPr>
              <w:t>/ In static/in motion</w:t>
            </w:r>
          </w:p>
        </w:tc>
      </w:tr>
      <w:tr w:rsidR="00516F0C" w:rsidRPr="00671318" w14:paraId="198DCAF8" w14:textId="77777777" w:rsidTr="006500C8">
        <w:trPr>
          <w:trHeight w:val="562"/>
        </w:trPr>
        <w:tc>
          <w:tcPr>
            <w:tcW w:w="6062" w:type="dxa"/>
            <w:gridSpan w:val="2"/>
            <w:shd w:val="clear" w:color="auto" w:fill="auto"/>
          </w:tcPr>
          <w:p w14:paraId="2D65B08C" w14:textId="77777777" w:rsidR="00516F0C" w:rsidRPr="00F22B5D" w:rsidRDefault="00516F0C" w:rsidP="008E1FB4">
            <w:pPr>
              <w:rPr>
                <w:rFonts w:ascii="Verdana" w:hAnsi="Verdana"/>
                <w:sz w:val="20"/>
                <w:szCs w:val="20"/>
              </w:rPr>
            </w:pPr>
            <w:permStart w:id="1579383498" w:edGrp="everyone"/>
            <w:permEnd w:id="688807452"/>
          </w:p>
        </w:tc>
        <w:tc>
          <w:tcPr>
            <w:tcW w:w="486" w:type="dxa"/>
            <w:shd w:val="clear" w:color="auto" w:fill="auto"/>
          </w:tcPr>
          <w:p w14:paraId="3132C7C6" w14:textId="77777777" w:rsidR="00516F0C" w:rsidRPr="00F22B5D" w:rsidRDefault="00516F0C" w:rsidP="00574C5F">
            <w:pPr>
              <w:ind w:right="-51"/>
              <w:rPr>
                <w:rFonts w:ascii="Verdana" w:hAnsi="Verdana"/>
                <w:sz w:val="20"/>
                <w:szCs w:val="20"/>
                <w:lang w:val="en-US"/>
              </w:rPr>
            </w:pPr>
            <w:r w:rsidRPr="00F22B5D">
              <w:rPr>
                <w:rFonts w:ascii="Verdana" w:hAnsi="Verdana"/>
                <w:sz w:val="20"/>
                <w:szCs w:val="20"/>
              </w:rPr>
              <w:t>Ось 1</w:t>
            </w:r>
            <w:r w:rsidR="00574C5F" w:rsidRPr="00F22B5D">
              <w:rPr>
                <w:rFonts w:ascii="Verdana" w:hAnsi="Verdana"/>
                <w:sz w:val="20"/>
                <w:szCs w:val="20"/>
                <w:lang w:val="en-US"/>
              </w:rPr>
              <w:t>/ Axle 1</w:t>
            </w:r>
          </w:p>
        </w:tc>
        <w:tc>
          <w:tcPr>
            <w:tcW w:w="486" w:type="dxa"/>
            <w:shd w:val="clear" w:color="auto" w:fill="auto"/>
          </w:tcPr>
          <w:p w14:paraId="0426B367" w14:textId="77777777" w:rsidR="00516F0C" w:rsidRPr="00F22B5D" w:rsidRDefault="00516F0C" w:rsidP="008E1FB4">
            <w:pPr>
              <w:rPr>
                <w:rFonts w:ascii="Verdana" w:hAnsi="Verdana"/>
                <w:sz w:val="20"/>
                <w:szCs w:val="20"/>
                <w:lang w:val="en-US"/>
              </w:rPr>
            </w:pPr>
            <w:r w:rsidRPr="00F22B5D">
              <w:rPr>
                <w:rFonts w:ascii="Verdana" w:hAnsi="Verdana"/>
                <w:sz w:val="20"/>
                <w:szCs w:val="20"/>
              </w:rPr>
              <w:t>Ось 2</w:t>
            </w:r>
            <w:r w:rsidR="00574C5F" w:rsidRPr="00F22B5D">
              <w:rPr>
                <w:rFonts w:ascii="Verdana" w:hAnsi="Verdana"/>
                <w:sz w:val="20"/>
                <w:szCs w:val="20"/>
                <w:lang w:val="en-US"/>
              </w:rPr>
              <w:t>/ Axle 2</w:t>
            </w:r>
          </w:p>
        </w:tc>
        <w:tc>
          <w:tcPr>
            <w:tcW w:w="486" w:type="dxa"/>
            <w:shd w:val="clear" w:color="auto" w:fill="auto"/>
          </w:tcPr>
          <w:p w14:paraId="5BBD19EF" w14:textId="77777777" w:rsidR="00516F0C" w:rsidRPr="00F22B5D" w:rsidRDefault="00516F0C" w:rsidP="008E1FB4">
            <w:pPr>
              <w:rPr>
                <w:rFonts w:ascii="Verdana" w:hAnsi="Verdana"/>
                <w:sz w:val="20"/>
                <w:szCs w:val="20"/>
                <w:lang w:val="en-US"/>
              </w:rPr>
            </w:pPr>
            <w:r w:rsidRPr="00F22B5D">
              <w:rPr>
                <w:rFonts w:ascii="Verdana" w:hAnsi="Verdana"/>
                <w:sz w:val="20"/>
                <w:szCs w:val="20"/>
              </w:rPr>
              <w:t>Ось 3</w:t>
            </w:r>
            <w:r w:rsidR="00574C5F" w:rsidRPr="00F22B5D">
              <w:rPr>
                <w:rFonts w:ascii="Verdana" w:hAnsi="Verdana"/>
                <w:sz w:val="20"/>
                <w:szCs w:val="20"/>
                <w:lang w:val="en-US"/>
              </w:rPr>
              <w:t>/ Axle 3</w:t>
            </w:r>
          </w:p>
        </w:tc>
        <w:tc>
          <w:tcPr>
            <w:tcW w:w="486" w:type="dxa"/>
            <w:shd w:val="clear" w:color="auto" w:fill="auto"/>
          </w:tcPr>
          <w:p w14:paraId="0098C36A" w14:textId="77777777" w:rsidR="00516F0C" w:rsidRPr="00F22B5D" w:rsidRDefault="00516F0C" w:rsidP="008E1FB4">
            <w:pPr>
              <w:rPr>
                <w:rFonts w:ascii="Verdana" w:hAnsi="Verdana"/>
                <w:sz w:val="20"/>
                <w:szCs w:val="20"/>
                <w:lang w:val="en-US"/>
              </w:rPr>
            </w:pPr>
            <w:r w:rsidRPr="00F22B5D">
              <w:rPr>
                <w:rFonts w:ascii="Verdana" w:hAnsi="Verdana"/>
                <w:sz w:val="20"/>
                <w:szCs w:val="20"/>
              </w:rPr>
              <w:t>Ось 4</w:t>
            </w:r>
            <w:r w:rsidR="00574C5F" w:rsidRPr="00F22B5D">
              <w:rPr>
                <w:rFonts w:ascii="Verdana" w:hAnsi="Verdana"/>
                <w:sz w:val="20"/>
                <w:szCs w:val="20"/>
                <w:lang w:val="en-US"/>
              </w:rPr>
              <w:t>/ Axle 4</w:t>
            </w:r>
          </w:p>
        </w:tc>
        <w:tc>
          <w:tcPr>
            <w:tcW w:w="486" w:type="dxa"/>
            <w:gridSpan w:val="2"/>
            <w:shd w:val="clear" w:color="auto" w:fill="auto"/>
          </w:tcPr>
          <w:p w14:paraId="7F8D67F6" w14:textId="77777777" w:rsidR="00516F0C" w:rsidRPr="00F22B5D" w:rsidRDefault="00516F0C" w:rsidP="008E1FB4">
            <w:pPr>
              <w:rPr>
                <w:rFonts w:ascii="Verdana" w:hAnsi="Verdana"/>
                <w:sz w:val="20"/>
                <w:szCs w:val="20"/>
                <w:lang w:val="en-US"/>
              </w:rPr>
            </w:pPr>
            <w:r w:rsidRPr="00F22B5D">
              <w:rPr>
                <w:rFonts w:ascii="Verdana" w:hAnsi="Verdana"/>
                <w:sz w:val="20"/>
                <w:szCs w:val="20"/>
              </w:rPr>
              <w:t>Ось 5</w:t>
            </w:r>
            <w:r w:rsidR="00574C5F" w:rsidRPr="00F22B5D">
              <w:rPr>
                <w:rFonts w:ascii="Verdana" w:hAnsi="Verdana"/>
                <w:sz w:val="20"/>
                <w:szCs w:val="20"/>
                <w:lang w:val="en-US"/>
              </w:rPr>
              <w:t>/ Axle 5</w:t>
            </w:r>
          </w:p>
        </w:tc>
        <w:tc>
          <w:tcPr>
            <w:tcW w:w="486" w:type="dxa"/>
            <w:shd w:val="clear" w:color="auto" w:fill="auto"/>
          </w:tcPr>
          <w:p w14:paraId="6EDA39E2" w14:textId="77777777" w:rsidR="00516F0C" w:rsidRPr="00F22B5D" w:rsidRDefault="00516F0C" w:rsidP="008E1FB4">
            <w:pPr>
              <w:tabs>
                <w:tab w:val="left" w:pos="459"/>
              </w:tabs>
              <w:rPr>
                <w:rFonts w:ascii="Verdana" w:hAnsi="Verdana"/>
                <w:sz w:val="20"/>
                <w:szCs w:val="20"/>
                <w:lang w:val="en-US"/>
              </w:rPr>
            </w:pPr>
            <w:r w:rsidRPr="00F22B5D">
              <w:rPr>
                <w:rFonts w:ascii="Verdana" w:hAnsi="Verdana"/>
                <w:sz w:val="20"/>
                <w:szCs w:val="20"/>
              </w:rPr>
              <w:t>Ось 6</w:t>
            </w:r>
            <w:r w:rsidR="00574C5F" w:rsidRPr="00F22B5D">
              <w:rPr>
                <w:rFonts w:ascii="Verdana" w:hAnsi="Verdana"/>
                <w:sz w:val="20"/>
                <w:szCs w:val="20"/>
                <w:lang w:val="en-US"/>
              </w:rPr>
              <w:t>/ Axle 6</w:t>
            </w:r>
          </w:p>
        </w:tc>
        <w:tc>
          <w:tcPr>
            <w:tcW w:w="628" w:type="dxa"/>
          </w:tcPr>
          <w:p w14:paraId="44EB7FAC" w14:textId="77777777" w:rsidR="00516F0C" w:rsidRPr="00F22B5D" w:rsidRDefault="00516F0C" w:rsidP="00574C5F">
            <w:pPr>
              <w:tabs>
                <w:tab w:val="left" w:pos="459"/>
              </w:tabs>
              <w:ind w:left="-57" w:right="-57"/>
              <w:jc w:val="center"/>
              <w:rPr>
                <w:rFonts w:ascii="Verdana" w:hAnsi="Verdana"/>
                <w:sz w:val="20"/>
                <w:szCs w:val="20"/>
                <w:lang w:val="en-US"/>
              </w:rPr>
            </w:pPr>
            <w:r w:rsidRPr="00F22B5D">
              <w:rPr>
                <w:rFonts w:ascii="Verdana" w:hAnsi="Verdana"/>
                <w:sz w:val="20"/>
                <w:szCs w:val="20"/>
              </w:rPr>
              <w:t>ТС</w:t>
            </w:r>
            <w:r w:rsidRPr="00F22B5D">
              <w:rPr>
                <w:rFonts w:ascii="Verdana" w:hAnsi="Verdana"/>
                <w:sz w:val="20"/>
                <w:szCs w:val="20"/>
                <w:lang w:val="en-US"/>
              </w:rPr>
              <w:t xml:space="preserve">  </w:t>
            </w:r>
            <w:r w:rsidRPr="00F22B5D">
              <w:rPr>
                <w:rFonts w:ascii="Verdana" w:hAnsi="Verdana"/>
                <w:sz w:val="20"/>
                <w:szCs w:val="20"/>
              </w:rPr>
              <w:t>с</w:t>
            </w:r>
            <w:r w:rsidRPr="00F22B5D">
              <w:rPr>
                <w:rFonts w:ascii="Verdana" w:hAnsi="Verdana"/>
                <w:sz w:val="20"/>
                <w:szCs w:val="20"/>
                <w:lang w:val="en-US"/>
              </w:rPr>
              <w:t xml:space="preserve"> </w:t>
            </w:r>
            <w:r w:rsidRPr="00F22B5D">
              <w:rPr>
                <w:rFonts w:ascii="Verdana" w:hAnsi="Verdana"/>
                <w:sz w:val="20"/>
                <w:szCs w:val="20"/>
              </w:rPr>
              <w:t>грузом</w:t>
            </w:r>
            <w:r w:rsidR="00574C5F" w:rsidRPr="00F22B5D">
              <w:rPr>
                <w:rFonts w:ascii="Verdana" w:hAnsi="Verdana"/>
                <w:sz w:val="20"/>
                <w:szCs w:val="20"/>
                <w:lang w:val="en-US"/>
              </w:rPr>
              <w:t>/ Vehicle with cargo</w:t>
            </w:r>
          </w:p>
        </w:tc>
      </w:tr>
      <w:tr w:rsidR="00516F0C" w:rsidRPr="00671318" w14:paraId="76C934D9" w14:textId="77777777" w:rsidTr="006500C8">
        <w:trPr>
          <w:trHeight w:val="562"/>
        </w:trPr>
        <w:tc>
          <w:tcPr>
            <w:tcW w:w="6062" w:type="dxa"/>
            <w:gridSpan w:val="2"/>
            <w:shd w:val="clear" w:color="auto" w:fill="auto"/>
          </w:tcPr>
          <w:p w14:paraId="6FB04BA1" w14:textId="77777777" w:rsidR="00516F0C" w:rsidRPr="00F22B5D" w:rsidRDefault="00516F0C" w:rsidP="008E1FB4">
            <w:pPr>
              <w:rPr>
                <w:rFonts w:ascii="Verdana" w:hAnsi="Verdana"/>
                <w:sz w:val="20"/>
                <w:szCs w:val="20"/>
                <w:lang w:val="en-US"/>
              </w:rPr>
            </w:pPr>
            <w:permStart w:id="1702051736" w:edGrp="everyone"/>
            <w:permEnd w:id="1579383498"/>
            <w:r w:rsidRPr="00F22B5D">
              <w:rPr>
                <w:rFonts w:ascii="Verdana" w:hAnsi="Verdana"/>
                <w:sz w:val="20"/>
                <w:szCs w:val="20"/>
              </w:rPr>
              <w:t>Осевые</w:t>
            </w:r>
            <w:r w:rsidRPr="00F22B5D">
              <w:rPr>
                <w:rFonts w:ascii="Verdana" w:hAnsi="Verdana"/>
                <w:sz w:val="20"/>
                <w:szCs w:val="20"/>
                <w:lang w:val="en-US"/>
              </w:rPr>
              <w:t xml:space="preserve"> </w:t>
            </w:r>
            <w:r w:rsidRPr="00F22B5D">
              <w:rPr>
                <w:rFonts w:ascii="Verdana" w:hAnsi="Verdana"/>
                <w:sz w:val="20"/>
                <w:szCs w:val="20"/>
              </w:rPr>
              <w:t>нагрузки</w:t>
            </w:r>
            <w:r w:rsidRPr="00F22B5D">
              <w:rPr>
                <w:rFonts w:ascii="Verdana" w:hAnsi="Verdana"/>
                <w:sz w:val="20"/>
                <w:szCs w:val="20"/>
                <w:lang w:val="en-US"/>
              </w:rPr>
              <w:t>/</w:t>
            </w:r>
            <w:r w:rsidRPr="00F22B5D">
              <w:rPr>
                <w:rFonts w:ascii="Verdana" w:hAnsi="Verdana"/>
                <w:sz w:val="20"/>
                <w:szCs w:val="20"/>
              </w:rPr>
              <w:t>масса</w:t>
            </w:r>
            <w:r w:rsidRPr="00F22B5D">
              <w:rPr>
                <w:rFonts w:ascii="Verdana" w:hAnsi="Verdana"/>
                <w:sz w:val="20"/>
                <w:szCs w:val="20"/>
                <w:lang w:val="en-US"/>
              </w:rPr>
              <w:t xml:space="preserve"> </w:t>
            </w:r>
            <w:r w:rsidRPr="00F22B5D">
              <w:rPr>
                <w:rFonts w:ascii="Verdana" w:hAnsi="Verdana"/>
                <w:sz w:val="20"/>
                <w:szCs w:val="20"/>
              </w:rPr>
              <w:t>ТС</w:t>
            </w:r>
            <w:r w:rsidRPr="00F22B5D">
              <w:rPr>
                <w:rFonts w:ascii="Verdana" w:hAnsi="Verdana"/>
                <w:sz w:val="20"/>
                <w:szCs w:val="20"/>
                <w:lang w:val="en-US"/>
              </w:rPr>
              <w:t xml:space="preserve"> </w:t>
            </w:r>
            <w:r w:rsidRPr="00F22B5D">
              <w:rPr>
                <w:rFonts w:ascii="Verdana" w:hAnsi="Verdana"/>
                <w:sz w:val="20"/>
                <w:szCs w:val="20"/>
              </w:rPr>
              <w:t>с</w:t>
            </w:r>
            <w:r w:rsidRPr="00F22B5D">
              <w:rPr>
                <w:rFonts w:ascii="Verdana" w:hAnsi="Verdana"/>
                <w:sz w:val="20"/>
                <w:szCs w:val="20"/>
                <w:lang w:val="en-US"/>
              </w:rPr>
              <w:t xml:space="preserve"> </w:t>
            </w:r>
            <w:r w:rsidRPr="00F22B5D">
              <w:rPr>
                <w:rFonts w:ascii="Verdana" w:hAnsi="Verdana"/>
                <w:sz w:val="20"/>
                <w:szCs w:val="20"/>
              </w:rPr>
              <w:t>грузом</w:t>
            </w:r>
            <w:r w:rsidRPr="00F22B5D">
              <w:rPr>
                <w:rFonts w:ascii="Verdana" w:hAnsi="Verdana"/>
                <w:sz w:val="20"/>
                <w:szCs w:val="20"/>
                <w:lang w:val="en-US"/>
              </w:rPr>
              <w:t xml:space="preserve"> </w:t>
            </w:r>
            <w:r w:rsidRPr="00F22B5D">
              <w:rPr>
                <w:rFonts w:ascii="Verdana" w:hAnsi="Verdana"/>
                <w:sz w:val="20"/>
                <w:szCs w:val="20"/>
              </w:rPr>
              <w:t>по</w:t>
            </w:r>
            <w:r w:rsidRPr="00F22B5D">
              <w:rPr>
                <w:rFonts w:ascii="Verdana" w:hAnsi="Verdana"/>
                <w:sz w:val="20"/>
                <w:szCs w:val="20"/>
                <w:lang w:val="en-US"/>
              </w:rPr>
              <w:t xml:space="preserve"> </w:t>
            </w:r>
            <w:r w:rsidRPr="00F22B5D">
              <w:rPr>
                <w:rFonts w:ascii="Verdana" w:hAnsi="Verdana"/>
                <w:sz w:val="20"/>
                <w:szCs w:val="20"/>
              </w:rPr>
              <w:t>результатам</w:t>
            </w:r>
            <w:r w:rsidRPr="00F22B5D">
              <w:rPr>
                <w:rFonts w:ascii="Verdana" w:hAnsi="Verdana"/>
                <w:sz w:val="20"/>
                <w:szCs w:val="20"/>
                <w:lang w:val="en-US"/>
              </w:rPr>
              <w:t xml:space="preserve"> </w:t>
            </w:r>
            <w:r w:rsidRPr="00F22B5D">
              <w:rPr>
                <w:rFonts w:ascii="Verdana" w:hAnsi="Verdana"/>
                <w:sz w:val="20"/>
                <w:szCs w:val="20"/>
              </w:rPr>
              <w:t>взвешивания</w:t>
            </w:r>
            <w:r w:rsidRPr="00F22B5D">
              <w:rPr>
                <w:rFonts w:ascii="Verdana" w:hAnsi="Verdana"/>
                <w:sz w:val="20"/>
                <w:szCs w:val="20"/>
                <w:lang w:val="en-US"/>
              </w:rPr>
              <w:t xml:space="preserve"> (</w:t>
            </w:r>
            <w:r w:rsidRPr="00F22B5D">
              <w:rPr>
                <w:rFonts w:ascii="Verdana" w:hAnsi="Verdana"/>
                <w:sz w:val="20"/>
                <w:szCs w:val="20"/>
              </w:rPr>
              <w:t>тонн</w:t>
            </w:r>
            <w:r w:rsidRPr="00F22B5D">
              <w:rPr>
                <w:rFonts w:ascii="Verdana" w:hAnsi="Verdana"/>
                <w:sz w:val="20"/>
                <w:szCs w:val="20"/>
                <w:lang w:val="en-US"/>
              </w:rPr>
              <w:t xml:space="preserve">), </w:t>
            </w:r>
            <w:r w:rsidRPr="00F22B5D">
              <w:rPr>
                <w:rFonts w:ascii="Verdana" w:hAnsi="Verdana"/>
                <w:sz w:val="20"/>
                <w:szCs w:val="20"/>
              </w:rPr>
              <w:t>наименование</w:t>
            </w:r>
            <w:r w:rsidRPr="00F22B5D">
              <w:rPr>
                <w:rFonts w:ascii="Verdana" w:hAnsi="Verdana"/>
                <w:sz w:val="20"/>
                <w:szCs w:val="20"/>
                <w:lang w:val="en-US"/>
              </w:rPr>
              <w:t xml:space="preserve"> </w:t>
            </w:r>
            <w:r w:rsidRPr="00F22B5D">
              <w:rPr>
                <w:rFonts w:ascii="Verdana" w:hAnsi="Verdana"/>
                <w:sz w:val="20"/>
                <w:szCs w:val="20"/>
              </w:rPr>
              <w:t>и</w:t>
            </w:r>
            <w:r w:rsidRPr="00F22B5D">
              <w:rPr>
                <w:rFonts w:ascii="Verdana" w:hAnsi="Verdana"/>
                <w:sz w:val="20"/>
                <w:szCs w:val="20"/>
                <w:lang w:val="en-US"/>
              </w:rPr>
              <w:t xml:space="preserve"> </w:t>
            </w:r>
            <w:r w:rsidRPr="00F22B5D">
              <w:rPr>
                <w:rFonts w:ascii="Verdana" w:hAnsi="Verdana"/>
                <w:sz w:val="20"/>
                <w:szCs w:val="20"/>
              </w:rPr>
              <w:t>тип</w:t>
            </w:r>
            <w:r w:rsidRPr="00F22B5D">
              <w:rPr>
                <w:rFonts w:ascii="Verdana" w:hAnsi="Verdana"/>
                <w:sz w:val="20"/>
                <w:szCs w:val="20"/>
                <w:lang w:val="en-US"/>
              </w:rPr>
              <w:t xml:space="preserve"> </w:t>
            </w:r>
            <w:r w:rsidRPr="00F22B5D">
              <w:rPr>
                <w:rFonts w:ascii="Verdana" w:hAnsi="Verdana"/>
                <w:sz w:val="20"/>
                <w:szCs w:val="20"/>
              </w:rPr>
              <w:t>осей</w:t>
            </w:r>
            <w:r w:rsidR="00574C5F" w:rsidRPr="00F22B5D">
              <w:rPr>
                <w:rFonts w:ascii="Verdana" w:hAnsi="Verdana"/>
                <w:sz w:val="20"/>
                <w:szCs w:val="20"/>
                <w:lang w:val="en-US"/>
              </w:rPr>
              <w:t>/ Axial loads/weight of a vehicle with cargo based on the results of weighing (tons), name and type of axles</w:t>
            </w:r>
          </w:p>
        </w:tc>
        <w:tc>
          <w:tcPr>
            <w:tcW w:w="486" w:type="dxa"/>
            <w:shd w:val="clear" w:color="auto" w:fill="auto"/>
          </w:tcPr>
          <w:p w14:paraId="595260E3" w14:textId="77777777" w:rsidR="00516F0C" w:rsidRPr="00F22B5D" w:rsidRDefault="00516F0C" w:rsidP="008E1FB4">
            <w:pPr>
              <w:rPr>
                <w:rFonts w:ascii="Verdana" w:hAnsi="Verdana"/>
                <w:sz w:val="20"/>
                <w:szCs w:val="20"/>
                <w:lang w:val="en-US"/>
              </w:rPr>
            </w:pPr>
          </w:p>
        </w:tc>
        <w:tc>
          <w:tcPr>
            <w:tcW w:w="486" w:type="dxa"/>
            <w:shd w:val="clear" w:color="auto" w:fill="auto"/>
          </w:tcPr>
          <w:p w14:paraId="485BD8FA" w14:textId="77777777" w:rsidR="00516F0C" w:rsidRPr="00F22B5D" w:rsidRDefault="00516F0C" w:rsidP="008E1FB4">
            <w:pPr>
              <w:rPr>
                <w:rFonts w:ascii="Verdana" w:hAnsi="Verdana"/>
                <w:sz w:val="20"/>
                <w:szCs w:val="20"/>
                <w:lang w:val="en-US"/>
              </w:rPr>
            </w:pPr>
          </w:p>
        </w:tc>
        <w:tc>
          <w:tcPr>
            <w:tcW w:w="486" w:type="dxa"/>
            <w:shd w:val="clear" w:color="auto" w:fill="auto"/>
          </w:tcPr>
          <w:p w14:paraId="069FD9F9" w14:textId="77777777" w:rsidR="00516F0C" w:rsidRPr="00F22B5D" w:rsidRDefault="00516F0C" w:rsidP="008E1FB4">
            <w:pPr>
              <w:rPr>
                <w:rFonts w:ascii="Verdana" w:hAnsi="Verdana"/>
                <w:sz w:val="20"/>
                <w:szCs w:val="20"/>
                <w:lang w:val="en-US"/>
              </w:rPr>
            </w:pPr>
          </w:p>
        </w:tc>
        <w:tc>
          <w:tcPr>
            <w:tcW w:w="486" w:type="dxa"/>
            <w:shd w:val="clear" w:color="auto" w:fill="auto"/>
          </w:tcPr>
          <w:p w14:paraId="3D79CF31" w14:textId="77777777" w:rsidR="00516F0C" w:rsidRPr="00F22B5D" w:rsidRDefault="00516F0C" w:rsidP="008E1FB4">
            <w:pPr>
              <w:rPr>
                <w:rFonts w:ascii="Verdana" w:hAnsi="Verdana"/>
                <w:b/>
                <w:sz w:val="20"/>
                <w:szCs w:val="20"/>
                <w:lang w:val="en-US"/>
              </w:rPr>
            </w:pPr>
          </w:p>
        </w:tc>
        <w:tc>
          <w:tcPr>
            <w:tcW w:w="486" w:type="dxa"/>
            <w:gridSpan w:val="2"/>
            <w:shd w:val="clear" w:color="auto" w:fill="auto"/>
          </w:tcPr>
          <w:p w14:paraId="050E6B50" w14:textId="77777777" w:rsidR="00516F0C" w:rsidRPr="00F22B5D" w:rsidRDefault="00516F0C" w:rsidP="008E1FB4">
            <w:pPr>
              <w:rPr>
                <w:rFonts w:ascii="Verdana" w:hAnsi="Verdana"/>
                <w:b/>
                <w:sz w:val="20"/>
                <w:szCs w:val="20"/>
                <w:lang w:val="en-US"/>
              </w:rPr>
            </w:pPr>
          </w:p>
        </w:tc>
        <w:tc>
          <w:tcPr>
            <w:tcW w:w="486" w:type="dxa"/>
            <w:shd w:val="clear" w:color="auto" w:fill="auto"/>
          </w:tcPr>
          <w:p w14:paraId="15378DBE" w14:textId="77777777" w:rsidR="00516F0C" w:rsidRPr="00F22B5D" w:rsidRDefault="00516F0C" w:rsidP="008E1FB4">
            <w:pPr>
              <w:tabs>
                <w:tab w:val="left" w:pos="459"/>
              </w:tabs>
              <w:ind w:right="869"/>
              <w:rPr>
                <w:rFonts w:ascii="Verdana" w:hAnsi="Verdana"/>
                <w:b/>
                <w:sz w:val="20"/>
                <w:szCs w:val="20"/>
                <w:lang w:val="en-US"/>
              </w:rPr>
            </w:pPr>
          </w:p>
        </w:tc>
        <w:tc>
          <w:tcPr>
            <w:tcW w:w="628" w:type="dxa"/>
          </w:tcPr>
          <w:p w14:paraId="0F4575E9" w14:textId="77777777" w:rsidR="00516F0C" w:rsidRPr="00F22B5D" w:rsidRDefault="00516F0C" w:rsidP="008E1FB4">
            <w:pPr>
              <w:tabs>
                <w:tab w:val="left" w:pos="459"/>
              </w:tabs>
              <w:ind w:right="959"/>
              <w:rPr>
                <w:rFonts w:ascii="Verdana" w:hAnsi="Verdana"/>
                <w:sz w:val="20"/>
                <w:szCs w:val="20"/>
                <w:lang w:val="en-US"/>
              </w:rPr>
            </w:pPr>
          </w:p>
        </w:tc>
      </w:tr>
      <w:tr w:rsidR="00516F0C" w:rsidRPr="00F22B5D" w14:paraId="374C2FA6" w14:textId="77777777" w:rsidTr="006500C8">
        <w:tc>
          <w:tcPr>
            <w:tcW w:w="4047" w:type="dxa"/>
            <w:shd w:val="clear" w:color="auto" w:fill="auto"/>
          </w:tcPr>
          <w:p w14:paraId="1FFD546E" w14:textId="77777777" w:rsidR="00574C5F" w:rsidRPr="00F22B5D" w:rsidRDefault="00516F0C" w:rsidP="00574C5F">
            <w:pPr>
              <w:rPr>
                <w:rFonts w:ascii="Verdana" w:hAnsi="Verdana"/>
                <w:sz w:val="20"/>
                <w:szCs w:val="20"/>
                <w:lang w:val="en-US"/>
              </w:rPr>
            </w:pPr>
            <w:permStart w:id="954683995" w:edGrp="everyone"/>
            <w:permEnd w:id="1702051736"/>
            <w:r w:rsidRPr="00F22B5D">
              <w:rPr>
                <w:rFonts w:ascii="Verdana" w:hAnsi="Verdana"/>
                <w:sz w:val="20"/>
                <w:szCs w:val="20"/>
              </w:rPr>
              <w:t>Подписи</w:t>
            </w:r>
            <w:r w:rsidRPr="00F22B5D">
              <w:rPr>
                <w:rFonts w:ascii="Verdana" w:hAnsi="Verdana"/>
                <w:sz w:val="20"/>
                <w:szCs w:val="20"/>
                <w:lang w:val="en-US"/>
              </w:rPr>
              <w:t xml:space="preserve"> </w:t>
            </w:r>
            <w:r w:rsidRPr="00F22B5D">
              <w:rPr>
                <w:rFonts w:ascii="Verdana" w:hAnsi="Verdana"/>
                <w:sz w:val="20"/>
                <w:szCs w:val="20"/>
              </w:rPr>
              <w:t>представителей</w:t>
            </w:r>
            <w:r w:rsidRPr="00F22B5D">
              <w:rPr>
                <w:rFonts w:ascii="Verdana" w:hAnsi="Verdana"/>
                <w:sz w:val="20"/>
                <w:szCs w:val="20"/>
                <w:lang w:val="en-US"/>
              </w:rPr>
              <w:t xml:space="preserve"> </w:t>
            </w:r>
            <w:r w:rsidRPr="00F22B5D">
              <w:rPr>
                <w:rFonts w:ascii="Verdana" w:hAnsi="Verdana"/>
                <w:sz w:val="20"/>
                <w:szCs w:val="20"/>
              </w:rPr>
              <w:t>грузоотправителя</w:t>
            </w:r>
            <w:r w:rsidRPr="00F22B5D">
              <w:rPr>
                <w:rFonts w:ascii="Verdana" w:hAnsi="Verdana"/>
                <w:sz w:val="20"/>
                <w:szCs w:val="20"/>
                <w:lang w:val="en-US"/>
              </w:rPr>
              <w:t xml:space="preserve"> </w:t>
            </w:r>
            <w:r w:rsidRPr="00F22B5D">
              <w:rPr>
                <w:rFonts w:ascii="Verdana" w:hAnsi="Verdana"/>
                <w:sz w:val="20"/>
                <w:szCs w:val="20"/>
              </w:rPr>
              <w:t>и</w:t>
            </w:r>
            <w:r w:rsidRPr="00F22B5D">
              <w:rPr>
                <w:rFonts w:ascii="Verdana" w:hAnsi="Verdana"/>
                <w:sz w:val="20"/>
                <w:szCs w:val="20"/>
                <w:lang w:val="en-US"/>
              </w:rPr>
              <w:t xml:space="preserve"> </w:t>
            </w:r>
            <w:r w:rsidRPr="00F22B5D">
              <w:rPr>
                <w:rFonts w:ascii="Verdana" w:hAnsi="Verdana"/>
                <w:sz w:val="20"/>
                <w:szCs w:val="20"/>
              </w:rPr>
              <w:t>КОНТРАГЕНТА</w:t>
            </w:r>
            <w:r w:rsidR="00574C5F" w:rsidRPr="00F22B5D">
              <w:rPr>
                <w:rFonts w:ascii="Verdana" w:hAnsi="Verdana"/>
                <w:sz w:val="20"/>
                <w:szCs w:val="20"/>
                <w:lang w:val="en-US"/>
              </w:rPr>
              <w:t>/ Signatures of representatives of the consignor and FORWARDER</w:t>
            </w:r>
          </w:p>
          <w:p w14:paraId="549CD381" w14:textId="77777777" w:rsidR="00516F0C" w:rsidRPr="00F22B5D" w:rsidRDefault="00516F0C" w:rsidP="008E1FB4">
            <w:pPr>
              <w:rPr>
                <w:rFonts w:ascii="Verdana" w:hAnsi="Verdana"/>
                <w:sz w:val="20"/>
                <w:szCs w:val="20"/>
                <w:lang w:val="en-US"/>
              </w:rPr>
            </w:pPr>
          </w:p>
          <w:p w14:paraId="1F6AEA03" w14:textId="77777777" w:rsidR="00516F0C" w:rsidRPr="00F22B5D" w:rsidRDefault="00516F0C" w:rsidP="008E1FB4">
            <w:pPr>
              <w:rPr>
                <w:rFonts w:ascii="Verdana" w:hAnsi="Verdana"/>
                <w:sz w:val="20"/>
                <w:szCs w:val="20"/>
                <w:lang w:val="en-US"/>
              </w:rPr>
            </w:pPr>
          </w:p>
        </w:tc>
        <w:tc>
          <w:tcPr>
            <w:tcW w:w="2015" w:type="dxa"/>
            <w:shd w:val="clear" w:color="auto" w:fill="auto"/>
          </w:tcPr>
          <w:p w14:paraId="63A02903" w14:textId="77777777" w:rsidR="00516F0C" w:rsidRPr="00F22B5D" w:rsidRDefault="00516F0C" w:rsidP="006500C8">
            <w:pPr>
              <w:ind w:firstLine="240"/>
              <w:rPr>
                <w:rFonts w:ascii="Verdana" w:hAnsi="Verdana"/>
                <w:sz w:val="20"/>
                <w:szCs w:val="20"/>
              </w:rPr>
            </w:pPr>
            <w:r w:rsidRPr="00F22B5D">
              <w:rPr>
                <w:rFonts w:ascii="Verdana" w:hAnsi="Verdana"/>
                <w:sz w:val="20"/>
                <w:szCs w:val="20"/>
              </w:rPr>
              <w:t>Должность</w:t>
            </w:r>
            <w:r w:rsidR="00574C5F" w:rsidRPr="00F22B5D">
              <w:rPr>
                <w:rFonts w:ascii="Verdana" w:hAnsi="Verdana"/>
                <w:sz w:val="20"/>
                <w:szCs w:val="20"/>
                <w:lang w:val="en-US"/>
              </w:rPr>
              <w:t>/ Position</w:t>
            </w:r>
            <w:r w:rsidRPr="00F22B5D">
              <w:rPr>
                <w:rFonts w:ascii="Verdana" w:hAnsi="Verdana"/>
                <w:sz w:val="20"/>
                <w:szCs w:val="20"/>
              </w:rPr>
              <w:t xml:space="preserve"> </w:t>
            </w:r>
          </w:p>
        </w:tc>
        <w:tc>
          <w:tcPr>
            <w:tcW w:w="1984" w:type="dxa"/>
            <w:gridSpan w:val="5"/>
            <w:shd w:val="clear" w:color="auto" w:fill="auto"/>
          </w:tcPr>
          <w:p w14:paraId="12525393" w14:textId="77777777" w:rsidR="00516F0C" w:rsidRPr="00F22B5D" w:rsidRDefault="00516F0C" w:rsidP="008E1FB4">
            <w:pPr>
              <w:rPr>
                <w:rFonts w:ascii="Verdana" w:hAnsi="Verdana"/>
                <w:sz w:val="20"/>
                <w:szCs w:val="20"/>
                <w:lang w:val="en-US"/>
              </w:rPr>
            </w:pPr>
            <w:r w:rsidRPr="00F22B5D">
              <w:rPr>
                <w:rFonts w:ascii="Verdana" w:hAnsi="Verdana"/>
                <w:sz w:val="20"/>
                <w:szCs w:val="20"/>
              </w:rPr>
              <w:t>ФИО</w:t>
            </w:r>
            <w:r w:rsidR="00574C5F" w:rsidRPr="00F22B5D">
              <w:rPr>
                <w:rFonts w:ascii="Verdana" w:hAnsi="Verdana"/>
                <w:sz w:val="20"/>
                <w:szCs w:val="20"/>
                <w:lang w:val="en-US"/>
              </w:rPr>
              <w:t>/ Full name</w:t>
            </w:r>
          </w:p>
        </w:tc>
        <w:tc>
          <w:tcPr>
            <w:tcW w:w="1560" w:type="dxa"/>
            <w:gridSpan w:val="3"/>
            <w:shd w:val="clear" w:color="auto" w:fill="auto"/>
          </w:tcPr>
          <w:p w14:paraId="7B5CEF10" w14:textId="77777777" w:rsidR="00516F0C" w:rsidRPr="00F22B5D" w:rsidRDefault="00574C5F" w:rsidP="00574C5F">
            <w:pPr>
              <w:ind w:firstLine="38"/>
              <w:rPr>
                <w:rFonts w:ascii="Verdana" w:hAnsi="Verdana"/>
                <w:sz w:val="20"/>
                <w:szCs w:val="20"/>
                <w:lang w:val="en-US"/>
              </w:rPr>
            </w:pPr>
            <w:r w:rsidRPr="00F22B5D">
              <w:rPr>
                <w:rFonts w:ascii="Verdana" w:hAnsi="Verdana"/>
                <w:sz w:val="20"/>
                <w:szCs w:val="20"/>
              </w:rPr>
              <w:t>П</w:t>
            </w:r>
            <w:r w:rsidR="00516F0C" w:rsidRPr="00F22B5D">
              <w:rPr>
                <w:rFonts w:ascii="Verdana" w:hAnsi="Verdana"/>
                <w:sz w:val="20"/>
                <w:szCs w:val="20"/>
              </w:rPr>
              <w:t>одпись</w:t>
            </w:r>
            <w:r w:rsidRPr="00F22B5D">
              <w:rPr>
                <w:rFonts w:ascii="Verdana" w:hAnsi="Verdana"/>
                <w:sz w:val="20"/>
                <w:szCs w:val="20"/>
                <w:lang w:val="en-US"/>
              </w:rPr>
              <w:t>/ signature</w:t>
            </w:r>
          </w:p>
        </w:tc>
      </w:tr>
      <w:permEnd w:id="954683995"/>
    </w:tbl>
    <w:p w14:paraId="00CCD072" w14:textId="77777777" w:rsidR="00516F0C" w:rsidRPr="00F22B5D" w:rsidRDefault="00516F0C" w:rsidP="00516F0C">
      <w:pPr>
        <w:spacing w:line="276" w:lineRule="auto"/>
        <w:contextualSpacing/>
        <w:rPr>
          <w:rFonts w:ascii="Verdana" w:hAnsi="Verdana"/>
          <w:sz w:val="20"/>
          <w:szCs w:val="20"/>
        </w:rPr>
      </w:pPr>
    </w:p>
    <w:p w14:paraId="4C65506C" w14:textId="77777777" w:rsidR="006500C8" w:rsidRPr="00F22B5D" w:rsidRDefault="006500C8" w:rsidP="007F650C">
      <w:pPr>
        <w:spacing w:before="0" w:after="200" w:line="276" w:lineRule="auto"/>
        <w:ind w:firstLine="0"/>
        <w:jc w:val="left"/>
        <w:rPr>
          <w:rFonts w:ascii="Verdana" w:hAnsi="Verdana"/>
          <w:sz w:val="20"/>
          <w:szCs w:val="20"/>
        </w:rPr>
        <w:sectPr w:rsidR="006500C8" w:rsidRPr="00F22B5D" w:rsidSect="000F606C">
          <w:pgSz w:w="11906" w:h="16838" w:code="9"/>
          <w:pgMar w:top="1134" w:right="1133" w:bottom="1134" w:left="1134" w:header="249" w:footer="249" w:gutter="0"/>
          <w:cols w:space="708"/>
          <w:docGrid w:linePitch="360"/>
        </w:sectPr>
      </w:pPr>
    </w:p>
    <w:p w14:paraId="65CB231D" w14:textId="77777777" w:rsidR="00574C5F" w:rsidRPr="00F22B5D" w:rsidRDefault="009B39B4" w:rsidP="00362D3B">
      <w:pPr>
        <w:pStyle w:val="1"/>
        <w:numPr>
          <w:ilvl w:val="0"/>
          <w:numId w:val="0"/>
        </w:numPr>
        <w:ind w:left="851"/>
        <w:jc w:val="left"/>
      </w:pPr>
      <w:bookmarkStart w:id="58" w:name="_ПРИЛОЖЕНИЕ_№4"/>
      <w:bookmarkStart w:id="59" w:name="_ПРИЛОЖЕНИЕ_№_3"/>
      <w:bookmarkStart w:id="60" w:name="_Toc102662400"/>
      <w:bookmarkEnd w:id="58"/>
      <w:bookmarkEnd w:id="59"/>
      <w:r w:rsidRPr="00F22B5D">
        <w:rPr>
          <w:lang w:val="ru-RU"/>
        </w:rPr>
        <w:lastRenderedPageBreak/>
        <w:t>ПРИЛОЖЕНИЕ</w:t>
      </w:r>
      <w:r w:rsidRPr="00F22B5D">
        <w:t xml:space="preserve"> №</w:t>
      </w:r>
      <w:r w:rsidR="0004363D" w:rsidRPr="00F22B5D">
        <w:t xml:space="preserve"> </w:t>
      </w:r>
      <w:r w:rsidR="00755D9D" w:rsidRPr="00F22B5D">
        <w:t>3</w:t>
      </w:r>
      <w:r w:rsidR="00D73E12" w:rsidRPr="00F22B5D">
        <w:t xml:space="preserve"> </w:t>
      </w:r>
      <w:r w:rsidR="00D73E12" w:rsidRPr="00F22B5D">
        <w:rPr>
          <w:lang w:val="ru-RU"/>
        </w:rPr>
        <w:t>Образец</w:t>
      </w:r>
      <w:r w:rsidR="00D73E12" w:rsidRPr="00F22B5D">
        <w:t xml:space="preserve"> </w:t>
      </w:r>
      <w:r w:rsidR="00D73E12" w:rsidRPr="00F22B5D">
        <w:rPr>
          <w:lang w:val="ru-RU"/>
        </w:rPr>
        <w:t>протокола</w:t>
      </w:r>
      <w:r w:rsidR="00D73E12" w:rsidRPr="00F22B5D">
        <w:t xml:space="preserve"> </w:t>
      </w:r>
      <w:r w:rsidR="00D73E12" w:rsidRPr="00F22B5D">
        <w:rPr>
          <w:lang w:val="ru-RU"/>
        </w:rPr>
        <w:t>согласования</w:t>
      </w:r>
      <w:r w:rsidR="00D73E12" w:rsidRPr="00F22B5D">
        <w:t xml:space="preserve"> </w:t>
      </w:r>
      <w:r w:rsidR="00D73E12" w:rsidRPr="00F22B5D">
        <w:rPr>
          <w:lang w:val="ru-RU"/>
        </w:rPr>
        <w:t>залоговой</w:t>
      </w:r>
      <w:r w:rsidR="00D73E12" w:rsidRPr="00F22B5D">
        <w:t xml:space="preserve"> </w:t>
      </w:r>
      <w:r w:rsidR="00D73E12" w:rsidRPr="00F22B5D">
        <w:rPr>
          <w:lang w:val="ru-RU"/>
        </w:rPr>
        <w:t>стоимости</w:t>
      </w:r>
      <w:r w:rsidR="00D73E12" w:rsidRPr="00F22B5D">
        <w:t xml:space="preserve"> </w:t>
      </w:r>
      <w:r w:rsidR="00012739" w:rsidRPr="00F22B5D">
        <w:rPr>
          <w:lang w:val="ru-RU"/>
        </w:rPr>
        <w:t>ГРУЗОВ</w:t>
      </w:r>
      <w:r w:rsidR="00D73E12" w:rsidRPr="00F22B5D">
        <w:t xml:space="preserve"> </w:t>
      </w:r>
      <w:r w:rsidR="00012739" w:rsidRPr="00F22B5D">
        <w:rPr>
          <w:lang w:val="ru-RU"/>
        </w:rPr>
        <w:t>КОМПАНИИ</w:t>
      </w:r>
      <w:r w:rsidR="00362D3B" w:rsidRPr="00F22B5D">
        <w:t xml:space="preserve"> / </w:t>
      </w:r>
      <w:bookmarkStart w:id="61" w:name="_Toc256000013"/>
      <w:r w:rsidR="00574C5F" w:rsidRPr="00F22B5D">
        <w:t>APPENDIX 3 Template of the protocol for approval of the</w:t>
      </w:r>
      <w:r w:rsidR="00012739" w:rsidRPr="00F22B5D">
        <w:t xml:space="preserve"> collateral value of the COMPANY</w:t>
      </w:r>
      <w:r w:rsidR="00574C5F" w:rsidRPr="00F22B5D">
        <w:t xml:space="preserve">'s </w:t>
      </w:r>
      <w:bookmarkEnd w:id="61"/>
      <w:r w:rsidR="00012739" w:rsidRPr="00F22B5D">
        <w:t>CARGO</w:t>
      </w:r>
      <w:bookmarkEnd w:id="60"/>
    </w:p>
    <w:p w14:paraId="3D0EF9B6" w14:textId="77777777" w:rsidR="00574C5F" w:rsidRPr="00F22B5D" w:rsidRDefault="00574C5F" w:rsidP="00574C5F">
      <w:pPr>
        <w:rPr>
          <w:lang w:val="en-US"/>
        </w:rPr>
      </w:pPr>
    </w:p>
    <w:p w14:paraId="028E7D5C" w14:textId="77777777" w:rsidR="00574C5F" w:rsidRPr="00F22B5D" w:rsidRDefault="00516F0C" w:rsidP="00574C5F">
      <w:pPr>
        <w:pStyle w:val="a3"/>
        <w:tabs>
          <w:tab w:val="right" w:pos="14681"/>
        </w:tabs>
        <w:ind w:firstLine="567"/>
        <w:rPr>
          <w:rFonts w:ascii="Verdana" w:hAnsi="Verdana"/>
          <w:b/>
          <w:sz w:val="20"/>
          <w:lang w:val="en-US"/>
        </w:rPr>
      </w:pPr>
      <w:r w:rsidRPr="00F22B5D">
        <w:rPr>
          <w:rFonts w:ascii="Verdana" w:hAnsi="Verdana"/>
          <w:b/>
          <w:sz w:val="20"/>
        </w:rPr>
        <w:t>Протокол</w:t>
      </w:r>
      <w:r w:rsidRPr="00F22B5D">
        <w:rPr>
          <w:rFonts w:ascii="Verdana" w:hAnsi="Verdana"/>
          <w:b/>
          <w:sz w:val="20"/>
          <w:lang w:val="en-US"/>
        </w:rPr>
        <w:t xml:space="preserve"> </w:t>
      </w:r>
      <w:r w:rsidRPr="00F22B5D">
        <w:rPr>
          <w:rFonts w:ascii="Verdana" w:hAnsi="Verdana"/>
          <w:b/>
          <w:sz w:val="20"/>
        </w:rPr>
        <w:t>согласования</w:t>
      </w:r>
      <w:r w:rsidRPr="00F22B5D">
        <w:rPr>
          <w:rFonts w:ascii="Verdana" w:hAnsi="Verdana"/>
          <w:b/>
          <w:sz w:val="20"/>
          <w:lang w:val="en-US"/>
        </w:rPr>
        <w:t xml:space="preserve"> </w:t>
      </w:r>
      <w:r w:rsidRPr="00F22B5D">
        <w:rPr>
          <w:rFonts w:ascii="Verdana" w:hAnsi="Verdana"/>
          <w:b/>
          <w:sz w:val="20"/>
        </w:rPr>
        <w:t>залоговой</w:t>
      </w:r>
      <w:r w:rsidRPr="00F22B5D">
        <w:rPr>
          <w:rFonts w:ascii="Verdana" w:hAnsi="Verdana"/>
          <w:b/>
          <w:sz w:val="20"/>
          <w:lang w:val="en-US"/>
        </w:rPr>
        <w:t xml:space="preserve"> </w:t>
      </w:r>
      <w:r w:rsidRPr="00F22B5D">
        <w:rPr>
          <w:rFonts w:ascii="Verdana" w:hAnsi="Verdana"/>
          <w:b/>
          <w:sz w:val="20"/>
        </w:rPr>
        <w:t>стоимости</w:t>
      </w:r>
      <w:r w:rsidRPr="00F22B5D">
        <w:rPr>
          <w:rFonts w:ascii="Verdana" w:hAnsi="Verdana"/>
          <w:b/>
          <w:sz w:val="20"/>
          <w:lang w:val="en-US"/>
        </w:rPr>
        <w:t xml:space="preserve"> </w:t>
      </w:r>
      <w:r w:rsidRPr="00F22B5D">
        <w:rPr>
          <w:rFonts w:ascii="Verdana" w:hAnsi="Verdana"/>
          <w:b/>
          <w:sz w:val="20"/>
        </w:rPr>
        <w:t>грузов</w:t>
      </w:r>
      <w:r w:rsidRPr="00F22B5D">
        <w:rPr>
          <w:rFonts w:ascii="Verdana" w:hAnsi="Verdana"/>
          <w:b/>
          <w:sz w:val="20"/>
          <w:lang w:val="en-US"/>
        </w:rPr>
        <w:t xml:space="preserve"> </w:t>
      </w:r>
      <w:r w:rsidR="00012739" w:rsidRPr="00F22B5D">
        <w:rPr>
          <w:rFonts w:ascii="Verdana" w:hAnsi="Verdana"/>
          <w:b/>
          <w:sz w:val="20"/>
        </w:rPr>
        <w:t>компании</w:t>
      </w:r>
      <w:r w:rsidR="00574C5F" w:rsidRPr="00F22B5D">
        <w:rPr>
          <w:rFonts w:ascii="Verdana" w:hAnsi="Verdana"/>
          <w:b/>
          <w:sz w:val="20"/>
          <w:lang w:val="en-US"/>
        </w:rPr>
        <w:t>/ Protocol for approval of the</w:t>
      </w:r>
      <w:r w:rsidR="00012739" w:rsidRPr="00F22B5D">
        <w:rPr>
          <w:rFonts w:ascii="Verdana" w:hAnsi="Verdana"/>
          <w:b/>
          <w:sz w:val="20"/>
          <w:lang w:val="en-US"/>
        </w:rPr>
        <w:t xml:space="preserve"> collateral value of the company’s</w:t>
      </w:r>
      <w:r w:rsidR="00574C5F" w:rsidRPr="00F22B5D">
        <w:rPr>
          <w:rFonts w:ascii="Verdana" w:hAnsi="Verdana"/>
          <w:b/>
          <w:sz w:val="20"/>
          <w:lang w:val="en-US"/>
        </w:rPr>
        <w:t xml:space="preserve"> cargo</w:t>
      </w:r>
    </w:p>
    <w:p w14:paraId="2F6BD56A" w14:textId="77777777" w:rsidR="00516F0C" w:rsidRPr="00F22B5D" w:rsidRDefault="00516F0C" w:rsidP="00516F0C">
      <w:pPr>
        <w:pStyle w:val="a3"/>
        <w:tabs>
          <w:tab w:val="right" w:pos="14681"/>
        </w:tabs>
        <w:ind w:firstLine="567"/>
        <w:rPr>
          <w:rFonts w:ascii="Verdana" w:hAnsi="Verdana"/>
          <w:b/>
          <w:sz w:val="20"/>
          <w:lang w:val="en-US"/>
        </w:rPr>
      </w:pPr>
    </w:p>
    <w:p w14:paraId="56E716AE" w14:textId="77777777" w:rsidR="00516F0C" w:rsidRPr="00F22B5D" w:rsidRDefault="00357973" w:rsidP="00516F0C">
      <w:pPr>
        <w:pStyle w:val="a3"/>
        <w:tabs>
          <w:tab w:val="right" w:pos="14681"/>
        </w:tabs>
        <w:ind w:firstLine="567"/>
        <w:rPr>
          <w:rFonts w:ascii="Verdana" w:hAnsi="Verdana"/>
          <w:sz w:val="20"/>
          <w:lang w:val="en-US"/>
        </w:rPr>
      </w:pPr>
      <w:r w:rsidRPr="00F22B5D">
        <w:rPr>
          <w:b/>
          <w:noProof/>
          <w:sz w:val="20"/>
        </w:rPr>
        <mc:AlternateContent>
          <mc:Choice Requires="wps">
            <w:drawing>
              <wp:anchor distT="0" distB="0" distL="114300" distR="114300" simplePos="0" relativeHeight="251663360" behindDoc="1" locked="0" layoutInCell="0" allowOverlap="1" wp14:anchorId="6CE2D58B" wp14:editId="55271720">
                <wp:simplePos x="0" y="0"/>
                <wp:positionH relativeFrom="margin">
                  <wp:posOffset>2002155</wp:posOffset>
                </wp:positionH>
                <wp:positionV relativeFrom="page">
                  <wp:posOffset>2542540</wp:posOffset>
                </wp:positionV>
                <wp:extent cx="5865495" cy="647065"/>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7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5C7526" w14:textId="77777777" w:rsidR="00226D12" w:rsidRPr="003F6ED9" w:rsidRDefault="00226D12" w:rsidP="00D73E12">
                            <w:pPr>
                              <w:pStyle w:val="aff3"/>
                              <w:spacing w:before="0" w:beforeAutospacing="0" w:after="0" w:afterAutospacing="0"/>
                              <w:jc w:val="center"/>
                              <w:rPr>
                                <w:rFonts w:ascii="Verdana" w:hAnsi="Verdana"/>
                              </w:rPr>
                            </w:pPr>
                            <w:r w:rsidRPr="003F6ED9">
                              <w:rPr>
                                <w:rFonts w:ascii="Verdana" w:hAnsi="Verdana" w:cs="Calibri"/>
                                <w:color w:val="C0C0C0"/>
                                <w:sz w:val="72"/>
                                <w:szCs w:val="72"/>
                              </w:rPr>
                              <w:t>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E2D58B" id="Надпись 5" o:spid="_x0000_s1028" type="#_x0000_t202" style="position:absolute;left:0;text-align:left;margin-left:157.65pt;margin-top:200.2pt;width:461.85pt;height:50.95pt;rotation:-45;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" o:allowincell="f" filled="f" stroked="f">
                <v:stroke joinstyle="round"/>
                <o:lock v:ext="edit" shapetype="t"/>
                <v:textbox style="mso-fit-shape-to-text:t">
                  <w:txbxContent>
                    <w:p w14:paraId="375C7526" w14:textId="77777777" w:rsidR="00226D12" w:rsidRPr="003F6ED9" w:rsidRDefault="00226D12" w:rsidP="00D73E12">
                      <w:pPr>
                        <w:pStyle w:val="aff3"/>
                        <w:spacing w:before="0" w:beforeAutospacing="0" w:after="0" w:afterAutospacing="0"/>
                        <w:jc w:val="center"/>
                        <w:rPr>
                          <w:rFonts w:ascii="Verdana" w:hAnsi="Verdana"/>
                        </w:rPr>
                      </w:pPr>
                      <w:r w:rsidRPr="003F6ED9">
                        <w:rPr>
                          <w:rFonts w:ascii="Verdana" w:hAnsi="Verdana" w:cs="Calibri"/>
                          <w:color w:val="C0C0C0"/>
                          <w:sz w:val="72"/>
                          <w:szCs w:val="72"/>
                        </w:rPr>
                        <w:t>TEMPLATE</w:t>
                      </w:r>
                    </w:p>
                  </w:txbxContent>
                </v:textbox>
                <w10:wrap anchorx="margin" anchory="page"/>
              </v:shape>
            </w:pict>
          </mc:Fallback>
        </mc:AlternateContent>
      </w:r>
    </w:p>
    <w:tbl>
      <w:tblPr>
        <w:tblStyle w:val="afa"/>
        <w:tblW w:w="14596" w:type="dxa"/>
        <w:tblLook w:val="04A0" w:firstRow="1" w:lastRow="0" w:firstColumn="1" w:lastColumn="0" w:noHBand="0" w:noVBand="1"/>
      </w:tblPr>
      <w:tblGrid>
        <w:gridCol w:w="1384"/>
        <w:gridCol w:w="4111"/>
        <w:gridCol w:w="9101"/>
      </w:tblGrid>
      <w:tr w:rsidR="00516F0C" w:rsidRPr="00671318" w14:paraId="4BF8F566" w14:textId="77777777" w:rsidTr="009B39B4">
        <w:tc>
          <w:tcPr>
            <w:tcW w:w="1384" w:type="dxa"/>
          </w:tcPr>
          <w:p w14:paraId="7A5DF383" w14:textId="77777777" w:rsidR="00516F0C" w:rsidRPr="00F22B5D" w:rsidRDefault="00516F0C" w:rsidP="008E1FB4">
            <w:pPr>
              <w:pStyle w:val="a3"/>
              <w:tabs>
                <w:tab w:val="right" w:pos="14681"/>
              </w:tabs>
              <w:rPr>
                <w:rFonts w:ascii="Verdana" w:hAnsi="Verdana"/>
                <w:sz w:val="20"/>
                <w:lang w:val="en-US"/>
              </w:rPr>
            </w:pPr>
            <w:r w:rsidRPr="00F22B5D">
              <w:rPr>
                <w:rFonts w:ascii="Verdana" w:hAnsi="Verdana"/>
                <w:sz w:val="20"/>
              </w:rPr>
              <w:t>№ п/п</w:t>
            </w:r>
            <w:r w:rsidR="00574C5F" w:rsidRPr="00F22B5D">
              <w:rPr>
                <w:rFonts w:ascii="Verdana" w:hAnsi="Verdana"/>
                <w:sz w:val="20"/>
                <w:lang w:val="en-US"/>
              </w:rPr>
              <w:t>/ No.</w:t>
            </w:r>
          </w:p>
        </w:tc>
        <w:tc>
          <w:tcPr>
            <w:tcW w:w="4111" w:type="dxa"/>
          </w:tcPr>
          <w:p w14:paraId="0153F4C9" w14:textId="77777777" w:rsidR="00516F0C" w:rsidRPr="00F22B5D" w:rsidRDefault="00516F0C" w:rsidP="008E1FB4">
            <w:pPr>
              <w:pStyle w:val="a3"/>
              <w:tabs>
                <w:tab w:val="right" w:pos="14681"/>
              </w:tabs>
              <w:rPr>
                <w:rFonts w:ascii="Verdana" w:hAnsi="Verdana"/>
                <w:sz w:val="20"/>
                <w:lang w:val="en-US"/>
              </w:rPr>
            </w:pPr>
            <w:r w:rsidRPr="00F22B5D">
              <w:rPr>
                <w:rFonts w:ascii="Verdana" w:hAnsi="Verdana"/>
                <w:sz w:val="20"/>
              </w:rPr>
              <w:t>Наименование</w:t>
            </w:r>
            <w:r w:rsidRPr="00F22B5D">
              <w:rPr>
                <w:rFonts w:ascii="Verdana" w:hAnsi="Verdana"/>
                <w:sz w:val="20"/>
                <w:lang w:val="en-US"/>
              </w:rPr>
              <w:t xml:space="preserve"> </w:t>
            </w:r>
            <w:r w:rsidRPr="00F22B5D">
              <w:rPr>
                <w:rFonts w:ascii="Verdana" w:hAnsi="Verdana"/>
                <w:sz w:val="20"/>
              </w:rPr>
              <w:t>груза</w:t>
            </w:r>
            <w:r w:rsidR="00574C5F" w:rsidRPr="00F22B5D">
              <w:rPr>
                <w:rFonts w:ascii="Verdana" w:hAnsi="Verdana"/>
                <w:sz w:val="20"/>
                <w:lang w:val="en-US"/>
              </w:rPr>
              <w:t>/ Description of cargo</w:t>
            </w:r>
          </w:p>
        </w:tc>
        <w:tc>
          <w:tcPr>
            <w:tcW w:w="9101" w:type="dxa"/>
          </w:tcPr>
          <w:p w14:paraId="0CE270CE" w14:textId="77777777" w:rsidR="00516F0C" w:rsidRPr="00F22B5D" w:rsidRDefault="00516F0C" w:rsidP="008E1FB4">
            <w:pPr>
              <w:pStyle w:val="a3"/>
              <w:tabs>
                <w:tab w:val="right" w:pos="14681"/>
              </w:tabs>
              <w:rPr>
                <w:rFonts w:ascii="Verdana" w:hAnsi="Verdana"/>
                <w:sz w:val="20"/>
              </w:rPr>
            </w:pPr>
            <w:r w:rsidRPr="00F22B5D">
              <w:rPr>
                <w:rFonts w:ascii="Verdana" w:hAnsi="Verdana"/>
                <w:sz w:val="20"/>
              </w:rPr>
              <w:t xml:space="preserve">Залоговая стоимость за </w:t>
            </w:r>
            <w:permStart w:id="416297063" w:edGrp="everyone"/>
            <w:r w:rsidRPr="00F22B5D">
              <w:rPr>
                <w:rFonts w:ascii="Verdana" w:hAnsi="Verdana"/>
                <w:sz w:val="20"/>
              </w:rPr>
              <w:t xml:space="preserve">______(указать единицу измерения), руб. </w:t>
            </w:r>
          </w:p>
          <w:p w14:paraId="660E41A3" w14:textId="77777777" w:rsidR="00574C5F" w:rsidRPr="00F22B5D" w:rsidRDefault="00574C5F" w:rsidP="008E1FB4">
            <w:pPr>
              <w:pStyle w:val="a3"/>
              <w:tabs>
                <w:tab w:val="right" w:pos="14681"/>
              </w:tabs>
              <w:rPr>
                <w:rFonts w:ascii="Verdana" w:hAnsi="Verdana"/>
                <w:sz w:val="20"/>
                <w:lang w:val="en-US"/>
              </w:rPr>
            </w:pPr>
            <w:r w:rsidRPr="00F22B5D">
              <w:rPr>
                <w:rFonts w:ascii="Verdana" w:hAnsi="Verdana"/>
                <w:sz w:val="20"/>
                <w:lang w:val="en-US"/>
              </w:rPr>
              <w:t>Collateral value for (specify the unit of measurement), RUB.</w:t>
            </w:r>
            <w:permEnd w:id="416297063"/>
          </w:p>
        </w:tc>
      </w:tr>
      <w:tr w:rsidR="00516F0C" w:rsidRPr="00671318" w14:paraId="63210A26" w14:textId="77777777" w:rsidTr="009B39B4">
        <w:tc>
          <w:tcPr>
            <w:tcW w:w="1384" w:type="dxa"/>
          </w:tcPr>
          <w:p w14:paraId="28EB30DC" w14:textId="77777777" w:rsidR="00516F0C" w:rsidRPr="00F22B5D" w:rsidRDefault="00516F0C" w:rsidP="008E1FB4">
            <w:pPr>
              <w:pStyle w:val="a3"/>
              <w:tabs>
                <w:tab w:val="right" w:pos="14681"/>
              </w:tabs>
              <w:rPr>
                <w:rFonts w:ascii="Verdana" w:hAnsi="Verdana"/>
                <w:sz w:val="20"/>
                <w:lang w:val="en-US"/>
              </w:rPr>
            </w:pPr>
            <w:permStart w:id="118165361" w:edGrp="everyone"/>
          </w:p>
        </w:tc>
        <w:tc>
          <w:tcPr>
            <w:tcW w:w="4111" w:type="dxa"/>
          </w:tcPr>
          <w:p w14:paraId="61BE237D" w14:textId="77777777" w:rsidR="00516F0C" w:rsidRPr="00F22B5D" w:rsidRDefault="00516F0C" w:rsidP="008E1FB4">
            <w:pPr>
              <w:pStyle w:val="a3"/>
              <w:tabs>
                <w:tab w:val="right" w:pos="14681"/>
              </w:tabs>
              <w:rPr>
                <w:rFonts w:ascii="Verdana" w:hAnsi="Verdana"/>
                <w:sz w:val="20"/>
                <w:lang w:val="en-US"/>
              </w:rPr>
            </w:pPr>
          </w:p>
        </w:tc>
        <w:tc>
          <w:tcPr>
            <w:tcW w:w="9101" w:type="dxa"/>
          </w:tcPr>
          <w:p w14:paraId="56645BC2" w14:textId="77777777" w:rsidR="00516F0C" w:rsidRPr="00F22B5D" w:rsidRDefault="00516F0C" w:rsidP="008E1FB4">
            <w:pPr>
              <w:pStyle w:val="a3"/>
              <w:tabs>
                <w:tab w:val="right" w:pos="14681"/>
              </w:tabs>
              <w:rPr>
                <w:rFonts w:ascii="Verdana" w:hAnsi="Verdana"/>
                <w:sz w:val="20"/>
                <w:lang w:val="en-US"/>
              </w:rPr>
            </w:pPr>
          </w:p>
        </w:tc>
      </w:tr>
      <w:tr w:rsidR="00516F0C" w:rsidRPr="00671318" w14:paraId="1E65A5E4" w14:textId="77777777" w:rsidTr="009B39B4">
        <w:tc>
          <w:tcPr>
            <w:tcW w:w="1384" w:type="dxa"/>
          </w:tcPr>
          <w:p w14:paraId="058F4A7F" w14:textId="77777777" w:rsidR="00516F0C" w:rsidRPr="00F22B5D" w:rsidRDefault="00516F0C" w:rsidP="008E1FB4">
            <w:pPr>
              <w:pStyle w:val="a3"/>
              <w:tabs>
                <w:tab w:val="right" w:pos="14681"/>
              </w:tabs>
              <w:rPr>
                <w:rFonts w:ascii="Verdana" w:hAnsi="Verdana"/>
                <w:sz w:val="20"/>
                <w:lang w:val="en-US"/>
              </w:rPr>
            </w:pPr>
            <w:permStart w:id="952059899" w:edGrp="everyone"/>
            <w:permEnd w:id="118165361"/>
          </w:p>
        </w:tc>
        <w:tc>
          <w:tcPr>
            <w:tcW w:w="4111" w:type="dxa"/>
          </w:tcPr>
          <w:p w14:paraId="652992D2" w14:textId="77777777" w:rsidR="00516F0C" w:rsidRPr="00F22B5D" w:rsidRDefault="00516F0C" w:rsidP="008E1FB4">
            <w:pPr>
              <w:pStyle w:val="a3"/>
              <w:tabs>
                <w:tab w:val="right" w:pos="14681"/>
              </w:tabs>
              <w:rPr>
                <w:rFonts w:ascii="Verdana" w:hAnsi="Verdana"/>
                <w:sz w:val="20"/>
                <w:lang w:val="en-US"/>
              </w:rPr>
            </w:pPr>
          </w:p>
        </w:tc>
        <w:tc>
          <w:tcPr>
            <w:tcW w:w="9101" w:type="dxa"/>
          </w:tcPr>
          <w:p w14:paraId="06F27455" w14:textId="77777777" w:rsidR="00516F0C" w:rsidRPr="00F22B5D" w:rsidRDefault="00516F0C" w:rsidP="008E1FB4">
            <w:pPr>
              <w:pStyle w:val="a3"/>
              <w:tabs>
                <w:tab w:val="right" w:pos="14681"/>
              </w:tabs>
              <w:rPr>
                <w:rFonts w:ascii="Verdana" w:hAnsi="Verdana"/>
                <w:sz w:val="20"/>
                <w:lang w:val="en-US"/>
              </w:rPr>
            </w:pPr>
          </w:p>
        </w:tc>
      </w:tr>
      <w:tr w:rsidR="00516F0C" w:rsidRPr="00671318" w14:paraId="1FD7E67D" w14:textId="77777777" w:rsidTr="009B39B4">
        <w:tc>
          <w:tcPr>
            <w:tcW w:w="1384" w:type="dxa"/>
          </w:tcPr>
          <w:p w14:paraId="3C99DA78" w14:textId="77777777" w:rsidR="00516F0C" w:rsidRPr="00F22B5D" w:rsidRDefault="00516F0C" w:rsidP="008E1FB4">
            <w:pPr>
              <w:pStyle w:val="a3"/>
              <w:tabs>
                <w:tab w:val="right" w:pos="14681"/>
              </w:tabs>
              <w:rPr>
                <w:rFonts w:ascii="Verdana" w:hAnsi="Verdana"/>
                <w:sz w:val="20"/>
                <w:lang w:val="en-US"/>
              </w:rPr>
            </w:pPr>
            <w:permStart w:id="1016285290" w:edGrp="everyone"/>
            <w:permEnd w:id="952059899"/>
          </w:p>
        </w:tc>
        <w:tc>
          <w:tcPr>
            <w:tcW w:w="4111" w:type="dxa"/>
          </w:tcPr>
          <w:p w14:paraId="755F01BC" w14:textId="77777777" w:rsidR="00516F0C" w:rsidRPr="00F22B5D" w:rsidRDefault="00516F0C" w:rsidP="008E1FB4">
            <w:pPr>
              <w:pStyle w:val="a3"/>
              <w:tabs>
                <w:tab w:val="right" w:pos="14681"/>
              </w:tabs>
              <w:rPr>
                <w:rFonts w:ascii="Verdana" w:hAnsi="Verdana"/>
                <w:sz w:val="20"/>
                <w:lang w:val="en-US"/>
              </w:rPr>
            </w:pPr>
          </w:p>
        </w:tc>
        <w:tc>
          <w:tcPr>
            <w:tcW w:w="9101" w:type="dxa"/>
          </w:tcPr>
          <w:p w14:paraId="58D288D3" w14:textId="77777777" w:rsidR="00516F0C" w:rsidRPr="00F22B5D" w:rsidRDefault="00516F0C" w:rsidP="008E1FB4">
            <w:pPr>
              <w:pStyle w:val="a3"/>
              <w:tabs>
                <w:tab w:val="right" w:pos="14681"/>
              </w:tabs>
              <w:rPr>
                <w:rFonts w:ascii="Verdana" w:hAnsi="Verdana"/>
                <w:sz w:val="20"/>
                <w:lang w:val="en-US"/>
              </w:rPr>
            </w:pPr>
          </w:p>
        </w:tc>
      </w:tr>
      <w:tr w:rsidR="00516F0C" w:rsidRPr="00671318" w14:paraId="2BE89516" w14:textId="77777777" w:rsidTr="009B39B4">
        <w:tc>
          <w:tcPr>
            <w:tcW w:w="1384" w:type="dxa"/>
          </w:tcPr>
          <w:p w14:paraId="38B2091A" w14:textId="77777777" w:rsidR="00516F0C" w:rsidRPr="00F22B5D" w:rsidRDefault="00516F0C" w:rsidP="008E1FB4">
            <w:pPr>
              <w:pStyle w:val="a3"/>
              <w:tabs>
                <w:tab w:val="right" w:pos="14681"/>
              </w:tabs>
              <w:rPr>
                <w:rFonts w:ascii="Verdana" w:hAnsi="Verdana"/>
                <w:sz w:val="20"/>
                <w:lang w:val="en-US"/>
              </w:rPr>
            </w:pPr>
            <w:permStart w:id="282726023" w:edGrp="everyone"/>
            <w:permEnd w:id="1016285290"/>
          </w:p>
        </w:tc>
        <w:tc>
          <w:tcPr>
            <w:tcW w:w="4111" w:type="dxa"/>
          </w:tcPr>
          <w:p w14:paraId="2113ED0F" w14:textId="77777777" w:rsidR="00516F0C" w:rsidRPr="00F22B5D" w:rsidRDefault="00516F0C" w:rsidP="008E1FB4">
            <w:pPr>
              <w:pStyle w:val="a3"/>
              <w:tabs>
                <w:tab w:val="right" w:pos="14681"/>
              </w:tabs>
              <w:rPr>
                <w:rFonts w:ascii="Verdana" w:hAnsi="Verdana"/>
                <w:sz w:val="20"/>
                <w:lang w:val="en-US"/>
              </w:rPr>
            </w:pPr>
          </w:p>
        </w:tc>
        <w:tc>
          <w:tcPr>
            <w:tcW w:w="9101" w:type="dxa"/>
          </w:tcPr>
          <w:p w14:paraId="147A1E49" w14:textId="77777777" w:rsidR="00516F0C" w:rsidRPr="00F22B5D" w:rsidRDefault="00516F0C" w:rsidP="008E1FB4">
            <w:pPr>
              <w:pStyle w:val="a3"/>
              <w:tabs>
                <w:tab w:val="right" w:pos="14681"/>
              </w:tabs>
              <w:rPr>
                <w:rFonts w:ascii="Verdana" w:hAnsi="Verdana"/>
                <w:sz w:val="20"/>
                <w:lang w:val="en-US"/>
              </w:rPr>
            </w:pPr>
          </w:p>
        </w:tc>
      </w:tr>
      <w:tr w:rsidR="00516F0C" w:rsidRPr="00671318" w14:paraId="050F137F" w14:textId="77777777" w:rsidTr="009B39B4">
        <w:tc>
          <w:tcPr>
            <w:tcW w:w="1384" w:type="dxa"/>
          </w:tcPr>
          <w:p w14:paraId="14AC3A2C" w14:textId="77777777" w:rsidR="00516F0C" w:rsidRPr="00F22B5D" w:rsidRDefault="00516F0C" w:rsidP="008E1FB4">
            <w:pPr>
              <w:pStyle w:val="a3"/>
              <w:tabs>
                <w:tab w:val="right" w:pos="14681"/>
              </w:tabs>
              <w:rPr>
                <w:rFonts w:ascii="Verdana" w:hAnsi="Verdana"/>
                <w:sz w:val="20"/>
                <w:lang w:val="en-US"/>
              </w:rPr>
            </w:pPr>
            <w:permStart w:id="611784902" w:edGrp="everyone"/>
            <w:permEnd w:id="282726023"/>
          </w:p>
        </w:tc>
        <w:tc>
          <w:tcPr>
            <w:tcW w:w="4111" w:type="dxa"/>
          </w:tcPr>
          <w:p w14:paraId="2E4060E9" w14:textId="77777777" w:rsidR="00516F0C" w:rsidRPr="00F22B5D" w:rsidRDefault="00516F0C" w:rsidP="008E1FB4">
            <w:pPr>
              <w:pStyle w:val="a3"/>
              <w:tabs>
                <w:tab w:val="right" w:pos="14681"/>
              </w:tabs>
              <w:rPr>
                <w:rFonts w:ascii="Verdana" w:hAnsi="Verdana"/>
                <w:sz w:val="20"/>
                <w:lang w:val="en-US"/>
              </w:rPr>
            </w:pPr>
          </w:p>
        </w:tc>
        <w:tc>
          <w:tcPr>
            <w:tcW w:w="9101" w:type="dxa"/>
          </w:tcPr>
          <w:p w14:paraId="76D28396" w14:textId="77777777" w:rsidR="00516F0C" w:rsidRPr="00F22B5D" w:rsidRDefault="00516F0C" w:rsidP="008E1FB4">
            <w:pPr>
              <w:pStyle w:val="a3"/>
              <w:tabs>
                <w:tab w:val="right" w:pos="14681"/>
              </w:tabs>
              <w:rPr>
                <w:rFonts w:ascii="Verdana" w:hAnsi="Verdana"/>
                <w:sz w:val="20"/>
                <w:lang w:val="en-US"/>
              </w:rPr>
            </w:pPr>
          </w:p>
        </w:tc>
      </w:tr>
      <w:tr w:rsidR="00516F0C" w:rsidRPr="00671318" w14:paraId="3360E027" w14:textId="77777777" w:rsidTr="009B39B4">
        <w:tc>
          <w:tcPr>
            <w:tcW w:w="1384" w:type="dxa"/>
          </w:tcPr>
          <w:p w14:paraId="2E6BA84F" w14:textId="77777777" w:rsidR="00516F0C" w:rsidRPr="00F22B5D" w:rsidRDefault="00516F0C" w:rsidP="008E1FB4">
            <w:pPr>
              <w:pStyle w:val="a3"/>
              <w:tabs>
                <w:tab w:val="right" w:pos="14681"/>
              </w:tabs>
              <w:rPr>
                <w:rFonts w:ascii="Verdana" w:hAnsi="Verdana"/>
                <w:sz w:val="20"/>
                <w:lang w:val="en-US"/>
              </w:rPr>
            </w:pPr>
            <w:permStart w:id="1078025253" w:edGrp="everyone"/>
            <w:permEnd w:id="611784902"/>
          </w:p>
        </w:tc>
        <w:tc>
          <w:tcPr>
            <w:tcW w:w="4111" w:type="dxa"/>
          </w:tcPr>
          <w:p w14:paraId="7324A8E0" w14:textId="77777777" w:rsidR="00516F0C" w:rsidRPr="00F22B5D" w:rsidRDefault="00516F0C" w:rsidP="008E1FB4">
            <w:pPr>
              <w:pStyle w:val="a3"/>
              <w:tabs>
                <w:tab w:val="right" w:pos="14681"/>
              </w:tabs>
              <w:rPr>
                <w:rFonts w:ascii="Verdana" w:hAnsi="Verdana"/>
                <w:sz w:val="20"/>
                <w:lang w:val="en-US"/>
              </w:rPr>
            </w:pPr>
          </w:p>
        </w:tc>
        <w:tc>
          <w:tcPr>
            <w:tcW w:w="9101" w:type="dxa"/>
          </w:tcPr>
          <w:p w14:paraId="606F92D5" w14:textId="77777777" w:rsidR="00516F0C" w:rsidRPr="00F22B5D" w:rsidRDefault="00516F0C" w:rsidP="008E1FB4">
            <w:pPr>
              <w:pStyle w:val="a3"/>
              <w:tabs>
                <w:tab w:val="right" w:pos="14681"/>
              </w:tabs>
              <w:rPr>
                <w:rFonts w:ascii="Verdana" w:hAnsi="Verdana"/>
                <w:sz w:val="20"/>
                <w:lang w:val="en-US"/>
              </w:rPr>
            </w:pPr>
          </w:p>
        </w:tc>
      </w:tr>
      <w:tr w:rsidR="00516F0C" w:rsidRPr="00671318" w14:paraId="22BB24D0" w14:textId="77777777" w:rsidTr="009B39B4">
        <w:tc>
          <w:tcPr>
            <w:tcW w:w="1384" w:type="dxa"/>
          </w:tcPr>
          <w:p w14:paraId="26840BCA" w14:textId="77777777" w:rsidR="00516F0C" w:rsidRPr="00F22B5D" w:rsidRDefault="00516F0C" w:rsidP="008E1FB4">
            <w:pPr>
              <w:pStyle w:val="a3"/>
              <w:tabs>
                <w:tab w:val="right" w:pos="14681"/>
              </w:tabs>
              <w:rPr>
                <w:rFonts w:ascii="Verdana" w:hAnsi="Verdana"/>
                <w:sz w:val="20"/>
                <w:lang w:val="en-US"/>
              </w:rPr>
            </w:pPr>
            <w:permStart w:id="403000675" w:edGrp="everyone"/>
            <w:permEnd w:id="1078025253"/>
          </w:p>
        </w:tc>
        <w:tc>
          <w:tcPr>
            <w:tcW w:w="4111" w:type="dxa"/>
          </w:tcPr>
          <w:p w14:paraId="32C51322" w14:textId="77777777" w:rsidR="00516F0C" w:rsidRPr="00F22B5D" w:rsidRDefault="00516F0C" w:rsidP="008E1FB4">
            <w:pPr>
              <w:pStyle w:val="a3"/>
              <w:tabs>
                <w:tab w:val="right" w:pos="14681"/>
              </w:tabs>
              <w:rPr>
                <w:rFonts w:ascii="Verdana" w:hAnsi="Verdana"/>
                <w:sz w:val="20"/>
                <w:lang w:val="en-US"/>
              </w:rPr>
            </w:pPr>
          </w:p>
        </w:tc>
        <w:tc>
          <w:tcPr>
            <w:tcW w:w="9101" w:type="dxa"/>
          </w:tcPr>
          <w:p w14:paraId="4D7BD585" w14:textId="77777777" w:rsidR="00516F0C" w:rsidRPr="00F22B5D" w:rsidRDefault="00516F0C" w:rsidP="008E1FB4">
            <w:pPr>
              <w:pStyle w:val="a3"/>
              <w:tabs>
                <w:tab w:val="right" w:pos="14681"/>
              </w:tabs>
              <w:rPr>
                <w:rFonts w:ascii="Verdana" w:hAnsi="Verdana"/>
                <w:sz w:val="20"/>
                <w:lang w:val="en-US"/>
              </w:rPr>
            </w:pPr>
          </w:p>
        </w:tc>
      </w:tr>
      <w:permEnd w:id="403000675"/>
    </w:tbl>
    <w:p w14:paraId="007FFCB5" w14:textId="77777777" w:rsidR="00516F0C" w:rsidRPr="00F22B5D" w:rsidRDefault="00516F0C" w:rsidP="00516F0C">
      <w:pPr>
        <w:pStyle w:val="a3"/>
        <w:tabs>
          <w:tab w:val="right" w:pos="14681"/>
        </w:tabs>
        <w:ind w:firstLine="567"/>
        <w:rPr>
          <w:rFonts w:ascii="Verdana" w:hAnsi="Verdana"/>
          <w:sz w:val="20"/>
          <w:lang w:val="en-US"/>
        </w:rPr>
      </w:pPr>
    </w:p>
    <w:p w14:paraId="490E679F" w14:textId="77777777" w:rsidR="009B39B4" w:rsidRPr="00F22B5D" w:rsidRDefault="009B39B4" w:rsidP="00516F0C">
      <w:pPr>
        <w:pStyle w:val="a3"/>
        <w:tabs>
          <w:tab w:val="right" w:pos="14681"/>
        </w:tabs>
        <w:ind w:firstLine="567"/>
        <w:rPr>
          <w:rFonts w:ascii="Verdana" w:hAnsi="Verdana"/>
          <w:sz w:val="20"/>
          <w:lang w:val="en-US"/>
        </w:rPr>
      </w:pPr>
    </w:p>
    <w:p w14:paraId="48AA1D9F" w14:textId="77777777" w:rsidR="00516F0C" w:rsidRPr="00F22B5D" w:rsidRDefault="00516F0C" w:rsidP="008E1FB4">
      <w:pPr>
        <w:spacing w:line="276" w:lineRule="auto"/>
        <w:contextualSpacing/>
        <w:rPr>
          <w:rFonts w:ascii="Verdana" w:hAnsi="Verdana"/>
          <w:sz w:val="20"/>
          <w:szCs w:val="20"/>
          <w:lang w:val="en-US"/>
        </w:rPr>
        <w:sectPr w:rsidR="00516F0C" w:rsidRPr="00F22B5D" w:rsidSect="000F606C">
          <w:pgSz w:w="16838" w:h="11906" w:orient="landscape" w:code="9"/>
          <w:pgMar w:top="1134" w:right="1134" w:bottom="1133" w:left="1134" w:header="249" w:footer="249" w:gutter="0"/>
          <w:cols w:space="708"/>
          <w:docGrid w:linePitch="360"/>
        </w:sectPr>
      </w:pPr>
    </w:p>
    <w:p w14:paraId="413F406B" w14:textId="77777777" w:rsidR="00362D3B" w:rsidRPr="00F22B5D" w:rsidRDefault="00362D3B" w:rsidP="00362D3B">
      <w:pPr>
        <w:pStyle w:val="1"/>
        <w:numPr>
          <w:ilvl w:val="0"/>
          <w:numId w:val="0"/>
        </w:numPr>
        <w:ind w:left="851"/>
        <w:jc w:val="left"/>
        <w:rPr>
          <w:b w:val="0"/>
        </w:rPr>
      </w:pPr>
      <w:bookmarkStart w:id="62" w:name="_Toc102662401"/>
      <w:r w:rsidRPr="00F22B5D">
        <w:rPr>
          <w:lang w:val="ru-RU"/>
        </w:rPr>
        <w:lastRenderedPageBreak/>
        <w:t>ПРИЛОЖЕНИЕ</w:t>
      </w:r>
      <w:r w:rsidRPr="00F22B5D">
        <w:t xml:space="preserve"> № 4 </w:t>
      </w:r>
      <w:r w:rsidRPr="00F22B5D">
        <w:rPr>
          <w:lang w:val="ru-RU"/>
        </w:rPr>
        <w:t>Условия</w:t>
      </w:r>
      <w:r w:rsidRPr="00F22B5D">
        <w:t xml:space="preserve"> </w:t>
      </w:r>
      <w:r w:rsidRPr="00F22B5D">
        <w:rPr>
          <w:lang w:val="ru-RU"/>
        </w:rPr>
        <w:t>и</w:t>
      </w:r>
      <w:r w:rsidRPr="00F22B5D">
        <w:t xml:space="preserve"> </w:t>
      </w:r>
      <w:r w:rsidRPr="00F22B5D">
        <w:rPr>
          <w:lang w:val="ru-RU"/>
        </w:rPr>
        <w:t>порядок</w:t>
      </w:r>
      <w:r w:rsidRPr="00F22B5D">
        <w:t xml:space="preserve"> </w:t>
      </w:r>
      <w:r w:rsidRPr="00F22B5D">
        <w:rPr>
          <w:lang w:val="ru-RU"/>
        </w:rPr>
        <w:t>оказания</w:t>
      </w:r>
      <w:r w:rsidRPr="00F22B5D">
        <w:t xml:space="preserve"> </w:t>
      </w:r>
      <w:r w:rsidR="00012739" w:rsidRPr="00F22B5D">
        <w:rPr>
          <w:lang w:val="ru-RU"/>
        </w:rPr>
        <w:t>УСЛУГ</w:t>
      </w:r>
      <w:r w:rsidRPr="00F22B5D">
        <w:t xml:space="preserve"> </w:t>
      </w:r>
      <w:r w:rsidRPr="00F22B5D">
        <w:rPr>
          <w:lang w:val="ru-RU"/>
        </w:rPr>
        <w:t>по</w:t>
      </w:r>
      <w:r w:rsidRPr="00F22B5D">
        <w:t xml:space="preserve"> </w:t>
      </w:r>
      <w:r w:rsidRPr="00F22B5D">
        <w:rPr>
          <w:lang w:val="ru-RU"/>
        </w:rPr>
        <w:t>обеспечению</w:t>
      </w:r>
      <w:r w:rsidRPr="00F22B5D">
        <w:t xml:space="preserve"> </w:t>
      </w:r>
      <w:r w:rsidRPr="00F22B5D">
        <w:rPr>
          <w:lang w:val="ru-RU"/>
        </w:rPr>
        <w:t>автомобильной</w:t>
      </w:r>
      <w:r w:rsidRPr="00F22B5D">
        <w:t xml:space="preserve"> </w:t>
      </w:r>
      <w:r w:rsidRPr="00F22B5D">
        <w:rPr>
          <w:lang w:val="ru-RU"/>
        </w:rPr>
        <w:t>перевозки</w:t>
      </w:r>
      <w:r w:rsidRPr="00F22B5D">
        <w:t xml:space="preserve"> </w:t>
      </w:r>
      <w:r w:rsidRPr="00F22B5D">
        <w:rPr>
          <w:lang w:val="ru-RU"/>
        </w:rPr>
        <w:t>жидких</w:t>
      </w:r>
      <w:r w:rsidRPr="00F22B5D">
        <w:t xml:space="preserve"> </w:t>
      </w:r>
      <w:r w:rsidR="00012739" w:rsidRPr="00F22B5D">
        <w:rPr>
          <w:lang w:val="ru-RU"/>
        </w:rPr>
        <w:t>ГРУЗОВ</w:t>
      </w:r>
      <w:r w:rsidRPr="00F22B5D">
        <w:t xml:space="preserve"> / APPENDIX No. 4 Terms and procedure for providing </w:t>
      </w:r>
      <w:r w:rsidR="00012739" w:rsidRPr="00F22B5D">
        <w:t>SERVICES</w:t>
      </w:r>
      <w:r w:rsidRPr="00F22B5D">
        <w:t xml:space="preserve"> for the transport of liquid CARGO by road</w:t>
      </w:r>
      <w:bookmarkEnd w:id="62"/>
    </w:p>
    <w:tbl>
      <w:tblPr>
        <w:tblStyle w:val="afa"/>
        <w:tblW w:w="0" w:type="auto"/>
        <w:tblInd w:w="250" w:type="dxa"/>
        <w:tblLook w:val="04A0" w:firstRow="1" w:lastRow="0" w:firstColumn="1" w:lastColumn="0" w:noHBand="0" w:noVBand="1"/>
      </w:tblPr>
      <w:tblGrid>
        <w:gridCol w:w="4752"/>
        <w:gridCol w:w="4627"/>
      </w:tblGrid>
      <w:tr w:rsidR="00574C5F" w:rsidRPr="00671318" w14:paraId="1B46F665" w14:textId="77777777" w:rsidTr="00362D3B">
        <w:tc>
          <w:tcPr>
            <w:tcW w:w="4752" w:type="dxa"/>
          </w:tcPr>
          <w:p w14:paraId="68B44D76" w14:textId="368516F1" w:rsidR="00574C5F" w:rsidRPr="005E2940" w:rsidRDefault="00574C5F" w:rsidP="00574C5F">
            <w:pPr>
              <w:pStyle w:val="a3"/>
              <w:tabs>
                <w:tab w:val="right" w:pos="14681"/>
              </w:tabs>
              <w:ind w:firstLine="567"/>
              <w:rPr>
                <w:rFonts w:ascii="Verdana" w:hAnsi="Verdana"/>
                <w:sz w:val="19"/>
                <w:szCs w:val="19"/>
              </w:rPr>
            </w:pPr>
            <w:r w:rsidRPr="005E2940">
              <w:rPr>
                <w:rFonts w:ascii="Verdana" w:hAnsi="Verdana"/>
                <w:sz w:val="19"/>
                <w:szCs w:val="19"/>
              </w:rPr>
              <w:t xml:space="preserve">УСЛОВИЯ И ПОРЯДОК ОКАЗАНИЯ УСЛУГ ПО ОБЕСПЕЧЕНИЮ АВТОМОБИЛЬНОЙ ПЕРЕВОЗКИ ЖИДКИХ ГРУЗОВ </w:t>
            </w:r>
          </w:p>
          <w:p w14:paraId="2ACDEFB2" w14:textId="77777777" w:rsidR="005E2940" w:rsidRPr="005E2940" w:rsidRDefault="005E2940" w:rsidP="00574C5F">
            <w:pPr>
              <w:pStyle w:val="a3"/>
              <w:tabs>
                <w:tab w:val="right" w:pos="14681"/>
              </w:tabs>
              <w:ind w:firstLine="567"/>
              <w:rPr>
                <w:rFonts w:ascii="Verdana" w:hAnsi="Verdana"/>
                <w:sz w:val="19"/>
                <w:szCs w:val="19"/>
              </w:rPr>
            </w:pPr>
          </w:p>
          <w:p w14:paraId="48760DC3" w14:textId="77777777" w:rsidR="00574C5F" w:rsidRPr="005E2940" w:rsidRDefault="00574C5F" w:rsidP="00574C5F">
            <w:pPr>
              <w:pStyle w:val="a3"/>
              <w:tabs>
                <w:tab w:val="right" w:pos="14681"/>
              </w:tabs>
              <w:ind w:firstLine="567"/>
              <w:rPr>
                <w:rFonts w:ascii="Verdana" w:hAnsi="Verdana"/>
                <w:i/>
                <w:color w:val="FF0000"/>
                <w:sz w:val="19"/>
                <w:szCs w:val="19"/>
              </w:rPr>
            </w:pPr>
            <w:r w:rsidRPr="005E2940">
              <w:rPr>
                <w:rFonts w:ascii="Verdana" w:hAnsi="Verdana"/>
                <w:i/>
                <w:color w:val="FF0000"/>
                <w:sz w:val="19"/>
                <w:szCs w:val="19"/>
              </w:rPr>
              <w:t>(данное приложение, а также приложения 6-8 включаются в договор, заключаемый в целях обеспечения автомобильной перевозки жидких грузов)</w:t>
            </w:r>
          </w:p>
          <w:p w14:paraId="73FAD651" w14:textId="77777777" w:rsidR="00574C5F" w:rsidRPr="005E2940" w:rsidRDefault="00574C5F" w:rsidP="00574C5F">
            <w:pPr>
              <w:pStyle w:val="a3"/>
              <w:tabs>
                <w:tab w:val="right" w:pos="14681"/>
              </w:tabs>
              <w:ind w:firstLine="567"/>
              <w:rPr>
                <w:rFonts w:ascii="Verdana" w:hAnsi="Verdana"/>
                <w:sz w:val="19"/>
                <w:szCs w:val="19"/>
              </w:rPr>
            </w:pPr>
          </w:p>
          <w:p w14:paraId="78FCD184" w14:textId="77777777" w:rsidR="00574C5F" w:rsidRPr="005E2940" w:rsidRDefault="00574C5F" w:rsidP="005E2940">
            <w:pPr>
              <w:pStyle w:val="a3"/>
              <w:tabs>
                <w:tab w:val="right" w:pos="14681"/>
              </w:tabs>
              <w:spacing w:line="288" w:lineRule="auto"/>
              <w:ind w:firstLine="567"/>
              <w:jc w:val="both"/>
              <w:rPr>
                <w:rFonts w:ascii="Verdana" w:hAnsi="Verdana"/>
                <w:b/>
                <w:sz w:val="19"/>
                <w:szCs w:val="19"/>
              </w:rPr>
            </w:pPr>
            <w:r w:rsidRPr="005E2940">
              <w:rPr>
                <w:rFonts w:ascii="Verdana" w:hAnsi="Verdana"/>
                <w:sz w:val="19"/>
                <w:szCs w:val="19"/>
              </w:rPr>
              <w:t>контрагент обязан предоставить технически и коммерчески пригодные порожние емкости для перевозки грузов, очищенные от остатков перевозимых грузов, для его загрузки компанией (грузоотправителем). очистка емкости от остатков перевозимых грузов должна быть подтверждена контрагентом путем предоставления документа, подтверждающего проведение мойки емкости. технически и коммерчески пригодным считается емкость, в отношении которой контрагентом предоставлен документ, подтверждающий проведение мойки емкости, а также соответствующий дополнительным требованиям, указанным в заявке компании (при их наличии). в случае невозможности предоставления емкости контрагент обязан проинформировать об этом компанию, и предоставить его в другое, согласованное с компанией время, без дополнительной оплаты компанией контрагенту каких-либо расходов. документ, подтверждающий проведение мойки емкости, должен соответствовать форме, указанной в приложении №5, и быть заполненным в той части, в которой это требуется в соответствии с приложениях №6-8</w:t>
            </w:r>
            <w:r w:rsidR="00C173E7" w:rsidRPr="005E2940">
              <w:rPr>
                <w:rFonts w:ascii="Verdana" w:hAnsi="Verdana"/>
                <w:sz w:val="19"/>
                <w:szCs w:val="19"/>
              </w:rPr>
              <w:t>.</w:t>
            </w:r>
          </w:p>
          <w:p w14:paraId="15FEAAF8" w14:textId="77777777" w:rsidR="00574C5F" w:rsidRPr="005E2940" w:rsidRDefault="00574C5F" w:rsidP="00574C5F">
            <w:pPr>
              <w:pStyle w:val="a3"/>
              <w:tabs>
                <w:tab w:val="right" w:pos="14681"/>
              </w:tabs>
              <w:spacing w:after="200" w:line="288" w:lineRule="auto"/>
              <w:ind w:firstLine="567"/>
              <w:jc w:val="both"/>
              <w:rPr>
                <w:rFonts w:ascii="Verdana" w:hAnsi="Verdana"/>
                <w:b/>
                <w:sz w:val="19"/>
                <w:szCs w:val="19"/>
              </w:rPr>
            </w:pPr>
            <w:r w:rsidRPr="005E2940">
              <w:rPr>
                <w:rFonts w:ascii="Verdana" w:hAnsi="Verdana"/>
                <w:sz w:val="19"/>
                <w:szCs w:val="19"/>
              </w:rPr>
              <w:t xml:space="preserve">компания имеет право отказаться от перевозки груза в емкости контрагента, если контрагентом не представлен документ, подтверждающий проведение мойки емкости. </w:t>
            </w:r>
          </w:p>
          <w:p w14:paraId="0201F006" w14:textId="5D99B837" w:rsidR="00574C5F" w:rsidRPr="005E2940" w:rsidRDefault="00574C5F" w:rsidP="005E2940">
            <w:pPr>
              <w:pStyle w:val="a3"/>
              <w:tabs>
                <w:tab w:val="right" w:pos="14681"/>
              </w:tabs>
              <w:spacing w:after="200" w:line="288" w:lineRule="auto"/>
              <w:ind w:firstLine="567"/>
              <w:jc w:val="both"/>
              <w:rPr>
                <w:sz w:val="19"/>
                <w:szCs w:val="19"/>
              </w:rPr>
            </w:pPr>
            <w:r w:rsidRPr="005E2940">
              <w:rPr>
                <w:rFonts w:ascii="Verdana" w:hAnsi="Verdana"/>
                <w:sz w:val="19"/>
                <w:szCs w:val="19"/>
              </w:rPr>
              <w:t>перечень химической продукции, имеющей повышенные риски испортить качество наливной продукции компании, и продукции, налив которой запрещен, согласован сторонами в приложениях №6-8.</w:t>
            </w:r>
          </w:p>
        </w:tc>
        <w:tc>
          <w:tcPr>
            <w:tcW w:w="4627" w:type="dxa"/>
          </w:tcPr>
          <w:p w14:paraId="1F61D3B3" w14:textId="77777777" w:rsidR="00574C5F" w:rsidRPr="005E2940" w:rsidRDefault="00574C5F" w:rsidP="00574C5F">
            <w:pPr>
              <w:pStyle w:val="a3"/>
              <w:tabs>
                <w:tab w:val="right" w:pos="14681"/>
              </w:tabs>
              <w:rPr>
                <w:rFonts w:ascii="Verdana" w:hAnsi="Verdana"/>
                <w:sz w:val="19"/>
                <w:szCs w:val="19"/>
                <w:lang w:val="en-US"/>
              </w:rPr>
            </w:pPr>
            <w:r w:rsidRPr="005E2940">
              <w:rPr>
                <w:rFonts w:ascii="Verdana" w:hAnsi="Verdana"/>
                <w:sz w:val="19"/>
                <w:szCs w:val="19"/>
                <w:lang w:val="en-US"/>
              </w:rPr>
              <w:t xml:space="preserve">TERMS AND PROCEDURE FOR PROVIDING SERVICES FOR THE TRANSPORT OF LIQUID CARGO BY ROAD </w:t>
            </w:r>
          </w:p>
          <w:p w14:paraId="2B7DDF5A" w14:textId="726A6E03" w:rsidR="00574C5F" w:rsidRPr="005E2940" w:rsidRDefault="00574C5F" w:rsidP="00574C5F">
            <w:pPr>
              <w:pStyle w:val="a3"/>
              <w:tabs>
                <w:tab w:val="right" w:pos="14681"/>
              </w:tabs>
              <w:ind w:firstLine="567"/>
              <w:rPr>
                <w:rFonts w:ascii="Verdana" w:hAnsi="Verdana"/>
                <w:sz w:val="19"/>
                <w:szCs w:val="19"/>
                <w:lang w:val="en-US"/>
              </w:rPr>
            </w:pPr>
          </w:p>
          <w:p w14:paraId="780B6565" w14:textId="77777777" w:rsidR="005E2940" w:rsidRPr="005E2940" w:rsidRDefault="005E2940" w:rsidP="00574C5F">
            <w:pPr>
              <w:pStyle w:val="a3"/>
              <w:tabs>
                <w:tab w:val="right" w:pos="14681"/>
              </w:tabs>
              <w:ind w:firstLine="567"/>
              <w:rPr>
                <w:rFonts w:ascii="Verdana" w:hAnsi="Verdana"/>
                <w:sz w:val="19"/>
                <w:szCs w:val="19"/>
                <w:lang w:val="en-US"/>
              </w:rPr>
            </w:pPr>
          </w:p>
          <w:p w14:paraId="16EE40BC" w14:textId="77777777" w:rsidR="00574C5F" w:rsidRPr="005E2940" w:rsidRDefault="00574C5F" w:rsidP="00574C5F">
            <w:pPr>
              <w:pStyle w:val="a3"/>
              <w:tabs>
                <w:tab w:val="right" w:pos="14681"/>
              </w:tabs>
              <w:ind w:firstLine="567"/>
              <w:rPr>
                <w:rFonts w:ascii="Verdana" w:hAnsi="Verdana"/>
                <w:i/>
                <w:color w:val="FF0000"/>
                <w:sz w:val="19"/>
                <w:szCs w:val="19"/>
                <w:lang w:val="en-US"/>
              </w:rPr>
            </w:pPr>
            <w:r w:rsidRPr="005E2940">
              <w:rPr>
                <w:rFonts w:ascii="Verdana" w:hAnsi="Verdana"/>
                <w:i/>
                <w:color w:val="FF0000"/>
                <w:sz w:val="19"/>
                <w:szCs w:val="19"/>
                <w:lang w:val="en-US"/>
              </w:rPr>
              <w:t>(this Appendix, as well as Appendices 6-8, are included in the contract concluded to transport liquid cargo by road)</w:t>
            </w:r>
          </w:p>
          <w:p w14:paraId="4D36393F" w14:textId="77777777" w:rsidR="00574C5F" w:rsidRPr="005E2940" w:rsidRDefault="00574C5F" w:rsidP="00574C5F">
            <w:pPr>
              <w:pStyle w:val="a3"/>
              <w:tabs>
                <w:tab w:val="right" w:pos="14681"/>
              </w:tabs>
              <w:ind w:firstLine="567"/>
              <w:rPr>
                <w:rFonts w:ascii="Verdana" w:hAnsi="Verdana"/>
                <w:sz w:val="19"/>
                <w:szCs w:val="19"/>
                <w:lang w:val="en-US"/>
              </w:rPr>
            </w:pPr>
          </w:p>
          <w:p w14:paraId="343F14A2" w14:textId="77777777" w:rsidR="00C173E7" w:rsidRPr="005E2940" w:rsidRDefault="00574C5F" w:rsidP="00C173E7">
            <w:pPr>
              <w:pStyle w:val="a3"/>
              <w:tabs>
                <w:tab w:val="right" w:pos="14681"/>
              </w:tabs>
              <w:spacing w:after="200" w:line="288" w:lineRule="auto"/>
              <w:ind w:firstLine="567"/>
              <w:jc w:val="both"/>
              <w:rPr>
                <w:rFonts w:ascii="Verdana" w:hAnsi="Verdana"/>
                <w:sz w:val="19"/>
                <w:szCs w:val="19"/>
                <w:lang w:val="en-US"/>
              </w:rPr>
            </w:pPr>
            <w:r w:rsidRPr="005E2940">
              <w:rPr>
                <w:rFonts w:ascii="Verdana" w:hAnsi="Verdana"/>
                <w:sz w:val="19"/>
                <w:szCs w:val="19"/>
                <w:lang w:val="en-US"/>
              </w:rPr>
              <w:t xml:space="preserve">The forwarder shall provide technically and commercially suitable empty tanks for cargo transportation free from the remains of the previously transported cargo for loading them by the company (consignor). Cleaning of the tank from the remains of the transported cargo shall be confirmed by the forwarder by providing a document confirming the washing of the tank. A technically and commercially suitable tank is a tank for which the forwarder has provided a document confirming its washing, as well as a tank corresponding to the additional requirements specified in the company's order (if any). If it is not possible to provide the tank, the forwarder shall inform the company about this and provide a tank at another time agreed with the company without any additional payments to the forwarder. The document confirming the washing of the tank shall correspond to the form specified in Appendix 5 and be completed in the part where it is required by Appendices 6-8. </w:t>
            </w:r>
          </w:p>
          <w:p w14:paraId="73075028" w14:textId="77777777" w:rsidR="00C173E7" w:rsidRPr="005E2940" w:rsidRDefault="00C173E7" w:rsidP="00574C5F">
            <w:pPr>
              <w:pStyle w:val="a3"/>
              <w:tabs>
                <w:tab w:val="right" w:pos="14681"/>
              </w:tabs>
              <w:spacing w:after="200" w:line="288" w:lineRule="auto"/>
              <w:ind w:firstLine="567"/>
              <w:jc w:val="both"/>
              <w:rPr>
                <w:rFonts w:ascii="Verdana" w:hAnsi="Verdana"/>
                <w:sz w:val="19"/>
                <w:szCs w:val="19"/>
                <w:lang w:val="en-US"/>
              </w:rPr>
            </w:pPr>
          </w:p>
          <w:p w14:paraId="7A9B0F68" w14:textId="77777777" w:rsidR="00C173E7" w:rsidRPr="005E2940" w:rsidRDefault="00C173E7" w:rsidP="00574C5F">
            <w:pPr>
              <w:pStyle w:val="a3"/>
              <w:tabs>
                <w:tab w:val="right" w:pos="14681"/>
              </w:tabs>
              <w:spacing w:after="200" w:line="288" w:lineRule="auto"/>
              <w:ind w:firstLine="567"/>
              <w:jc w:val="both"/>
              <w:rPr>
                <w:rFonts w:ascii="Verdana" w:hAnsi="Verdana"/>
                <w:sz w:val="19"/>
                <w:szCs w:val="19"/>
                <w:lang w:val="en-US"/>
              </w:rPr>
            </w:pPr>
          </w:p>
          <w:p w14:paraId="29AAF2CE" w14:textId="77777777" w:rsidR="00574C5F" w:rsidRPr="005E2940" w:rsidRDefault="00574C5F" w:rsidP="00574C5F">
            <w:pPr>
              <w:pStyle w:val="a3"/>
              <w:tabs>
                <w:tab w:val="right" w:pos="14681"/>
              </w:tabs>
              <w:spacing w:after="200" w:line="288" w:lineRule="auto"/>
              <w:ind w:firstLine="567"/>
              <w:jc w:val="both"/>
              <w:rPr>
                <w:rFonts w:ascii="Verdana" w:hAnsi="Verdana"/>
                <w:b/>
                <w:sz w:val="19"/>
                <w:szCs w:val="19"/>
                <w:lang w:val="en-US"/>
              </w:rPr>
            </w:pPr>
            <w:r w:rsidRPr="005E2940">
              <w:rPr>
                <w:rFonts w:ascii="Verdana" w:hAnsi="Verdana"/>
                <w:sz w:val="19"/>
                <w:szCs w:val="19"/>
                <w:lang w:val="en-US"/>
              </w:rPr>
              <w:t xml:space="preserve">The company shall have the right to refuse to transport cargo in the forwarder's tank if the forwarder does not provide a document confirming the washing of the tank. </w:t>
            </w:r>
          </w:p>
          <w:p w14:paraId="715D16F7" w14:textId="6627035A" w:rsidR="00574C5F" w:rsidRPr="005E2940" w:rsidRDefault="00574C5F" w:rsidP="005E2940">
            <w:pPr>
              <w:pStyle w:val="a3"/>
              <w:tabs>
                <w:tab w:val="right" w:pos="14681"/>
              </w:tabs>
              <w:spacing w:after="200" w:line="288" w:lineRule="auto"/>
              <w:ind w:firstLine="567"/>
              <w:jc w:val="both"/>
              <w:rPr>
                <w:sz w:val="19"/>
                <w:szCs w:val="19"/>
                <w:lang w:val="en-US"/>
              </w:rPr>
            </w:pPr>
            <w:r w:rsidRPr="005E2940">
              <w:rPr>
                <w:rFonts w:ascii="Verdana" w:hAnsi="Verdana"/>
                <w:sz w:val="19"/>
                <w:szCs w:val="19"/>
                <w:lang w:val="en-US"/>
              </w:rPr>
              <w:t>The list of chemical products with an increased risk of spoiling the quality of the company's liquid products and products whose filling is prohibited is agreed by the parties in Appendices no. 6-8.</w:t>
            </w:r>
          </w:p>
        </w:tc>
      </w:tr>
    </w:tbl>
    <w:p w14:paraId="0C67537E" w14:textId="77777777" w:rsidR="00574C5F" w:rsidRPr="00F22B5D" w:rsidRDefault="00574C5F" w:rsidP="007E6484">
      <w:pPr>
        <w:rPr>
          <w:lang w:val="en-US"/>
        </w:rPr>
      </w:pPr>
    </w:p>
    <w:p w14:paraId="72FAB13B" w14:textId="77777777" w:rsidR="009B39B4" w:rsidRPr="00F22B5D" w:rsidRDefault="009B39B4" w:rsidP="009B39B4">
      <w:pPr>
        <w:pStyle w:val="a3"/>
        <w:tabs>
          <w:tab w:val="right" w:pos="14681"/>
        </w:tabs>
        <w:spacing w:after="200" w:line="288" w:lineRule="auto"/>
        <w:ind w:firstLine="567"/>
        <w:jc w:val="both"/>
        <w:rPr>
          <w:rFonts w:ascii="Verdana" w:hAnsi="Verdana"/>
          <w:b/>
          <w:sz w:val="20"/>
          <w:lang w:val="en-US"/>
        </w:rPr>
        <w:sectPr w:rsidR="009B39B4" w:rsidRPr="00F22B5D" w:rsidSect="000F606C">
          <w:pgSz w:w="11906" w:h="16838" w:code="9"/>
          <w:pgMar w:top="1134" w:right="1133" w:bottom="1134" w:left="1134" w:header="249" w:footer="249" w:gutter="0"/>
          <w:cols w:space="708"/>
          <w:docGrid w:linePitch="360"/>
        </w:sectPr>
      </w:pPr>
    </w:p>
    <w:p w14:paraId="166E27F0" w14:textId="77777777" w:rsidR="00574C5F" w:rsidRPr="00F22B5D" w:rsidRDefault="009B39B4" w:rsidP="00574C5F">
      <w:pPr>
        <w:pStyle w:val="1"/>
        <w:numPr>
          <w:ilvl w:val="0"/>
          <w:numId w:val="0"/>
        </w:numPr>
        <w:ind w:left="851"/>
        <w:jc w:val="right"/>
        <w:rPr>
          <w:b w:val="0"/>
        </w:rPr>
      </w:pPr>
      <w:bookmarkStart w:id="63" w:name="_Toc102662402"/>
      <w:r w:rsidRPr="00F22B5D">
        <w:rPr>
          <w:lang w:val="ru-RU"/>
        </w:rPr>
        <w:lastRenderedPageBreak/>
        <w:t>ПРИЛОЖЕНИЕ</w:t>
      </w:r>
      <w:r w:rsidRPr="00F22B5D">
        <w:t xml:space="preserve"> №</w:t>
      </w:r>
      <w:r w:rsidR="0004363D" w:rsidRPr="00F22B5D">
        <w:t xml:space="preserve"> </w:t>
      </w:r>
      <w:r w:rsidR="00755D9D" w:rsidRPr="00F22B5D">
        <w:t>5</w:t>
      </w:r>
      <w:r w:rsidR="00574C5F" w:rsidRPr="00F22B5D">
        <w:t xml:space="preserve"> </w:t>
      </w:r>
      <w:r w:rsidR="00574C5F" w:rsidRPr="00F22B5D">
        <w:rPr>
          <w:lang w:val="ru-RU"/>
        </w:rPr>
        <w:t>Образец</w:t>
      </w:r>
      <w:r w:rsidR="00574C5F" w:rsidRPr="00F22B5D">
        <w:t xml:space="preserve"> </w:t>
      </w:r>
      <w:r w:rsidR="00574C5F" w:rsidRPr="00F22B5D">
        <w:rPr>
          <w:lang w:val="ru-RU"/>
        </w:rPr>
        <w:t>документа</w:t>
      </w:r>
      <w:r w:rsidR="00574C5F" w:rsidRPr="00F22B5D">
        <w:t xml:space="preserve">, </w:t>
      </w:r>
      <w:r w:rsidR="00D73E12" w:rsidRPr="00F22B5D">
        <w:rPr>
          <w:lang w:val="ru-RU"/>
        </w:rPr>
        <w:t>подтверждающего</w:t>
      </w:r>
      <w:r w:rsidR="00D73E12" w:rsidRPr="00F22B5D">
        <w:t xml:space="preserve"> </w:t>
      </w:r>
      <w:r w:rsidR="00D73E12" w:rsidRPr="00F22B5D">
        <w:rPr>
          <w:lang w:val="ru-RU"/>
        </w:rPr>
        <w:t>мойку</w:t>
      </w:r>
      <w:r w:rsidR="00D73E12" w:rsidRPr="00F22B5D">
        <w:t xml:space="preserve"> </w:t>
      </w:r>
      <w:r w:rsidR="00D73E12" w:rsidRPr="00F22B5D">
        <w:rPr>
          <w:lang w:val="ru-RU"/>
        </w:rPr>
        <w:t>емкости</w:t>
      </w:r>
      <w:r w:rsidR="00574C5F" w:rsidRPr="00F22B5D">
        <w:t>/</w:t>
      </w:r>
      <w:bookmarkStart w:id="64" w:name="_Toc256000015"/>
      <w:r w:rsidR="00574C5F" w:rsidRPr="00F22B5D">
        <w:t xml:space="preserve"> APPENDIX 5 Template of a document confirming the washing of a tank</w:t>
      </w:r>
      <w:bookmarkEnd w:id="63"/>
      <w:bookmarkEnd w:id="64"/>
    </w:p>
    <w:p w14:paraId="1AFECD46" w14:textId="77777777" w:rsidR="009B39B4" w:rsidRPr="00F22B5D" w:rsidRDefault="009B39B4" w:rsidP="000B79D5">
      <w:pPr>
        <w:pStyle w:val="a3"/>
        <w:tabs>
          <w:tab w:val="right" w:pos="14681"/>
        </w:tabs>
        <w:ind w:firstLine="567"/>
        <w:rPr>
          <w:rFonts w:ascii="Verdana" w:hAnsi="Verdana"/>
          <w:b/>
          <w:sz w:val="20"/>
          <w:lang w:val="en-US"/>
        </w:rPr>
      </w:pPr>
    </w:p>
    <w:p w14:paraId="3C15BAEA" w14:textId="77777777" w:rsidR="00574C5F" w:rsidRPr="00F22B5D" w:rsidRDefault="009B39B4" w:rsidP="00574C5F">
      <w:pPr>
        <w:pStyle w:val="a3"/>
        <w:tabs>
          <w:tab w:val="right" w:pos="14681"/>
        </w:tabs>
        <w:ind w:firstLine="567"/>
        <w:rPr>
          <w:rFonts w:ascii="Verdana" w:hAnsi="Verdana"/>
          <w:b/>
          <w:sz w:val="20"/>
          <w:lang w:val="en-US"/>
        </w:rPr>
      </w:pPr>
      <w:r w:rsidRPr="00F22B5D">
        <w:rPr>
          <w:rFonts w:ascii="Verdana" w:hAnsi="Verdana"/>
          <w:b/>
          <w:sz w:val="20"/>
        </w:rPr>
        <w:t>ФОРМА</w:t>
      </w:r>
      <w:r w:rsidRPr="00F22B5D">
        <w:rPr>
          <w:rFonts w:ascii="Verdana" w:hAnsi="Verdana"/>
          <w:b/>
          <w:sz w:val="20"/>
          <w:lang w:val="en-US"/>
        </w:rPr>
        <w:t xml:space="preserve"> </w:t>
      </w:r>
      <w:r w:rsidRPr="00F22B5D">
        <w:rPr>
          <w:rFonts w:ascii="Verdana" w:hAnsi="Verdana"/>
          <w:b/>
          <w:sz w:val="20"/>
        </w:rPr>
        <w:t>ДОКУМЕНТА</w:t>
      </w:r>
      <w:r w:rsidRPr="00F22B5D">
        <w:rPr>
          <w:rFonts w:ascii="Verdana" w:hAnsi="Verdana"/>
          <w:b/>
          <w:sz w:val="20"/>
          <w:lang w:val="en-US"/>
        </w:rPr>
        <w:t xml:space="preserve">, </w:t>
      </w:r>
      <w:r w:rsidRPr="00F22B5D">
        <w:rPr>
          <w:rFonts w:ascii="Verdana" w:hAnsi="Verdana"/>
          <w:b/>
          <w:sz w:val="20"/>
        </w:rPr>
        <w:t>ПОДТВЕРЖДАЮЩЕГО</w:t>
      </w:r>
      <w:r w:rsidRPr="00F22B5D">
        <w:rPr>
          <w:rFonts w:ascii="Verdana" w:hAnsi="Verdana"/>
          <w:b/>
          <w:sz w:val="20"/>
          <w:lang w:val="en-US"/>
        </w:rPr>
        <w:t xml:space="preserve"> </w:t>
      </w:r>
      <w:r w:rsidRPr="00F22B5D">
        <w:rPr>
          <w:rFonts w:ascii="Verdana" w:hAnsi="Verdana"/>
          <w:b/>
          <w:sz w:val="20"/>
        </w:rPr>
        <w:t>МОЙКУ</w:t>
      </w:r>
      <w:r w:rsidRPr="00F22B5D">
        <w:rPr>
          <w:rFonts w:ascii="Verdana" w:hAnsi="Verdana"/>
          <w:b/>
          <w:sz w:val="20"/>
          <w:lang w:val="en-US"/>
        </w:rPr>
        <w:t xml:space="preserve"> </w:t>
      </w:r>
      <w:r w:rsidRPr="00F22B5D">
        <w:rPr>
          <w:rFonts w:ascii="Verdana" w:hAnsi="Verdana"/>
          <w:b/>
          <w:sz w:val="20"/>
        </w:rPr>
        <w:t>ЕМКОСТИ</w:t>
      </w:r>
      <w:r w:rsidRPr="00F22B5D">
        <w:rPr>
          <w:rFonts w:ascii="Verdana" w:hAnsi="Verdana"/>
          <w:b/>
          <w:sz w:val="20"/>
          <w:lang w:val="en-US"/>
        </w:rPr>
        <w:t xml:space="preserve"> </w:t>
      </w:r>
      <w:r w:rsidRPr="00F22B5D">
        <w:rPr>
          <w:rFonts w:ascii="Verdana" w:hAnsi="Verdana"/>
          <w:b/>
          <w:sz w:val="20"/>
        </w:rPr>
        <w:t>ДЛЯ</w:t>
      </w:r>
      <w:r w:rsidRPr="00F22B5D">
        <w:rPr>
          <w:rFonts w:ascii="Verdana" w:hAnsi="Verdana"/>
          <w:b/>
          <w:sz w:val="20"/>
          <w:lang w:val="en-US"/>
        </w:rPr>
        <w:t xml:space="preserve"> </w:t>
      </w:r>
      <w:r w:rsidRPr="00F22B5D">
        <w:rPr>
          <w:rFonts w:ascii="Verdana" w:hAnsi="Verdana"/>
          <w:b/>
          <w:sz w:val="20"/>
        </w:rPr>
        <w:t>ПЕРЕВОЗКИ</w:t>
      </w:r>
      <w:r w:rsidRPr="00F22B5D">
        <w:rPr>
          <w:rFonts w:ascii="Verdana" w:hAnsi="Verdana"/>
          <w:b/>
          <w:sz w:val="20"/>
          <w:lang w:val="en-US"/>
        </w:rPr>
        <w:t xml:space="preserve"> </w:t>
      </w:r>
      <w:r w:rsidRPr="00F22B5D">
        <w:rPr>
          <w:rFonts w:ascii="Verdana" w:hAnsi="Verdana"/>
          <w:b/>
          <w:sz w:val="20"/>
        </w:rPr>
        <w:t>ГРУЗА</w:t>
      </w:r>
      <w:r w:rsidR="00574C5F" w:rsidRPr="00F22B5D">
        <w:rPr>
          <w:rFonts w:ascii="Verdana" w:hAnsi="Verdana"/>
          <w:b/>
          <w:sz w:val="20"/>
          <w:lang w:val="en-US"/>
        </w:rPr>
        <w:t>/ FORM OF THE DOCUMENT CONFIRMING THE WASHING OF A TANK FOR CARGO TRANSPORTATION</w:t>
      </w:r>
    </w:p>
    <w:p w14:paraId="28B07D99" w14:textId="77777777" w:rsidR="009B39B4" w:rsidRPr="00F22B5D" w:rsidRDefault="009B39B4" w:rsidP="000B79D5">
      <w:pPr>
        <w:pStyle w:val="a3"/>
        <w:tabs>
          <w:tab w:val="right" w:pos="14681"/>
        </w:tabs>
        <w:ind w:firstLine="567"/>
        <w:rPr>
          <w:rFonts w:ascii="Verdana" w:hAnsi="Verdana"/>
          <w:b/>
          <w:sz w:val="20"/>
          <w:lang w:val="en-US"/>
        </w:rPr>
      </w:pPr>
    </w:p>
    <w:p w14:paraId="15CF2137" w14:textId="77777777" w:rsidR="009B39B4" w:rsidRPr="00F22B5D" w:rsidRDefault="009B39B4" w:rsidP="008E1FB4">
      <w:pPr>
        <w:spacing w:line="276" w:lineRule="auto"/>
        <w:contextualSpacing/>
        <w:rPr>
          <w:rFonts w:ascii="Verdana" w:hAnsi="Verdana"/>
          <w:sz w:val="20"/>
          <w:szCs w:val="20"/>
          <w:lang w:val="en-US"/>
        </w:rPr>
      </w:pPr>
    </w:p>
    <w:tbl>
      <w:tblPr>
        <w:tblStyle w:val="afa"/>
        <w:tblW w:w="0" w:type="auto"/>
        <w:tblLook w:val="04A0" w:firstRow="1" w:lastRow="0" w:firstColumn="1" w:lastColumn="0" w:noHBand="0" w:noVBand="1"/>
      </w:tblPr>
      <w:tblGrid>
        <w:gridCol w:w="4812"/>
        <w:gridCol w:w="4817"/>
      </w:tblGrid>
      <w:tr w:rsidR="00574C5F" w:rsidRPr="00671318" w14:paraId="43FF6F75" w14:textId="77777777" w:rsidTr="00574C5F">
        <w:tc>
          <w:tcPr>
            <w:tcW w:w="4927" w:type="dxa"/>
          </w:tcPr>
          <w:p w14:paraId="4639EB29" w14:textId="77777777" w:rsidR="00574C5F" w:rsidRPr="00F22B5D" w:rsidRDefault="00574C5F" w:rsidP="008E1FB4">
            <w:pPr>
              <w:spacing w:line="276" w:lineRule="auto"/>
              <w:ind w:firstLine="0"/>
              <w:contextualSpacing/>
              <w:rPr>
                <w:sz w:val="20"/>
                <w:szCs w:val="20"/>
              </w:rPr>
            </w:pPr>
            <w:r w:rsidRPr="00F22B5D">
              <w:rPr>
                <w:sz w:val="20"/>
                <w:szCs w:val="20"/>
              </w:rPr>
              <w:t xml:space="preserve">Данная справка предоставляется для ПАО «Сибур-Холдинг» и не заменяет собой собственный Сертификат </w:t>
            </w:r>
            <w:r w:rsidR="004835C1" w:rsidRPr="00F22B5D">
              <w:rPr>
                <w:sz w:val="20"/>
                <w:szCs w:val="20"/>
              </w:rPr>
              <w:t>очистки</w:t>
            </w:r>
            <w:r w:rsidRPr="00F22B5D">
              <w:rPr>
                <w:sz w:val="20"/>
                <w:szCs w:val="20"/>
              </w:rPr>
              <w:t xml:space="preserve"> моечной станции. Справка </w:t>
            </w:r>
            <w:r w:rsidR="004835C1" w:rsidRPr="00F22B5D">
              <w:rPr>
                <w:sz w:val="20"/>
                <w:szCs w:val="20"/>
              </w:rPr>
              <w:t>предоставляется</w:t>
            </w:r>
            <w:r w:rsidRPr="00F22B5D">
              <w:rPr>
                <w:sz w:val="20"/>
                <w:szCs w:val="20"/>
              </w:rPr>
              <w:t xml:space="preserve"> </w:t>
            </w:r>
            <w:r w:rsidR="004835C1" w:rsidRPr="00F22B5D">
              <w:rPr>
                <w:sz w:val="20"/>
                <w:szCs w:val="20"/>
              </w:rPr>
              <w:t>для предприятия ПАО «Сибур-Холдинг» вместе с собственным Сертификатом очистки моечной станции</w:t>
            </w:r>
            <w:r w:rsidR="001422BF" w:rsidRPr="00F22B5D">
              <w:rPr>
                <w:sz w:val="20"/>
                <w:szCs w:val="20"/>
              </w:rPr>
              <w:t>.</w:t>
            </w:r>
          </w:p>
          <w:p w14:paraId="36FF55DE" w14:textId="77777777" w:rsidR="001422BF" w:rsidRPr="00F22B5D" w:rsidRDefault="001422BF" w:rsidP="001422BF">
            <w:pPr>
              <w:spacing w:line="276" w:lineRule="auto"/>
              <w:ind w:firstLine="0"/>
              <w:contextualSpacing/>
              <w:rPr>
                <w:sz w:val="20"/>
                <w:szCs w:val="20"/>
                <w:lang w:val="en-US"/>
              </w:rPr>
            </w:pPr>
            <w:r w:rsidRPr="00F22B5D">
              <w:rPr>
                <w:sz w:val="20"/>
                <w:szCs w:val="20"/>
                <w:lang w:val="en-US"/>
              </w:rPr>
              <w:t>This certificate is provided for Sibur-Holding PJSC and does not replace its own Washing Station Cleaning Certificate. The certificate is provided for Sibur-Holding PJSC together with its own Washing Station Cleaning Certificate</w:t>
            </w:r>
          </w:p>
        </w:tc>
        <w:tc>
          <w:tcPr>
            <w:tcW w:w="4928" w:type="dxa"/>
          </w:tcPr>
          <w:p w14:paraId="7C8DF48B" w14:textId="77777777" w:rsidR="00574C5F" w:rsidRPr="00F22B5D" w:rsidRDefault="004835C1" w:rsidP="008E1FB4">
            <w:pPr>
              <w:spacing w:line="276" w:lineRule="auto"/>
              <w:ind w:firstLine="0"/>
              <w:contextualSpacing/>
              <w:rPr>
                <w:sz w:val="20"/>
                <w:szCs w:val="20"/>
                <w:lang w:val="en-US"/>
              </w:rPr>
            </w:pPr>
            <w:r w:rsidRPr="00F22B5D">
              <w:rPr>
                <w:sz w:val="20"/>
                <w:szCs w:val="20"/>
              </w:rPr>
              <w:t>Наименование</w:t>
            </w:r>
            <w:r w:rsidRPr="00F22B5D">
              <w:rPr>
                <w:sz w:val="20"/>
                <w:szCs w:val="20"/>
                <w:lang w:val="en-US"/>
              </w:rPr>
              <w:t xml:space="preserve"> </w:t>
            </w:r>
            <w:r w:rsidRPr="00F22B5D">
              <w:rPr>
                <w:sz w:val="20"/>
                <w:szCs w:val="20"/>
              </w:rPr>
              <w:t>предприятия</w:t>
            </w:r>
            <w:r w:rsidRPr="00F22B5D">
              <w:rPr>
                <w:sz w:val="20"/>
                <w:szCs w:val="20"/>
                <w:lang w:val="en-US"/>
              </w:rPr>
              <w:t xml:space="preserve">, </w:t>
            </w:r>
            <w:r w:rsidRPr="00F22B5D">
              <w:rPr>
                <w:sz w:val="20"/>
                <w:szCs w:val="20"/>
              </w:rPr>
              <w:t>на</w:t>
            </w:r>
            <w:r w:rsidRPr="00F22B5D">
              <w:rPr>
                <w:sz w:val="20"/>
                <w:szCs w:val="20"/>
                <w:lang w:val="en-US"/>
              </w:rPr>
              <w:t xml:space="preserve"> </w:t>
            </w:r>
            <w:r w:rsidRPr="00F22B5D">
              <w:rPr>
                <w:sz w:val="20"/>
                <w:szCs w:val="20"/>
              </w:rPr>
              <w:t>котором</w:t>
            </w:r>
            <w:r w:rsidRPr="00F22B5D">
              <w:rPr>
                <w:sz w:val="20"/>
                <w:szCs w:val="20"/>
                <w:lang w:val="en-US"/>
              </w:rPr>
              <w:t xml:space="preserve"> </w:t>
            </w:r>
            <w:r w:rsidRPr="00F22B5D">
              <w:rPr>
                <w:sz w:val="20"/>
                <w:szCs w:val="20"/>
              </w:rPr>
              <w:t>будет</w:t>
            </w:r>
            <w:r w:rsidRPr="00F22B5D">
              <w:rPr>
                <w:sz w:val="20"/>
                <w:szCs w:val="20"/>
                <w:lang w:val="en-US"/>
              </w:rPr>
              <w:t xml:space="preserve"> </w:t>
            </w:r>
            <w:r w:rsidRPr="00F22B5D">
              <w:rPr>
                <w:sz w:val="20"/>
                <w:szCs w:val="20"/>
              </w:rPr>
              <w:t>происходить</w:t>
            </w:r>
            <w:r w:rsidRPr="00F22B5D">
              <w:rPr>
                <w:sz w:val="20"/>
                <w:szCs w:val="20"/>
                <w:lang w:val="en-US"/>
              </w:rPr>
              <w:t xml:space="preserve"> </w:t>
            </w:r>
            <w:r w:rsidRPr="00F22B5D">
              <w:rPr>
                <w:sz w:val="20"/>
                <w:szCs w:val="20"/>
              </w:rPr>
              <w:t>залив</w:t>
            </w:r>
            <w:r w:rsidRPr="00F22B5D">
              <w:rPr>
                <w:sz w:val="20"/>
                <w:szCs w:val="20"/>
                <w:lang w:val="en-US"/>
              </w:rPr>
              <w:t xml:space="preserve"> </w:t>
            </w:r>
            <w:r w:rsidRPr="00F22B5D">
              <w:rPr>
                <w:sz w:val="20"/>
                <w:szCs w:val="20"/>
              </w:rPr>
              <w:t>продукта</w:t>
            </w:r>
            <w:r w:rsidRPr="00F22B5D">
              <w:rPr>
                <w:sz w:val="20"/>
                <w:szCs w:val="20"/>
                <w:lang w:val="en-US"/>
              </w:rPr>
              <w:t xml:space="preserve"> </w:t>
            </w:r>
            <w:r w:rsidRPr="00F22B5D">
              <w:rPr>
                <w:sz w:val="20"/>
                <w:szCs w:val="20"/>
              </w:rPr>
              <w:t>после</w:t>
            </w:r>
            <w:r w:rsidRPr="00F22B5D">
              <w:rPr>
                <w:sz w:val="20"/>
                <w:szCs w:val="20"/>
                <w:lang w:val="en-US"/>
              </w:rPr>
              <w:t xml:space="preserve"> </w:t>
            </w:r>
            <w:r w:rsidRPr="00F22B5D">
              <w:rPr>
                <w:sz w:val="20"/>
                <w:szCs w:val="20"/>
              </w:rPr>
              <w:t>очистки</w:t>
            </w:r>
            <w:r w:rsidR="001422BF" w:rsidRPr="00F22B5D">
              <w:rPr>
                <w:sz w:val="20"/>
                <w:szCs w:val="20"/>
                <w:lang w:val="en-US"/>
              </w:rPr>
              <w:t>/</w:t>
            </w:r>
            <w:r w:rsidR="001422BF" w:rsidRPr="00F22B5D">
              <w:rPr>
                <w:lang w:val="en-US"/>
              </w:rPr>
              <w:t xml:space="preserve"> N</w:t>
            </w:r>
            <w:r w:rsidR="001422BF" w:rsidRPr="00F22B5D">
              <w:rPr>
                <w:sz w:val="20"/>
                <w:szCs w:val="20"/>
                <w:lang w:val="en-US"/>
              </w:rPr>
              <w:t>ame of the enterprise where the product will be poured after cleaning</w:t>
            </w:r>
          </w:p>
          <w:p w14:paraId="6CEB82F6" w14:textId="77777777" w:rsidR="004835C1" w:rsidRPr="00F22B5D" w:rsidRDefault="004835C1" w:rsidP="008E1FB4">
            <w:pPr>
              <w:spacing w:line="276" w:lineRule="auto"/>
              <w:ind w:firstLine="0"/>
              <w:contextualSpacing/>
              <w:rPr>
                <w:sz w:val="20"/>
                <w:szCs w:val="20"/>
                <w:lang w:val="en-US"/>
              </w:rPr>
            </w:pPr>
          </w:p>
          <w:p w14:paraId="220C0AFC" w14:textId="77777777" w:rsidR="004835C1" w:rsidRPr="00F22B5D" w:rsidRDefault="004835C1" w:rsidP="008E1FB4">
            <w:pPr>
              <w:spacing w:line="276" w:lineRule="auto"/>
              <w:ind w:firstLine="0"/>
              <w:contextualSpacing/>
              <w:rPr>
                <w:sz w:val="20"/>
                <w:szCs w:val="20"/>
              </w:rPr>
            </w:pPr>
            <w:r w:rsidRPr="00F22B5D">
              <w:rPr>
                <w:sz w:val="20"/>
                <w:szCs w:val="20"/>
              </w:rPr>
              <w:t>Наименование моечной станции</w:t>
            </w:r>
            <w:r w:rsidR="001422BF" w:rsidRPr="00F22B5D">
              <w:rPr>
                <w:sz w:val="20"/>
                <w:szCs w:val="20"/>
              </w:rPr>
              <w:t xml:space="preserve">/ </w:t>
            </w:r>
            <w:r w:rsidR="001422BF" w:rsidRPr="00F22B5D">
              <w:rPr>
                <w:sz w:val="20"/>
                <w:szCs w:val="20"/>
                <w:lang w:val="en-US"/>
              </w:rPr>
              <w:t>Washing</w:t>
            </w:r>
            <w:r w:rsidR="001422BF" w:rsidRPr="00F22B5D">
              <w:rPr>
                <w:sz w:val="20"/>
                <w:szCs w:val="20"/>
              </w:rPr>
              <w:t xml:space="preserve"> </w:t>
            </w:r>
            <w:r w:rsidR="001422BF" w:rsidRPr="00F22B5D">
              <w:rPr>
                <w:sz w:val="20"/>
                <w:szCs w:val="20"/>
                <w:lang w:val="en-US"/>
              </w:rPr>
              <w:t>station</w:t>
            </w:r>
            <w:r w:rsidR="001422BF" w:rsidRPr="00F22B5D">
              <w:rPr>
                <w:sz w:val="20"/>
                <w:szCs w:val="20"/>
              </w:rPr>
              <w:t xml:space="preserve"> </w:t>
            </w:r>
            <w:r w:rsidR="001422BF" w:rsidRPr="00F22B5D">
              <w:rPr>
                <w:sz w:val="20"/>
                <w:szCs w:val="20"/>
                <w:lang w:val="en-US"/>
              </w:rPr>
              <w:t>name</w:t>
            </w:r>
          </w:p>
          <w:p w14:paraId="430E2383" w14:textId="77777777" w:rsidR="004835C1" w:rsidRPr="00F22B5D" w:rsidRDefault="004835C1" w:rsidP="008E1FB4">
            <w:pPr>
              <w:spacing w:line="276" w:lineRule="auto"/>
              <w:ind w:firstLine="0"/>
              <w:contextualSpacing/>
              <w:rPr>
                <w:sz w:val="20"/>
                <w:szCs w:val="20"/>
              </w:rPr>
            </w:pPr>
          </w:p>
          <w:p w14:paraId="10753AC0" w14:textId="77777777" w:rsidR="004835C1" w:rsidRPr="00F22B5D" w:rsidRDefault="004835C1" w:rsidP="008E1FB4">
            <w:pPr>
              <w:spacing w:line="276" w:lineRule="auto"/>
              <w:ind w:firstLine="0"/>
              <w:contextualSpacing/>
              <w:rPr>
                <w:sz w:val="20"/>
                <w:szCs w:val="20"/>
                <w:lang w:val="en-US"/>
              </w:rPr>
            </w:pPr>
            <w:r w:rsidRPr="00F22B5D">
              <w:rPr>
                <w:sz w:val="20"/>
                <w:szCs w:val="20"/>
              </w:rPr>
              <w:t>Адрес</w:t>
            </w:r>
            <w:r w:rsidRPr="00F22B5D">
              <w:rPr>
                <w:sz w:val="20"/>
                <w:szCs w:val="20"/>
                <w:lang w:val="en-US"/>
              </w:rPr>
              <w:t xml:space="preserve"> </w:t>
            </w:r>
            <w:r w:rsidRPr="00F22B5D">
              <w:rPr>
                <w:sz w:val="20"/>
                <w:szCs w:val="20"/>
              </w:rPr>
              <w:t>моечной</w:t>
            </w:r>
            <w:r w:rsidRPr="00F22B5D">
              <w:rPr>
                <w:sz w:val="20"/>
                <w:szCs w:val="20"/>
                <w:lang w:val="en-US"/>
              </w:rPr>
              <w:t xml:space="preserve"> </w:t>
            </w:r>
            <w:r w:rsidRPr="00F22B5D">
              <w:rPr>
                <w:sz w:val="20"/>
                <w:szCs w:val="20"/>
              </w:rPr>
              <w:t>станции</w:t>
            </w:r>
            <w:r w:rsidR="001422BF" w:rsidRPr="00F22B5D">
              <w:rPr>
                <w:sz w:val="20"/>
                <w:szCs w:val="20"/>
                <w:lang w:val="en-US"/>
              </w:rPr>
              <w:t>/ Washing station address</w:t>
            </w:r>
          </w:p>
          <w:p w14:paraId="7C5B8946" w14:textId="77777777" w:rsidR="004835C1" w:rsidRPr="00F22B5D" w:rsidRDefault="004835C1" w:rsidP="008E1FB4">
            <w:pPr>
              <w:spacing w:line="276" w:lineRule="auto"/>
              <w:ind w:firstLine="0"/>
              <w:contextualSpacing/>
              <w:rPr>
                <w:sz w:val="20"/>
                <w:szCs w:val="20"/>
                <w:lang w:val="en-US"/>
              </w:rPr>
            </w:pPr>
          </w:p>
          <w:p w14:paraId="5EAE451A" w14:textId="77777777" w:rsidR="004835C1" w:rsidRPr="00F22B5D" w:rsidRDefault="004835C1" w:rsidP="008E1FB4">
            <w:pPr>
              <w:spacing w:line="276" w:lineRule="auto"/>
              <w:ind w:firstLine="0"/>
              <w:contextualSpacing/>
              <w:rPr>
                <w:sz w:val="20"/>
                <w:szCs w:val="20"/>
                <w:lang w:val="en-US"/>
              </w:rPr>
            </w:pPr>
            <w:r w:rsidRPr="00F22B5D">
              <w:rPr>
                <w:sz w:val="20"/>
                <w:szCs w:val="20"/>
              </w:rPr>
              <w:t>Номер</w:t>
            </w:r>
            <w:r w:rsidRPr="00F22B5D">
              <w:rPr>
                <w:sz w:val="20"/>
                <w:szCs w:val="20"/>
                <w:lang w:val="en-US"/>
              </w:rPr>
              <w:t xml:space="preserve"> </w:t>
            </w:r>
            <w:r w:rsidRPr="00F22B5D">
              <w:rPr>
                <w:sz w:val="20"/>
                <w:szCs w:val="20"/>
              </w:rPr>
              <w:t>автомобиля</w:t>
            </w:r>
            <w:r w:rsidR="001422BF" w:rsidRPr="00F22B5D">
              <w:rPr>
                <w:sz w:val="20"/>
                <w:szCs w:val="20"/>
                <w:lang w:val="en-US"/>
              </w:rPr>
              <w:t>/ Vehicle number</w:t>
            </w:r>
          </w:p>
          <w:p w14:paraId="5E9DEE41" w14:textId="77777777" w:rsidR="004835C1" w:rsidRPr="00F22B5D" w:rsidRDefault="004835C1" w:rsidP="008E1FB4">
            <w:pPr>
              <w:spacing w:line="276" w:lineRule="auto"/>
              <w:ind w:firstLine="0"/>
              <w:contextualSpacing/>
              <w:rPr>
                <w:sz w:val="20"/>
                <w:szCs w:val="20"/>
                <w:lang w:val="en-US"/>
              </w:rPr>
            </w:pPr>
          </w:p>
          <w:p w14:paraId="6BCA1E75" w14:textId="77777777" w:rsidR="004835C1" w:rsidRPr="00F22B5D" w:rsidRDefault="004835C1" w:rsidP="008E1FB4">
            <w:pPr>
              <w:spacing w:line="276" w:lineRule="auto"/>
              <w:ind w:firstLine="0"/>
              <w:contextualSpacing/>
              <w:rPr>
                <w:sz w:val="20"/>
                <w:szCs w:val="20"/>
                <w:lang w:val="en-US"/>
              </w:rPr>
            </w:pPr>
            <w:r w:rsidRPr="00F22B5D">
              <w:rPr>
                <w:sz w:val="20"/>
                <w:szCs w:val="20"/>
              </w:rPr>
              <w:t>Номер</w:t>
            </w:r>
            <w:r w:rsidRPr="00F22B5D">
              <w:rPr>
                <w:sz w:val="20"/>
                <w:szCs w:val="20"/>
                <w:lang w:val="en-US"/>
              </w:rPr>
              <w:t xml:space="preserve"> </w:t>
            </w:r>
            <w:r w:rsidRPr="00F22B5D">
              <w:rPr>
                <w:sz w:val="20"/>
                <w:szCs w:val="20"/>
              </w:rPr>
              <w:t>цистерны</w:t>
            </w:r>
            <w:r w:rsidRPr="00F22B5D">
              <w:rPr>
                <w:sz w:val="20"/>
                <w:szCs w:val="20"/>
                <w:lang w:val="en-US"/>
              </w:rPr>
              <w:t xml:space="preserve"> (</w:t>
            </w:r>
            <w:r w:rsidRPr="00F22B5D">
              <w:rPr>
                <w:sz w:val="20"/>
                <w:szCs w:val="20"/>
              </w:rPr>
              <w:t>танк</w:t>
            </w:r>
            <w:r w:rsidRPr="00F22B5D">
              <w:rPr>
                <w:sz w:val="20"/>
                <w:szCs w:val="20"/>
                <w:lang w:val="en-US"/>
              </w:rPr>
              <w:t>-</w:t>
            </w:r>
            <w:r w:rsidRPr="00F22B5D">
              <w:rPr>
                <w:sz w:val="20"/>
                <w:szCs w:val="20"/>
              </w:rPr>
              <w:t>контейнера</w:t>
            </w:r>
            <w:r w:rsidRPr="00F22B5D">
              <w:rPr>
                <w:sz w:val="20"/>
                <w:szCs w:val="20"/>
                <w:lang w:val="en-US"/>
              </w:rPr>
              <w:t>)</w:t>
            </w:r>
            <w:r w:rsidR="001422BF" w:rsidRPr="00F22B5D">
              <w:rPr>
                <w:sz w:val="20"/>
                <w:szCs w:val="20"/>
                <w:lang w:val="en-US"/>
              </w:rPr>
              <w:t>/Tank (container) number</w:t>
            </w:r>
          </w:p>
        </w:tc>
      </w:tr>
    </w:tbl>
    <w:p w14:paraId="3963A635" w14:textId="77777777" w:rsidR="009B39B4" w:rsidRPr="00F22B5D" w:rsidRDefault="009B39B4" w:rsidP="008E1FB4">
      <w:pPr>
        <w:spacing w:line="276" w:lineRule="auto"/>
        <w:contextualSpacing/>
        <w:rPr>
          <w:sz w:val="20"/>
          <w:szCs w:val="20"/>
          <w:lang w:val="en-US"/>
        </w:rPr>
      </w:pPr>
    </w:p>
    <w:p w14:paraId="3EEC1CC4" w14:textId="77777777" w:rsidR="008E1FB4" w:rsidRPr="00F22B5D" w:rsidRDefault="008E1FB4" w:rsidP="00EA15FB">
      <w:pPr>
        <w:spacing w:before="0" w:after="200" w:line="276" w:lineRule="auto"/>
        <w:ind w:firstLine="0"/>
        <w:jc w:val="left"/>
        <w:rPr>
          <w:i/>
          <w:sz w:val="20"/>
          <w:szCs w:val="20"/>
          <w:lang w:val="en-US"/>
        </w:rPr>
      </w:pPr>
    </w:p>
    <w:tbl>
      <w:tblPr>
        <w:tblStyle w:val="afa"/>
        <w:tblW w:w="0" w:type="auto"/>
        <w:tblLook w:val="04A0" w:firstRow="1" w:lastRow="0" w:firstColumn="1" w:lastColumn="0" w:noHBand="0" w:noVBand="1"/>
      </w:tblPr>
      <w:tblGrid>
        <w:gridCol w:w="517"/>
        <w:gridCol w:w="4806"/>
        <w:gridCol w:w="981"/>
        <w:gridCol w:w="900"/>
        <w:gridCol w:w="656"/>
        <w:gridCol w:w="564"/>
        <w:gridCol w:w="575"/>
        <w:gridCol w:w="630"/>
      </w:tblGrid>
      <w:tr w:rsidR="004835C1" w:rsidRPr="00671318" w14:paraId="74C7D301" w14:textId="77777777" w:rsidTr="001422BF">
        <w:tc>
          <w:tcPr>
            <w:tcW w:w="9855" w:type="dxa"/>
            <w:gridSpan w:val="8"/>
          </w:tcPr>
          <w:p w14:paraId="0318590F" w14:textId="77777777" w:rsidR="004835C1" w:rsidRPr="00F22B5D" w:rsidRDefault="004835C1" w:rsidP="004835C1">
            <w:pPr>
              <w:spacing w:before="0"/>
              <w:ind w:firstLine="0"/>
              <w:jc w:val="center"/>
              <w:rPr>
                <w:sz w:val="20"/>
                <w:szCs w:val="20"/>
              </w:rPr>
            </w:pPr>
            <w:r w:rsidRPr="00F22B5D">
              <w:rPr>
                <w:sz w:val="20"/>
                <w:szCs w:val="20"/>
              </w:rPr>
              <w:t>Справка о проводимых работах во время очистки ТК</w:t>
            </w:r>
          </w:p>
          <w:p w14:paraId="581D3D5C" w14:textId="77777777" w:rsidR="001422BF" w:rsidRPr="00F22B5D" w:rsidRDefault="001422BF" w:rsidP="004835C1">
            <w:pPr>
              <w:spacing w:before="0"/>
              <w:ind w:firstLine="0"/>
              <w:jc w:val="center"/>
              <w:rPr>
                <w:sz w:val="20"/>
                <w:szCs w:val="20"/>
                <w:lang w:val="en-US"/>
              </w:rPr>
            </w:pPr>
            <w:r w:rsidRPr="00F22B5D">
              <w:rPr>
                <w:sz w:val="20"/>
                <w:szCs w:val="20"/>
                <w:lang w:val="en-US"/>
              </w:rPr>
              <w:t>Certificate of processes during cleaning</w:t>
            </w:r>
          </w:p>
        </w:tc>
      </w:tr>
      <w:tr w:rsidR="004835C1" w:rsidRPr="00F22B5D" w14:paraId="77015F18" w14:textId="77777777" w:rsidTr="001422BF">
        <w:tc>
          <w:tcPr>
            <w:tcW w:w="5495" w:type="dxa"/>
            <w:gridSpan w:val="2"/>
          </w:tcPr>
          <w:p w14:paraId="30F6C360" w14:textId="77777777" w:rsidR="004835C1" w:rsidRPr="00F22B5D" w:rsidRDefault="004835C1" w:rsidP="004835C1">
            <w:pPr>
              <w:spacing w:before="0"/>
              <w:ind w:firstLine="0"/>
              <w:jc w:val="left"/>
              <w:rPr>
                <w:sz w:val="20"/>
                <w:szCs w:val="20"/>
                <w:lang w:val="en-US"/>
              </w:rPr>
            </w:pPr>
          </w:p>
        </w:tc>
        <w:tc>
          <w:tcPr>
            <w:tcW w:w="992" w:type="dxa"/>
          </w:tcPr>
          <w:p w14:paraId="05B21704" w14:textId="77777777" w:rsidR="004835C1" w:rsidRPr="00F22B5D" w:rsidRDefault="004835C1" w:rsidP="004835C1">
            <w:pPr>
              <w:spacing w:before="0"/>
              <w:ind w:firstLine="0"/>
              <w:jc w:val="center"/>
              <w:rPr>
                <w:sz w:val="20"/>
                <w:szCs w:val="20"/>
                <w:lang w:val="en-US"/>
              </w:rPr>
            </w:pPr>
            <w:r w:rsidRPr="00F22B5D">
              <w:rPr>
                <w:sz w:val="20"/>
                <w:szCs w:val="20"/>
              </w:rPr>
              <w:t>Да</w:t>
            </w:r>
            <w:r w:rsidR="001422BF" w:rsidRPr="00F22B5D">
              <w:rPr>
                <w:sz w:val="20"/>
                <w:szCs w:val="20"/>
                <w:lang w:val="en-US"/>
              </w:rPr>
              <w:t>/Yes</w:t>
            </w:r>
          </w:p>
        </w:tc>
        <w:tc>
          <w:tcPr>
            <w:tcW w:w="904" w:type="dxa"/>
          </w:tcPr>
          <w:p w14:paraId="1C299F77" w14:textId="77777777" w:rsidR="004835C1" w:rsidRPr="00F22B5D" w:rsidRDefault="004835C1" w:rsidP="004835C1">
            <w:pPr>
              <w:spacing w:before="0"/>
              <w:ind w:firstLine="0"/>
              <w:jc w:val="center"/>
              <w:rPr>
                <w:sz w:val="20"/>
                <w:szCs w:val="20"/>
                <w:lang w:val="en-US"/>
              </w:rPr>
            </w:pPr>
            <w:r w:rsidRPr="00F22B5D">
              <w:rPr>
                <w:sz w:val="20"/>
                <w:szCs w:val="20"/>
              </w:rPr>
              <w:t>Нет</w:t>
            </w:r>
            <w:r w:rsidR="001422BF" w:rsidRPr="00F22B5D">
              <w:rPr>
                <w:sz w:val="20"/>
                <w:szCs w:val="20"/>
                <w:lang w:val="en-US"/>
              </w:rPr>
              <w:t>/No</w:t>
            </w:r>
          </w:p>
        </w:tc>
        <w:tc>
          <w:tcPr>
            <w:tcW w:w="2464" w:type="dxa"/>
            <w:gridSpan w:val="4"/>
          </w:tcPr>
          <w:p w14:paraId="03D755C0" w14:textId="77777777" w:rsidR="004835C1" w:rsidRPr="00F22B5D" w:rsidRDefault="004835C1" w:rsidP="004835C1">
            <w:pPr>
              <w:spacing w:before="0"/>
              <w:ind w:firstLine="0"/>
              <w:jc w:val="center"/>
              <w:rPr>
                <w:sz w:val="20"/>
                <w:szCs w:val="20"/>
                <w:lang w:val="en-US"/>
              </w:rPr>
            </w:pPr>
            <w:r w:rsidRPr="00F22B5D">
              <w:rPr>
                <w:sz w:val="20"/>
                <w:szCs w:val="20"/>
              </w:rPr>
              <w:t>Примечание</w:t>
            </w:r>
            <w:r w:rsidR="001422BF" w:rsidRPr="00F22B5D">
              <w:rPr>
                <w:sz w:val="20"/>
                <w:szCs w:val="20"/>
                <w:lang w:val="en-US"/>
              </w:rPr>
              <w:t>/Notes</w:t>
            </w:r>
          </w:p>
        </w:tc>
      </w:tr>
      <w:tr w:rsidR="004835C1" w:rsidRPr="00671318" w14:paraId="434B9952" w14:textId="77777777" w:rsidTr="004835C1">
        <w:tc>
          <w:tcPr>
            <w:tcW w:w="530" w:type="dxa"/>
          </w:tcPr>
          <w:p w14:paraId="0AAA0C57" w14:textId="77777777" w:rsidR="004835C1" w:rsidRPr="00F22B5D" w:rsidRDefault="004835C1" w:rsidP="001422BF">
            <w:pPr>
              <w:spacing w:before="0"/>
              <w:ind w:firstLine="0"/>
              <w:jc w:val="left"/>
              <w:rPr>
                <w:sz w:val="20"/>
                <w:szCs w:val="20"/>
              </w:rPr>
            </w:pPr>
            <w:r w:rsidRPr="00F22B5D">
              <w:rPr>
                <w:sz w:val="20"/>
                <w:szCs w:val="20"/>
              </w:rPr>
              <w:t>1</w:t>
            </w:r>
          </w:p>
        </w:tc>
        <w:tc>
          <w:tcPr>
            <w:tcW w:w="4965" w:type="dxa"/>
          </w:tcPr>
          <w:p w14:paraId="38A81962" w14:textId="77777777" w:rsidR="004835C1" w:rsidRPr="00F22B5D" w:rsidRDefault="004835C1" w:rsidP="001422BF">
            <w:pPr>
              <w:spacing w:before="0"/>
              <w:ind w:firstLine="0"/>
              <w:jc w:val="left"/>
              <w:rPr>
                <w:sz w:val="20"/>
                <w:szCs w:val="20"/>
                <w:lang w:val="en-US"/>
              </w:rPr>
            </w:pPr>
            <w:r w:rsidRPr="00F22B5D">
              <w:rPr>
                <w:sz w:val="20"/>
                <w:szCs w:val="20"/>
              </w:rPr>
              <w:t>Мойка</w:t>
            </w:r>
            <w:r w:rsidRPr="00F22B5D">
              <w:rPr>
                <w:sz w:val="20"/>
                <w:szCs w:val="20"/>
                <w:lang w:val="en-US"/>
              </w:rPr>
              <w:t xml:space="preserve"> </w:t>
            </w:r>
            <w:r w:rsidRPr="00F22B5D">
              <w:rPr>
                <w:sz w:val="20"/>
                <w:szCs w:val="20"/>
              </w:rPr>
              <w:t>горячей</w:t>
            </w:r>
            <w:r w:rsidRPr="00F22B5D">
              <w:rPr>
                <w:sz w:val="20"/>
                <w:szCs w:val="20"/>
                <w:lang w:val="en-US"/>
              </w:rPr>
              <w:t xml:space="preserve"> </w:t>
            </w:r>
            <w:r w:rsidRPr="00F22B5D">
              <w:rPr>
                <w:sz w:val="20"/>
                <w:szCs w:val="20"/>
              </w:rPr>
              <w:t>водой</w:t>
            </w:r>
            <w:r w:rsidR="001422BF" w:rsidRPr="00F22B5D">
              <w:rPr>
                <w:sz w:val="20"/>
                <w:szCs w:val="20"/>
                <w:lang w:val="en-US"/>
              </w:rPr>
              <w:t>/ Washing with hot water</w:t>
            </w:r>
          </w:p>
        </w:tc>
        <w:tc>
          <w:tcPr>
            <w:tcW w:w="992" w:type="dxa"/>
          </w:tcPr>
          <w:p w14:paraId="23E28BC9" w14:textId="77777777" w:rsidR="004835C1" w:rsidRPr="00F22B5D" w:rsidRDefault="004835C1" w:rsidP="004835C1">
            <w:pPr>
              <w:spacing w:before="0"/>
              <w:ind w:firstLine="0"/>
              <w:jc w:val="left"/>
              <w:rPr>
                <w:sz w:val="20"/>
                <w:szCs w:val="20"/>
                <w:lang w:val="en-US"/>
              </w:rPr>
            </w:pPr>
          </w:p>
        </w:tc>
        <w:tc>
          <w:tcPr>
            <w:tcW w:w="904" w:type="dxa"/>
          </w:tcPr>
          <w:p w14:paraId="451966ED" w14:textId="77777777" w:rsidR="004835C1" w:rsidRPr="00F22B5D" w:rsidRDefault="004835C1" w:rsidP="004835C1">
            <w:pPr>
              <w:spacing w:before="0"/>
              <w:ind w:firstLine="0"/>
              <w:jc w:val="left"/>
              <w:rPr>
                <w:sz w:val="20"/>
                <w:szCs w:val="20"/>
                <w:lang w:val="en-US"/>
              </w:rPr>
            </w:pPr>
          </w:p>
        </w:tc>
        <w:tc>
          <w:tcPr>
            <w:tcW w:w="2464" w:type="dxa"/>
            <w:gridSpan w:val="4"/>
          </w:tcPr>
          <w:p w14:paraId="7A8E61D1" w14:textId="77777777" w:rsidR="004835C1" w:rsidRPr="00F22B5D" w:rsidRDefault="004835C1" w:rsidP="004835C1">
            <w:pPr>
              <w:spacing w:before="0"/>
              <w:ind w:firstLine="0"/>
              <w:jc w:val="left"/>
              <w:rPr>
                <w:sz w:val="20"/>
                <w:szCs w:val="20"/>
                <w:lang w:val="en-US"/>
              </w:rPr>
            </w:pPr>
          </w:p>
        </w:tc>
      </w:tr>
      <w:tr w:rsidR="004835C1" w:rsidRPr="00671318" w14:paraId="64569445" w14:textId="77777777" w:rsidTr="004835C1">
        <w:tc>
          <w:tcPr>
            <w:tcW w:w="530" w:type="dxa"/>
          </w:tcPr>
          <w:p w14:paraId="4645A526" w14:textId="77777777" w:rsidR="004835C1" w:rsidRPr="00F22B5D" w:rsidRDefault="004835C1" w:rsidP="004835C1">
            <w:pPr>
              <w:spacing w:before="0"/>
              <w:ind w:firstLine="0"/>
              <w:jc w:val="left"/>
              <w:rPr>
                <w:sz w:val="20"/>
                <w:szCs w:val="20"/>
              </w:rPr>
            </w:pPr>
            <w:r w:rsidRPr="00F22B5D">
              <w:rPr>
                <w:sz w:val="20"/>
                <w:szCs w:val="20"/>
              </w:rPr>
              <w:t>2</w:t>
            </w:r>
          </w:p>
        </w:tc>
        <w:tc>
          <w:tcPr>
            <w:tcW w:w="4965" w:type="dxa"/>
          </w:tcPr>
          <w:p w14:paraId="78DD6BC8" w14:textId="77777777" w:rsidR="004835C1" w:rsidRPr="00F22B5D" w:rsidRDefault="004835C1" w:rsidP="004835C1">
            <w:pPr>
              <w:spacing w:before="0"/>
              <w:ind w:firstLine="0"/>
              <w:jc w:val="left"/>
              <w:rPr>
                <w:sz w:val="20"/>
                <w:szCs w:val="20"/>
                <w:lang w:val="en-US"/>
              </w:rPr>
            </w:pPr>
            <w:r w:rsidRPr="00F22B5D">
              <w:rPr>
                <w:sz w:val="20"/>
                <w:szCs w:val="20"/>
              </w:rPr>
              <w:t>Мойка</w:t>
            </w:r>
            <w:r w:rsidRPr="00F22B5D">
              <w:rPr>
                <w:sz w:val="20"/>
                <w:szCs w:val="20"/>
                <w:lang w:val="en-US"/>
              </w:rPr>
              <w:t xml:space="preserve"> </w:t>
            </w:r>
            <w:r w:rsidRPr="00F22B5D">
              <w:rPr>
                <w:sz w:val="20"/>
                <w:szCs w:val="20"/>
              </w:rPr>
              <w:t>холодной</w:t>
            </w:r>
            <w:r w:rsidRPr="00F22B5D">
              <w:rPr>
                <w:sz w:val="20"/>
                <w:szCs w:val="20"/>
                <w:lang w:val="en-US"/>
              </w:rPr>
              <w:t xml:space="preserve"> </w:t>
            </w:r>
            <w:r w:rsidRPr="00F22B5D">
              <w:rPr>
                <w:sz w:val="20"/>
                <w:szCs w:val="20"/>
              </w:rPr>
              <w:t>водой</w:t>
            </w:r>
            <w:r w:rsidR="001422BF" w:rsidRPr="00F22B5D">
              <w:rPr>
                <w:sz w:val="20"/>
                <w:szCs w:val="20"/>
                <w:lang w:val="en-US"/>
              </w:rPr>
              <w:t>/ Washing with cold water</w:t>
            </w:r>
          </w:p>
        </w:tc>
        <w:tc>
          <w:tcPr>
            <w:tcW w:w="992" w:type="dxa"/>
          </w:tcPr>
          <w:p w14:paraId="617CD4B6" w14:textId="77777777" w:rsidR="004835C1" w:rsidRPr="00F22B5D" w:rsidRDefault="004835C1" w:rsidP="004835C1">
            <w:pPr>
              <w:spacing w:before="0"/>
              <w:ind w:firstLine="0"/>
              <w:jc w:val="left"/>
              <w:rPr>
                <w:sz w:val="20"/>
                <w:szCs w:val="20"/>
                <w:lang w:val="en-US"/>
              </w:rPr>
            </w:pPr>
          </w:p>
        </w:tc>
        <w:tc>
          <w:tcPr>
            <w:tcW w:w="904" w:type="dxa"/>
          </w:tcPr>
          <w:p w14:paraId="0CF92A1B" w14:textId="77777777" w:rsidR="004835C1" w:rsidRPr="00F22B5D" w:rsidRDefault="004835C1" w:rsidP="004835C1">
            <w:pPr>
              <w:spacing w:before="0"/>
              <w:ind w:firstLine="0"/>
              <w:jc w:val="left"/>
              <w:rPr>
                <w:sz w:val="20"/>
                <w:szCs w:val="20"/>
                <w:lang w:val="en-US"/>
              </w:rPr>
            </w:pPr>
          </w:p>
        </w:tc>
        <w:tc>
          <w:tcPr>
            <w:tcW w:w="2464" w:type="dxa"/>
            <w:gridSpan w:val="4"/>
          </w:tcPr>
          <w:p w14:paraId="4DD0F512" w14:textId="77777777" w:rsidR="004835C1" w:rsidRPr="00F22B5D" w:rsidRDefault="004835C1" w:rsidP="004835C1">
            <w:pPr>
              <w:spacing w:before="0"/>
              <w:ind w:firstLine="0"/>
              <w:jc w:val="left"/>
              <w:rPr>
                <w:sz w:val="20"/>
                <w:szCs w:val="20"/>
                <w:lang w:val="en-US"/>
              </w:rPr>
            </w:pPr>
          </w:p>
        </w:tc>
      </w:tr>
      <w:tr w:rsidR="004835C1" w:rsidRPr="00F22B5D" w14:paraId="45FFB4EE" w14:textId="77777777" w:rsidTr="004835C1">
        <w:tc>
          <w:tcPr>
            <w:tcW w:w="530" w:type="dxa"/>
          </w:tcPr>
          <w:p w14:paraId="68830803" w14:textId="77777777" w:rsidR="004835C1" w:rsidRPr="00F22B5D" w:rsidRDefault="004835C1" w:rsidP="004835C1">
            <w:pPr>
              <w:spacing w:before="0"/>
              <w:ind w:firstLine="0"/>
              <w:jc w:val="left"/>
              <w:rPr>
                <w:sz w:val="20"/>
                <w:szCs w:val="20"/>
              </w:rPr>
            </w:pPr>
            <w:r w:rsidRPr="00F22B5D">
              <w:rPr>
                <w:sz w:val="20"/>
                <w:szCs w:val="20"/>
              </w:rPr>
              <w:t>3</w:t>
            </w:r>
          </w:p>
        </w:tc>
        <w:tc>
          <w:tcPr>
            <w:tcW w:w="4965" w:type="dxa"/>
          </w:tcPr>
          <w:p w14:paraId="05D738FB" w14:textId="77777777" w:rsidR="004835C1" w:rsidRPr="00F22B5D" w:rsidRDefault="004835C1" w:rsidP="004835C1">
            <w:pPr>
              <w:spacing w:before="0"/>
              <w:ind w:firstLine="0"/>
              <w:jc w:val="left"/>
              <w:rPr>
                <w:sz w:val="20"/>
                <w:szCs w:val="20"/>
              </w:rPr>
            </w:pPr>
            <w:r w:rsidRPr="00F22B5D">
              <w:rPr>
                <w:sz w:val="20"/>
                <w:szCs w:val="20"/>
              </w:rPr>
              <w:t>Применение моющих средств</w:t>
            </w:r>
            <w:r w:rsidR="001422BF" w:rsidRPr="00F22B5D">
              <w:rPr>
                <w:sz w:val="20"/>
                <w:szCs w:val="20"/>
              </w:rPr>
              <w:t>/</w:t>
            </w:r>
            <w:r w:rsidR="001422BF" w:rsidRPr="00F22B5D">
              <w:rPr>
                <w:sz w:val="20"/>
                <w:szCs w:val="20"/>
                <w:lang w:val="en-US"/>
              </w:rPr>
              <w:t>Use</w:t>
            </w:r>
            <w:r w:rsidR="001422BF" w:rsidRPr="00F22B5D">
              <w:rPr>
                <w:sz w:val="20"/>
                <w:szCs w:val="20"/>
              </w:rPr>
              <w:t xml:space="preserve"> </w:t>
            </w:r>
            <w:r w:rsidR="001422BF" w:rsidRPr="00F22B5D">
              <w:rPr>
                <w:sz w:val="20"/>
                <w:szCs w:val="20"/>
                <w:lang w:val="en-US"/>
              </w:rPr>
              <w:t>of</w:t>
            </w:r>
            <w:r w:rsidR="001422BF" w:rsidRPr="00F22B5D">
              <w:rPr>
                <w:sz w:val="20"/>
                <w:szCs w:val="20"/>
              </w:rPr>
              <w:t xml:space="preserve"> </w:t>
            </w:r>
            <w:r w:rsidR="001422BF" w:rsidRPr="00F22B5D">
              <w:rPr>
                <w:sz w:val="20"/>
                <w:szCs w:val="20"/>
                <w:lang w:val="en-US"/>
              </w:rPr>
              <w:t>detergents</w:t>
            </w:r>
          </w:p>
        </w:tc>
        <w:tc>
          <w:tcPr>
            <w:tcW w:w="992" w:type="dxa"/>
          </w:tcPr>
          <w:p w14:paraId="2CB19927" w14:textId="77777777" w:rsidR="004835C1" w:rsidRPr="00F22B5D" w:rsidRDefault="004835C1" w:rsidP="004835C1">
            <w:pPr>
              <w:spacing w:before="0"/>
              <w:ind w:firstLine="0"/>
              <w:jc w:val="left"/>
              <w:rPr>
                <w:sz w:val="20"/>
                <w:szCs w:val="20"/>
              </w:rPr>
            </w:pPr>
          </w:p>
        </w:tc>
        <w:tc>
          <w:tcPr>
            <w:tcW w:w="904" w:type="dxa"/>
          </w:tcPr>
          <w:p w14:paraId="344D27D6" w14:textId="77777777" w:rsidR="004835C1" w:rsidRPr="00F22B5D" w:rsidRDefault="004835C1" w:rsidP="004835C1">
            <w:pPr>
              <w:spacing w:before="0"/>
              <w:ind w:firstLine="0"/>
              <w:jc w:val="left"/>
              <w:rPr>
                <w:sz w:val="20"/>
                <w:szCs w:val="20"/>
              </w:rPr>
            </w:pPr>
          </w:p>
        </w:tc>
        <w:tc>
          <w:tcPr>
            <w:tcW w:w="2464" w:type="dxa"/>
            <w:gridSpan w:val="4"/>
          </w:tcPr>
          <w:p w14:paraId="0EFE1F34" w14:textId="77777777" w:rsidR="004835C1" w:rsidRPr="00F22B5D" w:rsidRDefault="004835C1" w:rsidP="004835C1">
            <w:pPr>
              <w:spacing w:before="0"/>
              <w:ind w:firstLine="0"/>
              <w:jc w:val="left"/>
              <w:rPr>
                <w:sz w:val="20"/>
                <w:szCs w:val="20"/>
              </w:rPr>
            </w:pPr>
          </w:p>
        </w:tc>
      </w:tr>
      <w:tr w:rsidR="004835C1" w:rsidRPr="00F22B5D" w14:paraId="609700FD" w14:textId="77777777" w:rsidTr="004835C1">
        <w:tc>
          <w:tcPr>
            <w:tcW w:w="530" w:type="dxa"/>
          </w:tcPr>
          <w:p w14:paraId="7DCCDA49" w14:textId="77777777" w:rsidR="004835C1" w:rsidRPr="00F22B5D" w:rsidRDefault="004835C1" w:rsidP="004835C1">
            <w:pPr>
              <w:spacing w:before="0"/>
              <w:ind w:firstLine="0"/>
              <w:jc w:val="left"/>
              <w:rPr>
                <w:sz w:val="20"/>
                <w:szCs w:val="20"/>
              </w:rPr>
            </w:pPr>
          </w:p>
        </w:tc>
        <w:tc>
          <w:tcPr>
            <w:tcW w:w="4965" w:type="dxa"/>
          </w:tcPr>
          <w:p w14:paraId="36DF1BD4" w14:textId="77777777" w:rsidR="004835C1" w:rsidRPr="00F22B5D" w:rsidRDefault="004835C1" w:rsidP="001422BF">
            <w:pPr>
              <w:spacing w:before="0"/>
              <w:ind w:firstLine="0"/>
              <w:jc w:val="left"/>
              <w:rPr>
                <w:sz w:val="20"/>
                <w:szCs w:val="20"/>
                <w:lang w:val="en-US"/>
              </w:rPr>
            </w:pPr>
            <w:r w:rsidRPr="00F22B5D">
              <w:rPr>
                <w:sz w:val="20"/>
                <w:szCs w:val="20"/>
              </w:rPr>
              <w:t>Наименование моющих средств</w:t>
            </w:r>
            <w:r w:rsidR="001422BF" w:rsidRPr="00F22B5D">
              <w:rPr>
                <w:sz w:val="20"/>
                <w:szCs w:val="20"/>
                <w:lang w:val="en-US"/>
              </w:rPr>
              <w:t>/ Name of used detergents</w:t>
            </w:r>
          </w:p>
        </w:tc>
        <w:tc>
          <w:tcPr>
            <w:tcW w:w="992" w:type="dxa"/>
          </w:tcPr>
          <w:p w14:paraId="283B70DB" w14:textId="77777777" w:rsidR="004835C1" w:rsidRPr="00F22B5D" w:rsidRDefault="004835C1" w:rsidP="004835C1">
            <w:pPr>
              <w:spacing w:before="0"/>
              <w:ind w:firstLine="0"/>
              <w:jc w:val="left"/>
              <w:rPr>
                <w:sz w:val="20"/>
                <w:szCs w:val="20"/>
              </w:rPr>
            </w:pPr>
          </w:p>
        </w:tc>
        <w:tc>
          <w:tcPr>
            <w:tcW w:w="904" w:type="dxa"/>
          </w:tcPr>
          <w:p w14:paraId="0B653710" w14:textId="77777777" w:rsidR="004835C1" w:rsidRPr="00F22B5D" w:rsidRDefault="004835C1" w:rsidP="004835C1">
            <w:pPr>
              <w:spacing w:before="0"/>
              <w:ind w:firstLine="0"/>
              <w:jc w:val="left"/>
              <w:rPr>
                <w:sz w:val="20"/>
                <w:szCs w:val="20"/>
              </w:rPr>
            </w:pPr>
          </w:p>
        </w:tc>
        <w:tc>
          <w:tcPr>
            <w:tcW w:w="2464" w:type="dxa"/>
            <w:gridSpan w:val="4"/>
          </w:tcPr>
          <w:p w14:paraId="44FE0873" w14:textId="77777777" w:rsidR="004835C1" w:rsidRPr="00F22B5D" w:rsidRDefault="004835C1" w:rsidP="004835C1">
            <w:pPr>
              <w:spacing w:before="0"/>
              <w:ind w:firstLine="0"/>
              <w:jc w:val="left"/>
              <w:rPr>
                <w:sz w:val="20"/>
                <w:szCs w:val="20"/>
              </w:rPr>
            </w:pPr>
          </w:p>
        </w:tc>
      </w:tr>
      <w:tr w:rsidR="001422BF" w:rsidRPr="00F22B5D" w14:paraId="165DF3A1" w14:textId="77777777" w:rsidTr="004835C1">
        <w:tc>
          <w:tcPr>
            <w:tcW w:w="530" w:type="dxa"/>
          </w:tcPr>
          <w:p w14:paraId="1C0DC241" w14:textId="77777777" w:rsidR="001422BF" w:rsidRPr="00F22B5D" w:rsidRDefault="001422BF" w:rsidP="004835C1">
            <w:pPr>
              <w:spacing w:before="0"/>
              <w:ind w:firstLine="0"/>
              <w:jc w:val="left"/>
              <w:rPr>
                <w:sz w:val="20"/>
                <w:szCs w:val="20"/>
              </w:rPr>
            </w:pPr>
          </w:p>
        </w:tc>
        <w:tc>
          <w:tcPr>
            <w:tcW w:w="4965" w:type="dxa"/>
          </w:tcPr>
          <w:p w14:paraId="56E1F102" w14:textId="77777777" w:rsidR="001422BF" w:rsidRPr="00F22B5D" w:rsidRDefault="001422BF" w:rsidP="004835C1">
            <w:pPr>
              <w:spacing w:before="0"/>
              <w:ind w:firstLine="0"/>
              <w:jc w:val="left"/>
              <w:rPr>
                <w:sz w:val="20"/>
                <w:szCs w:val="20"/>
              </w:rPr>
            </w:pPr>
          </w:p>
        </w:tc>
        <w:tc>
          <w:tcPr>
            <w:tcW w:w="992" w:type="dxa"/>
          </w:tcPr>
          <w:p w14:paraId="34E7B8D0" w14:textId="77777777" w:rsidR="001422BF" w:rsidRPr="00F22B5D" w:rsidRDefault="001422BF" w:rsidP="001422BF">
            <w:pPr>
              <w:spacing w:before="0"/>
              <w:ind w:firstLine="0"/>
              <w:jc w:val="center"/>
              <w:rPr>
                <w:sz w:val="20"/>
                <w:szCs w:val="20"/>
                <w:lang w:val="en-US"/>
              </w:rPr>
            </w:pPr>
            <w:r w:rsidRPr="00F22B5D">
              <w:rPr>
                <w:sz w:val="20"/>
                <w:szCs w:val="20"/>
              </w:rPr>
              <w:t>Да</w:t>
            </w:r>
            <w:r w:rsidRPr="00F22B5D">
              <w:rPr>
                <w:sz w:val="20"/>
                <w:szCs w:val="20"/>
                <w:lang w:val="en-US"/>
              </w:rPr>
              <w:t>/Yes</w:t>
            </w:r>
          </w:p>
        </w:tc>
        <w:tc>
          <w:tcPr>
            <w:tcW w:w="904" w:type="dxa"/>
          </w:tcPr>
          <w:p w14:paraId="38A9CA4C" w14:textId="77777777" w:rsidR="001422BF" w:rsidRPr="00F22B5D" w:rsidRDefault="001422BF" w:rsidP="001422BF">
            <w:pPr>
              <w:spacing w:before="0"/>
              <w:ind w:firstLine="0"/>
              <w:jc w:val="center"/>
              <w:rPr>
                <w:sz w:val="20"/>
                <w:szCs w:val="20"/>
                <w:lang w:val="en-US"/>
              </w:rPr>
            </w:pPr>
            <w:r w:rsidRPr="00F22B5D">
              <w:rPr>
                <w:sz w:val="20"/>
                <w:szCs w:val="20"/>
              </w:rPr>
              <w:t>Нет</w:t>
            </w:r>
            <w:r w:rsidRPr="00F22B5D">
              <w:rPr>
                <w:sz w:val="20"/>
                <w:szCs w:val="20"/>
                <w:lang w:val="en-US"/>
              </w:rPr>
              <w:t>/No</w:t>
            </w:r>
          </w:p>
        </w:tc>
        <w:tc>
          <w:tcPr>
            <w:tcW w:w="2464" w:type="dxa"/>
            <w:gridSpan w:val="4"/>
          </w:tcPr>
          <w:p w14:paraId="64C28B11" w14:textId="77777777" w:rsidR="001422BF" w:rsidRPr="00F22B5D" w:rsidRDefault="001422BF" w:rsidP="004835C1">
            <w:pPr>
              <w:spacing w:before="0"/>
              <w:ind w:firstLine="0"/>
              <w:jc w:val="left"/>
              <w:rPr>
                <w:sz w:val="20"/>
                <w:szCs w:val="20"/>
              </w:rPr>
            </w:pPr>
          </w:p>
        </w:tc>
      </w:tr>
      <w:tr w:rsidR="004835C1" w:rsidRPr="00671318" w14:paraId="10F403C2" w14:textId="77777777" w:rsidTr="004835C1">
        <w:tc>
          <w:tcPr>
            <w:tcW w:w="530" w:type="dxa"/>
          </w:tcPr>
          <w:p w14:paraId="2D5822E8" w14:textId="77777777" w:rsidR="004835C1" w:rsidRPr="00F22B5D" w:rsidRDefault="004835C1" w:rsidP="004835C1">
            <w:pPr>
              <w:spacing w:before="0"/>
              <w:ind w:firstLine="0"/>
              <w:jc w:val="left"/>
              <w:rPr>
                <w:sz w:val="20"/>
                <w:szCs w:val="20"/>
              </w:rPr>
            </w:pPr>
            <w:r w:rsidRPr="00F22B5D">
              <w:rPr>
                <w:sz w:val="20"/>
                <w:szCs w:val="20"/>
              </w:rPr>
              <w:t>4</w:t>
            </w:r>
          </w:p>
        </w:tc>
        <w:tc>
          <w:tcPr>
            <w:tcW w:w="4965" w:type="dxa"/>
          </w:tcPr>
          <w:p w14:paraId="293FF9B2" w14:textId="77777777" w:rsidR="004835C1" w:rsidRPr="00F22B5D" w:rsidRDefault="004835C1" w:rsidP="004835C1">
            <w:pPr>
              <w:spacing w:before="0"/>
              <w:ind w:firstLine="0"/>
              <w:jc w:val="left"/>
              <w:rPr>
                <w:sz w:val="20"/>
                <w:szCs w:val="20"/>
                <w:lang w:val="en-US"/>
              </w:rPr>
            </w:pPr>
            <w:r w:rsidRPr="00F22B5D">
              <w:rPr>
                <w:sz w:val="20"/>
                <w:szCs w:val="20"/>
              </w:rPr>
              <w:t>Пропаривание</w:t>
            </w:r>
            <w:r w:rsidR="001422BF" w:rsidRPr="00F22B5D">
              <w:rPr>
                <w:sz w:val="20"/>
                <w:szCs w:val="20"/>
                <w:lang w:val="en-US"/>
              </w:rPr>
              <w:t>/Steaming</w:t>
            </w:r>
          </w:p>
        </w:tc>
        <w:tc>
          <w:tcPr>
            <w:tcW w:w="992" w:type="dxa"/>
          </w:tcPr>
          <w:p w14:paraId="165AEC38" w14:textId="77777777" w:rsidR="004835C1" w:rsidRPr="00F22B5D" w:rsidRDefault="004835C1" w:rsidP="004835C1">
            <w:pPr>
              <w:spacing w:before="0"/>
              <w:ind w:firstLine="0"/>
              <w:jc w:val="left"/>
              <w:rPr>
                <w:sz w:val="20"/>
                <w:szCs w:val="20"/>
              </w:rPr>
            </w:pPr>
          </w:p>
        </w:tc>
        <w:tc>
          <w:tcPr>
            <w:tcW w:w="904" w:type="dxa"/>
          </w:tcPr>
          <w:p w14:paraId="3924EFEB" w14:textId="77777777" w:rsidR="004835C1" w:rsidRPr="00F22B5D" w:rsidRDefault="004835C1" w:rsidP="004835C1">
            <w:pPr>
              <w:spacing w:before="0"/>
              <w:ind w:firstLine="0"/>
              <w:jc w:val="left"/>
              <w:rPr>
                <w:sz w:val="20"/>
                <w:szCs w:val="20"/>
              </w:rPr>
            </w:pPr>
          </w:p>
        </w:tc>
        <w:tc>
          <w:tcPr>
            <w:tcW w:w="2464" w:type="dxa"/>
            <w:gridSpan w:val="4"/>
          </w:tcPr>
          <w:p w14:paraId="5914E076" w14:textId="77777777" w:rsidR="004835C1" w:rsidRPr="00F22B5D" w:rsidRDefault="004835C1" w:rsidP="004835C1">
            <w:pPr>
              <w:spacing w:before="0"/>
              <w:ind w:firstLine="0"/>
              <w:jc w:val="left"/>
              <w:rPr>
                <w:sz w:val="20"/>
                <w:szCs w:val="20"/>
                <w:lang w:val="en-US"/>
              </w:rPr>
            </w:pPr>
            <w:r w:rsidRPr="00F22B5D">
              <w:rPr>
                <w:sz w:val="20"/>
                <w:szCs w:val="20"/>
              </w:rPr>
              <w:t>Не является обязательной процедурой. Необходимость применения пропаривания определяет моечная станция.</w:t>
            </w:r>
            <w:r w:rsidR="001422BF" w:rsidRPr="00F22B5D">
              <w:rPr>
                <w:sz w:val="20"/>
                <w:szCs w:val="20"/>
              </w:rPr>
              <w:t>/</w:t>
            </w:r>
            <w:r w:rsidR="001422BF" w:rsidRPr="00F22B5D">
              <w:t xml:space="preserve"> </w:t>
            </w:r>
            <w:r w:rsidR="001422BF" w:rsidRPr="00F22B5D">
              <w:rPr>
                <w:sz w:val="20"/>
                <w:szCs w:val="20"/>
                <w:lang w:val="en-US"/>
              </w:rPr>
              <w:t>It is not a mandatory procedure. The need for steaming is determined by the washing station.</w:t>
            </w:r>
          </w:p>
        </w:tc>
      </w:tr>
      <w:tr w:rsidR="004835C1" w:rsidRPr="00F22B5D" w14:paraId="399C6A16" w14:textId="77777777" w:rsidTr="004835C1">
        <w:tc>
          <w:tcPr>
            <w:tcW w:w="530" w:type="dxa"/>
          </w:tcPr>
          <w:p w14:paraId="7C40EABC" w14:textId="77777777" w:rsidR="004835C1" w:rsidRPr="00F22B5D" w:rsidRDefault="004835C1" w:rsidP="004835C1">
            <w:pPr>
              <w:spacing w:before="0"/>
              <w:ind w:firstLine="0"/>
              <w:jc w:val="left"/>
              <w:rPr>
                <w:sz w:val="20"/>
                <w:szCs w:val="20"/>
              </w:rPr>
            </w:pPr>
            <w:r w:rsidRPr="00F22B5D">
              <w:rPr>
                <w:sz w:val="20"/>
                <w:szCs w:val="20"/>
              </w:rPr>
              <w:t>5</w:t>
            </w:r>
          </w:p>
        </w:tc>
        <w:tc>
          <w:tcPr>
            <w:tcW w:w="4965" w:type="dxa"/>
          </w:tcPr>
          <w:p w14:paraId="617A3684" w14:textId="77777777" w:rsidR="004835C1" w:rsidRPr="00F22B5D" w:rsidRDefault="004835C1" w:rsidP="004835C1">
            <w:pPr>
              <w:spacing w:before="0"/>
              <w:ind w:firstLine="0"/>
              <w:jc w:val="left"/>
              <w:rPr>
                <w:sz w:val="20"/>
                <w:szCs w:val="20"/>
                <w:lang w:val="en-US"/>
              </w:rPr>
            </w:pPr>
            <w:r w:rsidRPr="00F22B5D">
              <w:rPr>
                <w:sz w:val="20"/>
                <w:szCs w:val="20"/>
              </w:rPr>
              <w:t>Сушка</w:t>
            </w:r>
            <w:r w:rsidR="001422BF" w:rsidRPr="00F22B5D">
              <w:rPr>
                <w:sz w:val="20"/>
                <w:szCs w:val="20"/>
                <w:lang w:val="en-US"/>
              </w:rPr>
              <w:t>/Drying</w:t>
            </w:r>
          </w:p>
        </w:tc>
        <w:tc>
          <w:tcPr>
            <w:tcW w:w="992" w:type="dxa"/>
          </w:tcPr>
          <w:p w14:paraId="288A487C" w14:textId="77777777" w:rsidR="004835C1" w:rsidRPr="00F22B5D" w:rsidRDefault="004835C1" w:rsidP="004835C1">
            <w:pPr>
              <w:spacing w:before="0"/>
              <w:ind w:firstLine="0"/>
              <w:jc w:val="left"/>
              <w:rPr>
                <w:sz w:val="20"/>
                <w:szCs w:val="20"/>
              </w:rPr>
            </w:pPr>
          </w:p>
        </w:tc>
        <w:tc>
          <w:tcPr>
            <w:tcW w:w="904" w:type="dxa"/>
          </w:tcPr>
          <w:p w14:paraId="5C0B916A" w14:textId="77777777" w:rsidR="004835C1" w:rsidRPr="00F22B5D" w:rsidRDefault="004835C1" w:rsidP="004835C1">
            <w:pPr>
              <w:spacing w:before="0"/>
              <w:ind w:firstLine="0"/>
              <w:jc w:val="left"/>
              <w:rPr>
                <w:sz w:val="20"/>
                <w:szCs w:val="20"/>
              </w:rPr>
            </w:pPr>
          </w:p>
        </w:tc>
        <w:tc>
          <w:tcPr>
            <w:tcW w:w="2464" w:type="dxa"/>
            <w:gridSpan w:val="4"/>
          </w:tcPr>
          <w:p w14:paraId="42D67D94" w14:textId="77777777" w:rsidR="004835C1" w:rsidRPr="00F22B5D" w:rsidRDefault="004835C1" w:rsidP="004835C1">
            <w:pPr>
              <w:spacing w:before="0"/>
              <w:ind w:firstLine="0"/>
              <w:jc w:val="left"/>
              <w:rPr>
                <w:sz w:val="20"/>
                <w:szCs w:val="20"/>
              </w:rPr>
            </w:pPr>
          </w:p>
        </w:tc>
      </w:tr>
      <w:tr w:rsidR="004835C1" w:rsidRPr="00F22B5D" w14:paraId="1811A9F3" w14:textId="77777777" w:rsidTr="004835C1">
        <w:tc>
          <w:tcPr>
            <w:tcW w:w="530" w:type="dxa"/>
          </w:tcPr>
          <w:p w14:paraId="409EA73B" w14:textId="77777777" w:rsidR="004835C1" w:rsidRPr="00F22B5D" w:rsidRDefault="004835C1" w:rsidP="004835C1">
            <w:pPr>
              <w:spacing w:before="0"/>
              <w:ind w:firstLine="0"/>
              <w:jc w:val="left"/>
              <w:rPr>
                <w:sz w:val="20"/>
                <w:szCs w:val="20"/>
              </w:rPr>
            </w:pPr>
            <w:r w:rsidRPr="00F22B5D">
              <w:rPr>
                <w:sz w:val="20"/>
                <w:szCs w:val="20"/>
              </w:rPr>
              <w:t>6</w:t>
            </w:r>
          </w:p>
        </w:tc>
        <w:tc>
          <w:tcPr>
            <w:tcW w:w="4965" w:type="dxa"/>
          </w:tcPr>
          <w:p w14:paraId="21826916" w14:textId="77777777" w:rsidR="004835C1" w:rsidRPr="00F22B5D" w:rsidRDefault="004835C1" w:rsidP="004835C1">
            <w:pPr>
              <w:spacing w:before="0"/>
              <w:ind w:firstLine="0"/>
              <w:jc w:val="left"/>
              <w:rPr>
                <w:sz w:val="20"/>
                <w:szCs w:val="20"/>
              </w:rPr>
            </w:pPr>
            <w:r w:rsidRPr="00F22B5D">
              <w:rPr>
                <w:sz w:val="20"/>
                <w:szCs w:val="20"/>
              </w:rPr>
              <w:t>Визуальный осмотр (чистоты котла и сливных устройств автоцистерны после мойки и сушки)</w:t>
            </w:r>
            <w:r w:rsidR="001422BF" w:rsidRPr="00F22B5D">
              <w:rPr>
                <w:sz w:val="20"/>
                <w:szCs w:val="20"/>
              </w:rPr>
              <w:t>/</w:t>
            </w:r>
            <w:r w:rsidR="001422BF" w:rsidRPr="00F22B5D">
              <w:rPr>
                <w:sz w:val="20"/>
                <w:szCs w:val="20"/>
                <w:lang w:val="en-US"/>
              </w:rPr>
              <w:t>Visual</w:t>
            </w:r>
            <w:r w:rsidR="001422BF" w:rsidRPr="00F22B5D">
              <w:rPr>
                <w:sz w:val="20"/>
                <w:szCs w:val="20"/>
              </w:rPr>
              <w:t xml:space="preserve"> </w:t>
            </w:r>
            <w:r w:rsidR="001422BF" w:rsidRPr="00F22B5D">
              <w:rPr>
                <w:sz w:val="20"/>
                <w:szCs w:val="20"/>
                <w:lang w:val="en-US"/>
              </w:rPr>
              <w:t>check</w:t>
            </w:r>
            <w:r w:rsidR="001422BF" w:rsidRPr="00F22B5D">
              <w:rPr>
                <w:sz w:val="20"/>
                <w:szCs w:val="20"/>
              </w:rPr>
              <w:t xml:space="preserve"> (</w:t>
            </w:r>
            <w:r w:rsidR="001422BF" w:rsidRPr="00F22B5D">
              <w:rPr>
                <w:sz w:val="20"/>
                <w:szCs w:val="20"/>
                <w:lang w:val="en-US"/>
              </w:rPr>
              <w:t>of</w:t>
            </w:r>
            <w:r w:rsidR="001422BF" w:rsidRPr="00F22B5D">
              <w:rPr>
                <w:sz w:val="20"/>
                <w:szCs w:val="20"/>
              </w:rPr>
              <w:t xml:space="preserve"> </w:t>
            </w:r>
            <w:r w:rsidR="001422BF" w:rsidRPr="00F22B5D">
              <w:rPr>
                <w:sz w:val="20"/>
                <w:szCs w:val="20"/>
                <w:lang w:val="en-US"/>
              </w:rPr>
              <w:t>tank</w:t>
            </w:r>
            <w:r w:rsidR="001422BF" w:rsidRPr="00F22B5D">
              <w:rPr>
                <w:sz w:val="20"/>
                <w:szCs w:val="20"/>
              </w:rPr>
              <w:t xml:space="preserve"> </w:t>
            </w:r>
            <w:r w:rsidR="001422BF" w:rsidRPr="00F22B5D">
              <w:rPr>
                <w:sz w:val="20"/>
                <w:szCs w:val="20"/>
                <w:lang w:val="en-US"/>
              </w:rPr>
              <w:t>and</w:t>
            </w:r>
            <w:r w:rsidR="001422BF" w:rsidRPr="00F22B5D">
              <w:rPr>
                <w:sz w:val="20"/>
                <w:szCs w:val="20"/>
              </w:rPr>
              <w:t xml:space="preserve"> </w:t>
            </w:r>
            <w:r w:rsidR="001422BF" w:rsidRPr="00F22B5D">
              <w:rPr>
                <w:sz w:val="20"/>
                <w:szCs w:val="20"/>
                <w:lang w:val="en-US"/>
              </w:rPr>
              <w:t>drain</w:t>
            </w:r>
            <w:r w:rsidR="001422BF" w:rsidRPr="00F22B5D">
              <w:rPr>
                <w:sz w:val="20"/>
                <w:szCs w:val="20"/>
              </w:rPr>
              <w:t xml:space="preserve"> </w:t>
            </w:r>
            <w:r w:rsidR="001422BF" w:rsidRPr="00F22B5D">
              <w:rPr>
                <w:sz w:val="20"/>
                <w:szCs w:val="20"/>
                <w:lang w:val="en-US"/>
              </w:rPr>
              <w:t>valves</w:t>
            </w:r>
            <w:r w:rsidR="001422BF" w:rsidRPr="00F22B5D">
              <w:rPr>
                <w:sz w:val="20"/>
                <w:szCs w:val="20"/>
              </w:rPr>
              <w:t xml:space="preserve"> </w:t>
            </w:r>
            <w:r w:rsidR="001422BF" w:rsidRPr="00F22B5D">
              <w:rPr>
                <w:sz w:val="20"/>
                <w:szCs w:val="20"/>
                <w:lang w:val="en-US"/>
              </w:rPr>
              <w:t>after</w:t>
            </w:r>
            <w:r w:rsidR="001422BF" w:rsidRPr="00F22B5D">
              <w:rPr>
                <w:sz w:val="20"/>
                <w:szCs w:val="20"/>
              </w:rPr>
              <w:t xml:space="preserve"> </w:t>
            </w:r>
            <w:r w:rsidR="001422BF" w:rsidRPr="00F22B5D">
              <w:rPr>
                <w:sz w:val="20"/>
                <w:szCs w:val="20"/>
                <w:lang w:val="en-US"/>
              </w:rPr>
              <w:t>washing</w:t>
            </w:r>
            <w:r w:rsidR="001422BF" w:rsidRPr="00F22B5D">
              <w:rPr>
                <w:sz w:val="20"/>
                <w:szCs w:val="20"/>
              </w:rPr>
              <w:t xml:space="preserve"> </w:t>
            </w:r>
            <w:r w:rsidR="001422BF" w:rsidRPr="00F22B5D">
              <w:rPr>
                <w:sz w:val="20"/>
                <w:szCs w:val="20"/>
                <w:lang w:val="en-US"/>
              </w:rPr>
              <w:t>and</w:t>
            </w:r>
            <w:r w:rsidR="001422BF" w:rsidRPr="00F22B5D">
              <w:rPr>
                <w:sz w:val="20"/>
                <w:szCs w:val="20"/>
              </w:rPr>
              <w:t xml:space="preserve"> </w:t>
            </w:r>
            <w:r w:rsidR="001422BF" w:rsidRPr="00F22B5D">
              <w:rPr>
                <w:sz w:val="20"/>
                <w:szCs w:val="20"/>
                <w:lang w:val="en-US"/>
              </w:rPr>
              <w:t>drying</w:t>
            </w:r>
            <w:r w:rsidR="001422BF" w:rsidRPr="00F22B5D">
              <w:rPr>
                <w:sz w:val="20"/>
                <w:szCs w:val="20"/>
              </w:rPr>
              <w:t>)</w:t>
            </w:r>
          </w:p>
        </w:tc>
        <w:tc>
          <w:tcPr>
            <w:tcW w:w="992" w:type="dxa"/>
          </w:tcPr>
          <w:p w14:paraId="230644FD" w14:textId="77777777" w:rsidR="004835C1" w:rsidRPr="00F22B5D" w:rsidRDefault="004835C1" w:rsidP="004835C1">
            <w:pPr>
              <w:spacing w:before="0"/>
              <w:ind w:firstLine="0"/>
              <w:jc w:val="left"/>
              <w:rPr>
                <w:sz w:val="20"/>
                <w:szCs w:val="20"/>
              </w:rPr>
            </w:pPr>
          </w:p>
        </w:tc>
        <w:tc>
          <w:tcPr>
            <w:tcW w:w="904" w:type="dxa"/>
          </w:tcPr>
          <w:p w14:paraId="42916923" w14:textId="77777777" w:rsidR="004835C1" w:rsidRPr="00F22B5D" w:rsidRDefault="004835C1" w:rsidP="004835C1">
            <w:pPr>
              <w:spacing w:before="0"/>
              <w:ind w:firstLine="0"/>
              <w:jc w:val="left"/>
              <w:rPr>
                <w:sz w:val="20"/>
                <w:szCs w:val="20"/>
              </w:rPr>
            </w:pPr>
          </w:p>
        </w:tc>
        <w:tc>
          <w:tcPr>
            <w:tcW w:w="2464" w:type="dxa"/>
            <w:gridSpan w:val="4"/>
          </w:tcPr>
          <w:p w14:paraId="5F7B4BA4" w14:textId="77777777" w:rsidR="004835C1" w:rsidRPr="00F22B5D" w:rsidRDefault="004835C1" w:rsidP="004835C1">
            <w:pPr>
              <w:spacing w:before="0"/>
              <w:ind w:firstLine="0"/>
              <w:jc w:val="left"/>
              <w:rPr>
                <w:sz w:val="20"/>
                <w:szCs w:val="20"/>
              </w:rPr>
            </w:pPr>
          </w:p>
        </w:tc>
      </w:tr>
      <w:tr w:rsidR="004835C1" w:rsidRPr="00F22B5D" w14:paraId="5B8E0999" w14:textId="77777777" w:rsidTr="004835C1">
        <w:tc>
          <w:tcPr>
            <w:tcW w:w="530" w:type="dxa"/>
          </w:tcPr>
          <w:p w14:paraId="78B17ACF" w14:textId="77777777" w:rsidR="004835C1" w:rsidRPr="00F22B5D" w:rsidRDefault="004835C1" w:rsidP="004835C1">
            <w:pPr>
              <w:spacing w:before="0"/>
              <w:ind w:firstLine="0"/>
              <w:jc w:val="left"/>
              <w:rPr>
                <w:sz w:val="20"/>
                <w:szCs w:val="20"/>
              </w:rPr>
            </w:pPr>
            <w:r w:rsidRPr="00F22B5D">
              <w:rPr>
                <w:sz w:val="20"/>
                <w:szCs w:val="20"/>
              </w:rPr>
              <w:t>7</w:t>
            </w:r>
          </w:p>
        </w:tc>
        <w:tc>
          <w:tcPr>
            <w:tcW w:w="4965" w:type="dxa"/>
          </w:tcPr>
          <w:p w14:paraId="4BC1457E" w14:textId="77777777" w:rsidR="004835C1" w:rsidRPr="00F22B5D" w:rsidRDefault="004835C1" w:rsidP="004835C1">
            <w:pPr>
              <w:spacing w:before="0"/>
              <w:ind w:firstLine="0"/>
              <w:jc w:val="left"/>
              <w:rPr>
                <w:sz w:val="20"/>
                <w:szCs w:val="20"/>
                <w:lang w:val="en-US"/>
              </w:rPr>
            </w:pPr>
            <w:r w:rsidRPr="00F22B5D">
              <w:rPr>
                <w:sz w:val="20"/>
                <w:szCs w:val="20"/>
              </w:rPr>
              <w:t>Наличие жидкости в сливных устройствах после сушки</w:t>
            </w:r>
            <w:r w:rsidR="001422BF" w:rsidRPr="00F22B5D">
              <w:rPr>
                <w:sz w:val="20"/>
                <w:szCs w:val="20"/>
                <w:lang w:val="en-US"/>
              </w:rPr>
              <w:t xml:space="preserve"> /If there is any fluid in drain valves after drying?</w:t>
            </w:r>
          </w:p>
        </w:tc>
        <w:tc>
          <w:tcPr>
            <w:tcW w:w="992" w:type="dxa"/>
          </w:tcPr>
          <w:p w14:paraId="5093DAFF" w14:textId="77777777" w:rsidR="004835C1" w:rsidRPr="00F22B5D" w:rsidRDefault="004835C1" w:rsidP="004835C1">
            <w:pPr>
              <w:spacing w:before="0"/>
              <w:ind w:firstLine="0"/>
              <w:jc w:val="left"/>
              <w:rPr>
                <w:sz w:val="20"/>
                <w:szCs w:val="20"/>
              </w:rPr>
            </w:pPr>
          </w:p>
        </w:tc>
        <w:tc>
          <w:tcPr>
            <w:tcW w:w="904" w:type="dxa"/>
          </w:tcPr>
          <w:p w14:paraId="53455BE0" w14:textId="77777777" w:rsidR="004835C1" w:rsidRPr="00F22B5D" w:rsidRDefault="004835C1" w:rsidP="004835C1">
            <w:pPr>
              <w:spacing w:before="0"/>
              <w:ind w:firstLine="0"/>
              <w:jc w:val="left"/>
              <w:rPr>
                <w:sz w:val="20"/>
                <w:szCs w:val="20"/>
              </w:rPr>
            </w:pPr>
          </w:p>
        </w:tc>
        <w:tc>
          <w:tcPr>
            <w:tcW w:w="2464" w:type="dxa"/>
            <w:gridSpan w:val="4"/>
          </w:tcPr>
          <w:p w14:paraId="26E28827" w14:textId="77777777" w:rsidR="004835C1" w:rsidRPr="00F22B5D" w:rsidRDefault="004835C1" w:rsidP="004835C1">
            <w:pPr>
              <w:spacing w:before="0"/>
              <w:ind w:firstLine="0"/>
              <w:jc w:val="left"/>
              <w:rPr>
                <w:sz w:val="20"/>
                <w:szCs w:val="20"/>
              </w:rPr>
            </w:pPr>
          </w:p>
        </w:tc>
      </w:tr>
      <w:tr w:rsidR="004835C1" w:rsidRPr="00671318" w14:paraId="68B77105" w14:textId="77777777" w:rsidTr="004835C1">
        <w:tc>
          <w:tcPr>
            <w:tcW w:w="530" w:type="dxa"/>
          </w:tcPr>
          <w:p w14:paraId="73130CB8" w14:textId="77777777" w:rsidR="004835C1" w:rsidRPr="00F22B5D" w:rsidRDefault="004835C1" w:rsidP="004835C1">
            <w:pPr>
              <w:spacing w:before="0"/>
              <w:ind w:firstLine="0"/>
              <w:jc w:val="left"/>
              <w:rPr>
                <w:sz w:val="20"/>
                <w:szCs w:val="20"/>
              </w:rPr>
            </w:pPr>
            <w:r w:rsidRPr="00F22B5D">
              <w:rPr>
                <w:sz w:val="20"/>
                <w:szCs w:val="20"/>
              </w:rPr>
              <w:t>8</w:t>
            </w:r>
          </w:p>
        </w:tc>
        <w:tc>
          <w:tcPr>
            <w:tcW w:w="4965" w:type="dxa"/>
          </w:tcPr>
          <w:p w14:paraId="3CDBDC64" w14:textId="77777777" w:rsidR="004835C1" w:rsidRPr="00F22B5D" w:rsidRDefault="004835C1" w:rsidP="004835C1">
            <w:pPr>
              <w:spacing w:before="0"/>
              <w:ind w:firstLine="0"/>
              <w:jc w:val="left"/>
              <w:rPr>
                <w:sz w:val="20"/>
                <w:szCs w:val="20"/>
                <w:lang w:val="en-US"/>
              </w:rPr>
            </w:pPr>
            <w:r w:rsidRPr="00F22B5D">
              <w:rPr>
                <w:sz w:val="20"/>
                <w:szCs w:val="20"/>
              </w:rPr>
              <w:t>Предыдущий</w:t>
            </w:r>
            <w:r w:rsidRPr="00F22B5D">
              <w:rPr>
                <w:sz w:val="20"/>
                <w:szCs w:val="20"/>
                <w:lang w:val="en-US"/>
              </w:rPr>
              <w:t xml:space="preserve"> </w:t>
            </w:r>
            <w:r w:rsidRPr="00F22B5D">
              <w:rPr>
                <w:sz w:val="20"/>
                <w:szCs w:val="20"/>
              </w:rPr>
              <w:t>перевозимый</w:t>
            </w:r>
            <w:r w:rsidRPr="00F22B5D">
              <w:rPr>
                <w:sz w:val="20"/>
                <w:szCs w:val="20"/>
                <w:lang w:val="en-US"/>
              </w:rPr>
              <w:t xml:space="preserve"> </w:t>
            </w:r>
            <w:r w:rsidRPr="00F22B5D">
              <w:rPr>
                <w:sz w:val="20"/>
                <w:szCs w:val="20"/>
              </w:rPr>
              <w:t>продукт</w:t>
            </w:r>
            <w:r w:rsidR="001422BF" w:rsidRPr="00F22B5D">
              <w:rPr>
                <w:sz w:val="20"/>
                <w:szCs w:val="20"/>
                <w:lang w:val="en-US"/>
              </w:rPr>
              <w:t xml:space="preserve"> </w:t>
            </w:r>
            <w:r w:rsidR="0071529F" w:rsidRPr="00F22B5D">
              <w:rPr>
                <w:sz w:val="20"/>
                <w:szCs w:val="20"/>
                <w:lang w:val="en-US"/>
              </w:rPr>
              <w:t>/ The product previously transported</w:t>
            </w:r>
          </w:p>
        </w:tc>
        <w:tc>
          <w:tcPr>
            <w:tcW w:w="992" w:type="dxa"/>
          </w:tcPr>
          <w:p w14:paraId="59A2B162" w14:textId="77777777" w:rsidR="004835C1" w:rsidRPr="00F22B5D" w:rsidRDefault="004835C1" w:rsidP="004835C1">
            <w:pPr>
              <w:spacing w:before="0"/>
              <w:ind w:firstLine="0"/>
              <w:jc w:val="left"/>
              <w:rPr>
                <w:sz w:val="20"/>
                <w:szCs w:val="20"/>
                <w:lang w:val="en-US"/>
              </w:rPr>
            </w:pPr>
          </w:p>
        </w:tc>
        <w:tc>
          <w:tcPr>
            <w:tcW w:w="904" w:type="dxa"/>
          </w:tcPr>
          <w:p w14:paraId="517BDA43" w14:textId="77777777" w:rsidR="004835C1" w:rsidRPr="00F22B5D" w:rsidRDefault="004835C1" w:rsidP="004835C1">
            <w:pPr>
              <w:spacing w:before="0"/>
              <w:ind w:firstLine="0"/>
              <w:jc w:val="left"/>
              <w:rPr>
                <w:sz w:val="20"/>
                <w:szCs w:val="20"/>
                <w:lang w:val="en-US"/>
              </w:rPr>
            </w:pPr>
          </w:p>
        </w:tc>
        <w:tc>
          <w:tcPr>
            <w:tcW w:w="2464" w:type="dxa"/>
            <w:gridSpan w:val="4"/>
          </w:tcPr>
          <w:p w14:paraId="17711821" w14:textId="77777777" w:rsidR="004835C1" w:rsidRPr="00F22B5D" w:rsidRDefault="0071529F" w:rsidP="0071529F">
            <w:pPr>
              <w:spacing w:before="0"/>
              <w:ind w:firstLine="0"/>
              <w:jc w:val="left"/>
              <w:rPr>
                <w:sz w:val="20"/>
                <w:szCs w:val="20"/>
                <w:lang w:val="en-US"/>
              </w:rPr>
            </w:pPr>
            <w:r w:rsidRPr="00F22B5D">
              <w:rPr>
                <w:sz w:val="20"/>
                <w:szCs w:val="20"/>
                <w:lang w:val="en-US"/>
              </w:rPr>
              <w:t>It must be indicated before the filling of the highest grade MEG</w:t>
            </w:r>
          </w:p>
        </w:tc>
      </w:tr>
      <w:tr w:rsidR="004835C1" w:rsidRPr="00F22B5D" w14:paraId="5A9A17DD" w14:textId="77777777" w:rsidTr="004835C1">
        <w:tc>
          <w:tcPr>
            <w:tcW w:w="530" w:type="dxa"/>
          </w:tcPr>
          <w:p w14:paraId="6077AE26" w14:textId="77777777" w:rsidR="004835C1" w:rsidRPr="00F22B5D" w:rsidRDefault="004835C1" w:rsidP="004835C1">
            <w:pPr>
              <w:spacing w:before="0"/>
              <w:ind w:firstLine="0"/>
              <w:jc w:val="left"/>
              <w:rPr>
                <w:sz w:val="20"/>
                <w:szCs w:val="20"/>
              </w:rPr>
            </w:pPr>
            <w:r w:rsidRPr="00F22B5D">
              <w:rPr>
                <w:sz w:val="20"/>
                <w:szCs w:val="20"/>
              </w:rPr>
              <w:t>9</w:t>
            </w:r>
          </w:p>
        </w:tc>
        <w:tc>
          <w:tcPr>
            <w:tcW w:w="4965" w:type="dxa"/>
          </w:tcPr>
          <w:p w14:paraId="6A60BFC5" w14:textId="77777777" w:rsidR="004835C1" w:rsidRPr="00F22B5D" w:rsidRDefault="004835C1" w:rsidP="0071529F">
            <w:pPr>
              <w:spacing w:before="0"/>
              <w:ind w:firstLine="0"/>
              <w:jc w:val="left"/>
              <w:rPr>
                <w:sz w:val="20"/>
                <w:szCs w:val="20"/>
                <w:lang w:val="en-US"/>
              </w:rPr>
            </w:pPr>
            <w:r w:rsidRPr="00F22B5D">
              <w:rPr>
                <w:sz w:val="20"/>
                <w:szCs w:val="20"/>
              </w:rPr>
              <w:t>Номера</w:t>
            </w:r>
            <w:r w:rsidRPr="00F22B5D">
              <w:rPr>
                <w:sz w:val="20"/>
                <w:szCs w:val="20"/>
                <w:lang w:val="en-US"/>
              </w:rPr>
              <w:t xml:space="preserve"> </w:t>
            </w:r>
            <w:r w:rsidRPr="00F22B5D">
              <w:rPr>
                <w:sz w:val="20"/>
                <w:szCs w:val="20"/>
              </w:rPr>
              <w:t>обработанных</w:t>
            </w:r>
            <w:r w:rsidRPr="00F22B5D">
              <w:rPr>
                <w:sz w:val="20"/>
                <w:szCs w:val="20"/>
                <w:lang w:val="en-US"/>
              </w:rPr>
              <w:t xml:space="preserve"> </w:t>
            </w:r>
            <w:r w:rsidRPr="00F22B5D">
              <w:rPr>
                <w:sz w:val="20"/>
                <w:szCs w:val="20"/>
              </w:rPr>
              <w:t>секций</w:t>
            </w:r>
            <w:r w:rsidR="0071529F" w:rsidRPr="00F22B5D">
              <w:rPr>
                <w:sz w:val="20"/>
                <w:szCs w:val="20"/>
                <w:lang w:val="en-US"/>
              </w:rPr>
              <w:t>/ Numbers of sections processed</w:t>
            </w:r>
          </w:p>
        </w:tc>
        <w:tc>
          <w:tcPr>
            <w:tcW w:w="992" w:type="dxa"/>
          </w:tcPr>
          <w:p w14:paraId="1CA9CBD9" w14:textId="77777777" w:rsidR="004835C1" w:rsidRPr="00F22B5D" w:rsidRDefault="004835C1" w:rsidP="00CD318C">
            <w:pPr>
              <w:spacing w:before="0"/>
              <w:ind w:firstLine="0"/>
              <w:jc w:val="center"/>
              <w:rPr>
                <w:sz w:val="20"/>
                <w:szCs w:val="20"/>
              </w:rPr>
            </w:pPr>
            <w:r w:rsidRPr="00F22B5D">
              <w:rPr>
                <w:sz w:val="20"/>
                <w:szCs w:val="20"/>
              </w:rPr>
              <w:t>1</w:t>
            </w:r>
          </w:p>
        </w:tc>
        <w:tc>
          <w:tcPr>
            <w:tcW w:w="904" w:type="dxa"/>
          </w:tcPr>
          <w:p w14:paraId="38FE1129" w14:textId="77777777" w:rsidR="004835C1" w:rsidRPr="00F22B5D" w:rsidRDefault="004835C1" w:rsidP="00CD318C">
            <w:pPr>
              <w:spacing w:before="0"/>
              <w:ind w:firstLine="0"/>
              <w:jc w:val="center"/>
              <w:rPr>
                <w:sz w:val="20"/>
                <w:szCs w:val="20"/>
              </w:rPr>
            </w:pPr>
            <w:r w:rsidRPr="00F22B5D">
              <w:rPr>
                <w:sz w:val="20"/>
                <w:szCs w:val="20"/>
              </w:rPr>
              <w:t>2</w:t>
            </w:r>
          </w:p>
        </w:tc>
        <w:tc>
          <w:tcPr>
            <w:tcW w:w="666" w:type="dxa"/>
          </w:tcPr>
          <w:p w14:paraId="05E516C2" w14:textId="77777777" w:rsidR="004835C1" w:rsidRPr="00F22B5D" w:rsidRDefault="004835C1" w:rsidP="00CD318C">
            <w:pPr>
              <w:spacing w:before="0"/>
              <w:ind w:firstLine="0"/>
              <w:jc w:val="center"/>
              <w:rPr>
                <w:sz w:val="20"/>
                <w:szCs w:val="20"/>
              </w:rPr>
            </w:pPr>
            <w:r w:rsidRPr="00F22B5D">
              <w:rPr>
                <w:sz w:val="20"/>
                <w:szCs w:val="20"/>
              </w:rPr>
              <w:t>3</w:t>
            </w:r>
          </w:p>
        </w:tc>
        <w:tc>
          <w:tcPr>
            <w:tcW w:w="571" w:type="dxa"/>
          </w:tcPr>
          <w:p w14:paraId="40A6C12E" w14:textId="77777777" w:rsidR="004835C1" w:rsidRPr="00F22B5D" w:rsidRDefault="004835C1" w:rsidP="00CD318C">
            <w:pPr>
              <w:spacing w:before="0"/>
              <w:ind w:firstLine="0"/>
              <w:jc w:val="center"/>
              <w:rPr>
                <w:sz w:val="20"/>
                <w:szCs w:val="20"/>
              </w:rPr>
            </w:pPr>
            <w:r w:rsidRPr="00F22B5D">
              <w:rPr>
                <w:sz w:val="20"/>
                <w:szCs w:val="20"/>
              </w:rPr>
              <w:t>4</w:t>
            </w:r>
          </w:p>
        </w:tc>
        <w:tc>
          <w:tcPr>
            <w:tcW w:w="584" w:type="dxa"/>
          </w:tcPr>
          <w:p w14:paraId="584DDE19" w14:textId="77777777" w:rsidR="004835C1" w:rsidRPr="00F22B5D" w:rsidRDefault="004835C1" w:rsidP="00CD318C">
            <w:pPr>
              <w:spacing w:before="0"/>
              <w:ind w:firstLine="0"/>
              <w:jc w:val="center"/>
              <w:rPr>
                <w:sz w:val="20"/>
                <w:szCs w:val="20"/>
              </w:rPr>
            </w:pPr>
            <w:r w:rsidRPr="00F22B5D">
              <w:rPr>
                <w:sz w:val="20"/>
                <w:szCs w:val="20"/>
              </w:rPr>
              <w:t>5</w:t>
            </w:r>
          </w:p>
        </w:tc>
        <w:tc>
          <w:tcPr>
            <w:tcW w:w="643" w:type="dxa"/>
          </w:tcPr>
          <w:p w14:paraId="3E4E3D7F" w14:textId="77777777" w:rsidR="004835C1" w:rsidRPr="00F22B5D" w:rsidRDefault="004835C1" w:rsidP="00CD318C">
            <w:pPr>
              <w:spacing w:before="0"/>
              <w:ind w:firstLine="0"/>
              <w:jc w:val="center"/>
              <w:rPr>
                <w:sz w:val="20"/>
                <w:szCs w:val="20"/>
              </w:rPr>
            </w:pPr>
            <w:r w:rsidRPr="00F22B5D">
              <w:rPr>
                <w:sz w:val="20"/>
                <w:szCs w:val="20"/>
              </w:rPr>
              <w:t>6</w:t>
            </w:r>
          </w:p>
        </w:tc>
      </w:tr>
      <w:tr w:rsidR="00CD318C" w:rsidRPr="00F22B5D" w14:paraId="3AF32DAB" w14:textId="77777777" w:rsidTr="004835C1">
        <w:tc>
          <w:tcPr>
            <w:tcW w:w="530" w:type="dxa"/>
          </w:tcPr>
          <w:p w14:paraId="6492543F" w14:textId="77777777" w:rsidR="00CD318C" w:rsidRPr="00F22B5D" w:rsidRDefault="00CD318C" w:rsidP="004835C1">
            <w:pPr>
              <w:spacing w:before="0"/>
              <w:ind w:firstLine="0"/>
              <w:jc w:val="left"/>
              <w:rPr>
                <w:sz w:val="20"/>
                <w:szCs w:val="20"/>
              </w:rPr>
            </w:pPr>
          </w:p>
        </w:tc>
        <w:tc>
          <w:tcPr>
            <w:tcW w:w="4965" w:type="dxa"/>
          </w:tcPr>
          <w:p w14:paraId="5CB6E25B" w14:textId="77777777" w:rsidR="00CD318C" w:rsidRPr="00F22B5D" w:rsidRDefault="00CD318C" w:rsidP="004835C1">
            <w:pPr>
              <w:spacing w:before="0"/>
              <w:ind w:firstLine="0"/>
              <w:jc w:val="left"/>
              <w:rPr>
                <w:sz w:val="20"/>
                <w:szCs w:val="20"/>
              </w:rPr>
            </w:pPr>
          </w:p>
        </w:tc>
        <w:tc>
          <w:tcPr>
            <w:tcW w:w="992" w:type="dxa"/>
          </w:tcPr>
          <w:p w14:paraId="6F16A55B" w14:textId="77777777" w:rsidR="00CD318C" w:rsidRPr="00F22B5D" w:rsidRDefault="00CD318C" w:rsidP="00CD318C">
            <w:pPr>
              <w:spacing w:before="0"/>
              <w:ind w:firstLine="0"/>
              <w:jc w:val="center"/>
              <w:rPr>
                <w:sz w:val="20"/>
                <w:szCs w:val="20"/>
              </w:rPr>
            </w:pPr>
          </w:p>
        </w:tc>
        <w:tc>
          <w:tcPr>
            <w:tcW w:w="904" w:type="dxa"/>
          </w:tcPr>
          <w:p w14:paraId="52D28E44" w14:textId="77777777" w:rsidR="00CD318C" w:rsidRPr="00F22B5D" w:rsidRDefault="00CD318C" w:rsidP="00CD318C">
            <w:pPr>
              <w:spacing w:before="0"/>
              <w:ind w:firstLine="0"/>
              <w:jc w:val="center"/>
              <w:rPr>
                <w:sz w:val="20"/>
                <w:szCs w:val="20"/>
              </w:rPr>
            </w:pPr>
          </w:p>
        </w:tc>
        <w:tc>
          <w:tcPr>
            <w:tcW w:w="666" w:type="dxa"/>
          </w:tcPr>
          <w:p w14:paraId="72A8AA6E" w14:textId="77777777" w:rsidR="00CD318C" w:rsidRPr="00F22B5D" w:rsidRDefault="00CD318C" w:rsidP="00CD318C">
            <w:pPr>
              <w:spacing w:before="0"/>
              <w:ind w:firstLine="0"/>
              <w:jc w:val="center"/>
              <w:rPr>
                <w:sz w:val="20"/>
                <w:szCs w:val="20"/>
              </w:rPr>
            </w:pPr>
          </w:p>
        </w:tc>
        <w:tc>
          <w:tcPr>
            <w:tcW w:w="571" w:type="dxa"/>
          </w:tcPr>
          <w:p w14:paraId="4B9F3519" w14:textId="77777777" w:rsidR="00CD318C" w:rsidRPr="00F22B5D" w:rsidRDefault="00CD318C" w:rsidP="00CD318C">
            <w:pPr>
              <w:spacing w:before="0"/>
              <w:ind w:firstLine="0"/>
              <w:jc w:val="center"/>
              <w:rPr>
                <w:sz w:val="20"/>
                <w:szCs w:val="20"/>
              </w:rPr>
            </w:pPr>
          </w:p>
        </w:tc>
        <w:tc>
          <w:tcPr>
            <w:tcW w:w="584" w:type="dxa"/>
          </w:tcPr>
          <w:p w14:paraId="35C4D2BB" w14:textId="77777777" w:rsidR="00CD318C" w:rsidRPr="00F22B5D" w:rsidRDefault="00CD318C" w:rsidP="00CD318C">
            <w:pPr>
              <w:spacing w:before="0"/>
              <w:ind w:firstLine="0"/>
              <w:jc w:val="center"/>
              <w:rPr>
                <w:sz w:val="20"/>
                <w:szCs w:val="20"/>
              </w:rPr>
            </w:pPr>
          </w:p>
        </w:tc>
        <w:tc>
          <w:tcPr>
            <w:tcW w:w="643" w:type="dxa"/>
          </w:tcPr>
          <w:p w14:paraId="5AD510D2" w14:textId="77777777" w:rsidR="00CD318C" w:rsidRPr="00F22B5D" w:rsidRDefault="00CD318C" w:rsidP="00CD318C">
            <w:pPr>
              <w:spacing w:before="0"/>
              <w:ind w:firstLine="0"/>
              <w:jc w:val="center"/>
              <w:rPr>
                <w:sz w:val="20"/>
                <w:szCs w:val="20"/>
              </w:rPr>
            </w:pPr>
          </w:p>
        </w:tc>
      </w:tr>
    </w:tbl>
    <w:p w14:paraId="1E2BC9BF" w14:textId="77777777" w:rsidR="009B39B4" w:rsidRPr="00F22B5D" w:rsidRDefault="009B39B4" w:rsidP="00EA15FB">
      <w:pPr>
        <w:spacing w:before="0" w:after="200" w:line="276" w:lineRule="auto"/>
        <w:ind w:firstLine="0"/>
        <w:jc w:val="left"/>
        <w:rPr>
          <w:rFonts w:ascii="Verdana" w:hAnsi="Verdana"/>
          <w:i/>
          <w:smallCaps/>
          <w:sz w:val="20"/>
          <w:szCs w:val="20"/>
        </w:rPr>
      </w:pPr>
    </w:p>
    <w:p w14:paraId="10E768F3" w14:textId="77777777" w:rsidR="00CD318C" w:rsidRPr="00F22B5D" w:rsidRDefault="00CD318C" w:rsidP="00CD318C">
      <w:pPr>
        <w:spacing w:before="0"/>
        <w:ind w:firstLine="0"/>
        <w:jc w:val="left"/>
        <w:rPr>
          <w:sz w:val="20"/>
          <w:szCs w:val="20"/>
          <w:lang w:val="en-US"/>
        </w:rPr>
      </w:pPr>
      <w:r w:rsidRPr="00F22B5D">
        <w:rPr>
          <w:sz w:val="20"/>
          <w:szCs w:val="20"/>
        </w:rPr>
        <w:lastRenderedPageBreak/>
        <w:t>Дата/</w:t>
      </w:r>
      <w:r w:rsidRPr="00F22B5D">
        <w:rPr>
          <w:sz w:val="20"/>
          <w:szCs w:val="20"/>
          <w:lang w:val="en-US"/>
        </w:rPr>
        <w:t>Date</w:t>
      </w:r>
    </w:p>
    <w:p w14:paraId="18B1ED79" w14:textId="77777777" w:rsidR="00CD318C" w:rsidRPr="00F22B5D" w:rsidRDefault="00CD318C" w:rsidP="00CD318C">
      <w:pPr>
        <w:spacing w:before="0"/>
        <w:ind w:firstLine="0"/>
        <w:jc w:val="left"/>
        <w:rPr>
          <w:sz w:val="20"/>
          <w:szCs w:val="20"/>
          <w:lang w:val="en-US"/>
        </w:rPr>
      </w:pPr>
      <w:r w:rsidRPr="00F22B5D">
        <w:rPr>
          <w:sz w:val="20"/>
          <w:szCs w:val="20"/>
        </w:rPr>
        <w:t>Время/</w:t>
      </w:r>
      <w:r w:rsidRPr="00F22B5D">
        <w:rPr>
          <w:sz w:val="20"/>
          <w:szCs w:val="20"/>
          <w:lang w:val="en-US"/>
        </w:rPr>
        <w:t>Time</w:t>
      </w:r>
    </w:p>
    <w:p w14:paraId="7CF00176" w14:textId="77777777" w:rsidR="00CD318C" w:rsidRPr="00F22B5D" w:rsidRDefault="00CD318C" w:rsidP="00CD318C">
      <w:pPr>
        <w:spacing w:before="0"/>
        <w:ind w:firstLine="0"/>
        <w:jc w:val="left"/>
        <w:rPr>
          <w:sz w:val="20"/>
          <w:szCs w:val="20"/>
          <w:lang w:val="en-US"/>
        </w:rPr>
      </w:pPr>
      <w:r w:rsidRPr="00F22B5D">
        <w:rPr>
          <w:sz w:val="20"/>
          <w:szCs w:val="20"/>
        </w:rPr>
        <w:t>Подпись водителя/</w:t>
      </w:r>
      <w:r w:rsidRPr="00F22B5D">
        <w:rPr>
          <w:sz w:val="20"/>
          <w:szCs w:val="20"/>
          <w:lang w:val="en-US"/>
        </w:rPr>
        <w:t>Driver’s signature</w:t>
      </w:r>
    </w:p>
    <w:p w14:paraId="1E750926" w14:textId="77777777" w:rsidR="00CD318C" w:rsidRPr="00F22B5D" w:rsidRDefault="00CD318C" w:rsidP="00CD318C">
      <w:pPr>
        <w:spacing w:before="0"/>
        <w:ind w:firstLine="0"/>
        <w:jc w:val="left"/>
        <w:rPr>
          <w:sz w:val="20"/>
          <w:szCs w:val="20"/>
          <w:lang w:val="en-US"/>
        </w:rPr>
      </w:pPr>
      <w:r w:rsidRPr="00F22B5D">
        <w:rPr>
          <w:sz w:val="20"/>
          <w:szCs w:val="20"/>
        </w:rPr>
        <w:t xml:space="preserve">Расшифровка подписи/ </w:t>
      </w:r>
      <w:r w:rsidRPr="00F22B5D">
        <w:rPr>
          <w:sz w:val="20"/>
          <w:szCs w:val="20"/>
          <w:lang w:val="en-US"/>
        </w:rPr>
        <w:t>Driver’s name</w:t>
      </w:r>
    </w:p>
    <w:p w14:paraId="0AECC542" w14:textId="77777777" w:rsidR="00CD318C" w:rsidRPr="00F22B5D" w:rsidRDefault="00CD318C" w:rsidP="00CD318C">
      <w:pPr>
        <w:spacing w:before="0"/>
        <w:ind w:firstLine="0"/>
        <w:jc w:val="left"/>
        <w:rPr>
          <w:sz w:val="20"/>
          <w:szCs w:val="20"/>
          <w:lang w:val="en-US"/>
        </w:rPr>
      </w:pPr>
    </w:p>
    <w:p w14:paraId="38582F46" w14:textId="77777777" w:rsidR="00CD318C" w:rsidRPr="00F22B5D" w:rsidRDefault="00CD318C" w:rsidP="00CD318C">
      <w:pPr>
        <w:spacing w:before="0"/>
        <w:ind w:firstLine="0"/>
        <w:jc w:val="left"/>
        <w:rPr>
          <w:sz w:val="20"/>
          <w:szCs w:val="20"/>
          <w:lang w:val="en-US"/>
        </w:rPr>
      </w:pPr>
      <w:r w:rsidRPr="00F22B5D">
        <w:rPr>
          <w:sz w:val="20"/>
          <w:szCs w:val="20"/>
        </w:rPr>
        <w:t>Подпись</w:t>
      </w:r>
      <w:r w:rsidRPr="00F22B5D">
        <w:rPr>
          <w:sz w:val="20"/>
          <w:szCs w:val="20"/>
          <w:lang w:val="en-US"/>
        </w:rPr>
        <w:t xml:space="preserve"> </w:t>
      </w:r>
      <w:r w:rsidRPr="00F22B5D">
        <w:rPr>
          <w:sz w:val="20"/>
          <w:szCs w:val="20"/>
        </w:rPr>
        <w:t>ответственного</w:t>
      </w:r>
      <w:r w:rsidRPr="00F22B5D">
        <w:rPr>
          <w:sz w:val="20"/>
          <w:szCs w:val="20"/>
          <w:lang w:val="en-US"/>
        </w:rPr>
        <w:t xml:space="preserve"> </w:t>
      </w:r>
      <w:r w:rsidRPr="00F22B5D">
        <w:rPr>
          <w:sz w:val="20"/>
          <w:szCs w:val="20"/>
        </w:rPr>
        <w:t>лица</w:t>
      </w:r>
      <w:r w:rsidRPr="00F22B5D">
        <w:rPr>
          <w:sz w:val="20"/>
          <w:szCs w:val="20"/>
          <w:lang w:val="en-US"/>
        </w:rPr>
        <w:t xml:space="preserve"> </w:t>
      </w:r>
      <w:r w:rsidRPr="00F22B5D">
        <w:rPr>
          <w:sz w:val="20"/>
          <w:szCs w:val="20"/>
        </w:rPr>
        <w:t>станции</w:t>
      </w:r>
      <w:r w:rsidRPr="00F22B5D">
        <w:rPr>
          <w:sz w:val="20"/>
          <w:szCs w:val="20"/>
          <w:lang w:val="en-US"/>
        </w:rPr>
        <w:t xml:space="preserve"> </w:t>
      </w:r>
      <w:r w:rsidRPr="00F22B5D">
        <w:rPr>
          <w:sz w:val="20"/>
          <w:szCs w:val="20"/>
        </w:rPr>
        <w:t>моечной</w:t>
      </w:r>
      <w:r w:rsidRPr="00F22B5D">
        <w:rPr>
          <w:sz w:val="20"/>
          <w:szCs w:val="20"/>
          <w:lang w:val="en-US"/>
        </w:rPr>
        <w:t xml:space="preserve"> </w:t>
      </w:r>
      <w:r w:rsidRPr="00F22B5D">
        <w:rPr>
          <w:sz w:val="20"/>
          <w:szCs w:val="20"/>
        </w:rPr>
        <w:t>и</w:t>
      </w:r>
      <w:r w:rsidRPr="00F22B5D">
        <w:rPr>
          <w:sz w:val="20"/>
          <w:szCs w:val="20"/>
          <w:lang w:val="en-US"/>
        </w:rPr>
        <w:t xml:space="preserve"> </w:t>
      </w:r>
      <w:r w:rsidRPr="00F22B5D">
        <w:rPr>
          <w:sz w:val="20"/>
          <w:szCs w:val="20"/>
        </w:rPr>
        <w:t>печать</w:t>
      </w:r>
      <w:r w:rsidRPr="00F22B5D">
        <w:rPr>
          <w:sz w:val="20"/>
          <w:szCs w:val="20"/>
          <w:lang w:val="en-US"/>
        </w:rPr>
        <w:t xml:space="preserve"> /</w:t>
      </w:r>
      <w:r w:rsidR="0071529F" w:rsidRPr="00F22B5D">
        <w:rPr>
          <w:sz w:val="20"/>
          <w:szCs w:val="20"/>
          <w:lang w:val="en-US"/>
        </w:rPr>
        <w:t xml:space="preserve"> Signature of the washing station responsible person and seal</w:t>
      </w:r>
    </w:p>
    <w:p w14:paraId="2A1A500C" w14:textId="77777777" w:rsidR="00CD318C" w:rsidRPr="00F22B5D" w:rsidRDefault="00CD318C" w:rsidP="00CD318C">
      <w:pPr>
        <w:spacing w:before="0"/>
        <w:ind w:firstLine="0"/>
        <w:jc w:val="left"/>
        <w:rPr>
          <w:sz w:val="20"/>
          <w:szCs w:val="20"/>
          <w:lang w:val="en-US"/>
        </w:rPr>
      </w:pPr>
      <w:r w:rsidRPr="00F22B5D">
        <w:rPr>
          <w:sz w:val="20"/>
          <w:szCs w:val="20"/>
        </w:rPr>
        <w:t>Расшифровка</w:t>
      </w:r>
      <w:r w:rsidRPr="00F22B5D">
        <w:rPr>
          <w:sz w:val="20"/>
          <w:szCs w:val="20"/>
          <w:lang w:val="en-US"/>
        </w:rPr>
        <w:t xml:space="preserve"> </w:t>
      </w:r>
      <w:r w:rsidRPr="00F22B5D">
        <w:rPr>
          <w:sz w:val="20"/>
          <w:szCs w:val="20"/>
        </w:rPr>
        <w:t>подписи</w:t>
      </w:r>
      <w:r w:rsidR="0071529F" w:rsidRPr="00F22B5D">
        <w:rPr>
          <w:sz w:val="20"/>
          <w:szCs w:val="20"/>
          <w:lang w:val="en-US"/>
        </w:rPr>
        <w:t>/ Responsible person name</w:t>
      </w:r>
    </w:p>
    <w:p w14:paraId="4E7D9800" w14:textId="77777777" w:rsidR="00CD318C" w:rsidRPr="00F22B5D" w:rsidRDefault="00CD318C" w:rsidP="00CD318C">
      <w:pPr>
        <w:spacing w:before="0"/>
        <w:ind w:firstLine="0"/>
        <w:jc w:val="left"/>
        <w:rPr>
          <w:sz w:val="20"/>
          <w:szCs w:val="20"/>
          <w:lang w:val="en-US"/>
        </w:rPr>
      </w:pPr>
    </w:p>
    <w:p w14:paraId="433D2851" w14:textId="77777777" w:rsidR="00CD318C" w:rsidRPr="00F22B5D" w:rsidRDefault="00CD318C" w:rsidP="00CD318C">
      <w:pPr>
        <w:spacing w:before="0"/>
        <w:ind w:firstLine="0"/>
        <w:jc w:val="left"/>
        <w:rPr>
          <w:sz w:val="20"/>
          <w:szCs w:val="20"/>
          <w:lang w:val="en-US"/>
        </w:rPr>
        <w:sectPr w:rsidR="00CD318C" w:rsidRPr="00F22B5D" w:rsidSect="000F606C">
          <w:pgSz w:w="11906" w:h="16838" w:code="9"/>
          <w:pgMar w:top="1134" w:right="1133" w:bottom="1134" w:left="1134" w:header="249" w:footer="249" w:gutter="0"/>
          <w:cols w:space="708"/>
          <w:docGrid w:linePitch="360"/>
        </w:sectPr>
      </w:pPr>
    </w:p>
    <w:p w14:paraId="1C408FFB" w14:textId="77777777" w:rsidR="00594A5C" w:rsidRPr="00F22B5D" w:rsidRDefault="00594A5C" w:rsidP="00594A5C">
      <w:pPr>
        <w:pStyle w:val="1"/>
        <w:numPr>
          <w:ilvl w:val="0"/>
          <w:numId w:val="0"/>
        </w:numPr>
        <w:ind w:left="851"/>
        <w:jc w:val="left"/>
      </w:pPr>
      <w:bookmarkStart w:id="65" w:name="_Toc102662403"/>
      <w:r w:rsidRPr="00F22B5D">
        <w:rPr>
          <w:lang w:val="ru-RU"/>
        </w:rPr>
        <w:lastRenderedPageBreak/>
        <w:t>ПРИЛОЖЕНИЕ</w:t>
      </w:r>
      <w:r w:rsidRPr="00F22B5D">
        <w:t xml:space="preserve"> №</w:t>
      </w:r>
      <w:r w:rsidR="0004363D" w:rsidRPr="00F22B5D">
        <w:t xml:space="preserve"> </w:t>
      </w:r>
      <w:r w:rsidRPr="00F22B5D">
        <w:t>6</w:t>
      </w:r>
      <w:r w:rsidR="0004363D" w:rsidRPr="00F22B5D">
        <w:t xml:space="preserve"> </w:t>
      </w:r>
      <w:r w:rsidRPr="00F22B5D">
        <w:rPr>
          <w:lang w:val="ru-RU"/>
        </w:rPr>
        <w:t>Перечень</w:t>
      </w:r>
      <w:r w:rsidRPr="00F22B5D">
        <w:t xml:space="preserve"> </w:t>
      </w:r>
      <w:r w:rsidRPr="00F22B5D">
        <w:rPr>
          <w:lang w:val="ru-RU"/>
        </w:rPr>
        <w:t>химической</w:t>
      </w:r>
      <w:r w:rsidRPr="00F22B5D">
        <w:t xml:space="preserve"> </w:t>
      </w:r>
      <w:r w:rsidRPr="00F22B5D">
        <w:rPr>
          <w:lang w:val="ru-RU"/>
        </w:rPr>
        <w:t>продукции</w:t>
      </w:r>
      <w:r w:rsidRPr="00F22B5D">
        <w:t xml:space="preserve">, </w:t>
      </w:r>
      <w:r w:rsidRPr="00F22B5D">
        <w:rPr>
          <w:lang w:val="ru-RU"/>
        </w:rPr>
        <w:t>имеющей</w:t>
      </w:r>
      <w:r w:rsidRPr="00F22B5D">
        <w:t xml:space="preserve"> </w:t>
      </w:r>
      <w:r w:rsidRPr="00F22B5D">
        <w:rPr>
          <w:lang w:val="ru-RU"/>
        </w:rPr>
        <w:t>повышенные</w:t>
      </w:r>
      <w:r w:rsidRPr="00F22B5D">
        <w:t xml:space="preserve"> </w:t>
      </w:r>
      <w:r w:rsidRPr="00F22B5D">
        <w:rPr>
          <w:lang w:val="ru-RU"/>
        </w:rPr>
        <w:t>риски</w:t>
      </w:r>
      <w:r w:rsidRPr="00F22B5D">
        <w:t xml:space="preserve">/ </w:t>
      </w:r>
      <w:r w:rsidRPr="00F22B5D">
        <w:rPr>
          <w:lang w:val="ru-RU"/>
        </w:rPr>
        <w:t>не</w:t>
      </w:r>
      <w:r w:rsidRPr="00F22B5D">
        <w:t xml:space="preserve"> </w:t>
      </w:r>
      <w:r w:rsidRPr="00F22B5D">
        <w:rPr>
          <w:lang w:val="ru-RU"/>
        </w:rPr>
        <w:t>имеющей</w:t>
      </w:r>
      <w:r w:rsidRPr="00F22B5D">
        <w:t xml:space="preserve"> </w:t>
      </w:r>
      <w:r w:rsidRPr="00F22B5D">
        <w:rPr>
          <w:lang w:val="ru-RU"/>
        </w:rPr>
        <w:t>повышенных</w:t>
      </w:r>
      <w:r w:rsidRPr="00F22B5D">
        <w:t xml:space="preserve"> </w:t>
      </w:r>
      <w:r w:rsidRPr="00F22B5D">
        <w:rPr>
          <w:lang w:val="ru-RU"/>
        </w:rPr>
        <w:t>рисков</w:t>
      </w:r>
      <w:r w:rsidRPr="00F22B5D">
        <w:t xml:space="preserve"> </w:t>
      </w:r>
      <w:r w:rsidRPr="00F22B5D">
        <w:rPr>
          <w:lang w:val="ru-RU"/>
        </w:rPr>
        <w:t>перед</w:t>
      </w:r>
      <w:r w:rsidRPr="00F22B5D">
        <w:t xml:space="preserve"> </w:t>
      </w:r>
      <w:r w:rsidRPr="00F22B5D">
        <w:rPr>
          <w:lang w:val="ru-RU"/>
        </w:rPr>
        <w:t>заливом</w:t>
      </w:r>
      <w:r w:rsidRPr="00F22B5D">
        <w:t xml:space="preserve"> </w:t>
      </w:r>
      <w:r w:rsidRPr="00F22B5D">
        <w:rPr>
          <w:lang w:val="ru-RU"/>
        </w:rPr>
        <w:t>продукции</w:t>
      </w:r>
      <w:r w:rsidRPr="00F22B5D">
        <w:t xml:space="preserve"> </w:t>
      </w:r>
      <w:r w:rsidRPr="00F22B5D">
        <w:rPr>
          <w:lang w:val="ru-RU"/>
        </w:rPr>
        <w:t>ПАКиЭ</w:t>
      </w:r>
      <w:r w:rsidRPr="00F22B5D">
        <w:t xml:space="preserve"> / APPENDIX No. 6 List of chemical products with an increased risk/ no increased risk before filling of the products of PAKiE (Production of Acrylic Acid and Ethers)</w:t>
      </w:r>
      <w:bookmarkEnd w:id="65"/>
    </w:p>
    <w:p w14:paraId="73E060E1" w14:textId="77777777" w:rsidR="00594A5C" w:rsidRPr="00F22B5D" w:rsidRDefault="00594A5C">
      <w:pPr>
        <w:rPr>
          <w:lang w:val="en-US"/>
        </w:rPr>
      </w:pPr>
    </w:p>
    <w:tbl>
      <w:tblPr>
        <w:tblStyle w:val="afa"/>
        <w:tblW w:w="0" w:type="auto"/>
        <w:tblInd w:w="851" w:type="dxa"/>
        <w:tblLook w:val="04A0" w:firstRow="1" w:lastRow="0" w:firstColumn="1" w:lastColumn="0" w:noHBand="0" w:noVBand="1"/>
      </w:tblPr>
      <w:tblGrid>
        <w:gridCol w:w="6873"/>
        <w:gridCol w:w="6836"/>
      </w:tblGrid>
      <w:tr w:rsidR="00D61DF2" w:rsidRPr="00671318" w14:paraId="1AA67D44" w14:textId="77777777" w:rsidTr="00594A5C">
        <w:tc>
          <w:tcPr>
            <w:tcW w:w="6873" w:type="dxa"/>
          </w:tcPr>
          <w:p w14:paraId="01F189A2" w14:textId="77777777" w:rsidR="00D61DF2" w:rsidRPr="00F22B5D" w:rsidRDefault="00D61DF2" w:rsidP="00594A5C">
            <w:pPr>
              <w:jc w:val="center"/>
              <w:rPr>
                <w:rFonts w:ascii="Verdana" w:hAnsi="Verdana"/>
                <w:b/>
                <w:bCs/>
                <w:color w:val="000000"/>
                <w:sz w:val="20"/>
                <w:szCs w:val="20"/>
              </w:rPr>
            </w:pPr>
            <w:bookmarkStart w:id="66" w:name="_ПРИЛОЖЕНИЕ_№7"/>
            <w:bookmarkEnd w:id="66"/>
            <w:r w:rsidRPr="00F22B5D">
              <w:rPr>
                <w:rFonts w:ascii="Verdana" w:hAnsi="Verdana"/>
                <w:b/>
                <w:bCs/>
                <w:color w:val="000000"/>
                <w:sz w:val="20"/>
                <w:szCs w:val="20"/>
              </w:rPr>
              <w:t>Перечень химической продукции</w:t>
            </w:r>
            <w:r w:rsidR="005E3ABD" w:rsidRPr="00F22B5D">
              <w:rPr>
                <w:rFonts w:ascii="Verdana" w:hAnsi="Verdana"/>
                <w:b/>
                <w:bCs/>
                <w:color w:val="000000"/>
                <w:sz w:val="20"/>
                <w:szCs w:val="20"/>
              </w:rPr>
              <w:t>,</w:t>
            </w:r>
            <w:r w:rsidRPr="00F22B5D">
              <w:rPr>
                <w:rFonts w:ascii="Verdana" w:hAnsi="Verdana"/>
                <w:b/>
                <w:bCs/>
                <w:color w:val="000000"/>
                <w:sz w:val="20"/>
                <w:szCs w:val="20"/>
              </w:rPr>
              <w:t xml:space="preserve"> имеющей повышенные риски/ не</w:t>
            </w:r>
            <w:r w:rsidR="005E3ABD" w:rsidRPr="00F22B5D">
              <w:rPr>
                <w:rFonts w:ascii="Verdana" w:hAnsi="Verdana"/>
                <w:b/>
                <w:bCs/>
                <w:color w:val="000000"/>
                <w:sz w:val="20"/>
                <w:szCs w:val="20"/>
              </w:rPr>
              <w:t xml:space="preserve"> </w:t>
            </w:r>
            <w:r w:rsidRPr="00F22B5D">
              <w:rPr>
                <w:rFonts w:ascii="Verdana" w:hAnsi="Verdana"/>
                <w:b/>
                <w:bCs/>
                <w:color w:val="000000"/>
                <w:sz w:val="20"/>
                <w:szCs w:val="20"/>
              </w:rPr>
              <w:t>имеющей повышенных рисков перед заливом продукции ПАКиЭ</w:t>
            </w:r>
          </w:p>
          <w:p w14:paraId="2A39C2ED" w14:textId="77777777" w:rsidR="00D61DF2" w:rsidRPr="00F22B5D" w:rsidRDefault="00D61DF2" w:rsidP="00594A5C"/>
          <w:p w14:paraId="04F7C4FC"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Условные обозначения:</w:t>
            </w:r>
          </w:p>
          <w:p w14:paraId="304CBB95"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0 - повышенные риски испортить качество продукции ПАКиЭ, налив разрешен при условии соблюдения требований к подготовке котла транспортного средства</w:t>
            </w:r>
          </w:p>
          <w:p w14:paraId="0AC51A46" w14:textId="77777777" w:rsidR="00D61DF2" w:rsidRPr="00F22B5D" w:rsidRDefault="00D61DF2" w:rsidP="00594A5C">
            <w:pPr>
              <w:rPr>
                <w:rFonts w:ascii="Verdana" w:hAnsi="Verdana"/>
                <w:bCs/>
                <w:color w:val="000000"/>
                <w:sz w:val="20"/>
                <w:szCs w:val="20"/>
                <w:u w:val="single"/>
              </w:rPr>
            </w:pPr>
            <w:r w:rsidRPr="00F22B5D">
              <w:rPr>
                <w:rFonts w:ascii="Verdana" w:hAnsi="Verdana"/>
                <w:bCs/>
                <w:color w:val="000000"/>
                <w:sz w:val="20"/>
                <w:szCs w:val="20"/>
                <w:u w:val="single"/>
              </w:rPr>
              <w:t>Требования к подготовке котла транспортного средства:</w:t>
            </w:r>
          </w:p>
          <w:p w14:paraId="468DAC6C"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Освободить от предыдущего продукта (удалить остаток, если он есть)</w:t>
            </w:r>
          </w:p>
          <w:p w14:paraId="441C7F87"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Промыть горячей водой с применением моющих средств</w:t>
            </w:r>
          </w:p>
          <w:p w14:paraId="14554526"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Просушить (не должно быть влаги на стенках котла)</w:t>
            </w:r>
          </w:p>
          <w:p w14:paraId="264A73E2"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Провести визуальный осмотр</w:t>
            </w:r>
          </w:p>
          <w:p w14:paraId="114C7DF8"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Проверить сливные устройства (патрубки), в них не должно быть остатков предыдущего продукта и смывных вод;</w:t>
            </w:r>
          </w:p>
          <w:p w14:paraId="3E8956E7"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Проверить отсутствие постороннего запаха (посторонний запах после обработки недопустим)</w:t>
            </w:r>
          </w:p>
          <w:p w14:paraId="35D7C485" w14:textId="77777777" w:rsidR="00D61DF2" w:rsidRPr="00F22B5D" w:rsidRDefault="00D61DF2" w:rsidP="00594A5C">
            <w:pPr>
              <w:rPr>
                <w:rFonts w:ascii="Verdana" w:hAnsi="Verdana"/>
                <w:bCs/>
                <w:color w:val="000000"/>
                <w:sz w:val="20"/>
                <w:szCs w:val="20"/>
              </w:rPr>
            </w:pPr>
          </w:p>
          <w:p w14:paraId="319AEBAC"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1 –</w:t>
            </w:r>
            <w:r w:rsidR="00856C11" w:rsidRPr="00F22B5D">
              <w:rPr>
                <w:rFonts w:ascii="Verdana" w:hAnsi="Verdana"/>
                <w:bCs/>
                <w:color w:val="000000"/>
                <w:sz w:val="20"/>
                <w:szCs w:val="20"/>
              </w:rPr>
              <w:t xml:space="preserve"> </w:t>
            </w:r>
            <w:r w:rsidRPr="00F22B5D">
              <w:rPr>
                <w:rFonts w:ascii="Verdana" w:hAnsi="Verdana"/>
                <w:bCs/>
                <w:color w:val="000000"/>
                <w:sz w:val="20"/>
                <w:szCs w:val="20"/>
              </w:rPr>
              <w:t>нет повышенных рисков испортить качество продукции ПАКиЭ, налив разрешен при условии соблюдения требований к подготовке котла транспортного средства</w:t>
            </w:r>
          </w:p>
          <w:p w14:paraId="1F4FF8A8" w14:textId="77777777" w:rsidR="00D61DF2" w:rsidRPr="00F22B5D" w:rsidRDefault="00D61DF2" w:rsidP="00594A5C">
            <w:pPr>
              <w:rPr>
                <w:rFonts w:ascii="Verdana" w:hAnsi="Verdana"/>
                <w:bCs/>
                <w:color w:val="000000"/>
                <w:sz w:val="20"/>
                <w:szCs w:val="20"/>
                <w:u w:val="single"/>
              </w:rPr>
            </w:pPr>
            <w:r w:rsidRPr="00F22B5D">
              <w:rPr>
                <w:rFonts w:ascii="Verdana" w:hAnsi="Verdana"/>
                <w:bCs/>
                <w:color w:val="000000"/>
                <w:sz w:val="20"/>
                <w:szCs w:val="20"/>
                <w:u w:val="single"/>
              </w:rPr>
              <w:t>Требования к подготовке котла транспортного средства:</w:t>
            </w:r>
          </w:p>
          <w:p w14:paraId="5A031055"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Освободить от предыдущего продукта (удалить остаток, если он есть)</w:t>
            </w:r>
          </w:p>
          <w:p w14:paraId="42967BC6"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Промыть горячей водой с применением моющих средств</w:t>
            </w:r>
          </w:p>
          <w:p w14:paraId="22172E2D"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lastRenderedPageBreak/>
              <w:t>- Просушить (не должно быть влаги на стенках котла)</w:t>
            </w:r>
          </w:p>
          <w:p w14:paraId="6E53469E"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Провести визуальный осмотр</w:t>
            </w:r>
          </w:p>
          <w:p w14:paraId="0BC9062D"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Проверить сливные устройства (патрубки), в них не должно быть остатков предыдущего продукта и смывных вод;</w:t>
            </w:r>
          </w:p>
          <w:p w14:paraId="39FE99AE" w14:textId="77777777" w:rsidR="00D61DF2" w:rsidRPr="00F22B5D" w:rsidRDefault="00D61DF2" w:rsidP="00594A5C">
            <w:r w:rsidRPr="00F22B5D">
              <w:rPr>
                <w:rFonts w:ascii="Verdana" w:hAnsi="Verdana"/>
                <w:bCs/>
                <w:color w:val="000000"/>
                <w:sz w:val="20"/>
                <w:szCs w:val="20"/>
              </w:rPr>
              <w:t>- Проверить отсутствие постороннего запаха (посторонний запах после обработки недопустим)</w:t>
            </w:r>
          </w:p>
        </w:tc>
        <w:tc>
          <w:tcPr>
            <w:tcW w:w="6836" w:type="dxa"/>
          </w:tcPr>
          <w:p w14:paraId="775A7DED" w14:textId="77777777" w:rsidR="00D61DF2" w:rsidRPr="00F22B5D" w:rsidRDefault="00856C11" w:rsidP="00594A5C">
            <w:pPr>
              <w:jc w:val="center"/>
              <w:rPr>
                <w:rFonts w:ascii="Verdana" w:hAnsi="Verdana"/>
                <w:b/>
                <w:bCs/>
                <w:color w:val="000000"/>
                <w:sz w:val="20"/>
                <w:szCs w:val="20"/>
                <w:lang w:val="en-US"/>
              </w:rPr>
            </w:pPr>
            <w:r w:rsidRPr="00F22B5D">
              <w:rPr>
                <w:rFonts w:ascii="Verdana" w:hAnsi="Verdana"/>
                <w:b/>
                <w:bCs/>
                <w:color w:val="000000"/>
                <w:sz w:val="20"/>
                <w:szCs w:val="20"/>
                <w:lang w:val="en-US"/>
              </w:rPr>
              <w:lastRenderedPageBreak/>
              <w:t>List of chemical products with increased risk/no increased risk before filling of the products of PAKiE (Production of Acrylic Acid and Ethers);</w:t>
            </w:r>
          </w:p>
          <w:p w14:paraId="659DE581" w14:textId="77777777" w:rsidR="00856C11" w:rsidRPr="00F22B5D" w:rsidRDefault="00856C11" w:rsidP="00594A5C">
            <w:pPr>
              <w:rPr>
                <w:lang w:val="en-US"/>
              </w:rPr>
            </w:pPr>
          </w:p>
          <w:p w14:paraId="757A822B"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Legend:</w:t>
            </w:r>
          </w:p>
          <w:p w14:paraId="77E09292"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xml:space="preserve">0 - increased risks of spoiling the quality of the PAKiE products, a filling is permitted subject to compliance with the requirements for preparing the vehicle tank </w:t>
            </w:r>
          </w:p>
          <w:p w14:paraId="7D63DB0E" w14:textId="77777777" w:rsidR="00856C11" w:rsidRPr="00F22B5D" w:rsidRDefault="00856C11" w:rsidP="00594A5C">
            <w:pPr>
              <w:rPr>
                <w:rFonts w:ascii="Verdana" w:hAnsi="Verdana"/>
                <w:bCs/>
                <w:color w:val="000000"/>
                <w:sz w:val="20"/>
                <w:szCs w:val="20"/>
                <w:u w:val="single"/>
                <w:lang w:val="en-US"/>
              </w:rPr>
            </w:pPr>
            <w:r w:rsidRPr="00F22B5D">
              <w:rPr>
                <w:rFonts w:ascii="Verdana" w:hAnsi="Verdana"/>
                <w:bCs/>
                <w:color w:val="000000"/>
                <w:sz w:val="20"/>
                <w:szCs w:val="20"/>
                <w:u w:val="single"/>
                <w:lang w:val="en-US"/>
              </w:rPr>
              <w:t>Requirements for the preparation of the vehicle tank:</w:t>
            </w:r>
          </w:p>
          <w:p w14:paraId="7AD79734"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Empty the tank of the previous product (delete the products remains, if any)</w:t>
            </w:r>
          </w:p>
          <w:p w14:paraId="3BD08E1E"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Wash with hot water using detergents</w:t>
            </w:r>
          </w:p>
          <w:p w14:paraId="4AE8E1D9" w14:textId="77777777" w:rsidR="005E3ABD" w:rsidRPr="00F22B5D" w:rsidRDefault="005E3ABD" w:rsidP="00594A5C">
            <w:pPr>
              <w:rPr>
                <w:rFonts w:ascii="Verdana" w:hAnsi="Verdana"/>
                <w:bCs/>
                <w:color w:val="000000"/>
                <w:sz w:val="20"/>
                <w:szCs w:val="20"/>
                <w:lang w:val="en-US"/>
              </w:rPr>
            </w:pPr>
          </w:p>
          <w:p w14:paraId="632D3093" w14:textId="77777777" w:rsidR="005E3ABD" w:rsidRPr="00F22B5D" w:rsidRDefault="00856C11" w:rsidP="005E3ABD">
            <w:pPr>
              <w:rPr>
                <w:rFonts w:ascii="Verdana" w:hAnsi="Verdana"/>
                <w:bCs/>
                <w:color w:val="000000"/>
                <w:sz w:val="20"/>
                <w:szCs w:val="20"/>
                <w:lang w:val="en-US"/>
              </w:rPr>
            </w:pPr>
            <w:r w:rsidRPr="00F22B5D">
              <w:rPr>
                <w:rFonts w:ascii="Verdana" w:hAnsi="Verdana"/>
                <w:bCs/>
                <w:color w:val="000000"/>
                <w:sz w:val="20"/>
                <w:szCs w:val="20"/>
                <w:lang w:val="en-US"/>
              </w:rPr>
              <w:t>- Dry (there should be no moisture on the tank walls)</w:t>
            </w:r>
          </w:p>
          <w:p w14:paraId="57AD6313"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Perform a visual inspection</w:t>
            </w:r>
          </w:p>
          <w:p w14:paraId="31BEAA6B"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Check the drain valves (pipes), they shall not contain any remains of the previous product and flush water;</w:t>
            </w:r>
          </w:p>
          <w:p w14:paraId="7A9C8E87" w14:textId="77777777" w:rsidR="00856C11" w:rsidRPr="00F22B5D" w:rsidRDefault="00856C11" w:rsidP="005E3ABD">
            <w:pPr>
              <w:rPr>
                <w:rFonts w:ascii="Verdana" w:hAnsi="Verdana"/>
                <w:bCs/>
                <w:color w:val="000000"/>
                <w:sz w:val="20"/>
                <w:szCs w:val="20"/>
                <w:lang w:val="en-US"/>
              </w:rPr>
            </w:pPr>
            <w:r w:rsidRPr="00F22B5D">
              <w:rPr>
                <w:rFonts w:ascii="Verdana" w:hAnsi="Verdana"/>
                <w:bCs/>
                <w:color w:val="000000"/>
                <w:sz w:val="20"/>
                <w:szCs w:val="20"/>
                <w:lang w:val="en-US"/>
              </w:rPr>
              <w:t>- Check if there is any foreign smell (foreign smell is not allowed after washing)</w:t>
            </w:r>
          </w:p>
          <w:p w14:paraId="6314D211" w14:textId="77777777" w:rsidR="005E3ABD" w:rsidRPr="00F22B5D" w:rsidRDefault="005E3ABD" w:rsidP="005E3ABD">
            <w:pPr>
              <w:rPr>
                <w:rFonts w:ascii="Verdana" w:hAnsi="Verdana"/>
                <w:bCs/>
                <w:color w:val="000000"/>
                <w:sz w:val="20"/>
                <w:szCs w:val="20"/>
                <w:lang w:val="en-US"/>
              </w:rPr>
            </w:pPr>
          </w:p>
          <w:p w14:paraId="30CBCE49"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xml:space="preserve">1 </w:t>
            </w:r>
            <w:r w:rsidR="005E3ABD" w:rsidRPr="00F22B5D">
              <w:rPr>
                <w:rFonts w:ascii="Verdana" w:hAnsi="Verdana"/>
                <w:bCs/>
                <w:color w:val="000000"/>
                <w:sz w:val="20"/>
                <w:szCs w:val="20"/>
                <w:lang w:val="en-US"/>
              </w:rPr>
              <w:t>–</w:t>
            </w:r>
            <w:r w:rsidRPr="00F22B5D">
              <w:rPr>
                <w:rFonts w:ascii="Verdana" w:hAnsi="Verdana"/>
                <w:bCs/>
                <w:color w:val="000000"/>
                <w:sz w:val="20"/>
                <w:szCs w:val="20"/>
                <w:lang w:val="en-US"/>
              </w:rPr>
              <w:t xml:space="preserve"> there is no increased risk of spoiling the quality of the PakiE products, a filling is  permitted subject to compliance with the requirements for preparing the vehicle tank.</w:t>
            </w:r>
          </w:p>
          <w:p w14:paraId="15B5A6E1" w14:textId="77777777" w:rsidR="00856C11" w:rsidRPr="00F22B5D" w:rsidRDefault="00856C11" w:rsidP="00594A5C">
            <w:pPr>
              <w:rPr>
                <w:rFonts w:ascii="Verdana" w:hAnsi="Verdana"/>
                <w:bCs/>
                <w:color w:val="000000"/>
                <w:sz w:val="20"/>
                <w:szCs w:val="20"/>
                <w:u w:val="single"/>
                <w:lang w:val="en-US"/>
              </w:rPr>
            </w:pPr>
            <w:r w:rsidRPr="00F22B5D">
              <w:rPr>
                <w:rFonts w:ascii="Verdana" w:hAnsi="Verdana"/>
                <w:bCs/>
                <w:color w:val="000000"/>
                <w:sz w:val="20"/>
                <w:szCs w:val="20"/>
                <w:u w:val="single"/>
                <w:lang w:val="en-US"/>
              </w:rPr>
              <w:t>Requirements for the preparation of the vehicle tank:</w:t>
            </w:r>
          </w:p>
          <w:p w14:paraId="74CFCFD7"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Empty the tank of the previous product (delete the products remains, if any)</w:t>
            </w:r>
          </w:p>
          <w:p w14:paraId="63655D98"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Wash with hot water using detergents</w:t>
            </w:r>
          </w:p>
          <w:p w14:paraId="42C47F0A"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Dry (there should be no moisture on the tank walls)</w:t>
            </w:r>
          </w:p>
          <w:p w14:paraId="074A6EEA"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lastRenderedPageBreak/>
              <w:t>- Perform a visual inspection</w:t>
            </w:r>
          </w:p>
          <w:p w14:paraId="4D8DB709"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Check the drain valves (pipes), they shall not contain any remains of the previous product and flush water;</w:t>
            </w:r>
          </w:p>
          <w:p w14:paraId="50B3BEAB" w14:textId="77777777" w:rsidR="00856C11" w:rsidRPr="00F22B5D" w:rsidRDefault="00856C11" w:rsidP="00594A5C">
            <w:pPr>
              <w:rPr>
                <w:lang w:val="en-US"/>
              </w:rPr>
            </w:pPr>
            <w:r w:rsidRPr="00F22B5D">
              <w:rPr>
                <w:rFonts w:ascii="Verdana" w:hAnsi="Verdana"/>
                <w:bCs/>
                <w:color w:val="000000"/>
                <w:sz w:val="20"/>
                <w:szCs w:val="20"/>
                <w:lang w:val="en-US"/>
              </w:rPr>
              <w:t>- Check if there is any foreign smell (foreign smell is not allowed after washing)</w:t>
            </w:r>
          </w:p>
        </w:tc>
      </w:tr>
    </w:tbl>
    <w:p w14:paraId="002056B3" w14:textId="77777777" w:rsidR="008E1FB4" w:rsidRPr="00F22B5D" w:rsidRDefault="008E1FB4" w:rsidP="008E1FB4">
      <w:pPr>
        <w:pStyle w:val="a3"/>
        <w:tabs>
          <w:tab w:val="right" w:pos="14681"/>
        </w:tabs>
        <w:ind w:firstLine="567"/>
        <w:rPr>
          <w:rFonts w:ascii="Verdana" w:hAnsi="Verdana"/>
          <w:b/>
          <w:sz w:val="20"/>
          <w:lang w:val="en-US"/>
        </w:rPr>
      </w:pPr>
    </w:p>
    <w:tbl>
      <w:tblPr>
        <w:tblW w:w="18691" w:type="dxa"/>
        <w:tblLayout w:type="fixed"/>
        <w:tblLook w:val="04A0" w:firstRow="1" w:lastRow="0" w:firstColumn="1" w:lastColumn="0" w:noHBand="0" w:noVBand="1"/>
      </w:tblPr>
      <w:tblGrid>
        <w:gridCol w:w="2235"/>
        <w:gridCol w:w="105"/>
        <w:gridCol w:w="2196"/>
        <w:gridCol w:w="1985"/>
        <w:gridCol w:w="1984"/>
        <w:gridCol w:w="1701"/>
        <w:gridCol w:w="1418"/>
        <w:gridCol w:w="137"/>
        <w:gridCol w:w="288"/>
        <w:gridCol w:w="1276"/>
        <w:gridCol w:w="132"/>
        <w:gridCol w:w="1403"/>
        <w:gridCol w:w="463"/>
        <w:gridCol w:w="3368"/>
      </w:tblGrid>
      <w:tr w:rsidR="008E1FB4" w:rsidRPr="00671318" w14:paraId="7AE085A2" w14:textId="77777777" w:rsidTr="00225BD6">
        <w:trPr>
          <w:gridAfter w:val="1"/>
          <w:wAfter w:w="3368" w:type="dxa"/>
          <w:trHeight w:val="315"/>
        </w:trPr>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ABEF5" w14:textId="77777777" w:rsidR="008E1FB4" w:rsidRPr="00F22B5D" w:rsidRDefault="008E1FB4" w:rsidP="00856C11">
            <w:pPr>
              <w:spacing w:line="276" w:lineRule="auto"/>
              <w:ind w:firstLine="0"/>
              <w:jc w:val="center"/>
              <w:rPr>
                <w:rFonts w:ascii="Verdana" w:hAnsi="Verdana"/>
                <w:b/>
                <w:bCs/>
                <w:color w:val="000000"/>
                <w:sz w:val="20"/>
                <w:szCs w:val="20"/>
                <w:lang w:val="en-US"/>
              </w:rPr>
            </w:pPr>
            <w:r w:rsidRPr="00F22B5D">
              <w:rPr>
                <w:rFonts w:ascii="Verdana" w:hAnsi="Verdana"/>
                <w:b/>
                <w:bCs/>
                <w:color w:val="000000"/>
                <w:sz w:val="20"/>
                <w:szCs w:val="20"/>
              </w:rPr>
              <w:t>Наименование</w:t>
            </w:r>
            <w:r w:rsidRPr="00F22B5D">
              <w:rPr>
                <w:rFonts w:ascii="Verdana" w:hAnsi="Verdana"/>
                <w:b/>
                <w:bCs/>
                <w:color w:val="000000"/>
                <w:sz w:val="20"/>
                <w:szCs w:val="20"/>
                <w:lang w:val="en-US"/>
              </w:rPr>
              <w:t xml:space="preserve"> </w:t>
            </w:r>
            <w:r w:rsidRPr="00F22B5D">
              <w:rPr>
                <w:rFonts w:ascii="Verdana" w:hAnsi="Verdana"/>
                <w:b/>
                <w:bCs/>
                <w:color w:val="000000"/>
                <w:sz w:val="20"/>
                <w:szCs w:val="20"/>
              </w:rPr>
              <w:t>перевозимой</w:t>
            </w:r>
            <w:r w:rsidRPr="00F22B5D">
              <w:rPr>
                <w:rFonts w:ascii="Verdana" w:hAnsi="Verdana"/>
                <w:b/>
                <w:bCs/>
                <w:color w:val="000000"/>
                <w:sz w:val="20"/>
                <w:szCs w:val="20"/>
                <w:lang w:val="en-US"/>
              </w:rPr>
              <w:t xml:space="preserve"> </w:t>
            </w:r>
            <w:r w:rsidRPr="00F22B5D">
              <w:rPr>
                <w:rFonts w:ascii="Verdana" w:hAnsi="Verdana"/>
                <w:b/>
                <w:bCs/>
                <w:color w:val="000000"/>
                <w:sz w:val="20"/>
                <w:szCs w:val="20"/>
              </w:rPr>
              <w:t>продукции</w:t>
            </w:r>
            <w:r w:rsidRPr="00F22B5D">
              <w:rPr>
                <w:rFonts w:ascii="Verdana" w:hAnsi="Verdana"/>
                <w:b/>
                <w:bCs/>
                <w:color w:val="000000"/>
                <w:sz w:val="20"/>
                <w:szCs w:val="20"/>
                <w:lang w:val="en-US"/>
              </w:rPr>
              <w:t xml:space="preserve"> </w:t>
            </w:r>
            <w:r w:rsidRPr="00F22B5D">
              <w:rPr>
                <w:rFonts w:ascii="Verdana" w:hAnsi="Verdana"/>
                <w:b/>
                <w:bCs/>
                <w:color w:val="000000"/>
                <w:sz w:val="20"/>
                <w:szCs w:val="20"/>
              </w:rPr>
              <w:t>перед</w:t>
            </w:r>
            <w:r w:rsidRPr="00F22B5D">
              <w:rPr>
                <w:rFonts w:ascii="Verdana" w:hAnsi="Verdana"/>
                <w:b/>
                <w:bCs/>
                <w:color w:val="000000"/>
                <w:sz w:val="20"/>
                <w:szCs w:val="20"/>
                <w:lang w:val="en-US"/>
              </w:rPr>
              <w:t xml:space="preserve"> </w:t>
            </w:r>
            <w:r w:rsidRPr="00F22B5D">
              <w:rPr>
                <w:rFonts w:ascii="Verdana" w:hAnsi="Verdana"/>
                <w:b/>
                <w:bCs/>
                <w:color w:val="000000"/>
                <w:sz w:val="20"/>
                <w:szCs w:val="20"/>
              </w:rPr>
              <w:t>заливом</w:t>
            </w:r>
            <w:r w:rsidR="00856C11" w:rsidRPr="00F22B5D">
              <w:rPr>
                <w:rFonts w:ascii="Verdana" w:hAnsi="Verdana"/>
                <w:b/>
                <w:bCs/>
                <w:color w:val="000000"/>
                <w:sz w:val="20"/>
                <w:szCs w:val="20"/>
                <w:lang w:val="en-US"/>
              </w:rPr>
              <w:t>/ Name of the transported cargo before the filling</w:t>
            </w:r>
          </w:p>
        </w:tc>
        <w:tc>
          <w:tcPr>
            <w:tcW w:w="10787" w:type="dxa"/>
            <w:gridSpan w:val="10"/>
            <w:tcBorders>
              <w:top w:val="single" w:sz="4" w:space="0" w:color="auto"/>
              <w:left w:val="nil"/>
              <w:bottom w:val="single" w:sz="4" w:space="0" w:color="auto"/>
              <w:right w:val="single" w:sz="4" w:space="0" w:color="auto"/>
            </w:tcBorders>
            <w:shd w:val="clear" w:color="auto" w:fill="auto"/>
            <w:vAlign w:val="center"/>
            <w:hideMark/>
          </w:tcPr>
          <w:p w14:paraId="786CA41B" w14:textId="77777777" w:rsidR="008E1FB4" w:rsidRPr="00F22B5D" w:rsidRDefault="00856C11" w:rsidP="00856C11">
            <w:pPr>
              <w:spacing w:line="276" w:lineRule="auto"/>
              <w:jc w:val="center"/>
              <w:rPr>
                <w:rFonts w:ascii="Verdana" w:hAnsi="Verdana"/>
                <w:b/>
                <w:bCs/>
                <w:color w:val="000000"/>
                <w:sz w:val="20"/>
                <w:szCs w:val="20"/>
                <w:lang w:val="en-US"/>
              </w:rPr>
            </w:pPr>
            <w:r w:rsidRPr="00F22B5D">
              <w:rPr>
                <w:rFonts w:ascii="Verdana" w:hAnsi="Verdana"/>
                <w:b/>
                <w:bCs/>
                <w:color w:val="000000"/>
                <w:sz w:val="20"/>
                <w:szCs w:val="20"/>
              </w:rPr>
              <w:t>Заливаемый</w:t>
            </w:r>
            <w:r w:rsidRPr="00F22B5D">
              <w:rPr>
                <w:rFonts w:ascii="Verdana" w:hAnsi="Verdana"/>
                <w:b/>
                <w:bCs/>
                <w:color w:val="000000"/>
                <w:sz w:val="20"/>
                <w:szCs w:val="20"/>
                <w:lang w:val="en-US"/>
              </w:rPr>
              <w:t xml:space="preserve"> </w:t>
            </w:r>
            <w:r w:rsidRPr="00F22B5D">
              <w:rPr>
                <w:rFonts w:ascii="Verdana" w:hAnsi="Verdana"/>
                <w:b/>
                <w:bCs/>
                <w:color w:val="000000"/>
                <w:sz w:val="20"/>
                <w:szCs w:val="20"/>
              </w:rPr>
              <w:t>продукт</w:t>
            </w:r>
            <w:r w:rsidRPr="00F22B5D">
              <w:rPr>
                <w:rFonts w:ascii="Verdana" w:hAnsi="Verdana"/>
                <w:b/>
                <w:bCs/>
                <w:color w:val="000000"/>
                <w:sz w:val="20"/>
                <w:szCs w:val="20"/>
                <w:lang w:val="en-US"/>
              </w:rPr>
              <w:t>/ Product to be filled</w:t>
            </w:r>
          </w:p>
        </w:tc>
      </w:tr>
      <w:tr w:rsidR="008E1FB4" w:rsidRPr="00F22B5D" w14:paraId="6A93E512" w14:textId="77777777" w:rsidTr="00225BD6">
        <w:trPr>
          <w:gridAfter w:val="1"/>
          <w:wAfter w:w="3368" w:type="dxa"/>
          <w:trHeight w:val="315"/>
        </w:trPr>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14:paraId="1273925D" w14:textId="77777777" w:rsidR="008E1FB4" w:rsidRPr="00F22B5D" w:rsidRDefault="008E1FB4" w:rsidP="00856C11">
            <w:pPr>
              <w:spacing w:line="276" w:lineRule="auto"/>
              <w:ind w:firstLine="0"/>
              <w:rPr>
                <w:rFonts w:ascii="Verdana" w:hAnsi="Verdana"/>
                <w:b/>
                <w:bCs/>
                <w:color w:val="000000"/>
                <w:sz w:val="20"/>
                <w:szCs w:val="20"/>
                <w:lang w:val="en-US"/>
              </w:rPr>
            </w:pPr>
          </w:p>
        </w:tc>
        <w:tc>
          <w:tcPr>
            <w:tcW w:w="1985" w:type="dxa"/>
            <w:tcBorders>
              <w:top w:val="nil"/>
              <w:left w:val="nil"/>
              <w:bottom w:val="single" w:sz="4" w:space="0" w:color="auto"/>
              <w:right w:val="single" w:sz="4" w:space="0" w:color="auto"/>
            </w:tcBorders>
            <w:shd w:val="clear" w:color="auto" w:fill="auto"/>
            <w:vAlign w:val="center"/>
            <w:hideMark/>
          </w:tcPr>
          <w:p w14:paraId="76C2ACA9" w14:textId="77777777" w:rsidR="008E1FB4" w:rsidRPr="00F22B5D" w:rsidRDefault="008E1FB4" w:rsidP="00856C11">
            <w:pPr>
              <w:spacing w:line="276" w:lineRule="auto"/>
              <w:ind w:firstLine="0"/>
              <w:jc w:val="center"/>
              <w:rPr>
                <w:rFonts w:ascii="Verdana" w:hAnsi="Verdana"/>
                <w:b/>
                <w:bCs/>
                <w:color w:val="000000"/>
                <w:sz w:val="20"/>
                <w:szCs w:val="20"/>
                <w:lang w:val="en-US"/>
              </w:rPr>
            </w:pPr>
            <w:r w:rsidRPr="00F22B5D">
              <w:rPr>
                <w:rFonts w:ascii="Verdana" w:hAnsi="Verdana"/>
                <w:b/>
                <w:bCs/>
                <w:color w:val="000000"/>
                <w:sz w:val="20"/>
                <w:szCs w:val="20"/>
              </w:rPr>
              <w:t>АКэф., АКп</w:t>
            </w:r>
            <w:r w:rsidR="00856C11" w:rsidRPr="00F22B5D">
              <w:rPr>
                <w:rFonts w:ascii="Verdana" w:hAnsi="Verdana"/>
                <w:b/>
                <w:bCs/>
                <w:color w:val="000000"/>
                <w:sz w:val="20"/>
                <w:szCs w:val="20"/>
                <w:lang w:val="en-US"/>
              </w:rPr>
              <w:t>/ AKef, AKp</w:t>
            </w:r>
          </w:p>
        </w:tc>
        <w:tc>
          <w:tcPr>
            <w:tcW w:w="1984" w:type="dxa"/>
            <w:tcBorders>
              <w:top w:val="nil"/>
              <w:left w:val="nil"/>
              <w:bottom w:val="single" w:sz="4" w:space="0" w:color="auto"/>
              <w:right w:val="single" w:sz="4" w:space="0" w:color="auto"/>
            </w:tcBorders>
            <w:shd w:val="clear" w:color="auto" w:fill="auto"/>
            <w:vAlign w:val="center"/>
            <w:hideMark/>
          </w:tcPr>
          <w:p w14:paraId="2566B60C" w14:textId="77777777" w:rsidR="008E1FB4" w:rsidRPr="00F22B5D" w:rsidRDefault="008E1FB4" w:rsidP="00856C11">
            <w:pPr>
              <w:spacing w:line="276" w:lineRule="auto"/>
              <w:ind w:firstLine="0"/>
              <w:jc w:val="center"/>
              <w:rPr>
                <w:rFonts w:ascii="Verdana" w:hAnsi="Verdana"/>
                <w:b/>
                <w:bCs/>
                <w:color w:val="000000"/>
                <w:sz w:val="20"/>
                <w:szCs w:val="20"/>
                <w:lang w:val="en-US"/>
              </w:rPr>
            </w:pPr>
            <w:r w:rsidRPr="00F22B5D">
              <w:rPr>
                <w:rFonts w:ascii="Verdana" w:hAnsi="Verdana"/>
                <w:b/>
                <w:bCs/>
                <w:color w:val="000000"/>
                <w:sz w:val="20"/>
                <w:szCs w:val="20"/>
              </w:rPr>
              <w:t>БА</w:t>
            </w:r>
            <w:r w:rsidR="00856C11" w:rsidRPr="00F22B5D">
              <w:rPr>
                <w:rFonts w:ascii="Verdana" w:hAnsi="Verdana"/>
                <w:b/>
                <w:bCs/>
                <w:color w:val="000000"/>
                <w:sz w:val="20"/>
                <w:szCs w:val="20"/>
                <w:lang w:val="en-US"/>
              </w:rPr>
              <w:t>/ Butyl acrylate</w:t>
            </w:r>
          </w:p>
        </w:tc>
        <w:tc>
          <w:tcPr>
            <w:tcW w:w="1701" w:type="dxa"/>
            <w:tcBorders>
              <w:top w:val="nil"/>
              <w:left w:val="nil"/>
              <w:bottom w:val="single" w:sz="4" w:space="0" w:color="auto"/>
              <w:right w:val="single" w:sz="4" w:space="0" w:color="auto"/>
            </w:tcBorders>
            <w:shd w:val="clear" w:color="auto" w:fill="auto"/>
            <w:vAlign w:val="center"/>
            <w:hideMark/>
          </w:tcPr>
          <w:p w14:paraId="7062BE80" w14:textId="77777777" w:rsidR="008E1FB4" w:rsidRPr="00F22B5D" w:rsidRDefault="008E1FB4" w:rsidP="00856C11">
            <w:pPr>
              <w:spacing w:line="276" w:lineRule="auto"/>
              <w:ind w:firstLine="0"/>
              <w:jc w:val="center"/>
              <w:rPr>
                <w:rFonts w:ascii="Verdana" w:hAnsi="Verdana"/>
                <w:b/>
                <w:bCs/>
                <w:color w:val="000000"/>
                <w:sz w:val="20"/>
                <w:szCs w:val="20"/>
                <w:lang w:val="en-US"/>
              </w:rPr>
            </w:pPr>
            <w:r w:rsidRPr="00F22B5D">
              <w:rPr>
                <w:rFonts w:ascii="Verdana" w:hAnsi="Verdana"/>
                <w:b/>
                <w:bCs/>
                <w:color w:val="000000"/>
                <w:sz w:val="20"/>
                <w:szCs w:val="20"/>
              </w:rPr>
              <w:t>МА</w:t>
            </w:r>
            <w:r w:rsidR="00856C11" w:rsidRPr="00F22B5D">
              <w:rPr>
                <w:rFonts w:ascii="Verdana" w:hAnsi="Verdana"/>
                <w:b/>
                <w:bCs/>
                <w:color w:val="000000"/>
                <w:sz w:val="20"/>
                <w:szCs w:val="20"/>
                <w:lang w:val="en-US"/>
              </w:rPr>
              <w:t>/ Methyl acrylate</w:t>
            </w:r>
          </w:p>
        </w:tc>
        <w:tc>
          <w:tcPr>
            <w:tcW w:w="1418" w:type="dxa"/>
            <w:tcBorders>
              <w:top w:val="nil"/>
              <w:left w:val="nil"/>
              <w:bottom w:val="single" w:sz="4" w:space="0" w:color="auto"/>
              <w:right w:val="single" w:sz="4" w:space="0" w:color="auto"/>
            </w:tcBorders>
            <w:shd w:val="clear" w:color="auto" w:fill="auto"/>
            <w:vAlign w:val="center"/>
            <w:hideMark/>
          </w:tcPr>
          <w:p w14:paraId="17333408" w14:textId="77777777" w:rsidR="008E1FB4" w:rsidRPr="00F22B5D" w:rsidRDefault="008E1FB4" w:rsidP="00856C11">
            <w:pPr>
              <w:spacing w:line="276" w:lineRule="auto"/>
              <w:ind w:firstLine="0"/>
              <w:jc w:val="center"/>
              <w:rPr>
                <w:rFonts w:ascii="Verdana" w:hAnsi="Verdana"/>
                <w:b/>
                <w:bCs/>
                <w:color w:val="000000"/>
                <w:sz w:val="20"/>
                <w:szCs w:val="20"/>
                <w:lang w:val="en-US"/>
              </w:rPr>
            </w:pPr>
            <w:r w:rsidRPr="00F22B5D">
              <w:rPr>
                <w:rFonts w:ascii="Verdana" w:hAnsi="Verdana"/>
                <w:b/>
                <w:bCs/>
                <w:color w:val="000000"/>
                <w:sz w:val="20"/>
                <w:szCs w:val="20"/>
              </w:rPr>
              <w:t>ЭА</w:t>
            </w:r>
            <w:r w:rsidR="00856C11" w:rsidRPr="00F22B5D">
              <w:rPr>
                <w:rFonts w:ascii="Verdana" w:hAnsi="Verdana"/>
                <w:b/>
                <w:bCs/>
                <w:color w:val="000000"/>
                <w:sz w:val="20"/>
                <w:szCs w:val="20"/>
                <w:lang w:val="en-US"/>
              </w:rPr>
              <w:t>/ Ethyl acrylate</w:t>
            </w:r>
          </w:p>
        </w:tc>
        <w:tc>
          <w:tcPr>
            <w:tcW w:w="1701" w:type="dxa"/>
            <w:gridSpan w:val="3"/>
            <w:tcBorders>
              <w:top w:val="nil"/>
              <w:left w:val="nil"/>
              <w:bottom w:val="single" w:sz="4" w:space="0" w:color="auto"/>
              <w:right w:val="single" w:sz="4" w:space="0" w:color="auto"/>
            </w:tcBorders>
            <w:shd w:val="clear" w:color="auto" w:fill="auto"/>
            <w:vAlign w:val="center"/>
            <w:hideMark/>
          </w:tcPr>
          <w:p w14:paraId="225FD061" w14:textId="77777777" w:rsidR="008E1FB4" w:rsidRPr="00F22B5D" w:rsidRDefault="008E1FB4" w:rsidP="00856C11">
            <w:pPr>
              <w:spacing w:line="276" w:lineRule="auto"/>
              <w:ind w:firstLine="0"/>
              <w:jc w:val="center"/>
              <w:rPr>
                <w:rFonts w:ascii="Verdana" w:hAnsi="Verdana"/>
                <w:b/>
                <w:bCs/>
                <w:color w:val="000000"/>
                <w:sz w:val="20"/>
                <w:szCs w:val="20"/>
                <w:lang w:val="en-US"/>
              </w:rPr>
            </w:pPr>
            <w:r w:rsidRPr="00F22B5D">
              <w:rPr>
                <w:rFonts w:ascii="Verdana" w:hAnsi="Verdana"/>
                <w:b/>
                <w:bCs/>
                <w:color w:val="000000"/>
                <w:sz w:val="20"/>
                <w:szCs w:val="20"/>
              </w:rPr>
              <w:t>2-ЭГА</w:t>
            </w:r>
            <w:r w:rsidR="00856C11" w:rsidRPr="00F22B5D">
              <w:rPr>
                <w:rFonts w:ascii="Verdana" w:hAnsi="Verdana"/>
                <w:b/>
                <w:bCs/>
                <w:color w:val="000000"/>
                <w:sz w:val="20"/>
                <w:szCs w:val="20"/>
                <w:lang w:val="en-US"/>
              </w:rPr>
              <w:t>/2-Ethylhexylacrylate</w:t>
            </w:r>
          </w:p>
        </w:tc>
        <w:tc>
          <w:tcPr>
            <w:tcW w:w="1998" w:type="dxa"/>
            <w:gridSpan w:val="3"/>
            <w:tcBorders>
              <w:top w:val="nil"/>
              <w:left w:val="nil"/>
              <w:bottom w:val="single" w:sz="4" w:space="0" w:color="auto"/>
              <w:right w:val="single" w:sz="4" w:space="0" w:color="auto"/>
            </w:tcBorders>
            <w:shd w:val="clear" w:color="auto" w:fill="auto"/>
            <w:vAlign w:val="center"/>
            <w:hideMark/>
          </w:tcPr>
          <w:p w14:paraId="50C9D8ED" w14:textId="77777777" w:rsidR="008E1FB4" w:rsidRPr="00F22B5D" w:rsidRDefault="008E1FB4" w:rsidP="00856C11">
            <w:pPr>
              <w:spacing w:line="276" w:lineRule="auto"/>
              <w:ind w:firstLine="0"/>
              <w:jc w:val="center"/>
              <w:rPr>
                <w:rFonts w:ascii="Verdana" w:hAnsi="Verdana"/>
                <w:b/>
                <w:bCs/>
                <w:color w:val="000000"/>
                <w:sz w:val="20"/>
                <w:szCs w:val="20"/>
                <w:lang w:val="en-US"/>
              </w:rPr>
            </w:pPr>
            <w:r w:rsidRPr="00F22B5D">
              <w:rPr>
                <w:rFonts w:ascii="Verdana" w:hAnsi="Verdana"/>
                <w:b/>
                <w:bCs/>
                <w:color w:val="000000"/>
                <w:sz w:val="20"/>
                <w:szCs w:val="20"/>
              </w:rPr>
              <w:t>Стирол</w:t>
            </w:r>
            <w:r w:rsidR="00856C11" w:rsidRPr="00F22B5D">
              <w:rPr>
                <w:rFonts w:ascii="Verdana" w:hAnsi="Verdana"/>
                <w:b/>
                <w:bCs/>
                <w:color w:val="000000"/>
                <w:sz w:val="20"/>
                <w:szCs w:val="20"/>
                <w:lang w:val="en-US"/>
              </w:rPr>
              <w:t>/ Styrene</w:t>
            </w:r>
          </w:p>
        </w:tc>
      </w:tr>
      <w:tr w:rsidR="00856C11" w:rsidRPr="00F22B5D" w14:paraId="70E028B5"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46C7CFB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Акридина растворы</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7A79443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Acridine solutions</w:t>
            </w:r>
          </w:p>
        </w:tc>
        <w:tc>
          <w:tcPr>
            <w:tcW w:w="1985" w:type="dxa"/>
            <w:tcBorders>
              <w:top w:val="nil"/>
              <w:left w:val="nil"/>
              <w:bottom w:val="single" w:sz="4" w:space="0" w:color="auto"/>
              <w:right w:val="single" w:sz="4" w:space="0" w:color="auto"/>
            </w:tcBorders>
            <w:shd w:val="clear" w:color="auto" w:fill="auto"/>
            <w:vAlign w:val="center"/>
            <w:hideMark/>
          </w:tcPr>
          <w:p w14:paraId="193B324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F03785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32BCF0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2B25FA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00CDCF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885D24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80D1A60"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628695D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Акрилонитрил ингибированный</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602E930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Acrylonitrile inhibited</w:t>
            </w:r>
          </w:p>
        </w:tc>
        <w:tc>
          <w:tcPr>
            <w:tcW w:w="1985" w:type="dxa"/>
            <w:tcBorders>
              <w:top w:val="nil"/>
              <w:left w:val="nil"/>
              <w:bottom w:val="single" w:sz="4" w:space="0" w:color="auto"/>
              <w:right w:val="single" w:sz="4" w:space="0" w:color="auto"/>
            </w:tcBorders>
            <w:shd w:val="clear" w:color="auto" w:fill="auto"/>
            <w:vAlign w:val="center"/>
            <w:hideMark/>
          </w:tcPr>
          <w:p w14:paraId="75CC139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117843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E37B9B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ADBD6B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EC886B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DE5E84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107E4FC"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69B9B74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Акролеин ингибированный</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14B8256A"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Acrolein inhibited</w:t>
            </w:r>
          </w:p>
        </w:tc>
        <w:tc>
          <w:tcPr>
            <w:tcW w:w="1985" w:type="dxa"/>
            <w:tcBorders>
              <w:top w:val="nil"/>
              <w:left w:val="nil"/>
              <w:bottom w:val="single" w:sz="4" w:space="0" w:color="auto"/>
              <w:right w:val="single" w:sz="4" w:space="0" w:color="auto"/>
            </w:tcBorders>
            <w:shd w:val="clear" w:color="auto" w:fill="auto"/>
            <w:vAlign w:val="center"/>
            <w:hideMark/>
          </w:tcPr>
          <w:p w14:paraId="777FFD1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41D544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4377B5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F82A38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1C72DA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12F5CC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5DBEA64D"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66E8808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Алкилбензол</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00975A8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Alkylbenzene</w:t>
            </w:r>
          </w:p>
        </w:tc>
        <w:tc>
          <w:tcPr>
            <w:tcW w:w="1985" w:type="dxa"/>
            <w:tcBorders>
              <w:top w:val="nil"/>
              <w:left w:val="nil"/>
              <w:bottom w:val="single" w:sz="4" w:space="0" w:color="auto"/>
              <w:right w:val="single" w:sz="4" w:space="0" w:color="auto"/>
            </w:tcBorders>
            <w:shd w:val="clear" w:color="auto" w:fill="auto"/>
            <w:vAlign w:val="center"/>
            <w:hideMark/>
          </w:tcPr>
          <w:p w14:paraId="4978388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41D137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A81B18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C8438F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78A736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579690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6A57612"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75FECEB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Алкилсульфонат</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4B4DD85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Alkylsulfonate</w:t>
            </w:r>
          </w:p>
        </w:tc>
        <w:tc>
          <w:tcPr>
            <w:tcW w:w="1985" w:type="dxa"/>
            <w:tcBorders>
              <w:top w:val="nil"/>
              <w:left w:val="nil"/>
              <w:bottom w:val="single" w:sz="4" w:space="0" w:color="auto"/>
              <w:right w:val="single" w:sz="4" w:space="0" w:color="auto"/>
            </w:tcBorders>
            <w:shd w:val="clear" w:color="auto" w:fill="auto"/>
            <w:vAlign w:val="center"/>
            <w:hideMark/>
          </w:tcPr>
          <w:p w14:paraId="047062F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69222E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F52E5F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A4C347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885212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656AFD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DAAD1B7"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54AF60A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Аллилбромид</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671B2DB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Allyl bromide</w:t>
            </w:r>
          </w:p>
        </w:tc>
        <w:tc>
          <w:tcPr>
            <w:tcW w:w="1985" w:type="dxa"/>
            <w:tcBorders>
              <w:top w:val="nil"/>
              <w:left w:val="nil"/>
              <w:bottom w:val="single" w:sz="4" w:space="0" w:color="auto"/>
              <w:right w:val="single" w:sz="4" w:space="0" w:color="auto"/>
            </w:tcBorders>
            <w:shd w:val="clear" w:color="auto" w:fill="auto"/>
            <w:vAlign w:val="center"/>
            <w:hideMark/>
          </w:tcPr>
          <w:p w14:paraId="18B5EA4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5E85D2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E49D0E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0E0B2F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73EA7A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9B2065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422D565"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6D3C083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Аллилхлорид</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3314CCD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Allyl chloride</w:t>
            </w:r>
          </w:p>
        </w:tc>
        <w:tc>
          <w:tcPr>
            <w:tcW w:w="1985" w:type="dxa"/>
            <w:tcBorders>
              <w:top w:val="nil"/>
              <w:left w:val="nil"/>
              <w:bottom w:val="single" w:sz="4" w:space="0" w:color="auto"/>
              <w:right w:val="single" w:sz="4" w:space="0" w:color="auto"/>
            </w:tcBorders>
            <w:shd w:val="clear" w:color="auto" w:fill="auto"/>
            <w:vAlign w:val="center"/>
            <w:hideMark/>
          </w:tcPr>
          <w:p w14:paraId="40028B3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CA3077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562DF5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D1FB8E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505E9C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EE78D4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104B7C1"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77617B4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Альдегид уксусный</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71C328B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Acetic aldehyde</w:t>
            </w:r>
          </w:p>
        </w:tc>
        <w:tc>
          <w:tcPr>
            <w:tcW w:w="1985" w:type="dxa"/>
            <w:tcBorders>
              <w:top w:val="nil"/>
              <w:left w:val="nil"/>
              <w:bottom w:val="single" w:sz="4" w:space="0" w:color="auto"/>
              <w:right w:val="single" w:sz="4" w:space="0" w:color="auto"/>
            </w:tcBorders>
            <w:shd w:val="clear" w:color="auto" w:fill="auto"/>
            <w:vAlign w:val="center"/>
            <w:hideMark/>
          </w:tcPr>
          <w:p w14:paraId="66FE9B5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0998FB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E2AA9F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5C7E7D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116CF6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320164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1CC8821"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1D0A460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Амиламин</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2E2E198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Amylamine</w:t>
            </w:r>
          </w:p>
        </w:tc>
        <w:tc>
          <w:tcPr>
            <w:tcW w:w="1985" w:type="dxa"/>
            <w:tcBorders>
              <w:top w:val="nil"/>
              <w:left w:val="nil"/>
              <w:bottom w:val="single" w:sz="4" w:space="0" w:color="auto"/>
              <w:right w:val="single" w:sz="4" w:space="0" w:color="auto"/>
            </w:tcBorders>
            <w:shd w:val="clear" w:color="auto" w:fill="auto"/>
            <w:vAlign w:val="center"/>
            <w:hideMark/>
          </w:tcPr>
          <w:p w14:paraId="3995D10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3806E2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10EB6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C8F0C8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6E0AA9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3FCBC3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0F03A3D"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4E8F3C2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Амилацетаты</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68032F7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Amyl acetate</w:t>
            </w:r>
          </w:p>
        </w:tc>
        <w:tc>
          <w:tcPr>
            <w:tcW w:w="1985" w:type="dxa"/>
            <w:tcBorders>
              <w:top w:val="nil"/>
              <w:left w:val="nil"/>
              <w:bottom w:val="single" w:sz="4" w:space="0" w:color="auto"/>
              <w:right w:val="single" w:sz="4" w:space="0" w:color="auto"/>
            </w:tcBorders>
            <w:shd w:val="clear" w:color="auto" w:fill="auto"/>
            <w:vAlign w:val="center"/>
            <w:hideMark/>
          </w:tcPr>
          <w:p w14:paraId="5D416BE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1D6790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BEDED2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1AF51A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DDB2EE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CA3549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1A3D2AAD"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1AF6D76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Амилнитрат</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0AB3635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Amyl nitrate</w:t>
            </w:r>
          </w:p>
        </w:tc>
        <w:tc>
          <w:tcPr>
            <w:tcW w:w="1985" w:type="dxa"/>
            <w:tcBorders>
              <w:top w:val="nil"/>
              <w:left w:val="nil"/>
              <w:bottom w:val="single" w:sz="4" w:space="0" w:color="auto"/>
              <w:right w:val="single" w:sz="4" w:space="0" w:color="auto"/>
            </w:tcBorders>
            <w:shd w:val="clear" w:color="auto" w:fill="auto"/>
            <w:vAlign w:val="center"/>
            <w:hideMark/>
          </w:tcPr>
          <w:p w14:paraId="1EF5DCE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9293EA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E55B15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88089B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63096D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11769A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167CAD8"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379ADDC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Амилтрихлорсилан</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4B3A03B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Amyltrichlorosilane</w:t>
            </w:r>
          </w:p>
        </w:tc>
        <w:tc>
          <w:tcPr>
            <w:tcW w:w="1985" w:type="dxa"/>
            <w:tcBorders>
              <w:top w:val="nil"/>
              <w:left w:val="nil"/>
              <w:bottom w:val="single" w:sz="4" w:space="0" w:color="auto"/>
              <w:right w:val="single" w:sz="4" w:space="0" w:color="auto"/>
            </w:tcBorders>
            <w:shd w:val="clear" w:color="auto" w:fill="auto"/>
            <w:vAlign w:val="center"/>
            <w:hideMark/>
          </w:tcPr>
          <w:p w14:paraId="0BAD4BB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23E62D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E6327F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D007E8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703C90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74306C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BE74782"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35DDB66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Амилформиаты</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15AB8A0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Amilformiate</w:t>
            </w:r>
          </w:p>
        </w:tc>
        <w:tc>
          <w:tcPr>
            <w:tcW w:w="1985" w:type="dxa"/>
            <w:tcBorders>
              <w:top w:val="nil"/>
              <w:left w:val="nil"/>
              <w:bottom w:val="single" w:sz="4" w:space="0" w:color="auto"/>
              <w:right w:val="single" w:sz="4" w:space="0" w:color="auto"/>
            </w:tcBorders>
            <w:shd w:val="clear" w:color="auto" w:fill="auto"/>
            <w:vAlign w:val="center"/>
            <w:hideMark/>
          </w:tcPr>
          <w:p w14:paraId="70DAE4A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88246F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8E92E0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49864A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55AB39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3A8558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110DC661"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02AF2A0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Аммиак водный</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14EC4CA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Aqua ammonia</w:t>
            </w:r>
          </w:p>
        </w:tc>
        <w:tc>
          <w:tcPr>
            <w:tcW w:w="1985" w:type="dxa"/>
            <w:tcBorders>
              <w:top w:val="nil"/>
              <w:left w:val="nil"/>
              <w:bottom w:val="single" w:sz="4" w:space="0" w:color="auto"/>
              <w:right w:val="single" w:sz="4" w:space="0" w:color="auto"/>
            </w:tcBorders>
            <w:shd w:val="clear" w:color="auto" w:fill="auto"/>
            <w:vAlign w:val="center"/>
            <w:hideMark/>
          </w:tcPr>
          <w:p w14:paraId="48454AA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54EE5E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ED6AFF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D28DFB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41BFCB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0BA2AE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780ACC0"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5880298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Анизоил хлорид</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47C5823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Anisoyl chloride</w:t>
            </w:r>
          </w:p>
        </w:tc>
        <w:tc>
          <w:tcPr>
            <w:tcW w:w="1985" w:type="dxa"/>
            <w:tcBorders>
              <w:top w:val="nil"/>
              <w:left w:val="nil"/>
              <w:bottom w:val="single" w:sz="4" w:space="0" w:color="auto"/>
              <w:right w:val="single" w:sz="4" w:space="0" w:color="auto"/>
            </w:tcBorders>
            <w:shd w:val="clear" w:color="auto" w:fill="auto"/>
            <w:vAlign w:val="center"/>
            <w:hideMark/>
          </w:tcPr>
          <w:p w14:paraId="7F21934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61D05E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279593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45FB5E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6D2E1A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32758A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1C40C684"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5E70106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Анизол</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0C32F4C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Anisole</w:t>
            </w:r>
          </w:p>
        </w:tc>
        <w:tc>
          <w:tcPr>
            <w:tcW w:w="1985" w:type="dxa"/>
            <w:tcBorders>
              <w:top w:val="nil"/>
              <w:left w:val="nil"/>
              <w:bottom w:val="single" w:sz="4" w:space="0" w:color="auto"/>
              <w:right w:val="single" w:sz="4" w:space="0" w:color="auto"/>
            </w:tcBorders>
            <w:shd w:val="clear" w:color="auto" w:fill="auto"/>
            <w:vAlign w:val="center"/>
            <w:hideMark/>
          </w:tcPr>
          <w:p w14:paraId="19E60FB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9F60F5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FB73B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38572B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18F92F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C06643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1E6002FD"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7C0C7E1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Анилин</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064ECEF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Aniline</w:t>
            </w:r>
          </w:p>
        </w:tc>
        <w:tc>
          <w:tcPr>
            <w:tcW w:w="1985" w:type="dxa"/>
            <w:tcBorders>
              <w:top w:val="nil"/>
              <w:left w:val="nil"/>
              <w:bottom w:val="single" w:sz="4" w:space="0" w:color="auto"/>
              <w:right w:val="single" w:sz="4" w:space="0" w:color="auto"/>
            </w:tcBorders>
            <w:shd w:val="clear" w:color="auto" w:fill="auto"/>
            <w:vAlign w:val="center"/>
            <w:hideMark/>
          </w:tcPr>
          <w:p w14:paraId="1865B43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0BF727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B96A92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DE31A6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C798D5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E30BA1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912B0AC"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645F565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Анилина гидрохлорид</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3880047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Aniline hydrochloride</w:t>
            </w:r>
          </w:p>
        </w:tc>
        <w:tc>
          <w:tcPr>
            <w:tcW w:w="1985" w:type="dxa"/>
            <w:tcBorders>
              <w:top w:val="nil"/>
              <w:left w:val="nil"/>
              <w:bottom w:val="single" w:sz="4" w:space="0" w:color="auto"/>
              <w:right w:val="single" w:sz="4" w:space="0" w:color="auto"/>
            </w:tcBorders>
            <w:shd w:val="clear" w:color="auto" w:fill="auto"/>
            <w:vAlign w:val="center"/>
            <w:hideMark/>
          </w:tcPr>
          <w:p w14:paraId="2237762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4BBE5B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767B45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07EE6F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F6F7EB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35E709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1745DB7"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2D10592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Антиокислитель древесносмоляной</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6739F10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Wood-resin antioxidant</w:t>
            </w:r>
          </w:p>
        </w:tc>
        <w:tc>
          <w:tcPr>
            <w:tcW w:w="1985" w:type="dxa"/>
            <w:tcBorders>
              <w:top w:val="nil"/>
              <w:left w:val="nil"/>
              <w:bottom w:val="single" w:sz="4" w:space="0" w:color="auto"/>
              <w:right w:val="single" w:sz="4" w:space="0" w:color="auto"/>
            </w:tcBorders>
            <w:shd w:val="clear" w:color="auto" w:fill="auto"/>
            <w:vAlign w:val="center"/>
            <w:hideMark/>
          </w:tcPr>
          <w:p w14:paraId="34DFB58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5434FF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26057E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5182AB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B2B1EA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04490D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13F1EF8E"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183C33B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Антиполимеризатордревесносмоляной</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58998FAF"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Wood-resin antipolymerization agent</w:t>
            </w:r>
          </w:p>
        </w:tc>
        <w:tc>
          <w:tcPr>
            <w:tcW w:w="1985" w:type="dxa"/>
            <w:tcBorders>
              <w:top w:val="nil"/>
              <w:left w:val="nil"/>
              <w:bottom w:val="single" w:sz="4" w:space="0" w:color="auto"/>
              <w:right w:val="single" w:sz="4" w:space="0" w:color="auto"/>
            </w:tcBorders>
            <w:shd w:val="clear" w:color="auto" w:fill="auto"/>
            <w:vAlign w:val="center"/>
            <w:hideMark/>
          </w:tcPr>
          <w:p w14:paraId="162A04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50E44A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F6BFC2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CB637D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588354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571A5C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76579A3"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437FE4C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Антисептический препарат "Аквабор"</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1C78064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Aquabar Antiseptic</w:t>
            </w:r>
          </w:p>
        </w:tc>
        <w:tc>
          <w:tcPr>
            <w:tcW w:w="1985" w:type="dxa"/>
            <w:tcBorders>
              <w:top w:val="nil"/>
              <w:left w:val="nil"/>
              <w:bottom w:val="single" w:sz="4" w:space="0" w:color="auto"/>
              <w:right w:val="single" w:sz="4" w:space="0" w:color="auto"/>
            </w:tcBorders>
            <w:shd w:val="clear" w:color="auto" w:fill="auto"/>
            <w:vAlign w:val="center"/>
            <w:hideMark/>
          </w:tcPr>
          <w:p w14:paraId="43967C4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F2BAF5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9F2E29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5EAAA9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6A0565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01D843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518DD6DE"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7AF8254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Антифризы этиленгликолевые </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1CBADE1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Ethyleneglycol antifreezes </w:t>
            </w:r>
          </w:p>
        </w:tc>
        <w:tc>
          <w:tcPr>
            <w:tcW w:w="1985" w:type="dxa"/>
            <w:tcBorders>
              <w:top w:val="nil"/>
              <w:left w:val="nil"/>
              <w:bottom w:val="single" w:sz="4" w:space="0" w:color="auto"/>
              <w:right w:val="single" w:sz="4" w:space="0" w:color="auto"/>
            </w:tcBorders>
            <w:shd w:val="clear" w:color="auto" w:fill="auto"/>
            <w:vAlign w:val="center"/>
            <w:hideMark/>
          </w:tcPr>
          <w:p w14:paraId="47E64B4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8E1D9F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3B740BB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DF302D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1EBFC56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3E0499D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7C81547E"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4978EAB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Асидол </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3ED1A08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Asidol </w:t>
            </w:r>
          </w:p>
        </w:tc>
        <w:tc>
          <w:tcPr>
            <w:tcW w:w="1985" w:type="dxa"/>
            <w:tcBorders>
              <w:top w:val="nil"/>
              <w:left w:val="nil"/>
              <w:bottom w:val="single" w:sz="4" w:space="0" w:color="auto"/>
              <w:right w:val="single" w:sz="4" w:space="0" w:color="auto"/>
            </w:tcBorders>
            <w:shd w:val="clear" w:color="auto" w:fill="auto"/>
            <w:vAlign w:val="center"/>
            <w:hideMark/>
          </w:tcPr>
          <w:p w14:paraId="0B078B3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B75B89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E3673D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A0788F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E1DBDC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6072E2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122A0A7F"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089361EF"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Ацетил бромид</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1920C08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Acetyl bromide</w:t>
            </w:r>
          </w:p>
        </w:tc>
        <w:tc>
          <w:tcPr>
            <w:tcW w:w="1985" w:type="dxa"/>
            <w:tcBorders>
              <w:top w:val="nil"/>
              <w:left w:val="nil"/>
              <w:bottom w:val="single" w:sz="4" w:space="0" w:color="auto"/>
              <w:right w:val="single" w:sz="4" w:space="0" w:color="auto"/>
            </w:tcBorders>
            <w:shd w:val="clear" w:color="auto" w:fill="auto"/>
            <w:vAlign w:val="center"/>
            <w:hideMark/>
          </w:tcPr>
          <w:p w14:paraId="1887B9F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9F5086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851081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7AFAFE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9FAD83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745F73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2300D80"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71E153D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Ацетил хлорид</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6C5B728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Acetyl chloride</w:t>
            </w:r>
          </w:p>
        </w:tc>
        <w:tc>
          <w:tcPr>
            <w:tcW w:w="1985" w:type="dxa"/>
            <w:tcBorders>
              <w:top w:val="nil"/>
              <w:left w:val="nil"/>
              <w:bottom w:val="single" w:sz="4" w:space="0" w:color="auto"/>
              <w:right w:val="single" w:sz="4" w:space="0" w:color="auto"/>
            </w:tcBorders>
            <w:shd w:val="clear" w:color="auto" w:fill="auto"/>
            <w:vAlign w:val="center"/>
            <w:hideMark/>
          </w:tcPr>
          <w:p w14:paraId="0B45305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85CFD6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27168C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3CD5B8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83E387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608299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AB8D4F8"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7882AF5A"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Ацетон</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488E175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Acetone</w:t>
            </w:r>
          </w:p>
        </w:tc>
        <w:tc>
          <w:tcPr>
            <w:tcW w:w="1985" w:type="dxa"/>
            <w:tcBorders>
              <w:top w:val="nil"/>
              <w:left w:val="nil"/>
              <w:bottom w:val="single" w:sz="4" w:space="0" w:color="auto"/>
              <w:right w:val="single" w:sz="4" w:space="0" w:color="auto"/>
            </w:tcBorders>
            <w:shd w:val="clear" w:color="auto" w:fill="auto"/>
            <w:vAlign w:val="center"/>
            <w:hideMark/>
          </w:tcPr>
          <w:p w14:paraId="0E214F9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EF6896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30112F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B40BD6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DAF236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2EE4AC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C42FD05"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4FCF0BE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Ацетон циангидрид стабилизированный</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550886A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Acetone cyanohydride stabilized</w:t>
            </w:r>
          </w:p>
        </w:tc>
        <w:tc>
          <w:tcPr>
            <w:tcW w:w="1985" w:type="dxa"/>
            <w:tcBorders>
              <w:top w:val="nil"/>
              <w:left w:val="nil"/>
              <w:bottom w:val="single" w:sz="4" w:space="0" w:color="auto"/>
              <w:right w:val="single" w:sz="4" w:space="0" w:color="auto"/>
            </w:tcBorders>
            <w:shd w:val="clear" w:color="auto" w:fill="auto"/>
            <w:vAlign w:val="center"/>
            <w:hideMark/>
          </w:tcPr>
          <w:p w14:paraId="432226B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034B60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137886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A77AB4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BF3C6C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21D61F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998BA1A"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00F1719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Белоформ</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499ED63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Beloform</w:t>
            </w:r>
          </w:p>
        </w:tc>
        <w:tc>
          <w:tcPr>
            <w:tcW w:w="1985" w:type="dxa"/>
            <w:tcBorders>
              <w:top w:val="nil"/>
              <w:left w:val="nil"/>
              <w:bottom w:val="single" w:sz="4" w:space="0" w:color="auto"/>
              <w:right w:val="single" w:sz="4" w:space="0" w:color="auto"/>
            </w:tcBorders>
            <w:shd w:val="clear" w:color="auto" w:fill="auto"/>
            <w:vAlign w:val="center"/>
            <w:hideMark/>
          </w:tcPr>
          <w:p w14:paraId="6D8BDBB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978A61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4898E0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C19DD0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740805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088C27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8CCA8E6"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632848B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Бензальдегид</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1B7B7DF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Benzaldehyde</w:t>
            </w:r>
          </w:p>
        </w:tc>
        <w:tc>
          <w:tcPr>
            <w:tcW w:w="1985" w:type="dxa"/>
            <w:tcBorders>
              <w:top w:val="nil"/>
              <w:left w:val="nil"/>
              <w:bottom w:val="single" w:sz="4" w:space="0" w:color="auto"/>
              <w:right w:val="single" w:sz="4" w:space="0" w:color="auto"/>
            </w:tcBorders>
            <w:shd w:val="clear" w:color="auto" w:fill="auto"/>
            <w:vAlign w:val="center"/>
            <w:hideMark/>
          </w:tcPr>
          <w:p w14:paraId="6B9B1CA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8A722E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EF3226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07AC5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10A8AB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C77BE4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1A0079C"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5E78755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Бензил бромид</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4E3A792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Benzyl bromide</w:t>
            </w:r>
          </w:p>
        </w:tc>
        <w:tc>
          <w:tcPr>
            <w:tcW w:w="1985" w:type="dxa"/>
            <w:tcBorders>
              <w:top w:val="nil"/>
              <w:left w:val="nil"/>
              <w:bottom w:val="single" w:sz="4" w:space="0" w:color="auto"/>
              <w:right w:val="single" w:sz="4" w:space="0" w:color="auto"/>
            </w:tcBorders>
            <w:shd w:val="clear" w:color="auto" w:fill="auto"/>
            <w:vAlign w:val="center"/>
            <w:hideMark/>
          </w:tcPr>
          <w:p w14:paraId="3445976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CCDBE3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C06B9C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9125F9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0EACCB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ABCA20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8A1ADF6"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6350C04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Бензил хлорид</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2BECCD5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Benzyl chloride</w:t>
            </w:r>
          </w:p>
        </w:tc>
        <w:tc>
          <w:tcPr>
            <w:tcW w:w="1985" w:type="dxa"/>
            <w:tcBorders>
              <w:top w:val="nil"/>
              <w:left w:val="nil"/>
              <w:bottom w:val="single" w:sz="4" w:space="0" w:color="auto"/>
              <w:right w:val="single" w:sz="4" w:space="0" w:color="auto"/>
            </w:tcBorders>
            <w:shd w:val="clear" w:color="auto" w:fill="auto"/>
            <w:vAlign w:val="center"/>
            <w:hideMark/>
          </w:tcPr>
          <w:p w14:paraId="368D636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92A80F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EA25FD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642B7D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893373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2BA858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994B634"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D9BA45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Бензин авиационный неэтилированный марки Б-70</w:t>
            </w:r>
          </w:p>
        </w:tc>
        <w:tc>
          <w:tcPr>
            <w:tcW w:w="2196" w:type="dxa"/>
            <w:tcBorders>
              <w:top w:val="nil"/>
              <w:left w:val="single" w:sz="4" w:space="0" w:color="auto"/>
              <w:bottom w:val="single" w:sz="4" w:space="0" w:color="auto"/>
              <w:right w:val="single" w:sz="4" w:space="0" w:color="auto"/>
            </w:tcBorders>
            <w:shd w:val="clear" w:color="auto" w:fill="auto"/>
            <w:vAlign w:val="center"/>
          </w:tcPr>
          <w:p w14:paraId="76FD502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B-70 unleaded aviation gasoline</w:t>
            </w:r>
          </w:p>
        </w:tc>
        <w:tc>
          <w:tcPr>
            <w:tcW w:w="1985" w:type="dxa"/>
            <w:tcBorders>
              <w:top w:val="nil"/>
              <w:left w:val="nil"/>
              <w:bottom w:val="single" w:sz="4" w:space="0" w:color="auto"/>
              <w:right w:val="single" w:sz="4" w:space="0" w:color="auto"/>
            </w:tcBorders>
            <w:shd w:val="clear" w:color="auto" w:fill="auto"/>
            <w:vAlign w:val="center"/>
            <w:hideMark/>
          </w:tcPr>
          <w:p w14:paraId="6EF82C1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1BFBB5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3826B0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D51638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665216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0BFCFD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F51646D"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91EDFF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 xml:space="preserve">Бензины авиационные этилированные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0825F2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Leaded aviation gasoline </w:t>
            </w:r>
          </w:p>
        </w:tc>
        <w:tc>
          <w:tcPr>
            <w:tcW w:w="1985" w:type="dxa"/>
            <w:tcBorders>
              <w:top w:val="nil"/>
              <w:left w:val="nil"/>
              <w:bottom w:val="single" w:sz="4" w:space="0" w:color="auto"/>
              <w:right w:val="single" w:sz="4" w:space="0" w:color="auto"/>
            </w:tcBorders>
            <w:shd w:val="clear" w:color="auto" w:fill="auto"/>
            <w:vAlign w:val="center"/>
            <w:hideMark/>
          </w:tcPr>
          <w:p w14:paraId="2489D20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64C505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8B2ABC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974B9D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E09A6E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35497D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5C5B987"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0867D3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Бензины автомобильные неэтилированные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427E9C1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Unleaded automobile gasoline  </w:t>
            </w:r>
          </w:p>
        </w:tc>
        <w:tc>
          <w:tcPr>
            <w:tcW w:w="1985" w:type="dxa"/>
            <w:tcBorders>
              <w:top w:val="nil"/>
              <w:left w:val="nil"/>
              <w:bottom w:val="single" w:sz="4" w:space="0" w:color="auto"/>
              <w:right w:val="single" w:sz="4" w:space="0" w:color="auto"/>
            </w:tcBorders>
            <w:shd w:val="clear" w:color="auto" w:fill="auto"/>
            <w:vAlign w:val="center"/>
            <w:hideMark/>
          </w:tcPr>
          <w:p w14:paraId="0E371AE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30F576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E99A5B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7777BC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DD5604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DDA965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A24A3F1"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D6B65E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Бензины автомобильные этилированные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4C31446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Leaded automobile gasoline </w:t>
            </w:r>
          </w:p>
        </w:tc>
        <w:tc>
          <w:tcPr>
            <w:tcW w:w="1985" w:type="dxa"/>
            <w:tcBorders>
              <w:top w:val="nil"/>
              <w:left w:val="nil"/>
              <w:bottom w:val="single" w:sz="4" w:space="0" w:color="auto"/>
              <w:right w:val="single" w:sz="4" w:space="0" w:color="auto"/>
            </w:tcBorders>
            <w:shd w:val="clear" w:color="auto" w:fill="auto"/>
            <w:vAlign w:val="center"/>
            <w:hideMark/>
          </w:tcPr>
          <w:p w14:paraId="191A1C6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9C168D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BE0323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2F3123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20F991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B709C3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FA6E7B0"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AB251D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Бензол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45FA26D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Benzole</w:t>
            </w:r>
          </w:p>
        </w:tc>
        <w:tc>
          <w:tcPr>
            <w:tcW w:w="1985" w:type="dxa"/>
            <w:tcBorders>
              <w:top w:val="nil"/>
              <w:left w:val="nil"/>
              <w:bottom w:val="single" w:sz="4" w:space="0" w:color="auto"/>
              <w:right w:val="single" w:sz="4" w:space="0" w:color="auto"/>
            </w:tcBorders>
            <w:shd w:val="clear" w:color="auto" w:fill="auto"/>
            <w:vAlign w:val="center"/>
            <w:hideMark/>
          </w:tcPr>
          <w:p w14:paraId="28B073A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452737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A2457E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F4BF65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035D91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CD5583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5B6E3E0"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113285F"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Битумы </w:t>
            </w:r>
          </w:p>
        </w:tc>
        <w:tc>
          <w:tcPr>
            <w:tcW w:w="2196" w:type="dxa"/>
            <w:tcBorders>
              <w:top w:val="nil"/>
              <w:left w:val="single" w:sz="4" w:space="0" w:color="auto"/>
              <w:bottom w:val="single" w:sz="4" w:space="0" w:color="auto"/>
              <w:right w:val="single" w:sz="4" w:space="0" w:color="auto"/>
            </w:tcBorders>
            <w:shd w:val="clear" w:color="auto" w:fill="auto"/>
            <w:vAlign w:val="center"/>
          </w:tcPr>
          <w:p w14:paraId="6700B1C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Bitumen </w:t>
            </w:r>
          </w:p>
        </w:tc>
        <w:tc>
          <w:tcPr>
            <w:tcW w:w="1985" w:type="dxa"/>
            <w:tcBorders>
              <w:top w:val="nil"/>
              <w:left w:val="nil"/>
              <w:bottom w:val="single" w:sz="4" w:space="0" w:color="auto"/>
              <w:right w:val="single" w:sz="4" w:space="0" w:color="auto"/>
            </w:tcBorders>
            <w:shd w:val="clear" w:color="auto" w:fill="auto"/>
            <w:vAlign w:val="center"/>
            <w:hideMark/>
          </w:tcPr>
          <w:p w14:paraId="20B032E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29C753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749C7D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485B0B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7DA571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E4C070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E2857F5"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450C8AA"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Бром и растворы брома</w:t>
            </w:r>
          </w:p>
        </w:tc>
        <w:tc>
          <w:tcPr>
            <w:tcW w:w="2196" w:type="dxa"/>
            <w:tcBorders>
              <w:top w:val="nil"/>
              <w:left w:val="single" w:sz="4" w:space="0" w:color="auto"/>
              <w:bottom w:val="single" w:sz="4" w:space="0" w:color="auto"/>
              <w:right w:val="single" w:sz="4" w:space="0" w:color="auto"/>
            </w:tcBorders>
            <w:shd w:val="clear" w:color="auto" w:fill="auto"/>
            <w:vAlign w:val="center"/>
          </w:tcPr>
          <w:p w14:paraId="3A2EF5C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Bromine and bromine solutions</w:t>
            </w:r>
          </w:p>
        </w:tc>
        <w:tc>
          <w:tcPr>
            <w:tcW w:w="1985" w:type="dxa"/>
            <w:tcBorders>
              <w:top w:val="nil"/>
              <w:left w:val="nil"/>
              <w:bottom w:val="single" w:sz="4" w:space="0" w:color="auto"/>
              <w:right w:val="single" w:sz="4" w:space="0" w:color="auto"/>
            </w:tcBorders>
            <w:shd w:val="clear" w:color="auto" w:fill="auto"/>
            <w:vAlign w:val="center"/>
            <w:hideMark/>
          </w:tcPr>
          <w:p w14:paraId="3696B85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F2AC98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7823DC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A88A6D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774DAF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9005E2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192F52D"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CC3136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Бутил хлористый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22CCB94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Butyl chloride </w:t>
            </w:r>
          </w:p>
        </w:tc>
        <w:tc>
          <w:tcPr>
            <w:tcW w:w="1985" w:type="dxa"/>
            <w:tcBorders>
              <w:top w:val="nil"/>
              <w:left w:val="nil"/>
              <w:bottom w:val="single" w:sz="4" w:space="0" w:color="auto"/>
              <w:right w:val="single" w:sz="4" w:space="0" w:color="auto"/>
            </w:tcBorders>
            <w:shd w:val="clear" w:color="auto" w:fill="auto"/>
            <w:vAlign w:val="center"/>
            <w:hideMark/>
          </w:tcPr>
          <w:p w14:paraId="22ED991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017B4B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787CBFB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4D4F87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594D1DF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7E84393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8C70CA7"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DD49A3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Бутилакрилат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102DD64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Butyl acrylate</w:t>
            </w:r>
          </w:p>
        </w:tc>
        <w:tc>
          <w:tcPr>
            <w:tcW w:w="1985" w:type="dxa"/>
            <w:tcBorders>
              <w:top w:val="nil"/>
              <w:left w:val="nil"/>
              <w:bottom w:val="single" w:sz="4" w:space="0" w:color="auto"/>
              <w:right w:val="single" w:sz="4" w:space="0" w:color="auto"/>
            </w:tcBorders>
            <w:shd w:val="clear" w:color="auto" w:fill="auto"/>
            <w:vAlign w:val="center"/>
            <w:hideMark/>
          </w:tcPr>
          <w:p w14:paraId="49830E0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43BE1C6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w:t>
            </w:r>
          </w:p>
        </w:tc>
        <w:tc>
          <w:tcPr>
            <w:tcW w:w="1701" w:type="dxa"/>
            <w:tcBorders>
              <w:top w:val="nil"/>
              <w:left w:val="nil"/>
              <w:bottom w:val="single" w:sz="4" w:space="0" w:color="auto"/>
              <w:right w:val="single" w:sz="4" w:space="0" w:color="auto"/>
            </w:tcBorders>
            <w:shd w:val="clear" w:color="auto" w:fill="auto"/>
            <w:vAlign w:val="center"/>
            <w:hideMark/>
          </w:tcPr>
          <w:p w14:paraId="6F53760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FE4AF2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31F801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5A82035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6003660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73D39AA" w14:textId="77777777" w:rsidR="00856C11" w:rsidRPr="00F22B5D" w:rsidRDefault="00856C11" w:rsidP="00856C11">
            <w:pPr>
              <w:spacing w:line="276" w:lineRule="auto"/>
              <w:ind w:firstLine="0"/>
              <w:rPr>
                <w:rFonts w:ascii="Verdana" w:hAnsi="Verdana"/>
                <w:sz w:val="20"/>
                <w:szCs w:val="20"/>
              </w:rPr>
            </w:pPr>
            <w:r w:rsidRPr="00F22B5D">
              <w:rPr>
                <w:rFonts w:ascii="Verdana" w:hAnsi="Verdana"/>
                <w:sz w:val="20"/>
                <w:szCs w:val="20"/>
              </w:rPr>
              <w:t>Бутилацетат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22D9DDD1" w14:textId="77777777" w:rsidR="00856C11" w:rsidRPr="00F22B5D" w:rsidRDefault="00856C11" w:rsidP="00856C11">
            <w:pPr>
              <w:spacing w:line="276" w:lineRule="auto"/>
              <w:ind w:firstLine="0"/>
              <w:rPr>
                <w:rFonts w:ascii="Verdana" w:hAnsi="Verdana"/>
                <w:sz w:val="20"/>
                <w:szCs w:val="20"/>
              </w:rPr>
            </w:pPr>
            <w:r w:rsidRPr="00F22B5D">
              <w:rPr>
                <w:rFonts w:ascii="Verdana" w:hAnsi="Verdana"/>
                <w:sz w:val="20"/>
                <w:szCs w:val="20"/>
                <w:lang w:val="en-US"/>
              </w:rPr>
              <w:t>Butyl acetate</w:t>
            </w:r>
          </w:p>
        </w:tc>
        <w:tc>
          <w:tcPr>
            <w:tcW w:w="1985" w:type="dxa"/>
            <w:tcBorders>
              <w:top w:val="nil"/>
              <w:left w:val="nil"/>
              <w:bottom w:val="single" w:sz="4" w:space="0" w:color="auto"/>
              <w:right w:val="single" w:sz="4" w:space="0" w:color="auto"/>
            </w:tcBorders>
            <w:shd w:val="clear" w:color="auto" w:fill="auto"/>
            <w:vAlign w:val="center"/>
            <w:hideMark/>
          </w:tcPr>
          <w:p w14:paraId="1B1F511A"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B771270"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20B0ACF"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CAA82E9"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46D0B12"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64E96FF"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r>
      <w:tr w:rsidR="00856C11" w:rsidRPr="00F22B5D" w14:paraId="710EC85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D6D75D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Бутилбензол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6B4E1FB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Butylbenzene</w:t>
            </w:r>
          </w:p>
        </w:tc>
        <w:tc>
          <w:tcPr>
            <w:tcW w:w="1985" w:type="dxa"/>
            <w:tcBorders>
              <w:top w:val="nil"/>
              <w:left w:val="nil"/>
              <w:bottom w:val="single" w:sz="4" w:space="0" w:color="auto"/>
              <w:right w:val="single" w:sz="4" w:space="0" w:color="auto"/>
            </w:tcBorders>
            <w:shd w:val="clear" w:color="auto" w:fill="auto"/>
            <w:vAlign w:val="center"/>
            <w:hideMark/>
          </w:tcPr>
          <w:p w14:paraId="2F23269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728B4AF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4C89C3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F1E78D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4F0EE88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09FAAEC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35A64B7F"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F280A6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Бутилтрихлорсилан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1E2484D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Butyltrichlorosilane</w:t>
            </w:r>
          </w:p>
        </w:tc>
        <w:tc>
          <w:tcPr>
            <w:tcW w:w="1985" w:type="dxa"/>
            <w:tcBorders>
              <w:top w:val="nil"/>
              <w:left w:val="nil"/>
              <w:bottom w:val="single" w:sz="4" w:space="0" w:color="auto"/>
              <w:right w:val="single" w:sz="4" w:space="0" w:color="auto"/>
            </w:tcBorders>
            <w:shd w:val="clear" w:color="auto" w:fill="auto"/>
            <w:vAlign w:val="center"/>
            <w:hideMark/>
          </w:tcPr>
          <w:p w14:paraId="7A09CB8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4D1F18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52CA3A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C8E6FE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F67693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D3BAE9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A91311A"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7AB232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Вещество вспомогательное ОП-7, ОП-10, 40%-раствор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B7044BF" w14:textId="77777777" w:rsidR="00856C11" w:rsidRPr="00F22B5D" w:rsidRDefault="00856C11" w:rsidP="00856C1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Auxiliary substance OP-7, OP-10, 40% solution </w:t>
            </w:r>
          </w:p>
        </w:tc>
        <w:tc>
          <w:tcPr>
            <w:tcW w:w="1985" w:type="dxa"/>
            <w:tcBorders>
              <w:top w:val="nil"/>
              <w:left w:val="nil"/>
              <w:bottom w:val="single" w:sz="4" w:space="0" w:color="auto"/>
              <w:right w:val="single" w:sz="4" w:space="0" w:color="auto"/>
            </w:tcBorders>
            <w:shd w:val="clear" w:color="auto" w:fill="auto"/>
            <w:vAlign w:val="center"/>
            <w:hideMark/>
          </w:tcPr>
          <w:p w14:paraId="6D0A01F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33FB465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49C7369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A85889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FD68F0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1539EEF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58856846"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F15953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Винилиденхлорид ингибированный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5A09AEC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Vinylidenechloride inhibited</w:t>
            </w:r>
          </w:p>
        </w:tc>
        <w:tc>
          <w:tcPr>
            <w:tcW w:w="1985" w:type="dxa"/>
            <w:tcBorders>
              <w:top w:val="nil"/>
              <w:left w:val="nil"/>
              <w:bottom w:val="single" w:sz="4" w:space="0" w:color="auto"/>
              <w:right w:val="single" w:sz="4" w:space="0" w:color="auto"/>
            </w:tcBorders>
            <w:shd w:val="clear" w:color="auto" w:fill="auto"/>
            <w:vAlign w:val="center"/>
            <w:hideMark/>
          </w:tcPr>
          <w:p w14:paraId="4083D02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1BD6492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6C1523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417B8A7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B7B5DC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06C8983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4E56A5D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0FE38E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Виноматериал, содержащий менее 24% спирта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3D97F83" w14:textId="77777777" w:rsidR="00856C11" w:rsidRPr="00F22B5D" w:rsidRDefault="00856C11" w:rsidP="00856C1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Wine material containing less than 24% alcohol            </w:t>
            </w:r>
          </w:p>
        </w:tc>
        <w:tc>
          <w:tcPr>
            <w:tcW w:w="1985" w:type="dxa"/>
            <w:tcBorders>
              <w:top w:val="nil"/>
              <w:left w:val="nil"/>
              <w:bottom w:val="single" w:sz="4" w:space="0" w:color="auto"/>
              <w:right w:val="single" w:sz="4" w:space="0" w:color="auto"/>
            </w:tcBorders>
            <w:shd w:val="clear" w:color="auto" w:fill="auto"/>
            <w:vAlign w:val="center"/>
            <w:hideMark/>
          </w:tcPr>
          <w:p w14:paraId="49FD81A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1D63E54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C60513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3618F5E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769DDAC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20E00CC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55044DB1"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D247BB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Гачдистиллятный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2BAA590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Distillate slack wax</w:t>
            </w:r>
          </w:p>
        </w:tc>
        <w:tc>
          <w:tcPr>
            <w:tcW w:w="1985" w:type="dxa"/>
            <w:tcBorders>
              <w:top w:val="nil"/>
              <w:left w:val="nil"/>
              <w:bottom w:val="single" w:sz="4" w:space="0" w:color="auto"/>
              <w:right w:val="single" w:sz="4" w:space="0" w:color="auto"/>
            </w:tcBorders>
            <w:shd w:val="clear" w:color="auto" w:fill="auto"/>
            <w:vAlign w:val="center"/>
            <w:hideMark/>
          </w:tcPr>
          <w:p w14:paraId="4125EA4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69ABC3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932F91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38BF92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BE0F27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FC21DF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D40D1ED" w14:textId="77777777" w:rsidTr="00856C11">
        <w:trPr>
          <w:gridAfter w:val="1"/>
          <w:wAfter w:w="3368" w:type="dxa"/>
          <w:trHeight w:val="2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56BB9" w14:textId="77777777" w:rsidR="00856C11" w:rsidRPr="00F22B5D" w:rsidRDefault="00856C11" w:rsidP="00856C11">
            <w:pPr>
              <w:spacing w:line="276" w:lineRule="auto"/>
              <w:ind w:firstLine="0"/>
              <w:rPr>
                <w:rFonts w:ascii="Verdana" w:hAnsi="Verdana"/>
                <w:sz w:val="20"/>
                <w:szCs w:val="20"/>
              </w:rPr>
            </w:pPr>
            <w:r w:rsidRPr="00F22B5D">
              <w:rPr>
                <w:rFonts w:ascii="Verdana" w:hAnsi="Verdana"/>
                <w:sz w:val="20"/>
                <w:szCs w:val="20"/>
              </w:rPr>
              <w:t>Гексан</w:t>
            </w:r>
          </w:p>
        </w:tc>
        <w:tc>
          <w:tcPr>
            <w:tcW w:w="2196" w:type="dxa"/>
            <w:tcBorders>
              <w:top w:val="nil"/>
              <w:left w:val="single" w:sz="4" w:space="0" w:color="auto"/>
              <w:bottom w:val="nil"/>
              <w:right w:val="nil"/>
            </w:tcBorders>
            <w:shd w:val="clear" w:color="auto" w:fill="auto"/>
            <w:vAlign w:val="bottom"/>
          </w:tcPr>
          <w:p w14:paraId="33A26BAE" w14:textId="77777777" w:rsidR="00856C11" w:rsidRPr="00F22B5D" w:rsidRDefault="00856C11" w:rsidP="00856C11">
            <w:pPr>
              <w:spacing w:line="276" w:lineRule="auto"/>
              <w:ind w:firstLine="0"/>
              <w:rPr>
                <w:rFonts w:ascii="Verdana" w:hAnsi="Verdana"/>
                <w:sz w:val="20"/>
                <w:szCs w:val="20"/>
              </w:rPr>
            </w:pPr>
            <w:r w:rsidRPr="00F22B5D">
              <w:rPr>
                <w:rFonts w:ascii="Verdana" w:hAnsi="Verdana"/>
                <w:sz w:val="20"/>
                <w:szCs w:val="20"/>
                <w:lang w:val="en-US"/>
              </w:rPr>
              <w:t>Hexane</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7909B305"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425CB98"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900349A"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7EEBC21"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CB42310"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5B21E4A"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r>
      <w:tr w:rsidR="00856C11" w:rsidRPr="00F22B5D" w14:paraId="6CA67A84" w14:textId="77777777" w:rsidTr="00856C11">
        <w:trPr>
          <w:gridAfter w:val="1"/>
          <w:wAfter w:w="3368" w:type="dxa"/>
          <w:trHeight w:val="2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C2512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Гидрооксид натрия, водный раствор</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0BB04021" w14:textId="77777777" w:rsidR="00856C11" w:rsidRPr="00F22B5D" w:rsidRDefault="00856C11" w:rsidP="00856C11">
            <w:pPr>
              <w:spacing w:line="276" w:lineRule="auto"/>
              <w:ind w:firstLine="0"/>
              <w:jc w:val="left"/>
              <w:rPr>
                <w:rFonts w:ascii="Verdana" w:hAnsi="Verdana"/>
                <w:color w:val="000000"/>
                <w:sz w:val="20"/>
                <w:szCs w:val="20"/>
                <w:lang w:val="en-US"/>
              </w:rPr>
            </w:pPr>
            <w:r w:rsidRPr="00F22B5D">
              <w:rPr>
                <w:rFonts w:ascii="Verdana" w:hAnsi="Verdana"/>
                <w:color w:val="000000"/>
                <w:sz w:val="20"/>
                <w:szCs w:val="20"/>
                <w:lang w:val="en-US"/>
              </w:rPr>
              <w:t>Sodium hydroxide, an aqueous solution</w:t>
            </w:r>
          </w:p>
        </w:tc>
        <w:tc>
          <w:tcPr>
            <w:tcW w:w="1985" w:type="dxa"/>
            <w:tcBorders>
              <w:top w:val="nil"/>
              <w:left w:val="nil"/>
              <w:bottom w:val="single" w:sz="4" w:space="0" w:color="auto"/>
              <w:right w:val="single" w:sz="4" w:space="0" w:color="auto"/>
            </w:tcBorders>
            <w:shd w:val="clear" w:color="auto" w:fill="auto"/>
            <w:vAlign w:val="center"/>
            <w:hideMark/>
          </w:tcPr>
          <w:p w14:paraId="0398E85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C1512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F864A2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DD796A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2BA7E0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781765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806579A"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9B704A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Глицерин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D3A4753" w14:textId="77777777" w:rsidR="00856C11" w:rsidRPr="00F22B5D" w:rsidRDefault="00856C11" w:rsidP="00856C11">
            <w:pPr>
              <w:spacing w:line="276" w:lineRule="auto"/>
              <w:ind w:firstLine="0"/>
              <w:jc w:val="left"/>
              <w:rPr>
                <w:rFonts w:ascii="Verdana" w:hAnsi="Verdana"/>
                <w:color w:val="000000"/>
                <w:sz w:val="20"/>
                <w:szCs w:val="20"/>
              </w:rPr>
            </w:pPr>
            <w:r w:rsidRPr="00F22B5D">
              <w:rPr>
                <w:rFonts w:ascii="Verdana" w:hAnsi="Verdana"/>
                <w:color w:val="000000"/>
                <w:sz w:val="20"/>
                <w:szCs w:val="20"/>
                <w:lang w:val="en-US"/>
              </w:rPr>
              <w:t xml:space="preserve">Glycerin </w:t>
            </w:r>
          </w:p>
        </w:tc>
        <w:tc>
          <w:tcPr>
            <w:tcW w:w="1985" w:type="dxa"/>
            <w:tcBorders>
              <w:top w:val="nil"/>
              <w:left w:val="nil"/>
              <w:bottom w:val="single" w:sz="4" w:space="0" w:color="auto"/>
              <w:right w:val="single" w:sz="4" w:space="0" w:color="auto"/>
            </w:tcBorders>
            <w:shd w:val="clear" w:color="auto" w:fill="auto"/>
            <w:vAlign w:val="center"/>
            <w:hideMark/>
          </w:tcPr>
          <w:p w14:paraId="0FCEE7A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F9A143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25054E7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579F89E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1E79A9D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3C74CDC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0381BA3B"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65B9DC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Деэмульгатор нефтяных эмульсий ОЖК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3C0347C" w14:textId="77777777" w:rsidR="00856C11" w:rsidRPr="00F22B5D" w:rsidRDefault="00856C11" w:rsidP="00856C11">
            <w:pPr>
              <w:spacing w:line="276" w:lineRule="auto"/>
              <w:ind w:firstLine="0"/>
              <w:jc w:val="left"/>
              <w:rPr>
                <w:rFonts w:ascii="Verdana" w:hAnsi="Verdana"/>
                <w:color w:val="000000"/>
                <w:sz w:val="20"/>
                <w:szCs w:val="20"/>
                <w:lang w:val="en-US"/>
              </w:rPr>
            </w:pPr>
            <w:r w:rsidRPr="00F22B5D">
              <w:rPr>
                <w:rFonts w:ascii="Verdana" w:hAnsi="Verdana"/>
                <w:color w:val="000000"/>
                <w:sz w:val="20"/>
                <w:szCs w:val="20"/>
                <w:lang w:val="en-US"/>
              </w:rPr>
              <w:t xml:space="preserve">Oil emulsions demulsifier oxyethylated fatty acid </w:t>
            </w:r>
          </w:p>
        </w:tc>
        <w:tc>
          <w:tcPr>
            <w:tcW w:w="1985" w:type="dxa"/>
            <w:tcBorders>
              <w:top w:val="nil"/>
              <w:left w:val="nil"/>
              <w:bottom w:val="single" w:sz="4" w:space="0" w:color="auto"/>
              <w:right w:val="single" w:sz="4" w:space="0" w:color="auto"/>
            </w:tcBorders>
            <w:shd w:val="clear" w:color="auto" w:fill="auto"/>
            <w:vAlign w:val="center"/>
            <w:hideMark/>
          </w:tcPr>
          <w:p w14:paraId="4FAA291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DF6A84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AA3691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A0460E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505DF1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D4D8F5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3DCDF97"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2D21BF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Деэмульгатор НЧК </w:t>
            </w:r>
          </w:p>
        </w:tc>
        <w:tc>
          <w:tcPr>
            <w:tcW w:w="2196" w:type="dxa"/>
            <w:tcBorders>
              <w:top w:val="nil"/>
              <w:left w:val="single" w:sz="4" w:space="0" w:color="auto"/>
              <w:bottom w:val="single" w:sz="4" w:space="0" w:color="auto"/>
              <w:right w:val="single" w:sz="4" w:space="0" w:color="auto"/>
            </w:tcBorders>
            <w:shd w:val="clear" w:color="auto" w:fill="auto"/>
            <w:vAlign w:val="center"/>
          </w:tcPr>
          <w:p w14:paraId="718689FF" w14:textId="77777777" w:rsidR="00856C11" w:rsidRPr="00F22B5D" w:rsidRDefault="00856C11" w:rsidP="00856C11">
            <w:pPr>
              <w:spacing w:line="276" w:lineRule="auto"/>
              <w:ind w:firstLine="0"/>
              <w:jc w:val="left"/>
              <w:rPr>
                <w:rFonts w:ascii="Verdana" w:hAnsi="Verdana"/>
                <w:color w:val="000000"/>
                <w:sz w:val="20"/>
                <w:szCs w:val="20"/>
              </w:rPr>
            </w:pPr>
            <w:r w:rsidRPr="00F22B5D">
              <w:rPr>
                <w:rFonts w:ascii="Verdana" w:hAnsi="Verdana"/>
                <w:color w:val="000000"/>
                <w:sz w:val="20"/>
                <w:szCs w:val="20"/>
                <w:lang w:val="en-US"/>
              </w:rPr>
              <w:t xml:space="preserve">Neutralized Black Contact Demulsifier  </w:t>
            </w:r>
          </w:p>
        </w:tc>
        <w:tc>
          <w:tcPr>
            <w:tcW w:w="1985" w:type="dxa"/>
            <w:tcBorders>
              <w:top w:val="nil"/>
              <w:left w:val="nil"/>
              <w:bottom w:val="single" w:sz="4" w:space="0" w:color="auto"/>
              <w:right w:val="single" w:sz="4" w:space="0" w:color="auto"/>
            </w:tcBorders>
            <w:shd w:val="clear" w:color="auto" w:fill="auto"/>
            <w:vAlign w:val="center"/>
            <w:hideMark/>
          </w:tcPr>
          <w:p w14:paraId="5168E43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008C18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AF4B82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9486EE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AD468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1CCAB8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81C66BC"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B7A684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Дибутилсебацинат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51FEE353" w14:textId="77777777" w:rsidR="00856C11" w:rsidRPr="00F22B5D" w:rsidRDefault="00856C11" w:rsidP="00856C11">
            <w:pPr>
              <w:spacing w:line="276" w:lineRule="auto"/>
              <w:ind w:firstLine="0"/>
              <w:jc w:val="left"/>
              <w:rPr>
                <w:rFonts w:ascii="Verdana" w:hAnsi="Verdana"/>
                <w:color w:val="000000"/>
                <w:sz w:val="20"/>
                <w:szCs w:val="20"/>
              </w:rPr>
            </w:pPr>
            <w:r w:rsidRPr="00F22B5D">
              <w:rPr>
                <w:rFonts w:ascii="Verdana" w:hAnsi="Verdana"/>
                <w:color w:val="000000"/>
                <w:sz w:val="20"/>
                <w:szCs w:val="20"/>
                <w:lang w:val="en-US"/>
              </w:rPr>
              <w:t>Dibutyl sebacate</w:t>
            </w:r>
          </w:p>
        </w:tc>
        <w:tc>
          <w:tcPr>
            <w:tcW w:w="1985" w:type="dxa"/>
            <w:tcBorders>
              <w:top w:val="nil"/>
              <w:left w:val="nil"/>
              <w:bottom w:val="single" w:sz="4" w:space="0" w:color="auto"/>
              <w:right w:val="single" w:sz="4" w:space="0" w:color="auto"/>
            </w:tcBorders>
            <w:shd w:val="clear" w:color="auto" w:fill="auto"/>
            <w:vAlign w:val="center"/>
            <w:hideMark/>
          </w:tcPr>
          <w:p w14:paraId="3A63D34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2AD026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24187A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6FCE20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E78561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98BED5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08BE2C4"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49E357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Дибутилфталат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64767AD6" w14:textId="77777777" w:rsidR="00856C11" w:rsidRPr="00F22B5D" w:rsidRDefault="00856C11" w:rsidP="00856C11">
            <w:pPr>
              <w:spacing w:line="276" w:lineRule="auto"/>
              <w:ind w:firstLine="0"/>
              <w:jc w:val="left"/>
              <w:rPr>
                <w:rFonts w:ascii="Verdana" w:hAnsi="Verdana"/>
                <w:color w:val="000000"/>
                <w:sz w:val="20"/>
                <w:szCs w:val="20"/>
              </w:rPr>
            </w:pPr>
            <w:r w:rsidRPr="00F22B5D">
              <w:rPr>
                <w:rFonts w:ascii="Verdana" w:hAnsi="Verdana"/>
                <w:color w:val="000000"/>
                <w:sz w:val="20"/>
                <w:szCs w:val="20"/>
                <w:lang w:val="en-US"/>
              </w:rPr>
              <w:t>Dibutylphthalate</w:t>
            </w:r>
          </w:p>
        </w:tc>
        <w:tc>
          <w:tcPr>
            <w:tcW w:w="1985" w:type="dxa"/>
            <w:tcBorders>
              <w:top w:val="nil"/>
              <w:left w:val="nil"/>
              <w:bottom w:val="single" w:sz="4" w:space="0" w:color="auto"/>
              <w:right w:val="single" w:sz="4" w:space="0" w:color="auto"/>
            </w:tcBorders>
            <w:shd w:val="clear" w:color="auto" w:fill="auto"/>
            <w:vAlign w:val="center"/>
            <w:hideMark/>
          </w:tcPr>
          <w:p w14:paraId="305344B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57F628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2F3337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70A9AC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CE0746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9DE4F1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385ACBF"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1875DC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Диизобутилфталат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0124AC5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Diisobutylphthalate</w:t>
            </w:r>
          </w:p>
        </w:tc>
        <w:tc>
          <w:tcPr>
            <w:tcW w:w="1985" w:type="dxa"/>
            <w:tcBorders>
              <w:top w:val="nil"/>
              <w:left w:val="nil"/>
              <w:bottom w:val="single" w:sz="4" w:space="0" w:color="auto"/>
              <w:right w:val="single" w:sz="4" w:space="0" w:color="auto"/>
            </w:tcBorders>
            <w:shd w:val="clear" w:color="auto" w:fill="auto"/>
            <w:vAlign w:val="center"/>
            <w:hideMark/>
          </w:tcPr>
          <w:p w14:paraId="76F3C59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0F1139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B89817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538848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44018B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A01D64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736540A"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A40DE2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Диизопропиламин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05972B9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Diisopropylamine</w:t>
            </w:r>
          </w:p>
        </w:tc>
        <w:tc>
          <w:tcPr>
            <w:tcW w:w="1985" w:type="dxa"/>
            <w:tcBorders>
              <w:top w:val="nil"/>
              <w:left w:val="nil"/>
              <w:bottom w:val="single" w:sz="4" w:space="0" w:color="auto"/>
              <w:right w:val="single" w:sz="4" w:space="0" w:color="auto"/>
            </w:tcBorders>
            <w:shd w:val="clear" w:color="auto" w:fill="auto"/>
            <w:vAlign w:val="center"/>
            <w:hideMark/>
          </w:tcPr>
          <w:p w14:paraId="136F831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804D74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CC3BB6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BF9148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D94EB5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51524E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BA17529"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A42E975" w14:textId="77777777" w:rsidR="00856C11" w:rsidRPr="00F22B5D" w:rsidRDefault="00856C11" w:rsidP="00856C11">
            <w:pPr>
              <w:spacing w:line="276" w:lineRule="auto"/>
              <w:ind w:firstLine="0"/>
              <w:rPr>
                <w:rFonts w:ascii="Verdana" w:hAnsi="Verdana"/>
                <w:sz w:val="20"/>
                <w:szCs w:val="20"/>
              </w:rPr>
            </w:pPr>
            <w:r w:rsidRPr="00F22B5D">
              <w:rPr>
                <w:rFonts w:ascii="Verdana" w:hAnsi="Verdana"/>
                <w:sz w:val="20"/>
                <w:szCs w:val="20"/>
              </w:rPr>
              <w:t>N,N-Диметилацетамид</w:t>
            </w:r>
          </w:p>
        </w:tc>
        <w:tc>
          <w:tcPr>
            <w:tcW w:w="2196" w:type="dxa"/>
            <w:tcBorders>
              <w:top w:val="nil"/>
              <w:left w:val="single" w:sz="4" w:space="0" w:color="auto"/>
              <w:bottom w:val="single" w:sz="4" w:space="0" w:color="auto"/>
              <w:right w:val="single" w:sz="4" w:space="0" w:color="auto"/>
            </w:tcBorders>
            <w:shd w:val="clear" w:color="auto" w:fill="auto"/>
            <w:vAlign w:val="center"/>
          </w:tcPr>
          <w:p w14:paraId="74032802" w14:textId="77777777" w:rsidR="00856C11" w:rsidRPr="00F22B5D" w:rsidRDefault="00856C11" w:rsidP="00856C11">
            <w:pPr>
              <w:spacing w:line="276" w:lineRule="auto"/>
              <w:ind w:firstLine="0"/>
              <w:rPr>
                <w:rFonts w:ascii="Verdana" w:hAnsi="Verdana"/>
                <w:sz w:val="20"/>
                <w:szCs w:val="20"/>
              </w:rPr>
            </w:pPr>
            <w:r w:rsidRPr="00F22B5D">
              <w:rPr>
                <w:rFonts w:ascii="Verdana" w:hAnsi="Verdana"/>
                <w:sz w:val="20"/>
                <w:szCs w:val="20"/>
                <w:lang w:val="en-US"/>
              </w:rPr>
              <w:t>N,N-Dimethylacetamide</w:t>
            </w:r>
          </w:p>
        </w:tc>
        <w:tc>
          <w:tcPr>
            <w:tcW w:w="1985" w:type="dxa"/>
            <w:tcBorders>
              <w:top w:val="nil"/>
              <w:left w:val="nil"/>
              <w:bottom w:val="single" w:sz="4" w:space="0" w:color="auto"/>
              <w:right w:val="single" w:sz="4" w:space="0" w:color="auto"/>
            </w:tcBorders>
            <w:shd w:val="clear" w:color="auto" w:fill="auto"/>
            <w:vAlign w:val="center"/>
            <w:hideMark/>
          </w:tcPr>
          <w:p w14:paraId="3822D455"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B38813E"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1C3027D"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1433C85"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B757C41"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52C9D75"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r>
      <w:tr w:rsidR="00856C11" w:rsidRPr="00F22B5D" w14:paraId="22513C5F"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center"/>
            <w:hideMark/>
          </w:tcPr>
          <w:p w14:paraId="6C186FB2" w14:textId="77777777" w:rsidR="00856C11" w:rsidRPr="00F22B5D" w:rsidRDefault="00856C11" w:rsidP="00856C11">
            <w:pPr>
              <w:spacing w:line="276" w:lineRule="auto"/>
              <w:ind w:firstLine="0"/>
              <w:rPr>
                <w:rFonts w:ascii="Verdana" w:hAnsi="Verdana"/>
                <w:sz w:val="20"/>
                <w:szCs w:val="20"/>
              </w:rPr>
            </w:pPr>
            <w:r w:rsidRPr="00F22B5D">
              <w:rPr>
                <w:rFonts w:ascii="Verdana" w:hAnsi="Verdana"/>
                <w:sz w:val="20"/>
                <w:szCs w:val="20"/>
              </w:rPr>
              <w:t>N,N-Диметилформамид</w:t>
            </w:r>
          </w:p>
        </w:tc>
        <w:tc>
          <w:tcPr>
            <w:tcW w:w="2196" w:type="dxa"/>
            <w:tcBorders>
              <w:top w:val="nil"/>
              <w:left w:val="single" w:sz="4" w:space="0" w:color="auto"/>
              <w:bottom w:val="single" w:sz="4" w:space="0" w:color="auto"/>
              <w:right w:val="single" w:sz="4" w:space="0" w:color="auto"/>
            </w:tcBorders>
            <w:shd w:val="clear" w:color="000000" w:fill="FFFFFF"/>
            <w:vAlign w:val="center"/>
          </w:tcPr>
          <w:p w14:paraId="0081FCA6" w14:textId="77777777" w:rsidR="00856C11" w:rsidRPr="00F22B5D" w:rsidRDefault="00856C11" w:rsidP="00856C11">
            <w:pPr>
              <w:spacing w:line="276" w:lineRule="auto"/>
              <w:ind w:firstLine="0"/>
              <w:rPr>
                <w:rFonts w:ascii="Verdana" w:hAnsi="Verdana"/>
                <w:sz w:val="20"/>
                <w:szCs w:val="20"/>
              </w:rPr>
            </w:pPr>
            <w:r w:rsidRPr="00F22B5D">
              <w:rPr>
                <w:rFonts w:ascii="Verdana" w:hAnsi="Verdana"/>
                <w:sz w:val="20"/>
                <w:szCs w:val="20"/>
                <w:lang w:val="en-US"/>
              </w:rPr>
              <w:t>N,N-Dimethylformamide</w:t>
            </w:r>
          </w:p>
        </w:tc>
        <w:tc>
          <w:tcPr>
            <w:tcW w:w="1985" w:type="dxa"/>
            <w:tcBorders>
              <w:top w:val="nil"/>
              <w:left w:val="nil"/>
              <w:bottom w:val="single" w:sz="4" w:space="0" w:color="auto"/>
              <w:right w:val="single" w:sz="4" w:space="0" w:color="auto"/>
            </w:tcBorders>
            <w:shd w:val="clear" w:color="auto" w:fill="auto"/>
            <w:vAlign w:val="center"/>
            <w:hideMark/>
          </w:tcPr>
          <w:p w14:paraId="15C61EE2"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C9B8EE1"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26C53DB8"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7DD9455"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0A906E94"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61EED43E"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1</w:t>
            </w:r>
          </w:p>
        </w:tc>
      </w:tr>
      <w:tr w:rsidR="00856C11" w:rsidRPr="00F22B5D" w14:paraId="49F533C2"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185C6E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Диметилфталат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242D57B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Dimethylphthalate</w:t>
            </w:r>
          </w:p>
        </w:tc>
        <w:tc>
          <w:tcPr>
            <w:tcW w:w="1985" w:type="dxa"/>
            <w:tcBorders>
              <w:top w:val="nil"/>
              <w:left w:val="nil"/>
              <w:bottom w:val="single" w:sz="4" w:space="0" w:color="auto"/>
              <w:right w:val="single" w:sz="4" w:space="0" w:color="auto"/>
            </w:tcBorders>
            <w:shd w:val="clear" w:color="auto" w:fill="auto"/>
            <w:vAlign w:val="center"/>
            <w:hideMark/>
          </w:tcPr>
          <w:p w14:paraId="7A8A538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7B44D2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B00674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986B24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F735E4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7F4EB5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F11C088"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ECF7A6F"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Динитротолуол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5898CFCF"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Dinitrotoluene</w:t>
            </w:r>
          </w:p>
        </w:tc>
        <w:tc>
          <w:tcPr>
            <w:tcW w:w="1985" w:type="dxa"/>
            <w:tcBorders>
              <w:top w:val="nil"/>
              <w:left w:val="nil"/>
              <w:bottom w:val="single" w:sz="4" w:space="0" w:color="auto"/>
              <w:right w:val="single" w:sz="4" w:space="0" w:color="auto"/>
            </w:tcBorders>
            <w:shd w:val="clear" w:color="auto" w:fill="auto"/>
            <w:vAlign w:val="center"/>
            <w:hideMark/>
          </w:tcPr>
          <w:p w14:paraId="7969301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366877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F66F6F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C1CE6F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BD5D3B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5281DF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8251C74"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713DF4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Диоктилсебацинат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106A41C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Dioctyl sebacate</w:t>
            </w:r>
          </w:p>
        </w:tc>
        <w:tc>
          <w:tcPr>
            <w:tcW w:w="1985" w:type="dxa"/>
            <w:tcBorders>
              <w:top w:val="nil"/>
              <w:left w:val="nil"/>
              <w:bottom w:val="single" w:sz="4" w:space="0" w:color="auto"/>
              <w:right w:val="single" w:sz="4" w:space="0" w:color="auto"/>
            </w:tcBorders>
            <w:shd w:val="clear" w:color="auto" w:fill="auto"/>
            <w:vAlign w:val="center"/>
            <w:hideMark/>
          </w:tcPr>
          <w:p w14:paraId="576B0B1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096803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8C0F97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E30563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F68C7C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1C5464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B011445"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2C17D1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Диоктилфталат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03E9756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Dioctyl phthalate</w:t>
            </w:r>
          </w:p>
        </w:tc>
        <w:tc>
          <w:tcPr>
            <w:tcW w:w="1985" w:type="dxa"/>
            <w:tcBorders>
              <w:top w:val="nil"/>
              <w:left w:val="nil"/>
              <w:bottom w:val="single" w:sz="4" w:space="0" w:color="auto"/>
              <w:right w:val="single" w:sz="4" w:space="0" w:color="auto"/>
            </w:tcBorders>
            <w:shd w:val="clear" w:color="auto" w:fill="auto"/>
            <w:vAlign w:val="center"/>
            <w:hideMark/>
          </w:tcPr>
          <w:p w14:paraId="2E49251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721B4A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31D6DA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B053F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374CB5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2A8A64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BC9074B"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373604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Дипропиленгликоль</w:t>
            </w:r>
          </w:p>
        </w:tc>
        <w:tc>
          <w:tcPr>
            <w:tcW w:w="2196" w:type="dxa"/>
            <w:tcBorders>
              <w:top w:val="nil"/>
              <w:left w:val="single" w:sz="4" w:space="0" w:color="auto"/>
              <w:bottom w:val="single" w:sz="4" w:space="0" w:color="auto"/>
              <w:right w:val="single" w:sz="4" w:space="0" w:color="auto"/>
            </w:tcBorders>
            <w:shd w:val="clear" w:color="auto" w:fill="auto"/>
            <w:vAlign w:val="center"/>
          </w:tcPr>
          <w:p w14:paraId="5C423D8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Dipropylene glycol</w:t>
            </w:r>
          </w:p>
        </w:tc>
        <w:tc>
          <w:tcPr>
            <w:tcW w:w="1985" w:type="dxa"/>
            <w:tcBorders>
              <w:top w:val="nil"/>
              <w:left w:val="nil"/>
              <w:bottom w:val="single" w:sz="4" w:space="0" w:color="auto"/>
              <w:right w:val="single" w:sz="4" w:space="0" w:color="auto"/>
            </w:tcBorders>
            <w:shd w:val="clear" w:color="auto" w:fill="auto"/>
            <w:vAlign w:val="center"/>
            <w:hideMark/>
          </w:tcPr>
          <w:p w14:paraId="743EDF1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2B019C5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77D8BDB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50F2906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0499F25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20F1EAC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23CEF764"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A29C62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Диспергент нефти ОМ-6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FA2997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Oil dispersant OM-6 </w:t>
            </w:r>
          </w:p>
        </w:tc>
        <w:tc>
          <w:tcPr>
            <w:tcW w:w="1985" w:type="dxa"/>
            <w:tcBorders>
              <w:top w:val="nil"/>
              <w:left w:val="nil"/>
              <w:bottom w:val="single" w:sz="4" w:space="0" w:color="auto"/>
              <w:right w:val="single" w:sz="4" w:space="0" w:color="auto"/>
            </w:tcBorders>
            <w:shd w:val="clear" w:color="auto" w:fill="auto"/>
            <w:vAlign w:val="center"/>
            <w:hideMark/>
          </w:tcPr>
          <w:p w14:paraId="7BE6038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223479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E7D253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209C13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B47309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51F7B6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5EC6BAC"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5F5754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Дистиллят вакуумный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44A1A06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Vacuum distillate </w:t>
            </w:r>
          </w:p>
        </w:tc>
        <w:tc>
          <w:tcPr>
            <w:tcW w:w="1985" w:type="dxa"/>
            <w:tcBorders>
              <w:top w:val="nil"/>
              <w:left w:val="nil"/>
              <w:bottom w:val="single" w:sz="4" w:space="0" w:color="auto"/>
              <w:right w:val="single" w:sz="4" w:space="0" w:color="auto"/>
            </w:tcBorders>
            <w:shd w:val="clear" w:color="auto" w:fill="auto"/>
            <w:vAlign w:val="center"/>
            <w:hideMark/>
          </w:tcPr>
          <w:p w14:paraId="0793675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CEF1E0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C5F2A8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9EFB49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BF0EBF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49A138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B2CB8D6"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9EB9DD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Дистилляты масел: И-5а, И-8а и трансформаторного</w:t>
            </w:r>
          </w:p>
        </w:tc>
        <w:tc>
          <w:tcPr>
            <w:tcW w:w="2196" w:type="dxa"/>
            <w:tcBorders>
              <w:top w:val="nil"/>
              <w:left w:val="single" w:sz="4" w:space="0" w:color="auto"/>
              <w:bottom w:val="single" w:sz="4" w:space="0" w:color="auto"/>
              <w:right w:val="single" w:sz="4" w:space="0" w:color="auto"/>
            </w:tcBorders>
            <w:shd w:val="clear" w:color="auto" w:fill="auto"/>
            <w:vAlign w:val="center"/>
          </w:tcPr>
          <w:p w14:paraId="2F125057" w14:textId="77777777" w:rsidR="00856C11" w:rsidRPr="00F22B5D" w:rsidRDefault="00856C11" w:rsidP="00856C1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Distillates of oils: I-5A, I-8A and dielectrical oil</w:t>
            </w:r>
          </w:p>
        </w:tc>
        <w:tc>
          <w:tcPr>
            <w:tcW w:w="1985" w:type="dxa"/>
            <w:tcBorders>
              <w:top w:val="nil"/>
              <w:left w:val="nil"/>
              <w:bottom w:val="single" w:sz="4" w:space="0" w:color="auto"/>
              <w:right w:val="single" w:sz="4" w:space="0" w:color="auto"/>
            </w:tcBorders>
            <w:shd w:val="clear" w:color="auto" w:fill="auto"/>
            <w:vAlign w:val="center"/>
            <w:hideMark/>
          </w:tcPr>
          <w:p w14:paraId="6CA0E54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388E68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600AE1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324B67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27835C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8B4625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44665DC"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DBBA37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Дихлорэтан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3279D44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Dichloroethane</w:t>
            </w:r>
          </w:p>
        </w:tc>
        <w:tc>
          <w:tcPr>
            <w:tcW w:w="1985" w:type="dxa"/>
            <w:tcBorders>
              <w:top w:val="nil"/>
              <w:left w:val="nil"/>
              <w:bottom w:val="single" w:sz="4" w:space="0" w:color="auto"/>
              <w:right w:val="single" w:sz="4" w:space="0" w:color="auto"/>
            </w:tcBorders>
            <w:shd w:val="clear" w:color="auto" w:fill="auto"/>
            <w:vAlign w:val="center"/>
            <w:hideMark/>
          </w:tcPr>
          <w:p w14:paraId="06D1AAC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4910E8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BE7050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8B9531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8B52F8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9ED6B9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056270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BBEA47A"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Диэтиленгликоль</w:t>
            </w:r>
          </w:p>
        </w:tc>
        <w:tc>
          <w:tcPr>
            <w:tcW w:w="2196" w:type="dxa"/>
            <w:tcBorders>
              <w:top w:val="nil"/>
              <w:left w:val="single" w:sz="4" w:space="0" w:color="auto"/>
              <w:bottom w:val="single" w:sz="4" w:space="0" w:color="auto"/>
              <w:right w:val="single" w:sz="4" w:space="0" w:color="auto"/>
            </w:tcBorders>
            <w:shd w:val="clear" w:color="auto" w:fill="auto"/>
            <w:vAlign w:val="center"/>
          </w:tcPr>
          <w:p w14:paraId="6BB8CA6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Diethylene glycol</w:t>
            </w:r>
          </w:p>
        </w:tc>
        <w:tc>
          <w:tcPr>
            <w:tcW w:w="1985" w:type="dxa"/>
            <w:tcBorders>
              <w:top w:val="nil"/>
              <w:left w:val="nil"/>
              <w:bottom w:val="single" w:sz="4" w:space="0" w:color="auto"/>
              <w:right w:val="single" w:sz="4" w:space="0" w:color="auto"/>
            </w:tcBorders>
            <w:shd w:val="clear" w:color="auto" w:fill="auto"/>
            <w:vAlign w:val="center"/>
            <w:hideMark/>
          </w:tcPr>
          <w:p w14:paraId="2B3931A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4C32868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4960692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12AEAAC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51DB45B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640DCBF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512E3905"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42349A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Жидкости смазочно-охлаждающие: МР-4, "Синтал"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58CC470E" w14:textId="77777777" w:rsidR="00856C11" w:rsidRPr="00F22B5D" w:rsidRDefault="00856C11" w:rsidP="00856C1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Lubricating and cooling liquids: MR-4, " Sintal"</w:t>
            </w:r>
          </w:p>
        </w:tc>
        <w:tc>
          <w:tcPr>
            <w:tcW w:w="1985" w:type="dxa"/>
            <w:tcBorders>
              <w:top w:val="nil"/>
              <w:left w:val="nil"/>
              <w:bottom w:val="single" w:sz="4" w:space="0" w:color="auto"/>
              <w:right w:val="single" w:sz="4" w:space="0" w:color="auto"/>
            </w:tcBorders>
            <w:shd w:val="clear" w:color="auto" w:fill="auto"/>
            <w:vAlign w:val="center"/>
            <w:hideMark/>
          </w:tcPr>
          <w:p w14:paraId="2FCEDAA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DA8432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B25891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A07E66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C1E009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609632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17A2F4B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54E4AD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Жидкость гидравлическая БСК, ЖСК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799BB4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Hydraulic fluid BSK, ZHSK </w:t>
            </w:r>
          </w:p>
        </w:tc>
        <w:tc>
          <w:tcPr>
            <w:tcW w:w="1985" w:type="dxa"/>
            <w:tcBorders>
              <w:top w:val="nil"/>
              <w:left w:val="nil"/>
              <w:bottom w:val="single" w:sz="4" w:space="0" w:color="auto"/>
              <w:right w:val="single" w:sz="4" w:space="0" w:color="auto"/>
            </w:tcBorders>
            <w:shd w:val="clear" w:color="auto" w:fill="auto"/>
            <w:vAlign w:val="center"/>
            <w:hideMark/>
          </w:tcPr>
          <w:p w14:paraId="3FB33E6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A6EEA6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C239FE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DBB228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F27C62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3E9490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5FF962E2"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1922D2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Жидкость ПГВ </w:t>
            </w:r>
          </w:p>
        </w:tc>
        <w:tc>
          <w:tcPr>
            <w:tcW w:w="2196" w:type="dxa"/>
            <w:tcBorders>
              <w:top w:val="nil"/>
              <w:left w:val="single" w:sz="4" w:space="0" w:color="auto"/>
              <w:bottom w:val="single" w:sz="4" w:space="0" w:color="auto"/>
              <w:right w:val="single" w:sz="4" w:space="0" w:color="auto"/>
            </w:tcBorders>
            <w:shd w:val="clear" w:color="auto" w:fill="auto"/>
            <w:vAlign w:val="center"/>
          </w:tcPr>
          <w:p w14:paraId="3FDA040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PGV liquid </w:t>
            </w:r>
          </w:p>
        </w:tc>
        <w:tc>
          <w:tcPr>
            <w:tcW w:w="1985" w:type="dxa"/>
            <w:tcBorders>
              <w:top w:val="nil"/>
              <w:left w:val="nil"/>
              <w:bottom w:val="single" w:sz="4" w:space="0" w:color="auto"/>
              <w:right w:val="single" w:sz="4" w:space="0" w:color="auto"/>
            </w:tcBorders>
            <w:shd w:val="clear" w:color="auto" w:fill="auto"/>
            <w:vAlign w:val="center"/>
            <w:hideMark/>
          </w:tcPr>
          <w:p w14:paraId="29D8A35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76FECF3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28605AE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138D304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2A8303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7F3CF11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02CDE694"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D53510A"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Жидкость технологическая типа СНПХ-3100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058DDC7" w14:textId="77777777" w:rsidR="00856C11" w:rsidRPr="00F22B5D" w:rsidRDefault="00856C11" w:rsidP="00856C1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Technological liquid of SNPH-3100 type </w:t>
            </w:r>
          </w:p>
        </w:tc>
        <w:tc>
          <w:tcPr>
            <w:tcW w:w="1985" w:type="dxa"/>
            <w:tcBorders>
              <w:top w:val="nil"/>
              <w:left w:val="nil"/>
              <w:bottom w:val="single" w:sz="4" w:space="0" w:color="auto"/>
              <w:right w:val="single" w:sz="4" w:space="0" w:color="auto"/>
            </w:tcBorders>
            <w:shd w:val="clear" w:color="auto" w:fill="auto"/>
            <w:vAlign w:val="center"/>
            <w:hideMark/>
          </w:tcPr>
          <w:p w14:paraId="6C40D98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EE71A9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52F4F53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1A6F31D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6D6F0A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6EDBD6D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1751A072"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013619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Жидкость тормозная "Томь"</w:t>
            </w:r>
          </w:p>
        </w:tc>
        <w:tc>
          <w:tcPr>
            <w:tcW w:w="2196" w:type="dxa"/>
            <w:tcBorders>
              <w:top w:val="nil"/>
              <w:left w:val="single" w:sz="4" w:space="0" w:color="auto"/>
              <w:bottom w:val="single" w:sz="4" w:space="0" w:color="auto"/>
              <w:right w:val="single" w:sz="4" w:space="0" w:color="auto"/>
            </w:tcBorders>
            <w:shd w:val="clear" w:color="auto" w:fill="auto"/>
            <w:vAlign w:val="center"/>
          </w:tcPr>
          <w:p w14:paraId="729446B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Tom brake fluid </w:t>
            </w:r>
          </w:p>
        </w:tc>
        <w:tc>
          <w:tcPr>
            <w:tcW w:w="1985" w:type="dxa"/>
            <w:tcBorders>
              <w:top w:val="nil"/>
              <w:left w:val="nil"/>
              <w:bottom w:val="single" w:sz="4" w:space="0" w:color="auto"/>
              <w:right w:val="single" w:sz="4" w:space="0" w:color="auto"/>
            </w:tcBorders>
            <w:shd w:val="clear" w:color="auto" w:fill="auto"/>
            <w:vAlign w:val="center"/>
            <w:hideMark/>
          </w:tcPr>
          <w:p w14:paraId="3D6A797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38C24B5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0D1B15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578CEA7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540B8FE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5A9B6A8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5F582967"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184F72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Жиры (любые)</w:t>
            </w:r>
          </w:p>
        </w:tc>
        <w:tc>
          <w:tcPr>
            <w:tcW w:w="2196" w:type="dxa"/>
            <w:tcBorders>
              <w:top w:val="nil"/>
              <w:left w:val="single" w:sz="4" w:space="0" w:color="auto"/>
              <w:bottom w:val="single" w:sz="4" w:space="0" w:color="auto"/>
              <w:right w:val="single" w:sz="4" w:space="0" w:color="auto"/>
            </w:tcBorders>
            <w:shd w:val="clear" w:color="auto" w:fill="auto"/>
            <w:vAlign w:val="center"/>
          </w:tcPr>
          <w:p w14:paraId="55096BE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Any fats</w:t>
            </w:r>
          </w:p>
        </w:tc>
        <w:tc>
          <w:tcPr>
            <w:tcW w:w="1985" w:type="dxa"/>
            <w:tcBorders>
              <w:top w:val="nil"/>
              <w:left w:val="nil"/>
              <w:bottom w:val="single" w:sz="4" w:space="0" w:color="auto"/>
              <w:right w:val="single" w:sz="4" w:space="0" w:color="auto"/>
            </w:tcBorders>
            <w:shd w:val="clear" w:color="auto" w:fill="auto"/>
            <w:vAlign w:val="center"/>
            <w:hideMark/>
          </w:tcPr>
          <w:p w14:paraId="657E531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A476E9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16A04F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B4CA84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6E1A3D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957FB8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505771CE"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4392E5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Изобутиламин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30B34B8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Isobutylamine</w:t>
            </w:r>
          </w:p>
        </w:tc>
        <w:tc>
          <w:tcPr>
            <w:tcW w:w="1985" w:type="dxa"/>
            <w:tcBorders>
              <w:top w:val="nil"/>
              <w:left w:val="nil"/>
              <w:bottom w:val="single" w:sz="4" w:space="0" w:color="auto"/>
              <w:right w:val="single" w:sz="4" w:space="0" w:color="auto"/>
            </w:tcBorders>
            <w:shd w:val="clear" w:color="auto" w:fill="auto"/>
            <w:vAlign w:val="center"/>
            <w:hideMark/>
          </w:tcPr>
          <w:p w14:paraId="6965029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321031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48077F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F86830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65CECD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5F703B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E3051DF"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5B5C74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Изопентилнитрит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69A9ACC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Isopentyl nitrite</w:t>
            </w:r>
          </w:p>
        </w:tc>
        <w:tc>
          <w:tcPr>
            <w:tcW w:w="1985" w:type="dxa"/>
            <w:tcBorders>
              <w:top w:val="nil"/>
              <w:left w:val="nil"/>
              <w:bottom w:val="single" w:sz="4" w:space="0" w:color="auto"/>
              <w:right w:val="single" w:sz="4" w:space="0" w:color="auto"/>
            </w:tcBorders>
            <w:shd w:val="clear" w:color="auto" w:fill="auto"/>
            <w:vAlign w:val="center"/>
            <w:hideMark/>
          </w:tcPr>
          <w:p w14:paraId="2D572A6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402D43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B94F6A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CC87F3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2C4A97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DA5D6D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1F40659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EC1A85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Изопропенилбензол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4663BA4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Isopropenylbenzene</w:t>
            </w:r>
          </w:p>
        </w:tc>
        <w:tc>
          <w:tcPr>
            <w:tcW w:w="1985" w:type="dxa"/>
            <w:tcBorders>
              <w:top w:val="nil"/>
              <w:left w:val="nil"/>
              <w:bottom w:val="single" w:sz="4" w:space="0" w:color="auto"/>
              <w:right w:val="single" w:sz="4" w:space="0" w:color="auto"/>
            </w:tcBorders>
            <w:shd w:val="clear" w:color="auto" w:fill="auto"/>
            <w:vAlign w:val="center"/>
            <w:hideMark/>
          </w:tcPr>
          <w:p w14:paraId="7AEE9AE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EBA3B1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97A5FE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6BD629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A7B9CC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33B914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EF8DEC5"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4856EA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Изопропиламин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0DF2DAA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Isopropylamine</w:t>
            </w:r>
          </w:p>
        </w:tc>
        <w:tc>
          <w:tcPr>
            <w:tcW w:w="1985" w:type="dxa"/>
            <w:tcBorders>
              <w:top w:val="nil"/>
              <w:left w:val="nil"/>
              <w:bottom w:val="single" w:sz="4" w:space="0" w:color="auto"/>
              <w:right w:val="single" w:sz="4" w:space="0" w:color="auto"/>
            </w:tcBorders>
            <w:shd w:val="clear" w:color="auto" w:fill="auto"/>
            <w:vAlign w:val="center"/>
            <w:hideMark/>
          </w:tcPr>
          <w:p w14:paraId="38BA23C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7FBB2E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E0C374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5B2022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908635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1D8A32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AABE5BD"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C871B3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Ингибитор отложений минеральных солей ИОМС-1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62BB2F8" w14:textId="77777777" w:rsidR="00856C11" w:rsidRPr="00F22B5D" w:rsidRDefault="00856C11" w:rsidP="00856C1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Mineral salt scale Inhibitor IOMS-1 </w:t>
            </w:r>
          </w:p>
        </w:tc>
        <w:tc>
          <w:tcPr>
            <w:tcW w:w="1985" w:type="dxa"/>
            <w:tcBorders>
              <w:top w:val="nil"/>
              <w:left w:val="nil"/>
              <w:bottom w:val="single" w:sz="4" w:space="0" w:color="auto"/>
              <w:right w:val="single" w:sz="4" w:space="0" w:color="auto"/>
            </w:tcBorders>
            <w:shd w:val="clear" w:color="auto" w:fill="auto"/>
            <w:vAlign w:val="center"/>
            <w:hideMark/>
          </w:tcPr>
          <w:p w14:paraId="657DB17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220D956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7E2A016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2C8412C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1D2023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50ACA7B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66B110A8"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F99429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 xml:space="preserve">Кальция гидросульфид раствор </w:t>
            </w:r>
          </w:p>
        </w:tc>
        <w:tc>
          <w:tcPr>
            <w:tcW w:w="2196" w:type="dxa"/>
            <w:tcBorders>
              <w:top w:val="nil"/>
              <w:left w:val="single" w:sz="4" w:space="0" w:color="auto"/>
              <w:bottom w:val="single" w:sz="4" w:space="0" w:color="auto"/>
              <w:right w:val="single" w:sz="4" w:space="0" w:color="auto"/>
            </w:tcBorders>
            <w:shd w:val="clear" w:color="auto" w:fill="auto"/>
            <w:vAlign w:val="center"/>
          </w:tcPr>
          <w:p w14:paraId="359CD79A"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Salcium hydrosulfide solution </w:t>
            </w:r>
          </w:p>
        </w:tc>
        <w:tc>
          <w:tcPr>
            <w:tcW w:w="1985" w:type="dxa"/>
            <w:tcBorders>
              <w:top w:val="nil"/>
              <w:left w:val="nil"/>
              <w:bottom w:val="single" w:sz="4" w:space="0" w:color="auto"/>
              <w:right w:val="single" w:sz="4" w:space="0" w:color="auto"/>
            </w:tcBorders>
            <w:shd w:val="clear" w:color="auto" w:fill="auto"/>
            <w:vAlign w:val="center"/>
            <w:hideMark/>
          </w:tcPr>
          <w:p w14:paraId="5D07F7B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15B6762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3E0889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27E6014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DCC89A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6ACA1C6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60503DB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1D8EA8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Канифоль сосновая </w:t>
            </w:r>
          </w:p>
        </w:tc>
        <w:tc>
          <w:tcPr>
            <w:tcW w:w="2196" w:type="dxa"/>
            <w:tcBorders>
              <w:top w:val="nil"/>
              <w:left w:val="single" w:sz="4" w:space="0" w:color="auto"/>
              <w:bottom w:val="single" w:sz="4" w:space="0" w:color="auto"/>
              <w:right w:val="single" w:sz="4" w:space="0" w:color="auto"/>
            </w:tcBorders>
            <w:shd w:val="clear" w:color="auto" w:fill="auto"/>
            <w:vAlign w:val="center"/>
          </w:tcPr>
          <w:p w14:paraId="69A918C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Pine rosin </w:t>
            </w:r>
          </w:p>
        </w:tc>
        <w:tc>
          <w:tcPr>
            <w:tcW w:w="1985" w:type="dxa"/>
            <w:tcBorders>
              <w:top w:val="nil"/>
              <w:left w:val="nil"/>
              <w:bottom w:val="single" w:sz="4" w:space="0" w:color="auto"/>
              <w:right w:val="single" w:sz="4" w:space="0" w:color="auto"/>
            </w:tcBorders>
            <w:shd w:val="clear" w:color="auto" w:fill="auto"/>
            <w:vAlign w:val="center"/>
            <w:hideMark/>
          </w:tcPr>
          <w:p w14:paraId="1729445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52EBB1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CCBDE7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4211EF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5ACDC7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393988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A522BB0"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15BEC2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Катализатор ИМ-2201 отработанный жидкий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3E7E30E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Spent liquid catalyst IM-2201 </w:t>
            </w:r>
          </w:p>
        </w:tc>
        <w:tc>
          <w:tcPr>
            <w:tcW w:w="1985" w:type="dxa"/>
            <w:tcBorders>
              <w:top w:val="nil"/>
              <w:left w:val="nil"/>
              <w:bottom w:val="single" w:sz="4" w:space="0" w:color="auto"/>
              <w:right w:val="single" w:sz="4" w:space="0" w:color="auto"/>
            </w:tcBorders>
            <w:shd w:val="clear" w:color="auto" w:fill="auto"/>
            <w:vAlign w:val="center"/>
            <w:hideMark/>
          </w:tcPr>
          <w:p w14:paraId="0A2737B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D90F0A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C6BE3B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20CE40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39427D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5C8903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96298F0"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D62A2E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Керосины для технических целей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C1058F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Kerosene for technical purposes </w:t>
            </w:r>
          </w:p>
        </w:tc>
        <w:tc>
          <w:tcPr>
            <w:tcW w:w="1985" w:type="dxa"/>
            <w:tcBorders>
              <w:top w:val="nil"/>
              <w:left w:val="nil"/>
              <w:bottom w:val="single" w:sz="4" w:space="0" w:color="auto"/>
              <w:right w:val="single" w:sz="4" w:space="0" w:color="auto"/>
            </w:tcBorders>
            <w:shd w:val="clear" w:color="auto" w:fill="auto"/>
            <w:vAlign w:val="center"/>
            <w:hideMark/>
          </w:tcPr>
          <w:p w14:paraId="3A3144B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F26ADB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9E277D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01CDF8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EB734A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56AB30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F001585"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6920C0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Керосины осветительные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BE41E0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Illuminating kerosene </w:t>
            </w:r>
          </w:p>
        </w:tc>
        <w:tc>
          <w:tcPr>
            <w:tcW w:w="1985" w:type="dxa"/>
            <w:tcBorders>
              <w:top w:val="nil"/>
              <w:left w:val="nil"/>
              <w:bottom w:val="single" w:sz="4" w:space="0" w:color="auto"/>
              <w:right w:val="single" w:sz="4" w:space="0" w:color="auto"/>
            </w:tcBorders>
            <w:shd w:val="clear" w:color="auto" w:fill="auto"/>
            <w:vAlign w:val="center"/>
            <w:hideMark/>
          </w:tcPr>
          <w:p w14:paraId="496159F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6C668D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4B1252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AEBE8B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74CA04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1ACD8A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5D5E6AE0"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146788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азотная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178A3AB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Nitric acid</w:t>
            </w:r>
          </w:p>
        </w:tc>
        <w:tc>
          <w:tcPr>
            <w:tcW w:w="1985" w:type="dxa"/>
            <w:tcBorders>
              <w:top w:val="nil"/>
              <w:left w:val="nil"/>
              <w:bottom w:val="single" w:sz="4" w:space="0" w:color="auto"/>
              <w:right w:val="single" w:sz="4" w:space="0" w:color="auto"/>
            </w:tcBorders>
            <w:shd w:val="clear" w:color="auto" w:fill="auto"/>
            <w:vAlign w:val="center"/>
            <w:hideMark/>
          </w:tcPr>
          <w:p w14:paraId="2CFA70D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EC8C2F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6EBB70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BD842D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289ACD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6B79F1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45A31A0"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A36FE7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акриловая (эфирная, полимерная)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7ACC4AE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Acrylic acid (etheric, polymer)</w:t>
            </w:r>
          </w:p>
        </w:tc>
        <w:tc>
          <w:tcPr>
            <w:tcW w:w="1985" w:type="dxa"/>
            <w:tcBorders>
              <w:top w:val="nil"/>
              <w:left w:val="nil"/>
              <w:bottom w:val="single" w:sz="4" w:space="0" w:color="auto"/>
              <w:right w:val="single" w:sz="4" w:space="0" w:color="auto"/>
            </w:tcBorders>
            <w:shd w:val="clear" w:color="auto" w:fill="auto"/>
            <w:vAlign w:val="center"/>
            <w:hideMark/>
          </w:tcPr>
          <w:p w14:paraId="0A628AE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w:t>
            </w:r>
          </w:p>
        </w:tc>
        <w:tc>
          <w:tcPr>
            <w:tcW w:w="1984" w:type="dxa"/>
            <w:tcBorders>
              <w:top w:val="nil"/>
              <w:left w:val="nil"/>
              <w:bottom w:val="single" w:sz="4" w:space="0" w:color="auto"/>
              <w:right w:val="single" w:sz="4" w:space="0" w:color="auto"/>
            </w:tcBorders>
            <w:shd w:val="clear" w:color="auto" w:fill="auto"/>
            <w:vAlign w:val="center"/>
            <w:hideMark/>
          </w:tcPr>
          <w:p w14:paraId="0177E46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F81785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54F27B4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7570E1F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06995B8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725AE365"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32E953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арахидоновая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3D1EA9B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Arachidonic acid</w:t>
            </w:r>
          </w:p>
        </w:tc>
        <w:tc>
          <w:tcPr>
            <w:tcW w:w="1985" w:type="dxa"/>
            <w:tcBorders>
              <w:top w:val="nil"/>
              <w:left w:val="nil"/>
              <w:bottom w:val="single" w:sz="4" w:space="0" w:color="auto"/>
              <w:right w:val="single" w:sz="4" w:space="0" w:color="auto"/>
            </w:tcBorders>
            <w:shd w:val="clear" w:color="auto" w:fill="auto"/>
            <w:vAlign w:val="center"/>
            <w:hideMark/>
          </w:tcPr>
          <w:p w14:paraId="5C6158F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D9F289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DE5046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5E7555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6C2983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2556D9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C597C2B"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3D27ED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арахиновая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5D5906B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Arachinic acid</w:t>
            </w:r>
          </w:p>
        </w:tc>
        <w:tc>
          <w:tcPr>
            <w:tcW w:w="1985" w:type="dxa"/>
            <w:tcBorders>
              <w:top w:val="nil"/>
              <w:left w:val="nil"/>
              <w:bottom w:val="single" w:sz="4" w:space="0" w:color="auto"/>
              <w:right w:val="single" w:sz="4" w:space="0" w:color="auto"/>
            </w:tcBorders>
            <w:shd w:val="clear" w:color="auto" w:fill="auto"/>
            <w:vAlign w:val="center"/>
            <w:hideMark/>
          </w:tcPr>
          <w:p w14:paraId="3B62DFE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B33DFA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01801D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40BEF8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8F0ADB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445FF2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2CDE8B5"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FFD35AA"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бегеновая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1000B5D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Behenic acid</w:t>
            </w:r>
          </w:p>
        </w:tc>
        <w:tc>
          <w:tcPr>
            <w:tcW w:w="1985" w:type="dxa"/>
            <w:tcBorders>
              <w:top w:val="nil"/>
              <w:left w:val="nil"/>
              <w:bottom w:val="single" w:sz="4" w:space="0" w:color="auto"/>
              <w:right w:val="single" w:sz="4" w:space="0" w:color="auto"/>
            </w:tcBorders>
            <w:shd w:val="clear" w:color="auto" w:fill="auto"/>
            <w:vAlign w:val="center"/>
            <w:hideMark/>
          </w:tcPr>
          <w:p w14:paraId="064DC9D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144D57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8BDC49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32CB67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55FED3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C1AFFA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4C29005"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0652F1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валериановая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74CC35D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Valeriс acid</w:t>
            </w:r>
          </w:p>
        </w:tc>
        <w:tc>
          <w:tcPr>
            <w:tcW w:w="1985" w:type="dxa"/>
            <w:tcBorders>
              <w:top w:val="nil"/>
              <w:left w:val="nil"/>
              <w:bottom w:val="single" w:sz="4" w:space="0" w:color="auto"/>
              <w:right w:val="single" w:sz="4" w:space="0" w:color="auto"/>
            </w:tcBorders>
            <w:shd w:val="clear" w:color="auto" w:fill="auto"/>
            <w:vAlign w:val="center"/>
            <w:hideMark/>
          </w:tcPr>
          <w:p w14:paraId="593A1A4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50FC16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87C816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B7D7AE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7E1B18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863B92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E824CE7"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71BBF8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винилуксусная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3E902C6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Vinylacetic acid</w:t>
            </w:r>
          </w:p>
        </w:tc>
        <w:tc>
          <w:tcPr>
            <w:tcW w:w="1985" w:type="dxa"/>
            <w:tcBorders>
              <w:top w:val="nil"/>
              <w:left w:val="nil"/>
              <w:bottom w:val="single" w:sz="4" w:space="0" w:color="auto"/>
              <w:right w:val="single" w:sz="4" w:space="0" w:color="auto"/>
            </w:tcBorders>
            <w:shd w:val="clear" w:color="auto" w:fill="auto"/>
            <w:vAlign w:val="center"/>
            <w:hideMark/>
          </w:tcPr>
          <w:p w14:paraId="3C03933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033F9E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507DB7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97BC43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C2262B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E31FB4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8CD92F6"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7CD1FE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геддовая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034D763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Geddic acid</w:t>
            </w:r>
          </w:p>
        </w:tc>
        <w:tc>
          <w:tcPr>
            <w:tcW w:w="1985" w:type="dxa"/>
            <w:tcBorders>
              <w:top w:val="nil"/>
              <w:left w:val="nil"/>
              <w:bottom w:val="single" w:sz="4" w:space="0" w:color="auto"/>
              <w:right w:val="single" w:sz="4" w:space="0" w:color="auto"/>
            </w:tcBorders>
            <w:shd w:val="clear" w:color="auto" w:fill="auto"/>
            <w:vAlign w:val="center"/>
            <w:hideMark/>
          </w:tcPr>
          <w:p w14:paraId="4DBC4C7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BCEEF3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CBCDED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4BE86B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C442BA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E4B461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B2EAA7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18BCBB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гентраконтиловая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2B124DD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Henatriacontylic acid</w:t>
            </w:r>
          </w:p>
        </w:tc>
        <w:tc>
          <w:tcPr>
            <w:tcW w:w="1985" w:type="dxa"/>
            <w:tcBorders>
              <w:top w:val="nil"/>
              <w:left w:val="nil"/>
              <w:bottom w:val="single" w:sz="4" w:space="0" w:color="auto"/>
              <w:right w:val="single" w:sz="4" w:space="0" w:color="auto"/>
            </w:tcBorders>
            <w:shd w:val="clear" w:color="auto" w:fill="auto"/>
            <w:vAlign w:val="center"/>
            <w:hideMark/>
          </w:tcPr>
          <w:p w14:paraId="7840492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544460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73F25A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C9355F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B560C0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F18F2F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5CC51F0A"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84DF63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генэйкоциловая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71EA656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Heneicosylic acid</w:t>
            </w:r>
          </w:p>
        </w:tc>
        <w:tc>
          <w:tcPr>
            <w:tcW w:w="1985" w:type="dxa"/>
            <w:tcBorders>
              <w:top w:val="nil"/>
              <w:left w:val="nil"/>
              <w:bottom w:val="single" w:sz="4" w:space="0" w:color="auto"/>
              <w:right w:val="single" w:sz="4" w:space="0" w:color="auto"/>
            </w:tcBorders>
            <w:shd w:val="clear" w:color="auto" w:fill="auto"/>
            <w:vAlign w:val="center"/>
            <w:hideMark/>
          </w:tcPr>
          <w:p w14:paraId="4840213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F461E7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00B373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950E74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FC4990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42EA6E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194FD9E"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144B4E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гептакоциловая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13DCB57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Heptacosanoic acid</w:t>
            </w:r>
          </w:p>
        </w:tc>
        <w:tc>
          <w:tcPr>
            <w:tcW w:w="1985" w:type="dxa"/>
            <w:tcBorders>
              <w:top w:val="nil"/>
              <w:left w:val="nil"/>
              <w:bottom w:val="single" w:sz="4" w:space="0" w:color="auto"/>
              <w:right w:val="single" w:sz="4" w:space="0" w:color="auto"/>
            </w:tcBorders>
            <w:shd w:val="clear" w:color="auto" w:fill="auto"/>
            <w:vAlign w:val="center"/>
            <w:hideMark/>
          </w:tcPr>
          <w:p w14:paraId="152A953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DABF41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8BEFEC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240E08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DF2526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4508F4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E7D7606"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BD26F0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Кислота каприловая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22FAA7E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Caprylic acid</w:t>
            </w:r>
          </w:p>
        </w:tc>
        <w:tc>
          <w:tcPr>
            <w:tcW w:w="1985" w:type="dxa"/>
            <w:tcBorders>
              <w:top w:val="nil"/>
              <w:left w:val="nil"/>
              <w:bottom w:val="single" w:sz="4" w:space="0" w:color="auto"/>
              <w:right w:val="single" w:sz="4" w:space="0" w:color="auto"/>
            </w:tcBorders>
            <w:shd w:val="clear" w:color="auto" w:fill="auto"/>
            <w:vAlign w:val="center"/>
            <w:hideMark/>
          </w:tcPr>
          <w:p w14:paraId="0508178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27B118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65D059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9AC7AF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8F68BB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55B66A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4807FEC"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E2592E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каприновая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42828AA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Capric acid</w:t>
            </w:r>
          </w:p>
        </w:tc>
        <w:tc>
          <w:tcPr>
            <w:tcW w:w="1985" w:type="dxa"/>
            <w:tcBorders>
              <w:top w:val="nil"/>
              <w:left w:val="nil"/>
              <w:bottom w:val="single" w:sz="4" w:space="0" w:color="auto"/>
              <w:right w:val="single" w:sz="4" w:space="0" w:color="auto"/>
            </w:tcBorders>
            <w:shd w:val="clear" w:color="auto" w:fill="auto"/>
            <w:vAlign w:val="center"/>
            <w:hideMark/>
          </w:tcPr>
          <w:p w14:paraId="250D17F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25DDBB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5C1D12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7823D7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A7D86E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CAC2E7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2AF0A57"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0B86D2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капроновая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3E406B1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Capronic acid</w:t>
            </w:r>
          </w:p>
        </w:tc>
        <w:tc>
          <w:tcPr>
            <w:tcW w:w="1985" w:type="dxa"/>
            <w:tcBorders>
              <w:top w:val="nil"/>
              <w:left w:val="nil"/>
              <w:bottom w:val="single" w:sz="4" w:space="0" w:color="auto"/>
              <w:right w:val="single" w:sz="4" w:space="0" w:color="auto"/>
            </w:tcBorders>
            <w:shd w:val="clear" w:color="auto" w:fill="auto"/>
            <w:vAlign w:val="center"/>
            <w:hideMark/>
          </w:tcPr>
          <w:p w14:paraId="4858A60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BE7001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7FC25A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F3CB48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6E6A8D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9E7F50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F60177F"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02CA9C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кротоновая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7C7A595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Crotonic acid</w:t>
            </w:r>
          </w:p>
        </w:tc>
        <w:tc>
          <w:tcPr>
            <w:tcW w:w="1985" w:type="dxa"/>
            <w:tcBorders>
              <w:top w:val="nil"/>
              <w:left w:val="nil"/>
              <w:bottom w:val="single" w:sz="4" w:space="0" w:color="auto"/>
              <w:right w:val="single" w:sz="4" w:space="0" w:color="auto"/>
            </w:tcBorders>
            <w:shd w:val="clear" w:color="auto" w:fill="auto"/>
            <w:vAlign w:val="center"/>
            <w:hideMark/>
          </w:tcPr>
          <w:p w14:paraId="7CC31A6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3D9B91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29F6E9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961932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F564CC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CCB53F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2FFB02B"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4723FE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лауриновая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7E0A2F7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Lauric acid</w:t>
            </w:r>
          </w:p>
        </w:tc>
        <w:tc>
          <w:tcPr>
            <w:tcW w:w="1985" w:type="dxa"/>
            <w:tcBorders>
              <w:top w:val="nil"/>
              <w:left w:val="nil"/>
              <w:bottom w:val="single" w:sz="4" w:space="0" w:color="auto"/>
              <w:right w:val="single" w:sz="4" w:space="0" w:color="auto"/>
            </w:tcBorders>
            <w:shd w:val="clear" w:color="auto" w:fill="auto"/>
            <w:vAlign w:val="center"/>
            <w:hideMark/>
          </w:tcPr>
          <w:p w14:paraId="67CB20E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6B9F46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6E17C3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36631F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297226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B107FB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B4DC6F9"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616600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лацериновая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236EB06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Lacceroic acid </w:t>
            </w:r>
          </w:p>
        </w:tc>
        <w:tc>
          <w:tcPr>
            <w:tcW w:w="1985" w:type="dxa"/>
            <w:tcBorders>
              <w:top w:val="nil"/>
              <w:left w:val="nil"/>
              <w:bottom w:val="single" w:sz="4" w:space="0" w:color="auto"/>
              <w:right w:val="single" w:sz="4" w:space="0" w:color="auto"/>
            </w:tcBorders>
            <w:shd w:val="clear" w:color="auto" w:fill="auto"/>
            <w:vAlign w:val="center"/>
            <w:hideMark/>
          </w:tcPr>
          <w:p w14:paraId="6873352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6CB77D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6C1E01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6BF339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02B022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CFE1A8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17B9FA1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1D7355F"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ленолевая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58273B2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Linoleic acid</w:t>
            </w:r>
          </w:p>
        </w:tc>
        <w:tc>
          <w:tcPr>
            <w:tcW w:w="1985" w:type="dxa"/>
            <w:tcBorders>
              <w:top w:val="nil"/>
              <w:left w:val="nil"/>
              <w:bottom w:val="single" w:sz="4" w:space="0" w:color="auto"/>
              <w:right w:val="single" w:sz="4" w:space="0" w:color="auto"/>
            </w:tcBorders>
            <w:shd w:val="clear" w:color="auto" w:fill="auto"/>
            <w:vAlign w:val="center"/>
            <w:hideMark/>
          </w:tcPr>
          <w:p w14:paraId="741619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EF00DA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A48743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89E624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F2E106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537C62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C6478D7"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4BB62F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лигноцериновая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33CFD90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Lignoceric acid</w:t>
            </w:r>
          </w:p>
        </w:tc>
        <w:tc>
          <w:tcPr>
            <w:tcW w:w="1985" w:type="dxa"/>
            <w:tcBorders>
              <w:top w:val="nil"/>
              <w:left w:val="nil"/>
              <w:bottom w:val="single" w:sz="4" w:space="0" w:color="auto"/>
              <w:right w:val="single" w:sz="4" w:space="0" w:color="auto"/>
            </w:tcBorders>
            <w:shd w:val="clear" w:color="auto" w:fill="auto"/>
            <w:vAlign w:val="center"/>
            <w:hideMark/>
          </w:tcPr>
          <w:p w14:paraId="47C57F5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EB3F7D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938B46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F6D821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724D92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BAB0ED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09AE2CF"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57C8ED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маргариновая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367FE96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Margariс acid</w:t>
            </w:r>
          </w:p>
        </w:tc>
        <w:tc>
          <w:tcPr>
            <w:tcW w:w="1985" w:type="dxa"/>
            <w:tcBorders>
              <w:top w:val="nil"/>
              <w:left w:val="nil"/>
              <w:bottom w:val="single" w:sz="4" w:space="0" w:color="auto"/>
              <w:right w:val="single" w:sz="4" w:space="0" w:color="auto"/>
            </w:tcBorders>
            <w:shd w:val="clear" w:color="auto" w:fill="auto"/>
            <w:vAlign w:val="center"/>
            <w:hideMark/>
          </w:tcPr>
          <w:p w14:paraId="6429E97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6EE33E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B4ADFB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27465E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67688F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C71461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396BE8F"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0FBDBD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масляная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092CB8BF"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Butyric acid</w:t>
            </w:r>
          </w:p>
        </w:tc>
        <w:tc>
          <w:tcPr>
            <w:tcW w:w="1985" w:type="dxa"/>
            <w:tcBorders>
              <w:top w:val="nil"/>
              <w:left w:val="nil"/>
              <w:bottom w:val="single" w:sz="4" w:space="0" w:color="auto"/>
              <w:right w:val="single" w:sz="4" w:space="0" w:color="auto"/>
            </w:tcBorders>
            <w:shd w:val="clear" w:color="auto" w:fill="auto"/>
            <w:vAlign w:val="center"/>
            <w:hideMark/>
          </w:tcPr>
          <w:p w14:paraId="13B8265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AA4B9B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C758BF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486EDC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75BBDF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594413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9470FD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9195D2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мелиссовая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2D17558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Melissic acid</w:t>
            </w:r>
          </w:p>
        </w:tc>
        <w:tc>
          <w:tcPr>
            <w:tcW w:w="1985" w:type="dxa"/>
            <w:tcBorders>
              <w:top w:val="nil"/>
              <w:left w:val="nil"/>
              <w:bottom w:val="single" w:sz="4" w:space="0" w:color="auto"/>
              <w:right w:val="single" w:sz="4" w:space="0" w:color="auto"/>
            </w:tcBorders>
            <w:shd w:val="clear" w:color="auto" w:fill="auto"/>
            <w:vAlign w:val="center"/>
            <w:hideMark/>
          </w:tcPr>
          <w:p w14:paraId="73398E0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20BCA1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9558D5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21BC4B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E56218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95126B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1660444"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636E73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метакриловая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435139D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Methacrylic acid</w:t>
            </w:r>
          </w:p>
        </w:tc>
        <w:tc>
          <w:tcPr>
            <w:tcW w:w="1985" w:type="dxa"/>
            <w:tcBorders>
              <w:top w:val="nil"/>
              <w:left w:val="nil"/>
              <w:bottom w:val="single" w:sz="4" w:space="0" w:color="auto"/>
              <w:right w:val="single" w:sz="4" w:space="0" w:color="auto"/>
            </w:tcBorders>
            <w:shd w:val="clear" w:color="auto" w:fill="auto"/>
            <w:vAlign w:val="center"/>
            <w:hideMark/>
          </w:tcPr>
          <w:p w14:paraId="1E23E50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216698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0DA4E8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22039AF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7F5D9EB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459FE02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26CDE02D"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1BE79F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миристиновая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635A140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Myristic acid</w:t>
            </w:r>
          </w:p>
        </w:tc>
        <w:tc>
          <w:tcPr>
            <w:tcW w:w="1985" w:type="dxa"/>
            <w:tcBorders>
              <w:top w:val="nil"/>
              <w:left w:val="nil"/>
              <w:bottom w:val="single" w:sz="4" w:space="0" w:color="auto"/>
              <w:right w:val="single" w:sz="4" w:space="0" w:color="auto"/>
            </w:tcBorders>
            <w:shd w:val="clear" w:color="auto" w:fill="auto"/>
            <w:vAlign w:val="center"/>
            <w:hideMark/>
          </w:tcPr>
          <w:p w14:paraId="11C04BA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9242FF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C5039A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CC13E6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C838A6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D613F8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921901F"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31DED8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монтановая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6E2EED7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Montanic acid</w:t>
            </w:r>
          </w:p>
        </w:tc>
        <w:tc>
          <w:tcPr>
            <w:tcW w:w="1985" w:type="dxa"/>
            <w:tcBorders>
              <w:top w:val="nil"/>
              <w:left w:val="nil"/>
              <w:bottom w:val="single" w:sz="4" w:space="0" w:color="auto"/>
              <w:right w:val="single" w:sz="4" w:space="0" w:color="auto"/>
            </w:tcBorders>
            <w:shd w:val="clear" w:color="auto" w:fill="auto"/>
            <w:vAlign w:val="center"/>
            <w:hideMark/>
          </w:tcPr>
          <w:p w14:paraId="19591E1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AE417D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B72A75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88B469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220FF4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6EE258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56E9A09D"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7A2BFF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Кислота нафтеновая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9AB443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Naphthenic acid </w:t>
            </w:r>
          </w:p>
        </w:tc>
        <w:tc>
          <w:tcPr>
            <w:tcW w:w="1985" w:type="dxa"/>
            <w:tcBorders>
              <w:top w:val="nil"/>
              <w:left w:val="nil"/>
              <w:bottom w:val="single" w:sz="4" w:space="0" w:color="auto"/>
              <w:right w:val="single" w:sz="4" w:space="0" w:color="auto"/>
            </w:tcBorders>
            <w:shd w:val="clear" w:color="auto" w:fill="auto"/>
            <w:vAlign w:val="center"/>
            <w:hideMark/>
          </w:tcPr>
          <w:p w14:paraId="5A65CC5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E5E4E2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2E8E86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C27FCF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520C29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4D5BE1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6EDAE2F"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BC38C5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нонадециловая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77EBAF4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Nondecylic acid</w:t>
            </w:r>
          </w:p>
        </w:tc>
        <w:tc>
          <w:tcPr>
            <w:tcW w:w="1985" w:type="dxa"/>
            <w:tcBorders>
              <w:top w:val="nil"/>
              <w:left w:val="nil"/>
              <w:bottom w:val="single" w:sz="4" w:space="0" w:color="auto"/>
              <w:right w:val="single" w:sz="4" w:space="0" w:color="auto"/>
            </w:tcBorders>
            <w:shd w:val="clear" w:color="auto" w:fill="auto"/>
            <w:vAlign w:val="center"/>
            <w:hideMark/>
          </w:tcPr>
          <w:p w14:paraId="27AF660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EE9AF2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5F11CC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DE994D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500162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F5EE7C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8AFD9D2"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73FF74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нонакоциловая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3BFD123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Nonacosylic acid</w:t>
            </w:r>
          </w:p>
        </w:tc>
        <w:tc>
          <w:tcPr>
            <w:tcW w:w="1985" w:type="dxa"/>
            <w:tcBorders>
              <w:top w:val="nil"/>
              <w:left w:val="nil"/>
              <w:bottom w:val="single" w:sz="4" w:space="0" w:color="auto"/>
              <w:right w:val="single" w:sz="4" w:space="0" w:color="auto"/>
            </w:tcBorders>
            <w:shd w:val="clear" w:color="auto" w:fill="auto"/>
            <w:vAlign w:val="center"/>
            <w:hideMark/>
          </w:tcPr>
          <w:p w14:paraId="76B18CA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46D71A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5ADFA1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E60502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FF07F9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85B113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9A1622D"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D4436A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олеиновая (олеин)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0CF0F40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Oleic acid (olein)</w:t>
            </w:r>
          </w:p>
        </w:tc>
        <w:tc>
          <w:tcPr>
            <w:tcW w:w="1985" w:type="dxa"/>
            <w:tcBorders>
              <w:top w:val="nil"/>
              <w:left w:val="nil"/>
              <w:bottom w:val="single" w:sz="4" w:space="0" w:color="auto"/>
              <w:right w:val="single" w:sz="4" w:space="0" w:color="auto"/>
            </w:tcBorders>
            <w:shd w:val="clear" w:color="auto" w:fill="auto"/>
            <w:vAlign w:val="center"/>
            <w:hideMark/>
          </w:tcPr>
          <w:p w14:paraId="12CF01E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A88750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FFD4D6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39032E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DFE904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9F0E58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65B1F30"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F4029C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пальмитиновая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4B903B9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Palmitic acid</w:t>
            </w:r>
          </w:p>
        </w:tc>
        <w:tc>
          <w:tcPr>
            <w:tcW w:w="1985" w:type="dxa"/>
            <w:tcBorders>
              <w:top w:val="nil"/>
              <w:left w:val="nil"/>
              <w:bottom w:val="single" w:sz="4" w:space="0" w:color="auto"/>
              <w:right w:val="single" w:sz="4" w:space="0" w:color="auto"/>
            </w:tcBorders>
            <w:shd w:val="clear" w:color="auto" w:fill="auto"/>
            <w:vAlign w:val="center"/>
            <w:hideMark/>
          </w:tcPr>
          <w:p w14:paraId="774B10C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5D09FD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F905E8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08865E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BBADDC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ADB33B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DE0EAA9"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0C8411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Кислота пеларгоновая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0D75E23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Pelargonic acid</w:t>
            </w:r>
          </w:p>
        </w:tc>
        <w:tc>
          <w:tcPr>
            <w:tcW w:w="1985" w:type="dxa"/>
            <w:tcBorders>
              <w:top w:val="nil"/>
              <w:left w:val="nil"/>
              <w:bottom w:val="single" w:sz="4" w:space="0" w:color="auto"/>
              <w:right w:val="single" w:sz="4" w:space="0" w:color="auto"/>
            </w:tcBorders>
            <w:shd w:val="clear" w:color="auto" w:fill="auto"/>
            <w:vAlign w:val="center"/>
            <w:hideMark/>
          </w:tcPr>
          <w:p w14:paraId="7E74A0D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B4C174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126B6B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53C913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F9B41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23F9FC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B279FC0"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89721A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пентадециловая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48F399E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Pentadecanoic acid</w:t>
            </w:r>
          </w:p>
        </w:tc>
        <w:tc>
          <w:tcPr>
            <w:tcW w:w="1985" w:type="dxa"/>
            <w:tcBorders>
              <w:top w:val="nil"/>
              <w:left w:val="nil"/>
              <w:bottom w:val="single" w:sz="4" w:space="0" w:color="auto"/>
              <w:right w:val="single" w:sz="4" w:space="0" w:color="auto"/>
            </w:tcBorders>
            <w:shd w:val="clear" w:color="auto" w:fill="auto"/>
            <w:vAlign w:val="center"/>
            <w:hideMark/>
          </w:tcPr>
          <w:p w14:paraId="446310C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787531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D8ABCE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E7D717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D77892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DD54E3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5F0A159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A28731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пентакоциловая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3CD3702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Pentacosylic acid</w:t>
            </w:r>
          </w:p>
        </w:tc>
        <w:tc>
          <w:tcPr>
            <w:tcW w:w="1985" w:type="dxa"/>
            <w:tcBorders>
              <w:top w:val="nil"/>
              <w:left w:val="nil"/>
              <w:bottom w:val="single" w:sz="4" w:space="0" w:color="auto"/>
              <w:right w:val="single" w:sz="4" w:space="0" w:color="auto"/>
            </w:tcBorders>
            <w:shd w:val="clear" w:color="auto" w:fill="auto"/>
            <w:vAlign w:val="center"/>
            <w:hideMark/>
          </w:tcPr>
          <w:p w14:paraId="1682504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04D770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6DCF25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54A759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48DBDE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CBA382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08178D38"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0EA9294"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пропионовая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6205FA00"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Propionic acid</w:t>
            </w:r>
          </w:p>
        </w:tc>
        <w:tc>
          <w:tcPr>
            <w:tcW w:w="1985" w:type="dxa"/>
            <w:tcBorders>
              <w:top w:val="nil"/>
              <w:left w:val="nil"/>
              <w:bottom w:val="single" w:sz="4" w:space="0" w:color="auto"/>
              <w:right w:val="single" w:sz="4" w:space="0" w:color="auto"/>
            </w:tcBorders>
            <w:shd w:val="clear" w:color="auto" w:fill="auto"/>
            <w:vAlign w:val="center"/>
            <w:hideMark/>
          </w:tcPr>
          <w:p w14:paraId="1A54C1B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098830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5E6FBC2"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9550A01"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E6DC1F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3B73FCD"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07702EAE"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A91467C"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псилластеариновая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0249ABD0"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Psyllic acid</w:t>
            </w:r>
          </w:p>
        </w:tc>
        <w:tc>
          <w:tcPr>
            <w:tcW w:w="1985" w:type="dxa"/>
            <w:tcBorders>
              <w:top w:val="nil"/>
              <w:left w:val="nil"/>
              <w:bottom w:val="single" w:sz="4" w:space="0" w:color="auto"/>
              <w:right w:val="single" w:sz="4" w:space="0" w:color="auto"/>
            </w:tcBorders>
            <w:shd w:val="clear" w:color="auto" w:fill="auto"/>
            <w:vAlign w:val="center"/>
            <w:hideMark/>
          </w:tcPr>
          <w:p w14:paraId="5F50F6D8"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01AA3B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907C63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A4C66A1"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009F3E0"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8DD937F"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48ADF4CD"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5BB8B8A"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серная (олеум)</w:t>
            </w:r>
          </w:p>
        </w:tc>
        <w:tc>
          <w:tcPr>
            <w:tcW w:w="2196" w:type="dxa"/>
            <w:tcBorders>
              <w:top w:val="nil"/>
              <w:left w:val="single" w:sz="4" w:space="0" w:color="auto"/>
              <w:bottom w:val="single" w:sz="4" w:space="0" w:color="auto"/>
              <w:right w:val="single" w:sz="4" w:space="0" w:color="auto"/>
            </w:tcBorders>
            <w:shd w:val="clear" w:color="auto" w:fill="auto"/>
            <w:vAlign w:val="center"/>
          </w:tcPr>
          <w:p w14:paraId="36E51BF9"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Sulphuric acid (oleum)</w:t>
            </w:r>
          </w:p>
        </w:tc>
        <w:tc>
          <w:tcPr>
            <w:tcW w:w="1985" w:type="dxa"/>
            <w:tcBorders>
              <w:top w:val="nil"/>
              <w:left w:val="nil"/>
              <w:bottom w:val="single" w:sz="4" w:space="0" w:color="auto"/>
              <w:right w:val="single" w:sz="4" w:space="0" w:color="auto"/>
            </w:tcBorders>
            <w:shd w:val="clear" w:color="auto" w:fill="auto"/>
            <w:vAlign w:val="center"/>
            <w:hideMark/>
          </w:tcPr>
          <w:p w14:paraId="0E6EE405"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F2E4F02"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E99EC9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2168080"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44C7CF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56256F0"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00135C21"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4953E7A"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соляная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7C8ABEA2"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Hydrochloric acid</w:t>
            </w:r>
          </w:p>
        </w:tc>
        <w:tc>
          <w:tcPr>
            <w:tcW w:w="1985" w:type="dxa"/>
            <w:tcBorders>
              <w:top w:val="nil"/>
              <w:left w:val="nil"/>
              <w:bottom w:val="single" w:sz="4" w:space="0" w:color="auto"/>
              <w:right w:val="single" w:sz="4" w:space="0" w:color="auto"/>
            </w:tcBorders>
            <w:shd w:val="clear" w:color="auto" w:fill="auto"/>
            <w:vAlign w:val="center"/>
            <w:hideMark/>
          </w:tcPr>
          <w:p w14:paraId="71C057C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AF3F16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B81490B"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9DC2D9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ECE1122"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2743B4A"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7FB710CE"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1C21417"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стеариновая (стеариновая)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0D896F61"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Stearic acid (stearic)</w:t>
            </w:r>
          </w:p>
        </w:tc>
        <w:tc>
          <w:tcPr>
            <w:tcW w:w="1985" w:type="dxa"/>
            <w:tcBorders>
              <w:top w:val="nil"/>
              <w:left w:val="nil"/>
              <w:bottom w:val="single" w:sz="4" w:space="0" w:color="auto"/>
              <w:right w:val="single" w:sz="4" w:space="0" w:color="auto"/>
            </w:tcBorders>
            <w:shd w:val="clear" w:color="auto" w:fill="auto"/>
            <w:vAlign w:val="center"/>
            <w:hideMark/>
          </w:tcPr>
          <w:p w14:paraId="6C82A622"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B2C6273"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0C9C666"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7CCEAD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B59B490"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B70C15F"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4BAE4D61"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D0CB0FD"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тридециловая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5AEEA104"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Tridecyl acid</w:t>
            </w:r>
          </w:p>
        </w:tc>
        <w:tc>
          <w:tcPr>
            <w:tcW w:w="1985" w:type="dxa"/>
            <w:tcBorders>
              <w:top w:val="nil"/>
              <w:left w:val="nil"/>
              <w:bottom w:val="single" w:sz="4" w:space="0" w:color="auto"/>
              <w:right w:val="single" w:sz="4" w:space="0" w:color="auto"/>
            </w:tcBorders>
            <w:shd w:val="clear" w:color="auto" w:fill="auto"/>
            <w:vAlign w:val="center"/>
            <w:hideMark/>
          </w:tcPr>
          <w:p w14:paraId="0FA3FEC2"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17105F6"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7FE6BAA"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674FC33"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0FC0726"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FAAEF62"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056DB309"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8DB66B7"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трикоциловая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14006A94"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Tricosylic acid</w:t>
            </w:r>
          </w:p>
        </w:tc>
        <w:tc>
          <w:tcPr>
            <w:tcW w:w="1985" w:type="dxa"/>
            <w:tcBorders>
              <w:top w:val="nil"/>
              <w:left w:val="nil"/>
              <w:bottom w:val="single" w:sz="4" w:space="0" w:color="auto"/>
              <w:right w:val="single" w:sz="4" w:space="0" w:color="auto"/>
            </w:tcBorders>
            <w:shd w:val="clear" w:color="auto" w:fill="auto"/>
            <w:vAlign w:val="center"/>
            <w:hideMark/>
          </w:tcPr>
          <w:p w14:paraId="6F05590C"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B3624C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72DFD93"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A65BFFA"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C82AFEA"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CA37288"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44B563EA"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C7A1BC3"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ундециловая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5387EA38"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Undecylic acid</w:t>
            </w:r>
          </w:p>
        </w:tc>
        <w:tc>
          <w:tcPr>
            <w:tcW w:w="1985" w:type="dxa"/>
            <w:tcBorders>
              <w:top w:val="nil"/>
              <w:left w:val="nil"/>
              <w:bottom w:val="single" w:sz="4" w:space="0" w:color="auto"/>
              <w:right w:val="single" w:sz="4" w:space="0" w:color="auto"/>
            </w:tcBorders>
            <w:shd w:val="clear" w:color="auto" w:fill="auto"/>
            <w:vAlign w:val="center"/>
            <w:hideMark/>
          </w:tcPr>
          <w:p w14:paraId="2031532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F4F5C07"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28A4B1D"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E7077D1"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BB1766D"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21903D8"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0861E8E5"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DC6D7F4"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фосфорная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5057A493"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Phosphoric acid</w:t>
            </w:r>
          </w:p>
        </w:tc>
        <w:tc>
          <w:tcPr>
            <w:tcW w:w="1985" w:type="dxa"/>
            <w:tcBorders>
              <w:top w:val="nil"/>
              <w:left w:val="nil"/>
              <w:bottom w:val="single" w:sz="4" w:space="0" w:color="auto"/>
              <w:right w:val="single" w:sz="4" w:space="0" w:color="auto"/>
            </w:tcBorders>
            <w:shd w:val="clear" w:color="auto" w:fill="auto"/>
            <w:vAlign w:val="center"/>
            <w:hideMark/>
          </w:tcPr>
          <w:p w14:paraId="4D517BD6"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A0891D0"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5CEC6EF"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8B287A8"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40B00C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52A072C"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38CF1F0F"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F305EBA"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цервоновая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6DAECE9F"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Cervonic acid</w:t>
            </w:r>
          </w:p>
        </w:tc>
        <w:tc>
          <w:tcPr>
            <w:tcW w:w="1985" w:type="dxa"/>
            <w:tcBorders>
              <w:top w:val="nil"/>
              <w:left w:val="nil"/>
              <w:bottom w:val="single" w:sz="4" w:space="0" w:color="auto"/>
              <w:right w:val="single" w:sz="4" w:space="0" w:color="auto"/>
            </w:tcBorders>
            <w:shd w:val="clear" w:color="auto" w:fill="auto"/>
            <w:vAlign w:val="center"/>
            <w:hideMark/>
          </w:tcPr>
          <w:p w14:paraId="6639ADC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DCCD3F5"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5EC32F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16C538D"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3CDFA9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012B5A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66EF7833"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CE74B0D"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церотиновая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5037324D"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Cerotic acid </w:t>
            </w:r>
          </w:p>
        </w:tc>
        <w:tc>
          <w:tcPr>
            <w:tcW w:w="1985" w:type="dxa"/>
            <w:tcBorders>
              <w:top w:val="nil"/>
              <w:left w:val="nil"/>
              <w:bottom w:val="single" w:sz="4" w:space="0" w:color="auto"/>
              <w:right w:val="single" w:sz="4" w:space="0" w:color="auto"/>
            </w:tcBorders>
            <w:shd w:val="clear" w:color="auto" w:fill="auto"/>
            <w:vAlign w:val="center"/>
            <w:hideMark/>
          </w:tcPr>
          <w:p w14:paraId="7091821F"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939CA6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916EE6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FC460C5"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BC15BBB"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3E8D992"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1B9FC750"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BE32548"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церропластовая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2419EC16"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Сeroplastic acid</w:t>
            </w:r>
          </w:p>
        </w:tc>
        <w:tc>
          <w:tcPr>
            <w:tcW w:w="1985" w:type="dxa"/>
            <w:tcBorders>
              <w:top w:val="nil"/>
              <w:left w:val="nil"/>
              <w:bottom w:val="single" w:sz="4" w:space="0" w:color="auto"/>
              <w:right w:val="single" w:sz="4" w:space="0" w:color="auto"/>
            </w:tcBorders>
            <w:shd w:val="clear" w:color="auto" w:fill="auto"/>
            <w:vAlign w:val="center"/>
            <w:hideMark/>
          </w:tcPr>
          <w:p w14:paraId="1182D2EC"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2E273C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480CDDF"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C66B468"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B23F62A"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DA770D0"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716CA10E"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BAE0354"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энантовая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3DC2A15B"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Enanthic acid</w:t>
            </w:r>
          </w:p>
        </w:tc>
        <w:tc>
          <w:tcPr>
            <w:tcW w:w="1985" w:type="dxa"/>
            <w:tcBorders>
              <w:top w:val="nil"/>
              <w:left w:val="nil"/>
              <w:bottom w:val="single" w:sz="4" w:space="0" w:color="auto"/>
              <w:right w:val="single" w:sz="4" w:space="0" w:color="auto"/>
            </w:tcBorders>
            <w:shd w:val="clear" w:color="auto" w:fill="auto"/>
            <w:vAlign w:val="center"/>
            <w:hideMark/>
          </w:tcPr>
          <w:p w14:paraId="6EB4F2DA"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ED58A62"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12AAEBD"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D7E5A08"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350C8CA"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D33A5CD"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5DC4274A"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F6B9264"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Кислоты нефтяные, эмульсолы, деэмульгаторы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0CDBED5C"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Petroleum acid, emulsol, demulsifier</w:t>
            </w:r>
          </w:p>
        </w:tc>
        <w:tc>
          <w:tcPr>
            <w:tcW w:w="1985" w:type="dxa"/>
            <w:tcBorders>
              <w:top w:val="nil"/>
              <w:left w:val="nil"/>
              <w:bottom w:val="single" w:sz="4" w:space="0" w:color="auto"/>
              <w:right w:val="single" w:sz="4" w:space="0" w:color="auto"/>
            </w:tcBorders>
            <w:shd w:val="clear" w:color="auto" w:fill="auto"/>
            <w:vAlign w:val="center"/>
            <w:hideMark/>
          </w:tcPr>
          <w:p w14:paraId="6C2D8C9B"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A77FA4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7C8C22B"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BCDBFB1"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F3FBB80"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B08DAF1"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19BB8D32"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924369F"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Компоненты топлив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D504B74"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Fuel components </w:t>
            </w:r>
          </w:p>
        </w:tc>
        <w:tc>
          <w:tcPr>
            <w:tcW w:w="1985" w:type="dxa"/>
            <w:tcBorders>
              <w:top w:val="nil"/>
              <w:left w:val="nil"/>
              <w:bottom w:val="single" w:sz="4" w:space="0" w:color="auto"/>
              <w:right w:val="single" w:sz="4" w:space="0" w:color="auto"/>
            </w:tcBorders>
            <w:shd w:val="clear" w:color="auto" w:fill="auto"/>
            <w:vAlign w:val="center"/>
            <w:hideMark/>
          </w:tcPr>
          <w:p w14:paraId="5C6B64E0"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F09C702"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524653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04B4EAF"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41684C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EF009FA"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19907E7A"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B2474AE"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Конденсат газовый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09D15EB"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Gas condensate </w:t>
            </w:r>
          </w:p>
        </w:tc>
        <w:tc>
          <w:tcPr>
            <w:tcW w:w="1985" w:type="dxa"/>
            <w:tcBorders>
              <w:top w:val="nil"/>
              <w:left w:val="nil"/>
              <w:bottom w:val="single" w:sz="4" w:space="0" w:color="auto"/>
              <w:right w:val="single" w:sz="4" w:space="0" w:color="auto"/>
            </w:tcBorders>
            <w:shd w:val="clear" w:color="auto" w:fill="auto"/>
            <w:vAlign w:val="center"/>
            <w:hideMark/>
          </w:tcPr>
          <w:p w14:paraId="355EC8F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0516BF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EA8160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162244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D1746F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10A0C8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2498798E"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750CE75"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Концентрат карбамидоформальдегидный (КФК)</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520D4AED"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Carbamide-formaldehyde concentrate (CFC)</w:t>
            </w:r>
          </w:p>
        </w:tc>
        <w:tc>
          <w:tcPr>
            <w:tcW w:w="1985" w:type="dxa"/>
            <w:tcBorders>
              <w:top w:val="nil"/>
              <w:left w:val="nil"/>
              <w:bottom w:val="single" w:sz="4" w:space="0" w:color="auto"/>
              <w:right w:val="single" w:sz="4" w:space="0" w:color="auto"/>
            </w:tcBorders>
            <w:shd w:val="clear" w:color="auto" w:fill="auto"/>
            <w:vAlign w:val="center"/>
            <w:hideMark/>
          </w:tcPr>
          <w:p w14:paraId="6300399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AAD56D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6E9C79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19B5A0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FDA8F4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EB72F2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5EAC63EA"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87C11A2"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Концентрат полиизобутилена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ABD2D8D"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Concentrate of polyisobutylene </w:t>
            </w:r>
          </w:p>
        </w:tc>
        <w:tc>
          <w:tcPr>
            <w:tcW w:w="1985" w:type="dxa"/>
            <w:tcBorders>
              <w:top w:val="nil"/>
              <w:left w:val="nil"/>
              <w:bottom w:val="single" w:sz="4" w:space="0" w:color="auto"/>
              <w:right w:val="single" w:sz="4" w:space="0" w:color="auto"/>
            </w:tcBorders>
            <w:shd w:val="clear" w:color="auto" w:fill="auto"/>
            <w:vAlign w:val="center"/>
            <w:hideMark/>
          </w:tcPr>
          <w:p w14:paraId="6689287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6E1C6C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E92A11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A3A09E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F9ABF0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E9E6C4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23C42E6E"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681E17A"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Концентрат сульфитно-спиртовой барды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0FB3B427"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Sulfite waste liquor concentrate </w:t>
            </w:r>
          </w:p>
        </w:tc>
        <w:tc>
          <w:tcPr>
            <w:tcW w:w="1985" w:type="dxa"/>
            <w:tcBorders>
              <w:top w:val="nil"/>
              <w:left w:val="nil"/>
              <w:bottom w:val="single" w:sz="4" w:space="0" w:color="auto"/>
              <w:right w:val="single" w:sz="4" w:space="0" w:color="auto"/>
            </w:tcBorders>
            <w:shd w:val="clear" w:color="auto" w:fill="auto"/>
            <w:vAlign w:val="center"/>
            <w:hideMark/>
          </w:tcPr>
          <w:p w14:paraId="7C1303C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0859BD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20B7CB1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45F6F83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2E9E1B0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0280D6F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39B42E5E"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836043C"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Лак АС-54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B4D4D37"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Lacquer AC-54 </w:t>
            </w:r>
          </w:p>
        </w:tc>
        <w:tc>
          <w:tcPr>
            <w:tcW w:w="1985" w:type="dxa"/>
            <w:tcBorders>
              <w:top w:val="nil"/>
              <w:left w:val="nil"/>
              <w:bottom w:val="single" w:sz="4" w:space="0" w:color="auto"/>
              <w:right w:val="single" w:sz="4" w:space="0" w:color="auto"/>
            </w:tcBorders>
            <w:shd w:val="clear" w:color="auto" w:fill="auto"/>
            <w:vAlign w:val="center"/>
            <w:hideMark/>
          </w:tcPr>
          <w:p w14:paraId="2F97DB2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FBFF68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262A20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CEF4E9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3A70BD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A7D084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5A41B115"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0638F0F"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Лакойль, пирополимеры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16741429"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Lacoil, pyropolymer</w:t>
            </w:r>
          </w:p>
        </w:tc>
        <w:tc>
          <w:tcPr>
            <w:tcW w:w="1985" w:type="dxa"/>
            <w:tcBorders>
              <w:top w:val="nil"/>
              <w:left w:val="nil"/>
              <w:bottom w:val="single" w:sz="4" w:space="0" w:color="auto"/>
              <w:right w:val="single" w:sz="4" w:space="0" w:color="auto"/>
            </w:tcBorders>
            <w:shd w:val="clear" w:color="auto" w:fill="auto"/>
            <w:vAlign w:val="center"/>
            <w:hideMark/>
          </w:tcPr>
          <w:p w14:paraId="7E3616F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C1C437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3562E7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C4232A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29ED25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1F8362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1C3F44E8"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53360DA"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Латексы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3F174617"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Latex</w:t>
            </w:r>
          </w:p>
        </w:tc>
        <w:tc>
          <w:tcPr>
            <w:tcW w:w="1985" w:type="dxa"/>
            <w:tcBorders>
              <w:top w:val="nil"/>
              <w:left w:val="nil"/>
              <w:bottom w:val="single" w:sz="4" w:space="0" w:color="auto"/>
              <w:right w:val="single" w:sz="4" w:space="0" w:color="auto"/>
            </w:tcBorders>
            <w:shd w:val="clear" w:color="auto" w:fill="auto"/>
            <w:vAlign w:val="center"/>
            <w:hideMark/>
          </w:tcPr>
          <w:p w14:paraId="7AE8B15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BE8B11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8DED90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838F6A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C5B29F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066365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2353CEF4"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2432CA8"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Лигносульфонат технический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26150199"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Technical lignosulfonate </w:t>
            </w:r>
          </w:p>
        </w:tc>
        <w:tc>
          <w:tcPr>
            <w:tcW w:w="1985" w:type="dxa"/>
            <w:tcBorders>
              <w:top w:val="nil"/>
              <w:left w:val="nil"/>
              <w:bottom w:val="single" w:sz="4" w:space="0" w:color="auto"/>
              <w:right w:val="single" w:sz="4" w:space="0" w:color="auto"/>
            </w:tcBorders>
            <w:shd w:val="clear" w:color="auto" w:fill="auto"/>
            <w:vAlign w:val="center"/>
            <w:hideMark/>
          </w:tcPr>
          <w:p w14:paraId="0EEB18E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C2668D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8902E8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E55128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0B5CFE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9F6276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4C3D874C"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1372342"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Мазуты малосернистые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B5072CC"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Low-sulfur fuel oil </w:t>
            </w:r>
          </w:p>
        </w:tc>
        <w:tc>
          <w:tcPr>
            <w:tcW w:w="1985" w:type="dxa"/>
            <w:tcBorders>
              <w:top w:val="nil"/>
              <w:left w:val="nil"/>
              <w:bottom w:val="single" w:sz="4" w:space="0" w:color="auto"/>
              <w:right w:val="single" w:sz="4" w:space="0" w:color="auto"/>
            </w:tcBorders>
            <w:shd w:val="clear" w:color="auto" w:fill="auto"/>
            <w:vAlign w:val="center"/>
            <w:hideMark/>
          </w:tcPr>
          <w:p w14:paraId="7850AB1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9C066E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539565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3B2CD1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D735BF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D9B5CA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65C7E2D9"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F7C3D5B"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Мазуты сернистые, высокосернистые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C4AC898" w14:textId="77777777" w:rsidR="002C3161" w:rsidRPr="00F22B5D" w:rsidRDefault="002C3161" w:rsidP="002C316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Sulfur and high-sulfur fuel oil </w:t>
            </w:r>
          </w:p>
        </w:tc>
        <w:tc>
          <w:tcPr>
            <w:tcW w:w="1985" w:type="dxa"/>
            <w:tcBorders>
              <w:top w:val="nil"/>
              <w:left w:val="nil"/>
              <w:bottom w:val="single" w:sz="4" w:space="0" w:color="auto"/>
              <w:right w:val="single" w:sz="4" w:space="0" w:color="auto"/>
            </w:tcBorders>
            <w:shd w:val="clear" w:color="auto" w:fill="auto"/>
            <w:vAlign w:val="center"/>
            <w:hideMark/>
          </w:tcPr>
          <w:p w14:paraId="2BFE1E8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EE4DF9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D620AC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5436DB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6D5235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9BA291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66F3D570"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0568A34"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Мазуты флотские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300D1E5"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Bunker fuel oil </w:t>
            </w:r>
          </w:p>
        </w:tc>
        <w:tc>
          <w:tcPr>
            <w:tcW w:w="1985" w:type="dxa"/>
            <w:tcBorders>
              <w:top w:val="nil"/>
              <w:left w:val="nil"/>
              <w:bottom w:val="single" w:sz="4" w:space="0" w:color="auto"/>
              <w:right w:val="single" w:sz="4" w:space="0" w:color="auto"/>
            </w:tcBorders>
            <w:shd w:val="clear" w:color="auto" w:fill="auto"/>
            <w:vAlign w:val="center"/>
            <w:hideMark/>
          </w:tcPr>
          <w:p w14:paraId="6181125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FA9466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BFEE37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C69245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8A4352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E99378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381AD18"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35007A6"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Масла (любые)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20423C9B"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Oils (any) </w:t>
            </w:r>
          </w:p>
        </w:tc>
        <w:tc>
          <w:tcPr>
            <w:tcW w:w="1985" w:type="dxa"/>
            <w:tcBorders>
              <w:top w:val="nil"/>
              <w:left w:val="nil"/>
              <w:bottom w:val="single" w:sz="4" w:space="0" w:color="auto"/>
              <w:right w:val="single" w:sz="4" w:space="0" w:color="auto"/>
            </w:tcBorders>
            <w:shd w:val="clear" w:color="auto" w:fill="auto"/>
            <w:vAlign w:val="center"/>
            <w:hideMark/>
          </w:tcPr>
          <w:p w14:paraId="281BBCD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B29006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F00C63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BC0BCD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C19590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378271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6E83203B"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0DA73F2" w14:textId="77777777" w:rsidR="002C3161" w:rsidRPr="00F22B5D" w:rsidRDefault="002C3161" w:rsidP="00856C11">
            <w:pPr>
              <w:spacing w:line="276" w:lineRule="auto"/>
              <w:ind w:firstLine="0"/>
              <w:rPr>
                <w:rFonts w:ascii="Verdana" w:hAnsi="Verdana"/>
                <w:sz w:val="20"/>
                <w:szCs w:val="20"/>
              </w:rPr>
            </w:pPr>
            <w:r w:rsidRPr="00F22B5D">
              <w:rPr>
                <w:rFonts w:ascii="Verdana" w:hAnsi="Verdana"/>
                <w:sz w:val="20"/>
                <w:szCs w:val="20"/>
              </w:rPr>
              <w:t xml:space="preserve">Масла моторные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679ED910" w14:textId="77777777" w:rsidR="002C3161" w:rsidRPr="00F22B5D" w:rsidRDefault="002C3161" w:rsidP="002C3161">
            <w:pPr>
              <w:spacing w:line="276" w:lineRule="auto"/>
              <w:ind w:firstLine="0"/>
              <w:rPr>
                <w:rFonts w:ascii="Verdana" w:hAnsi="Verdana"/>
                <w:sz w:val="20"/>
                <w:szCs w:val="20"/>
              </w:rPr>
            </w:pPr>
            <w:r w:rsidRPr="00F22B5D">
              <w:rPr>
                <w:rFonts w:ascii="Verdana" w:hAnsi="Verdana"/>
                <w:sz w:val="20"/>
                <w:szCs w:val="20"/>
                <w:lang w:val="en-US"/>
              </w:rPr>
              <w:t xml:space="preserve">Motor oils </w:t>
            </w:r>
          </w:p>
        </w:tc>
        <w:tc>
          <w:tcPr>
            <w:tcW w:w="1985" w:type="dxa"/>
            <w:tcBorders>
              <w:top w:val="nil"/>
              <w:left w:val="nil"/>
              <w:bottom w:val="single" w:sz="4" w:space="0" w:color="auto"/>
              <w:right w:val="single" w:sz="4" w:space="0" w:color="auto"/>
            </w:tcBorders>
            <w:shd w:val="clear" w:color="auto" w:fill="auto"/>
            <w:vAlign w:val="center"/>
            <w:hideMark/>
          </w:tcPr>
          <w:p w14:paraId="53FA25F6"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E8F1E77"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3909BBE"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DB379B4"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950B246"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7D41700"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r>
      <w:tr w:rsidR="002C3161" w:rsidRPr="00F22B5D" w14:paraId="16FECFD8"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7787158"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Метилакрилат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22A104D4"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Methylacrylate</w:t>
            </w:r>
          </w:p>
        </w:tc>
        <w:tc>
          <w:tcPr>
            <w:tcW w:w="1985" w:type="dxa"/>
            <w:tcBorders>
              <w:top w:val="nil"/>
              <w:left w:val="nil"/>
              <w:bottom w:val="single" w:sz="4" w:space="0" w:color="auto"/>
              <w:right w:val="single" w:sz="4" w:space="0" w:color="auto"/>
            </w:tcBorders>
            <w:shd w:val="clear" w:color="auto" w:fill="auto"/>
            <w:vAlign w:val="center"/>
            <w:hideMark/>
          </w:tcPr>
          <w:p w14:paraId="1642F3E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219402A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463634F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14:paraId="289B4E2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9115D1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5A2D4D6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505E34F3"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8785521"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Метилацетоацетат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4B66ADA7"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Methyl acetoacetate</w:t>
            </w:r>
          </w:p>
        </w:tc>
        <w:tc>
          <w:tcPr>
            <w:tcW w:w="1985" w:type="dxa"/>
            <w:tcBorders>
              <w:top w:val="nil"/>
              <w:left w:val="nil"/>
              <w:bottom w:val="single" w:sz="4" w:space="0" w:color="auto"/>
              <w:right w:val="single" w:sz="4" w:space="0" w:color="auto"/>
            </w:tcBorders>
            <w:shd w:val="clear" w:color="auto" w:fill="auto"/>
            <w:vAlign w:val="center"/>
            <w:hideMark/>
          </w:tcPr>
          <w:p w14:paraId="3D20B14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A3D502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D37ADF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C19F4D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AD2853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94E6AA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421C2C5"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922359A"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Метил-трет-бутиловый эфир</w:t>
            </w:r>
          </w:p>
        </w:tc>
        <w:tc>
          <w:tcPr>
            <w:tcW w:w="2196" w:type="dxa"/>
            <w:tcBorders>
              <w:top w:val="nil"/>
              <w:left w:val="single" w:sz="4" w:space="0" w:color="auto"/>
              <w:bottom w:val="single" w:sz="4" w:space="0" w:color="auto"/>
              <w:right w:val="single" w:sz="4" w:space="0" w:color="auto"/>
            </w:tcBorders>
            <w:shd w:val="clear" w:color="auto" w:fill="auto"/>
            <w:vAlign w:val="center"/>
          </w:tcPr>
          <w:p w14:paraId="406F414B"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Methyl tert-butyl ether</w:t>
            </w:r>
          </w:p>
        </w:tc>
        <w:tc>
          <w:tcPr>
            <w:tcW w:w="1985" w:type="dxa"/>
            <w:tcBorders>
              <w:top w:val="nil"/>
              <w:left w:val="nil"/>
              <w:bottom w:val="single" w:sz="4" w:space="0" w:color="auto"/>
              <w:right w:val="single" w:sz="4" w:space="0" w:color="auto"/>
            </w:tcBorders>
            <w:shd w:val="clear" w:color="auto" w:fill="auto"/>
            <w:vAlign w:val="center"/>
            <w:hideMark/>
          </w:tcPr>
          <w:p w14:paraId="0728A6C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D91D8A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F328F9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1BC2BE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AEE6EF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824501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C442CEC"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E39EACA"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Мыло жидкое техническое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EF11E87"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Technical liquid soap</w:t>
            </w:r>
          </w:p>
        </w:tc>
        <w:tc>
          <w:tcPr>
            <w:tcW w:w="1985" w:type="dxa"/>
            <w:tcBorders>
              <w:top w:val="nil"/>
              <w:left w:val="nil"/>
              <w:bottom w:val="single" w:sz="4" w:space="0" w:color="auto"/>
              <w:right w:val="single" w:sz="4" w:space="0" w:color="auto"/>
            </w:tcBorders>
            <w:shd w:val="clear" w:color="auto" w:fill="auto"/>
            <w:vAlign w:val="center"/>
            <w:hideMark/>
          </w:tcPr>
          <w:p w14:paraId="232CDE0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B4ED39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A17226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149013F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765A2A2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7C0F914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67E866C2"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E7C507F"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Натрия карбонат, водный раствор </w:t>
            </w:r>
          </w:p>
        </w:tc>
        <w:tc>
          <w:tcPr>
            <w:tcW w:w="2196" w:type="dxa"/>
            <w:tcBorders>
              <w:top w:val="nil"/>
              <w:left w:val="single" w:sz="4" w:space="0" w:color="auto"/>
              <w:bottom w:val="single" w:sz="4" w:space="0" w:color="auto"/>
              <w:right w:val="single" w:sz="4" w:space="0" w:color="auto"/>
            </w:tcBorders>
            <w:shd w:val="clear" w:color="auto" w:fill="auto"/>
            <w:vAlign w:val="center"/>
          </w:tcPr>
          <w:p w14:paraId="6228EE3A"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Sodium carbonate, water solution </w:t>
            </w:r>
          </w:p>
        </w:tc>
        <w:tc>
          <w:tcPr>
            <w:tcW w:w="1985" w:type="dxa"/>
            <w:tcBorders>
              <w:top w:val="nil"/>
              <w:left w:val="nil"/>
              <w:bottom w:val="single" w:sz="4" w:space="0" w:color="auto"/>
              <w:right w:val="single" w:sz="4" w:space="0" w:color="auto"/>
            </w:tcBorders>
            <w:shd w:val="clear" w:color="auto" w:fill="auto"/>
            <w:vAlign w:val="center"/>
            <w:hideMark/>
          </w:tcPr>
          <w:p w14:paraId="57481BF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4656DA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422B9B5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1DF3615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1CEA802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6B4241E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0B9B3460"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9BB00E8"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Натрия роданид, водный раствор </w:t>
            </w:r>
          </w:p>
        </w:tc>
        <w:tc>
          <w:tcPr>
            <w:tcW w:w="2196" w:type="dxa"/>
            <w:tcBorders>
              <w:top w:val="nil"/>
              <w:left w:val="single" w:sz="4" w:space="0" w:color="auto"/>
              <w:bottom w:val="single" w:sz="4" w:space="0" w:color="auto"/>
              <w:right w:val="single" w:sz="4" w:space="0" w:color="auto"/>
            </w:tcBorders>
            <w:shd w:val="clear" w:color="auto" w:fill="auto"/>
            <w:vAlign w:val="center"/>
          </w:tcPr>
          <w:p w14:paraId="761EBBB7"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Sodium rhodanate, water solution </w:t>
            </w:r>
          </w:p>
        </w:tc>
        <w:tc>
          <w:tcPr>
            <w:tcW w:w="1985" w:type="dxa"/>
            <w:tcBorders>
              <w:top w:val="nil"/>
              <w:left w:val="nil"/>
              <w:bottom w:val="single" w:sz="4" w:space="0" w:color="auto"/>
              <w:right w:val="single" w:sz="4" w:space="0" w:color="auto"/>
            </w:tcBorders>
            <w:shd w:val="clear" w:color="auto" w:fill="auto"/>
            <w:vAlign w:val="center"/>
            <w:hideMark/>
          </w:tcPr>
          <w:p w14:paraId="141449D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961F91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E9E2A2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44C497A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44FAA80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5F0CDD8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54136289"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C35006B"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Натрия хлорид, раствор </w:t>
            </w:r>
          </w:p>
        </w:tc>
        <w:tc>
          <w:tcPr>
            <w:tcW w:w="2196" w:type="dxa"/>
            <w:tcBorders>
              <w:top w:val="nil"/>
              <w:left w:val="single" w:sz="4" w:space="0" w:color="auto"/>
              <w:bottom w:val="single" w:sz="4" w:space="0" w:color="auto"/>
              <w:right w:val="single" w:sz="4" w:space="0" w:color="auto"/>
            </w:tcBorders>
            <w:shd w:val="clear" w:color="auto" w:fill="auto"/>
            <w:vAlign w:val="center"/>
          </w:tcPr>
          <w:p w14:paraId="785DF5E3"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Sodium chloride solution </w:t>
            </w:r>
          </w:p>
        </w:tc>
        <w:tc>
          <w:tcPr>
            <w:tcW w:w="1985" w:type="dxa"/>
            <w:tcBorders>
              <w:top w:val="nil"/>
              <w:left w:val="nil"/>
              <w:bottom w:val="single" w:sz="4" w:space="0" w:color="auto"/>
              <w:right w:val="single" w:sz="4" w:space="0" w:color="auto"/>
            </w:tcBorders>
            <w:shd w:val="clear" w:color="auto" w:fill="auto"/>
            <w:vAlign w:val="center"/>
            <w:hideMark/>
          </w:tcPr>
          <w:p w14:paraId="47AF10A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221FCFE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3978CCC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A55D18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795407F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27C1E24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6C605D8E"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6B81550"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Нафталин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5F1654FC"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Naphthalene</w:t>
            </w:r>
          </w:p>
        </w:tc>
        <w:tc>
          <w:tcPr>
            <w:tcW w:w="1985" w:type="dxa"/>
            <w:tcBorders>
              <w:top w:val="nil"/>
              <w:left w:val="nil"/>
              <w:bottom w:val="single" w:sz="4" w:space="0" w:color="auto"/>
              <w:right w:val="single" w:sz="4" w:space="0" w:color="auto"/>
            </w:tcBorders>
            <w:shd w:val="clear" w:color="auto" w:fill="auto"/>
            <w:vAlign w:val="center"/>
            <w:hideMark/>
          </w:tcPr>
          <w:p w14:paraId="76C726D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12A7B3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5C50CB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384F93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F59395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CF9F60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AAC797A"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7F209D2"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Неонолы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2B6F933C"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Neonol</w:t>
            </w:r>
          </w:p>
        </w:tc>
        <w:tc>
          <w:tcPr>
            <w:tcW w:w="1985" w:type="dxa"/>
            <w:tcBorders>
              <w:top w:val="nil"/>
              <w:left w:val="nil"/>
              <w:bottom w:val="single" w:sz="4" w:space="0" w:color="auto"/>
              <w:right w:val="single" w:sz="4" w:space="0" w:color="auto"/>
            </w:tcBorders>
            <w:shd w:val="clear" w:color="auto" w:fill="auto"/>
            <w:vAlign w:val="center"/>
            <w:hideMark/>
          </w:tcPr>
          <w:p w14:paraId="7270256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357107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E1FACC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034185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995ED4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7BDE2A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2BEA6B92"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5BD3D99"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Нефтебитум (битумы нефтяные)</w:t>
            </w:r>
          </w:p>
        </w:tc>
        <w:tc>
          <w:tcPr>
            <w:tcW w:w="2196" w:type="dxa"/>
            <w:tcBorders>
              <w:top w:val="nil"/>
              <w:left w:val="single" w:sz="4" w:space="0" w:color="auto"/>
              <w:bottom w:val="single" w:sz="4" w:space="0" w:color="auto"/>
              <w:right w:val="single" w:sz="4" w:space="0" w:color="auto"/>
            </w:tcBorders>
            <w:shd w:val="clear" w:color="auto" w:fill="auto"/>
            <w:vAlign w:val="center"/>
          </w:tcPr>
          <w:p w14:paraId="07F0EF3A"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Petroleum bitumen</w:t>
            </w:r>
          </w:p>
        </w:tc>
        <w:tc>
          <w:tcPr>
            <w:tcW w:w="1985" w:type="dxa"/>
            <w:tcBorders>
              <w:top w:val="nil"/>
              <w:left w:val="nil"/>
              <w:bottom w:val="single" w:sz="4" w:space="0" w:color="auto"/>
              <w:right w:val="single" w:sz="4" w:space="0" w:color="auto"/>
            </w:tcBorders>
            <w:shd w:val="clear" w:color="auto" w:fill="auto"/>
            <w:vAlign w:val="center"/>
            <w:hideMark/>
          </w:tcPr>
          <w:p w14:paraId="411632F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BAE6F6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DF54A7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63694F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6FDAA7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C82405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5E296576"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B2D9B86"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Нефтепродукты отработанные групп ММО, МИО </w:t>
            </w:r>
          </w:p>
        </w:tc>
        <w:tc>
          <w:tcPr>
            <w:tcW w:w="2196" w:type="dxa"/>
            <w:tcBorders>
              <w:top w:val="nil"/>
              <w:left w:val="single" w:sz="4" w:space="0" w:color="auto"/>
              <w:bottom w:val="single" w:sz="4" w:space="0" w:color="auto"/>
              <w:right w:val="single" w:sz="4" w:space="0" w:color="auto"/>
            </w:tcBorders>
            <w:shd w:val="clear" w:color="auto" w:fill="auto"/>
            <w:vAlign w:val="center"/>
          </w:tcPr>
          <w:p w14:paraId="7FB45B90"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Used petroleum products of the Used Motor Oils, Used Industrial Oil groups </w:t>
            </w:r>
          </w:p>
        </w:tc>
        <w:tc>
          <w:tcPr>
            <w:tcW w:w="1985" w:type="dxa"/>
            <w:tcBorders>
              <w:top w:val="nil"/>
              <w:left w:val="nil"/>
              <w:bottom w:val="single" w:sz="4" w:space="0" w:color="auto"/>
              <w:right w:val="single" w:sz="4" w:space="0" w:color="auto"/>
            </w:tcBorders>
            <w:shd w:val="clear" w:color="auto" w:fill="auto"/>
            <w:vAlign w:val="center"/>
            <w:hideMark/>
          </w:tcPr>
          <w:p w14:paraId="4529952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74AE98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FEDD86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292D02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547B2D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AA3EF8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53A4C4EF"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5264205"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Нефтепродукты отработанные группы СНО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7BFB812"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Used petroleum products of the oil waste mixture group </w:t>
            </w:r>
          </w:p>
        </w:tc>
        <w:tc>
          <w:tcPr>
            <w:tcW w:w="1985" w:type="dxa"/>
            <w:tcBorders>
              <w:top w:val="nil"/>
              <w:left w:val="nil"/>
              <w:bottom w:val="single" w:sz="4" w:space="0" w:color="auto"/>
              <w:right w:val="single" w:sz="4" w:space="0" w:color="auto"/>
            </w:tcBorders>
            <w:shd w:val="clear" w:color="auto" w:fill="auto"/>
            <w:vAlign w:val="center"/>
            <w:hideMark/>
          </w:tcPr>
          <w:p w14:paraId="710566E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74A6A8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CE50A5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9C9A07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71DC36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BDD4B7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56ECA256"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323E135"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Нефтесвязующее для брикетирования угля </w:t>
            </w:r>
          </w:p>
        </w:tc>
        <w:tc>
          <w:tcPr>
            <w:tcW w:w="2196" w:type="dxa"/>
            <w:tcBorders>
              <w:top w:val="nil"/>
              <w:left w:val="single" w:sz="4" w:space="0" w:color="auto"/>
              <w:bottom w:val="single" w:sz="4" w:space="0" w:color="auto"/>
              <w:right w:val="single" w:sz="4" w:space="0" w:color="auto"/>
            </w:tcBorders>
            <w:shd w:val="clear" w:color="auto" w:fill="auto"/>
            <w:vAlign w:val="center"/>
          </w:tcPr>
          <w:p w14:paraId="4283AD08"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Oil binding agent for coal briquetting </w:t>
            </w:r>
          </w:p>
        </w:tc>
        <w:tc>
          <w:tcPr>
            <w:tcW w:w="1985" w:type="dxa"/>
            <w:tcBorders>
              <w:top w:val="nil"/>
              <w:left w:val="nil"/>
              <w:bottom w:val="single" w:sz="4" w:space="0" w:color="auto"/>
              <w:right w:val="single" w:sz="4" w:space="0" w:color="auto"/>
            </w:tcBorders>
            <w:shd w:val="clear" w:color="auto" w:fill="auto"/>
            <w:vAlign w:val="center"/>
            <w:hideMark/>
          </w:tcPr>
          <w:p w14:paraId="5091F2A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A160BD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AD0180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C36D33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E516C1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4ACDEC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1CCA8763"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F1C8FBD"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Нефть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5C31EFA"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Petroleum </w:t>
            </w:r>
          </w:p>
        </w:tc>
        <w:tc>
          <w:tcPr>
            <w:tcW w:w="1985" w:type="dxa"/>
            <w:tcBorders>
              <w:top w:val="nil"/>
              <w:left w:val="nil"/>
              <w:bottom w:val="single" w:sz="4" w:space="0" w:color="auto"/>
              <w:right w:val="single" w:sz="4" w:space="0" w:color="auto"/>
            </w:tcBorders>
            <w:shd w:val="clear" w:color="auto" w:fill="auto"/>
            <w:vAlign w:val="center"/>
            <w:hideMark/>
          </w:tcPr>
          <w:p w14:paraId="7988241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6DCE32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302A7D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7ED626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8E5FDD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A46E4F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0AE90950"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0B8A886"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Нефтяная ароматика</w:t>
            </w:r>
          </w:p>
        </w:tc>
        <w:tc>
          <w:tcPr>
            <w:tcW w:w="2196" w:type="dxa"/>
            <w:tcBorders>
              <w:top w:val="nil"/>
              <w:left w:val="single" w:sz="4" w:space="0" w:color="auto"/>
              <w:bottom w:val="single" w:sz="4" w:space="0" w:color="auto"/>
              <w:right w:val="single" w:sz="4" w:space="0" w:color="auto"/>
            </w:tcBorders>
            <w:shd w:val="clear" w:color="auto" w:fill="auto"/>
            <w:vAlign w:val="center"/>
          </w:tcPr>
          <w:p w14:paraId="6725E210"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Petroleum aromatics</w:t>
            </w:r>
          </w:p>
        </w:tc>
        <w:tc>
          <w:tcPr>
            <w:tcW w:w="1985" w:type="dxa"/>
            <w:tcBorders>
              <w:top w:val="nil"/>
              <w:left w:val="nil"/>
              <w:bottom w:val="single" w:sz="4" w:space="0" w:color="auto"/>
              <w:right w:val="single" w:sz="4" w:space="0" w:color="auto"/>
            </w:tcBorders>
            <w:shd w:val="clear" w:color="auto" w:fill="auto"/>
            <w:vAlign w:val="center"/>
            <w:hideMark/>
          </w:tcPr>
          <w:p w14:paraId="335E614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6C7602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9C06CD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61C688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AE380A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4CC411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67FA45A3"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916F743"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Нигрол (масло трансмиссионное)</w:t>
            </w:r>
          </w:p>
        </w:tc>
        <w:tc>
          <w:tcPr>
            <w:tcW w:w="2196" w:type="dxa"/>
            <w:tcBorders>
              <w:top w:val="nil"/>
              <w:left w:val="single" w:sz="4" w:space="0" w:color="auto"/>
              <w:bottom w:val="single" w:sz="4" w:space="0" w:color="auto"/>
              <w:right w:val="single" w:sz="4" w:space="0" w:color="auto"/>
            </w:tcBorders>
            <w:shd w:val="clear" w:color="auto" w:fill="auto"/>
            <w:vAlign w:val="center"/>
          </w:tcPr>
          <w:p w14:paraId="71189DD4"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Nigrol (transmission oil)</w:t>
            </w:r>
          </w:p>
        </w:tc>
        <w:tc>
          <w:tcPr>
            <w:tcW w:w="1985" w:type="dxa"/>
            <w:tcBorders>
              <w:top w:val="nil"/>
              <w:left w:val="nil"/>
              <w:bottom w:val="single" w:sz="4" w:space="0" w:color="auto"/>
              <w:right w:val="single" w:sz="4" w:space="0" w:color="auto"/>
            </w:tcBorders>
            <w:shd w:val="clear" w:color="auto" w:fill="auto"/>
            <w:vAlign w:val="center"/>
            <w:hideMark/>
          </w:tcPr>
          <w:p w14:paraId="586BBBB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80D0BF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790A3D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2EAA09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E20664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C0070F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8F51626"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74E67F1" w14:textId="77777777" w:rsidR="002C3161" w:rsidRPr="00F22B5D" w:rsidRDefault="002C3161" w:rsidP="00856C11">
            <w:pPr>
              <w:spacing w:line="276" w:lineRule="auto"/>
              <w:ind w:firstLine="0"/>
              <w:rPr>
                <w:rFonts w:ascii="Verdana" w:hAnsi="Verdana"/>
                <w:sz w:val="20"/>
                <w:szCs w:val="20"/>
              </w:rPr>
            </w:pPr>
            <w:r w:rsidRPr="00F22B5D">
              <w:rPr>
                <w:rFonts w:ascii="Verdana" w:hAnsi="Verdana"/>
                <w:sz w:val="20"/>
                <w:szCs w:val="20"/>
                <w:lang w:val="en-US"/>
              </w:rPr>
              <w:t>α-</w:t>
            </w:r>
            <w:r w:rsidRPr="00F22B5D">
              <w:rPr>
                <w:rFonts w:ascii="Verdana" w:hAnsi="Verdana"/>
                <w:sz w:val="20"/>
                <w:szCs w:val="20"/>
              </w:rPr>
              <w:t>Олефины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65F64757" w14:textId="77777777" w:rsidR="002C3161" w:rsidRPr="00F22B5D" w:rsidRDefault="002C3161" w:rsidP="00F60006">
            <w:pPr>
              <w:spacing w:line="276" w:lineRule="auto"/>
              <w:ind w:firstLine="0"/>
              <w:rPr>
                <w:rFonts w:ascii="Verdana" w:hAnsi="Verdana"/>
                <w:sz w:val="20"/>
                <w:szCs w:val="20"/>
              </w:rPr>
            </w:pPr>
            <w:r w:rsidRPr="00F22B5D">
              <w:rPr>
                <w:rFonts w:ascii="Verdana" w:hAnsi="Verdana"/>
                <w:sz w:val="20"/>
                <w:szCs w:val="20"/>
                <w:lang w:val="en-US"/>
              </w:rPr>
              <w:t>α-Olefins</w:t>
            </w:r>
          </w:p>
        </w:tc>
        <w:tc>
          <w:tcPr>
            <w:tcW w:w="1985" w:type="dxa"/>
            <w:tcBorders>
              <w:top w:val="nil"/>
              <w:left w:val="nil"/>
              <w:bottom w:val="single" w:sz="4" w:space="0" w:color="auto"/>
              <w:right w:val="single" w:sz="4" w:space="0" w:color="auto"/>
            </w:tcBorders>
            <w:shd w:val="clear" w:color="auto" w:fill="auto"/>
            <w:vAlign w:val="center"/>
            <w:hideMark/>
          </w:tcPr>
          <w:p w14:paraId="341BB6B0"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63C4EDD"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2AA2E5A"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5C12A23"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E7A2282"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E8AABFF"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r>
      <w:tr w:rsidR="002C3161" w:rsidRPr="00F22B5D" w14:paraId="44A5BAB6"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D5F98B4"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Остатки нефтяные тяжелые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772169F"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Heavy petroleum residues </w:t>
            </w:r>
          </w:p>
        </w:tc>
        <w:tc>
          <w:tcPr>
            <w:tcW w:w="1985" w:type="dxa"/>
            <w:tcBorders>
              <w:top w:val="nil"/>
              <w:left w:val="nil"/>
              <w:bottom w:val="single" w:sz="4" w:space="0" w:color="auto"/>
              <w:right w:val="single" w:sz="4" w:space="0" w:color="auto"/>
            </w:tcBorders>
            <w:shd w:val="clear" w:color="auto" w:fill="auto"/>
            <w:vAlign w:val="center"/>
            <w:hideMark/>
          </w:tcPr>
          <w:p w14:paraId="3EDA948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280AC7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D64947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6A0672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2A23FC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5756B6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47A8CB09"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4F8BABA"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Осушитель-сырец (на основе полигликолей)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7520268B"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Raw drying agent (based on polyglycols)</w:t>
            </w:r>
          </w:p>
        </w:tc>
        <w:tc>
          <w:tcPr>
            <w:tcW w:w="1985" w:type="dxa"/>
            <w:tcBorders>
              <w:top w:val="nil"/>
              <w:left w:val="nil"/>
              <w:bottom w:val="single" w:sz="4" w:space="0" w:color="auto"/>
              <w:right w:val="single" w:sz="4" w:space="0" w:color="auto"/>
            </w:tcBorders>
            <w:shd w:val="clear" w:color="auto" w:fill="auto"/>
            <w:vAlign w:val="center"/>
            <w:hideMark/>
          </w:tcPr>
          <w:p w14:paraId="6D738C7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4DFC54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79F58B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571AE88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E57558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3779687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231CE554"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181E825"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Парафин нефтяной, жидкий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FB39F0B"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Liquid petroleum paraffin </w:t>
            </w:r>
          </w:p>
        </w:tc>
        <w:tc>
          <w:tcPr>
            <w:tcW w:w="1985" w:type="dxa"/>
            <w:tcBorders>
              <w:top w:val="nil"/>
              <w:left w:val="nil"/>
              <w:bottom w:val="single" w:sz="4" w:space="0" w:color="auto"/>
              <w:right w:val="single" w:sz="4" w:space="0" w:color="auto"/>
            </w:tcBorders>
            <w:shd w:val="clear" w:color="auto" w:fill="auto"/>
            <w:vAlign w:val="center"/>
            <w:hideMark/>
          </w:tcPr>
          <w:p w14:paraId="08E94D6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94B2B2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3C4577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E5CE68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D04582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AB7AAB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49B2559B"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6969FDC"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Парафин нефтяной, твердый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7B7F7450"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Petroleum paraffin wax </w:t>
            </w:r>
          </w:p>
        </w:tc>
        <w:tc>
          <w:tcPr>
            <w:tcW w:w="1985" w:type="dxa"/>
            <w:tcBorders>
              <w:top w:val="nil"/>
              <w:left w:val="nil"/>
              <w:bottom w:val="single" w:sz="4" w:space="0" w:color="auto"/>
              <w:right w:val="single" w:sz="4" w:space="0" w:color="auto"/>
            </w:tcBorders>
            <w:shd w:val="clear" w:color="auto" w:fill="auto"/>
            <w:vAlign w:val="center"/>
            <w:hideMark/>
          </w:tcPr>
          <w:p w14:paraId="639E268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538366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88BB37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2715A0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197074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9FDD3C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28D877F8"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98AECC1"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Пенообразователь ПО-6ТС, ПО-6ЦТ </w:t>
            </w:r>
          </w:p>
        </w:tc>
        <w:tc>
          <w:tcPr>
            <w:tcW w:w="2196" w:type="dxa"/>
            <w:tcBorders>
              <w:top w:val="nil"/>
              <w:left w:val="single" w:sz="4" w:space="0" w:color="auto"/>
              <w:bottom w:val="single" w:sz="4" w:space="0" w:color="auto"/>
              <w:right w:val="single" w:sz="4" w:space="0" w:color="auto"/>
            </w:tcBorders>
            <w:shd w:val="clear" w:color="auto" w:fill="auto"/>
            <w:vAlign w:val="center"/>
          </w:tcPr>
          <w:p w14:paraId="41A992F6" w14:textId="77777777" w:rsidR="002C3161" w:rsidRPr="00F22B5D" w:rsidRDefault="002C3161" w:rsidP="002C316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Foam generator PO-6TS, PO-6CT </w:t>
            </w:r>
          </w:p>
        </w:tc>
        <w:tc>
          <w:tcPr>
            <w:tcW w:w="1985" w:type="dxa"/>
            <w:tcBorders>
              <w:top w:val="nil"/>
              <w:left w:val="nil"/>
              <w:bottom w:val="single" w:sz="4" w:space="0" w:color="auto"/>
              <w:right w:val="single" w:sz="4" w:space="0" w:color="auto"/>
            </w:tcBorders>
            <w:shd w:val="clear" w:color="auto" w:fill="auto"/>
            <w:vAlign w:val="center"/>
            <w:hideMark/>
          </w:tcPr>
          <w:p w14:paraId="2177C1F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A589EA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4CA836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81F8BA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1D3DC7A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66215C2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60E72E24"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37F22FD"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Петролатум</w:t>
            </w:r>
          </w:p>
        </w:tc>
        <w:tc>
          <w:tcPr>
            <w:tcW w:w="2196" w:type="dxa"/>
            <w:tcBorders>
              <w:top w:val="nil"/>
              <w:left w:val="single" w:sz="4" w:space="0" w:color="auto"/>
              <w:bottom w:val="single" w:sz="4" w:space="0" w:color="auto"/>
              <w:right w:val="single" w:sz="4" w:space="0" w:color="auto"/>
            </w:tcBorders>
            <w:shd w:val="clear" w:color="auto" w:fill="auto"/>
            <w:vAlign w:val="center"/>
          </w:tcPr>
          <w:p w14:paraId="0F6DF8BD"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Petrolatum</w:t>
            </w:r>
          </w:p>
        </w:tc>
        <w:tc>
          <w:tcPr>
            <w:tcW w:w="1985" w:type="dxa"/>
            <w:tcBorders>
              <w:top w:val="nil"/>
              <w:left w:val="nil"/>
              <w:bottom w:val="single" w:sz="4" w:space="0" w:color="auto"/>
              <w:right w:val="single" w:sz="4" w:space="0" w:color="auto"/>
            </w:tcBorders>
            <w:shd w:val="clear" w:color="auto" w:fill="auto"/>
            <w:vAlign w:val="center"/>
            <w:hideMark/>
          </w:tcPr>
          <w:p w14:paraId="08EC205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5A052A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28F0C2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4D3402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75163F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87523B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671991A"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FE20A0D"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Пластификатор ЛЗ-7, П-3 </w:t>
            </w:r>
          </w:p>
        </w:tc>
        <w:tc>
          <w:tcPr>
            <w:tcW w:w="2196" w:type="dxa"/>
            <w:tcBorders>
              <w:top w:val="nil"/>
              <w:left w:val="single" w:sz="4" w:space="0" w:color="auto"/>
              <w:bottom w:val="single" w:sz="4" w:space="0" w:color="auto"/>
              <w:right w:val="single" w:sz="4" w:space="0" w:color="auto"/>
            </w:tcBorders>
            <w:shd w:val="clear" w:color="auto" w:fill="auto"/>
            <w:vAlign w:val="center"/>
          </w:tcPr>
          <w:p w14:paraId="3DA84893"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Plasticizer LZ-7, P-3 </w:t>
            </w:r>
          </w:p>
        </w:tc>
        <w:tc>
          <w:tcPr>
            <w:tcW w:w="1985" w:type="dxa"/>
            <w:tcBorders>
              <w:top w:val="nil"/>
              <w:left w:val="nil"/>
              <w:bottom w:val="single" w:sz="4" w:space="0" w:color="auto"/>
              <w:right w:val="single" w:sz="4" w:space="0" w:color="auto"/>
            </w:tcBorders>
            <w:shd w:val="clear" w:color="auto" w:fill="auto"/>
            <w:vAlign w:val="center"/>
            <w:hideMark/>
          </w:tcPr>
          <w:p w14:paraId="7BF4FD8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0AFF56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9650DC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4CDB9E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3626E1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225927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17D6A752"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F0B7686" w14:textId="77777777" w:rsidR="002C3161" w:rsidRPr="00F22B5D" w:rsidRDefault="002C3161" w:rsidP="00856C11">
            <w:pPr>
              <w:spacing w:line="276" w:lineRule="auto"/>
              <w:ind w:firstLine="0"/>
              <w:rPr>
                <w:rFonts w:ascii="Verdana" w:hAnsi="Verdana"/>
                <w:sz w:val="20"/>
                <w:szCs w:val="20"/>
              </w:rPr>
            </w:pPr>
            <w:r w:rsidRPr="00F22B5D">
              <w:rPr>
                <w:rFonts w:ascii="Verdana" w:hAnsi="Verdana"/>
                <w:sz w:val="20"/>
                <w:szCs w:val="20"/>
              </w:rPr>
              <w:t>Пластификатор СуперпластификаторЭкопласт П-10 К</w:t>
            </w:r>
          </w:p>
        </w:tc>
        <w:tc>
          <w:tcPr>
            <w:tcW w:w="2196" w:type="dxa"/>
            <w:tcBorders>
              <w:top w:val="nil"/>
              <w:left w:val="single" w:sz="4" w:space="0" w:color="auto"/>
              <w:bottom w:val="single" w:sz="4" w:space="0" w:color="auto"/>
              <w:right w:val="single" w:sz="4" w:space="0" w:color="auto"/>
            </w:tcBorders>
            <w:shd w:val="clear" w:color="auto" w:fill="auto"/>
            <w:vAlign w:val="center"/>
          </w:tcPr>
          <w:p w14:paraId="75CF022A" w14:textId="77777777" w:rsidR="002C3161" w:rsidRPr="00F22B5D" w:rsidRDefault="002C3161" w:rsidP="002C3161">
            <w:pPr>
              <w:spacing w:line="276" w:lineRule="auto"/>
              <w:ind w:firstLine="0"/>
              <w:rPr>
                <w:rFonts w:ascii="Verdana" w:hAnsi="Verdana"/>
                <w:sz w:val="20"/>
                <w:szCs w:val="20"/>
                <w:lang w:val="en-US"/>
              </w:rPr>
            </w:pPr>
            <w:r w:rsidRPr="00F22B5D">
              <w:rPr>
                <w:rFonts w:ascii="Verdana" w:hAnsi="Verdana"/>
                <w:sz w:val="20"/>
                <w:szCs w:val="20"/>
                <w:lang w:val="en-US"/>
              </w:rPr>
              <w:t>Plasticizer Superplasticizer  Ecoplast P-10 K</w:t>
            </w:r>
          </w:p>
        </w:tc>
        <w:tc>
          <w:tcPr>
            <w:tcW w:w="1985" w:type="dxa"/>
            <w:tcBorders>
              <w:top w:val="nil"/>
              <w:left w:val="nil"/>
              <w:bottom w:val="single" w:sz="4" w:space="0" w:color="auto"/>
              <w:right w:val="single" w:sz="4" w:space="0" w:color="auto"/>
            </w:tcBorders>
            <w:shd w:val="clear" w:color="auto" w:fill="auto"/>
            <w:vAlign w:val="center"/>
            <w:hideMark/>
          </w:tcPr>
          <w:p w14:paraId="2192FF78"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F5F5BF6"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857BD24"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8FFE093"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B5740B8"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D5A9A19"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r>
      <w:tr w:rsidR="002C3161" w:rsidRPr="00F22B5D" w14:paraId="79081097"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0DDC08B"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Полиалкилбензол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76306078"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Polyalkylbenzene</w:t>
            </w:r>
          </w:p>
        </w:tc>
        <w:tc>
          <w:tcPr>
            <w:tcW w:w="1985" w:type="dxa"/>
            <w:tcBorders>
              <w:top w:val="nil"/>
              <w:left w:val="nil"/>
              <w:bottom w:val="single" w:sz="4" w:space="0" w:color="auto"/>
              <w:right w:val="single" w:sz="4" w:space="0" w:color="auto"/>
            </w:tcBorders>
            <w:shd w:val="clear" w:color="auto" w:fill="auto"/>
            <w:vAlign w:val="center"/>
            <w:hideMark/>
          </w:tcPr>
          <w:p w14:paraId="38F1E2D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29826B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2117DA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40DC38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F13392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F83A96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3EC8E5EF"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5716811"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Полигликоли</w:t>
            </w:r>
          </w:p>
        </w:tc>
        <w:tc>
          <w:tcPr>
            <w:tcW w:w="2196" w:type="dxa"/>
            <w:tcBorders>
              <w:top w:val="nil"/>
              <w:left w:val="single" w:sz="4" w:space="0" w:color="auto"/>
              <w:bottom w:val="single" w:sz="4" w:space="0" w:color="auto"/>
              <w:right w:val="single" w:sz="4" w:space="0" w:color="auto"/>
            </w:tcBorders>
            <w:shd w:val="clear" w:color="auto" w:fill="auto"/>
            <w:vAlign w:val="center"/>
          </w:tcPr>
          <w:p w14:paraId="2AB22DB7"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Polyglycol</w:t>
            </w:r>
          </w:p>
        </w:tc>
        <w:tc>
          <w:tcPr>
            <w:tcW w:w="1985" w:type="dxa"/>
            <w:tcBorders>
              <w:top w:val="nil"/>
              <w:left w:val="nil"/>
              <w:bottom w:val="single" w:sz="4" w:space="0" w:color="auto"/>
              <w:right w:val="single" w:sz="4" w:space="0" w:color="auto"/>
            </w:tcBorders>
            <w:shd w:val="clear" w:color="auto" w:fill="auto"/>
            <w:vAlign w:val="center"/>
            <w:hideMark/>
          </w:tcPr>
          <w:p w14:paraId="1090A1A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1795FA7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FB600D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344C1E7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73A732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4860A5E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1F671557"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C29CDF4"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Полиглицерин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2ACED219"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Polyglycerol</w:t>
            </w:r>
          </w:p>
        </w:tc>
        <w:tc>
          <w:tcPr>
            <w:tcW w:w="1985" w:type="dxa"/>
            <w:tcBorders>
              <w:top w:val="nil"/>
              <w:left w:val="nil"/>
              <w:bottom w:val="single" w:sz="4" w:space="0" w:color="auto"/>
              <w:right w:val="single" w:sz="4" w:space="0" w:color="auto"/>
            </w:tcBorders>
            <w:shd w:val="clear" w:color="auto" w:fill="auto"/>
            <w:vAlign w:val="center"/>
            <w:hideMark/>
          </w:tcPr>
          <w:p w14:paraId="5B5ED55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02C00D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32815F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03DF558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29E03F9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1AF40B6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79CEC1E1"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0AA5BAF"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Полидиены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328C2171"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Polydiene</w:t>
            </w:r>
          </w:p>
        </w:tc>
        <w:tc>
          <w:tcPr>
            <w:tcW w:w="1985" w:type="dxa"/>
            <w:tcBorders>
              <w:top w:val="nil"/>
              <w:left w:val="nil"/>
              <w:bottom w:val="single" w:sz="4" w:space="0" w:color="auto"/>
              <w:right w:val="single" w:sz="4" w:space="0" w:color="auto"/>
            </w:tcBorders>
            <w:shd w:val="clear" w:color="auto" w:fill="auto"/>
            <w:vAlign w:val="center"/>
            <w:hideMark/>
          </w:tcPr>
          <w:p w14:paraId="44EBAFD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0C6738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84AA50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2AA1D7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338438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082825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31F51835"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BF0CE20"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Полимерная дисперсия А-10 (стирол-акриловая дисперсия)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30205EFE" w14:textId="77777777" w:rsidR="002C3161" w:rsidRPr="00F22B5D" w:rsidRDefault="002C3161" w:rsidP="002C316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Polymer dispersion A-10 (styrene-acrylic dispersion)</w:t>
            </w:r>
          </w:p>
        </w:tc>
        <w:tc>
          <w:tcPr>
            <w:tcW w:w="1985" w:type="dxa"/>
            <w:tcBorders>
              <w:top w:val="nil"/>
              <w:left w:val="nil"/>
              <w:bottom w:val="single" w:sz="4" w:space="0" w:color="auto"/>
              <w:right w:val="single" w:sz="4" w:space="0" w:color="auto"/>
            </w:tcBorders>
            <w:shd w:val="clear" w:color="auto" w:fill="auto"/>
            <w:vAlign w:val="center"/>
            <w:hideMark/>
          </w:tcPr>
          <w:p w14:paraId="64E9070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AC029D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9128FE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8264BA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03055B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9558C5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816241C"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2AE6ABE"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 xml:space="preserve">Полиэтиленгликоль водный раствор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841CB6D"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Polyethylene glycol, water solution </w:t>
            </w:r>
          </w:p>
        </w:tc>
        <w:tc>
          <w:tcPr>
            <w:tcW w:w="1985" w:type="dxa"/>
            <w:tcBorders>
              <w:top w:val="nil"/>
              <w:left w:val="nil"/>
              <w:bottom w:val="single" w:sz="4" w:space="0" w:color="auto"/>
              <w:right w:val="single" w:sz="4" w:space="0" w:color="auto"/>
            </w:tcBorders>
            <w:shd w:val="clear" w:color="auto" w:fill="auto"/>
            <w:vAlign w:val="center"/>
            <w:hideMark/>
          </w:tcPr>
          <w:p w14:paraId="2F25C44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56E6B92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C5A925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9AE01A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5381637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25D1AE3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375AA3C5"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4745118"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Полиэфир ПДА-2000 </w:t>
            </w:r>
          </w:p>
        </w:tc>
        <w:tc>
          <w:tcPr>
            <w:tcW w:w="2196" w:type="dxa"/>
            <w:tcBorders>
              <w:top w:val="nil"/>
              <w:left w:val="single" w:sz="4" w:space="0" w:color="auto"/>
              <w:bottom w:val="single" w:sz="4" w:space="0" w:color="auto"/>
              <w:right w:val="single" w:sz="4" w:space="0" w:color="auto"/>
            </w:tcBorders>
            <w:shd w:val="clear" w:color="auto" w:fill="auto"/>
            <w:vAlign w:val="center"/>
          </w:tcPr>
          <w:p w14:paraId="7D57B033"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Polyester PDA-2000  </w:t>
            </w:r>
          </w:p>
        </w:tc>
        <w:tc>
          <w:tcPr>
            <w:tcW w:w="1985" w:type="dxa"/>
            <w:tcBorders>
              <w:top w:val="nil"/>
              <w:left w:val="nil"/>
              <w:bottom w:val="single" w:sz="4" w:space="0" w:color="auto"/>
              <w:right w:val="single" w:sz="4" w:space="0" w:color="auto"/>
            </w:tcBorders>
            <w:shd w:val="clear" w:color="auto" w:fill="auto"/>
            <w:vAlign w:val="center"/>
            <w:hideMark/>
          </w:tcPr>
          <w:p w14:paraId="280F945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8BB3C6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20910F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0DD7E2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C3E23A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6EB2E4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07A40FCA"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B4997E8"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Полугудроны </w:t>
            </w:r>
          </w:p>
        </w:tc>
        <w:tc>
          <w:tcPr>
            <w:tcW w:w="2196" w:type="dxa"/>
            <w:tcBorders>
              <w:top w:val="nil"/>
              <w:left w:val="single" w:sz="4" w:space="0" w:color="auto"/>
              <w:bottom w:val="single" w:sz="4" w:space="0" w:color="auto"/>
              <w:right w:val="single" w:sz="4" w:space="0" w:color="auto"/>
            </w:tcBorders>
            <w:shd w:val="clear" w:color="auto" w:fill="auto"/>
            <w:vAlign w:val="center"/>
          </w:tcPr>
          <w:p w14:paraId="415562DE"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Fluxing oil </w:t>
            </w:r>
          </w:p>
        </w:tc>
        <w:tc>
          <w:tcPr>
            <w:tcW w:w="1985" w:type="dxa"/>
            <w:tcBorders>
              <w:top w:val="nil"/>
              <w:left w:val="nil"/>
              <w:bottom w:val="single" w:sz="4" w:space="0" w:color="auto"/>
              <w:right w:val="single" w:sz="4" w:space="0" w:color="auto"/>
            </w:tcBorders>
            <w:shd w:val="clear" w:color="auto" w:fill="auto"/>
            <w:vAlign w:val="center"/>
            <w:hideMark/>
          </w:tcPr>
          <w:p w14:paraId="03BEB25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5CCAFB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87CC4F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59DCD6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1DE3B7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59D1E6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3C13203B"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BFE7EF7"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Препарат моющий типа МЛ </w:t>
            </w:r>
          </w:p>
        </w:tc>
        <w:tc>
          <w:tcPr>
            <w:tcW w:w="2196" w:type="dxa"/>
            <w:tcBorders>
              <w:top w:val="nil"/>
              <w:left w:val="single" w:sz="4" w:space="0" w:color="auto"/>
              <w:bottom w:val="single" w:sz="4" w:space="0" w:color="auto"/>
              <w:right w:val="single" w:sz="4" w:space="0" w:color="auto"/>
            </w:tcBorders>
            <w:shd w:val="clear" w:color="auto" w:fill="auto"/>
            <w:vAlign w:val="center"/>
          </w:tcPr>
          <w:p w14:paraId="2D59A79E"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Detergent of ML type </w:t>
            </w:r>
          </w:p>
        </w:tc>
        <w:tc>
          <w:tcPr>
            <w:tcW w:w="1985" w:type="dxa"/>
            <w:tcBorders>
              <w:top w:val="nil"/>
              <w:left w:val="nil"/>
              <w:bottom w:val="single" w:sz="4" w:space="0" w:color="auto"/>
              <w:right w:val="single" w:sz="4" w:space="0" w:color="auto"/>
            </w:tcBorders>
            <w:shd w:val="clear" w:color="auto" w:fill="auto"/>
            <w:vAlign w:val="center"/>
            <w:hideMark/>
          </w:tcPr>
          <w:p w14:paraId="638022B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45C11A9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C26686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088004D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245B81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37B529D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27FE92BD"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4C84C54"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Препарат ОС-20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32504A3"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OS-20 agent </w:t>
            </w:r>
          </w:p>
        </w:tc>
        <w:tc>
          <w:tcPr>
            <w:tcW w:w="1985" w:type="dxa"/>
            <w:tcBorders>
              <w:top w:val="nil"/>
              <w:left w:val="nil"/>
              <w:bottom w:val="single" w:sz="4" w:space="0" w:color="auto"/>
              <w:right w:val="single" w:sz="4" w:space="0" w:color="auto"/>
            </w:tcBorders>
            <w:shd w:val="clear" w:color="auto" w:fill="auto"/>
            <w:vAlign w:val="center"/>
            <w:hideMark/>
          </w:tcPr>
          <w:p w14:paraId="4E2FBE0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89AD49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6DA4C7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FB55AF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B704DE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E68DD4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014F00F4"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C50263D"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Присадка водяная к мазуту марки ВТИ-4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9D7DA3C"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Water additive for VTI-4 fuel oil rsidue </w:t>
            </w:r>
          </w:p>
        </w:tc>
        <w:tc>
          <w:tcPr>
            <w:tcW w:w="1985" w:type="dxa"/>
            <w:tcBorders>
              <w:top w:val="nil"/>
              <w:left w:val="nil"/>
              <w:bottom w:val="single" w:sz="4" w:space="0" w:color="auto"/>
              <w:right w:val="single" w:sz="4" w:space="0" w:color="auto"/>
            </w:tcBorders>
            <w:shd w:val="clear" w:color="auto" w:fill="auto"/>
            <w:vAlign w:val="center"/>
            <w:hideMark/>
          </w:tcPr>
          <w:p w14:paraId="48DC152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E252FF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3AE280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B42030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E7A509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572D47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3139C2BB"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EE44AEF"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Присадка к минеральным маслам </w:t>
            </w:r>
          </w:p>
        </w:tc>
        <w:tc>
          <w:tcPr>
            <w:tcW w:w="2196" w:type="dxa"/>
            <w:tcBorders>
              <w:top w:val="nil"/>
              <w:left w:val="single" w:sz="4" w:space="0" w:color="auto"/>
              <w:bottom w:val="single" w:sz="4" w:space="0" w:color="auto"/>
              <w:right w:val="single" w:sz="4" w:space="0" w:color="auto"/>
            </w:tcBorders>
            <w:shd w:val="clear" w:color="auto" w:fill="auto"/>
            <w:vAlign w:val="center"/>
          </w:tcPr>
          <w:p w14:paraId="271B98CE"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Mineral oil additive </w:t>
            </w:r>
          </w:p>
        </w:tc>
        <w:tc>
          <w:tcPr>
            <w:tcW w:w="1985" w:type="dxa"/>
            <w:tcBorders>
              <w:top w:val="nil"/>
              <w:left w:val="nil"/>
              <w:bottom w:val="single" w:sz="4" w:space="0" w:color="auto"/>
              <w:right w:val="single" w:sz="4" w:space="0" w:color="auto"/>
            </w:tcBorders>
            <w:shd w:val="clear" w:color="auto" w:fill="auto"/>
            <w:vAlign w:val="center"/>
            <w:hideMark/>
          </w:tcPr>
          <w:p w14:paraId="68C1DDF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06C4ED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619D50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80EC45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98FF48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2A5E47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59960B7A"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FF04732"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Присадка полиметакрилата-Д, ПМА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FE809AE"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Polymethacrylate-D additive, PMA </w:t>
            </w:r>
          </w:p>
        </w:tc>
        <w:tc>
          <w:tcPr>
            <w:tcW w:w="1985" w:type="dxa"/>
            <w:tcBorders>
              <w:top w:val="nil"/>
              <w:left w:val="nil"/>
              <w:bottom w:val="single" w:sz="4" w:space="0" w:color="auto"/>
              <w:right w:val="single" w:sz="4" w:space="0" w:color="auto"/>
            </w:tcBorders>
            <w:shd w:val="clear" w:color="auto" w:fill="auto"/>
            <w:vAlign w:val="center"/>
            <w:hideMark/>
          </w:tcPr>
          <w:p w14:paraId="53C81AB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EB6F69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C1FCE1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B31EEC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5A2C28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00E8F2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343E4247"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C433862"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Присадка ЦИАТИМ-339 </w:t>
            </w:r>
          </w:p>
        </w:tc>
        <w:tc>
          <w:tcPr>
            <w:tcW w:w="2196" w:type="dxa"/>
            <w:tcBorders>
              <w:top w:val="nil"/>
              <w:left w:val="single" w:sz="4" w:space="0" w:color="auto"/>
              <w:bottom w:val="single" w:sz="4" w:space="0" w:color="auto"/>
              <w:right w:val="single" w:sz="4" w:space="0" w:color="auto"/>
            </w:tcBorders>
            <w:shd w:val="clear" w:color="auto" w:fill="auto"/>
            <w:vAlign w:val="center"/>
          </w:tcPr>
          <w:p w14:paraId="69D70B79"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TSIATIM-339 additive </w:t>
            </w:r>
          </w:p>
        </w:tc>
        <w:tc>
          <w:tcPr>
            <w:tcW w:w="1985" w:type="dxa"/>
            <w:tcBorders>
              <w:top w:val="nil"/>
              <w:left w:val="nil"/>
              <w:bottom w:val="single" w:sz="4" w:space="0" w:color="auto"/>
              <w:right w:val="single" w:sz="4" w:space="0" w:color="auto"/>
            </w:tcBorders>
            <w:shd w:val="clear" w:color="auto" w:fill="auto"/>
            <w:vAlign w:val="center"/>
            <w:hideMark/>
          </w:tcPr>
          <w:p w14:paraId="79E0152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499084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DDEACB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29488B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74D18E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3C1935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528F2E64"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381772E" w14:textId="77777777" w:rsidR="002C3161" w:rsidRPr="00F22B5D" w:rsidRDefault="002C3161" w:rsidP="00856C11">
            <w:pPr>
              <w:spacing w:line="276" w:lineRule="auto"/>
              <w:ind w:firstLine="0"/>
              <w:rPr>
                <w:rFonts w:ascii="Verdana" w:hAnsi="Verdana"/>
                <w:sz w:val="20"/>
                <w:szCs w:val="20"/>
              </w:rPr>
            </w:pPr>
            <w:r w:rsidRPr="00F22B5D">
              <w:rPr>
                <w:rFonts w:ascii="Verdana" w:hAnsi="Verdana"/>
                <w:sz w:val="20"/>
                <w:szCs w:val="20"/>
              </w:rPr>
              <w:t>1,2-Пропиленгликоль</w:t>
            </w:r>
          </w:p>
        </w:tc>
        <w:tc>
          <w:tcPr>
            <w:tcW w:w="2196" w:type="dxa"/>
            <w:tcBorders>
              <w:top w:val="nil"/>
              <w:left w:val="single" w:sz="4" w:space="0" w:color="auto"/>
              <w:bottom w:val="single" w:sz="4" w:space="0" w:color="auto"/>
              <w:right w:val="single" w:sz="4" w:space="0" w:color="auto"/>
            </w:tcBorders>
            <w:shd w:val="clear" w:color="auto" w:fill="auto"/>
            <w:vAlign w:val="center"/>
          </w:tcPr>
          <w:p w14:paraId="28C6144D" w14:textId="77777777" w:rsidR="002C3161" w:rsidRPr="00F22B5D" w:rsidRDefault="002C3161" w:rsidP="00F60006">
            <w:pPr>
              <w:spacing w:line="276" w:lineRule="auto"/>
              <w:ind w:firstLine="0"/>
              <w:rPr>
                <w:rFonts w:ascii="Verdana" w:hAnsi="Verdana"/>
                <w:sz w:val="20"/>
                <w:szCs w:val="20"/>
              </w:rPr>
            </w:pPr>
            <w:r w:rsidRPr="00F22B5D">
              <w:rPr>
                <w:rFonts w:ascii="Verdana" w:hAnsi="Verdana"/>
                <w:sz w:val="20"/>
                <w:szCs w:val="20"/>
                <w:lang w:val="en-US"/>
              </w:rPr>
              <w:t xml:space="preserve">1,2-propylene glycol </w:t>
            </w:r>
          </w:p>
        </w:tc>
        <w:tc>
          <w:tcPr>
            <w:tcW w:w="1985" w:type="dxa"/>
            <w:tcBorders>
              <w:top w:val="nil"/>
              <w:left w:val="nil"/>
              <w:bottom w:val="single" w:sz="4" w:space="0" w:color="auto"/>
              <w:right w:val="single" w:sz="4" w:space="0" w:color="auto"/>
            </w:tcBorders>
            <w:shd w:val="clear" w:color="auto" w:fill="auto"/>
            <w:vAlign w:val="center"/>
            <w:hideMark/>
          </w:tcPr>
          <w:p w14:paraId="520599B9"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3BE7408C"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31A41BBE"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FC91C8A"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158D623"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281BEE3C"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1</w:t>
            </w:r>
          </w:p>
        </w:tc>
      </w:tr>
      <w:tr w:rsidR="002C3161" w:rsidRPr="00F22B5D" w14:paraId="4ECF35ED"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9F38DD0" w14:textId="77777777" w:rsidR="002C3161" w:rsidRPr="00F22B5D" w:rsidRDefault="002C3161" w:rsidP="00856C11">
            <w:pPr>
              <w:spacing w:line="276" w:lineRule="auto"/>
              <w:ind w:firstLine="0"/>
              <w:rPr>
                <w:rFonts w:ascii="Verdana" w:hAnsi="Verdana"/>
                <w:sz w:val="20"/>
                <w:szCs w:val="20"/>
              </w:rPr>
            </w:pPr>
            <w:r w:rsidRPr="00F22B5D">
              <w:rPr>
                <w:rFonts w:ascii="Verdana" w:hAnsi="Verdana"/>
                <w:sz w:val="20"/>
                <w:szCs w:val="20"/>
              </w:rPr>
              <w:t>Раствор отработанный цеха сероочистки (РОС)</w:t>
            </w:r>
          </w:p>
        </w:tc>
        <w:tc>
          <w:tcPr>
            <w:tcW w:w="2196" w:type="dxa"/>
            <w:tcBorders>
              <w:top w:val="nil"/>
              <w:left w:val="single" w:sz="4" w:space="0" w:color="auto"/>
              <w:bottom w:val="single" w:sz="4" w:space="0" w:color="auto"/>
              <w:right w:val="single" w:sz="4" w:space="0" w:color="auto"/>
            </w:tcBorders>
            <w:shd w:val="clear" w:color="auto" w:fill="auto"/>
            <w:vAlign w:val="center"/>
          </w:tcPr>
          <w:p w14:paraId="6F945C72" w14:textId="77777777" w:rsidR="002C3161" w:rsidRPr="00F22B5D" w:rsidRDefault="002C3161" w:rsidP="00F60006">
            <w:pPr>
              <w:spacing w:line="276" w:lineRule="auto"/>
              <w:ind w:firstLine="0"/>
              <w:rPr>
                <w:rFonts w:ascii="Verdana" w:hAnsi="Verdana"/>
                <w:sz w:val="20"/>
                <w:szCs w:val="20"/>
                <w:lang w:val="en-US"/>
              </w:rPr>
            </w:pPr>
            <w:r w:rsidRPr="00F22B5D">
              <w:rPr>
                <w:rFonts w:ascii="Verdana" w:hAnsi="Verdana"/>
                <w:sz w:val="20"/>
                <w:szCs w:val="20"/>
                <w:lang w:val="en-US"/>
              </w:rPr>
              <w:t>Waste solution of the desulphurization shop (ROS)</w:t>
            </w:r>
          </w:p>
        </w:tc>
        <w:tc>
          <w:tcPr>
            <w:tcW w:w="1985" w:type="dxa"/>
            <w:tcBorders>
              <w:top w:val="nil"/>
              <w:left w:val="nil"/>
              <w:bottom w:val="single" w:sz="4" w:space="0" w:color="auto"/>
              <w:right w:val="single" w:sz="4" w:space="0" w:color="auto"/>
            </w:tcBorders>
            <w:shd w:val="clear" w:color="auto" w:fill="auto"/>
            <w:vAlign w:val="center"/>
            <w:hideMark/>
          </w:tcPr>
          <w:p w14:paraId="29AB733B"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17074FA"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2446CCB"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60E76A5"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3EA7C0D"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5A5A59C"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r>
      <w:tr w:rsidR="002C3161" w:rsidRPr="00F22B5D" w14:paraId="4F5561B9"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E54A048"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Раствор смеси хлоридов и сульфатов натрия, калия, магния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F95EC89"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Solution of a mixture of chlorides and sodium, potassium, and magnesium sulfates </w:t>
            </w:r>
          </w:p>
        </w:tc>
        <w:tc>
          <w:tcPr>
            <w:tcW w:w="1985" w:type="dxa"/>
            <w:tcBorders>
              <w:top w:val="nil"/>
              <w:left w:val="nil"/>
              <w:bottom w:val="single" w:sz="4" w:space="0" w:color="auto"/>
              <w:right w:val="single" w:sz="4" w:space="0" w:color="auto"/>
            </w:tcBorders>
            <w:shd w:val="clear" w:color="auto" w:fill="auto"/>
            <w:vAlign w:val="center"/>
            <w:hideMark/>
          </w:tcPr>
          <w:p w14:paraId="059FF95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52D79E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CABC54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04BC0D8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D5F107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03076FB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28B2985B"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992D06D"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 xml:space="preserve">Растворители </w:t>
            </w:r>
          </w:p>
        </w:tc>
        <w:tc>
          <w:tcPr>
            <w:tcW w:w="2196" w:type="dxa"/>
            <w:tcBorders>
              <w:top w:val="nil"/>
              <w:left w:val="single" w:sz="4" w:space="0" w:color="auto"/>
              <w:bottom w:val="single" w:sz="4" w:space="0" w:color="auto"/>
              <w:right w:val="single" w:sz="4" w:space="0" w:color="auto"/>
            </w:tcBorders>
            <w:shd w:val="clear" w:color="auto" w:fill="auto"/>
            <w:vAlign w:val="center"/>
          </w:tcPr>
          <w:p w14:paraId="3052A464"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Solvents </w:t>
            </w:r>
          </w:p>
        </w:tc>
        <w:tc>
          <w:tcPr>
            <w:tcW w:w="1985" w:type="dxa"/>
            <w:tcBorders>
              <w:top w:val="nil"/>
              <w:left w:val="nil"/>
              <w:bottom w:val="single" w:sz="4" w:space="0" w:color="auto"/>
              <w:right w:val="single" w:sz="4" w:space="0" w:color="auto"/>
            </w:tcBorders>
            <w:shd w:val="clear" w:color="auto" w:fill="auto"/>
            <w:vAlign w:val="center"/>
            <w:hideMark/>
          </w:tcPr>
          <w:p w14:paraId="6D794C0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167394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00D5F9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C18F4E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479167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45FC26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E0373F7"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68B9CD8"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Растворители 546,646</w:t>
            </w:r>
          </w:p>
        </w:tc>
        <w:tc>
          <w:tcPr>
            <w:tcW w:w="2196" w:type="dxa"/>
            <w:tcBorders>
              <w:top w:val="nil"/>
              <w:left w:val="single" w:sz="4" w:space="0" w:color="auto"/>
              <w:bottom w:val="single" w:sz="4" w:space="0" w:color="auto"/>
              <w:right w:val="single" w:sz="4" w:space="0" w:color="auto"/>
            </w:tcBorders>
            <w:shd w:val="clear" w:color="auto" w:fill="auto"/>
            <w:vAlign w:val="center"/>
          </w:tcPr>
          <w:p w14:paraId="150CF6BE"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Solvents 546, 646</w:t>
            </w:r>
          </w:p>
        </w:tc>
        <w:tc>
          <w:tcPr>
            <w:tcW w:w="1985" w:type="dxa"/>
            <w:tcBorders>
              <w:top w:val="nil"/>
              <w:left w:val="nil"/>
              <w:bottom w:val="single" w:sz="4" w:space="0" w:color="auto"/>
              <w:right w:val="single" w:sz="4" w:space="0" w:color="auto"/>
            </w:tcBorders>
            <w:shd w:val="clear" w:color="auto" w:fill="auto"/>
            <w:vAlign w:val="center"/>
            <w:hideMark/>
          </w:tcPr>
          <w:p w14:paraId="2D629C8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B1CE30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E3D7B0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7A570F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0EBA12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A9129F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BD57F54"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584D45F"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Реагент окисленный крахмальный ОКР-4 </w:t>
            </w:r>
          </w:p>
        </w:tc>
        <w:tc>
          <w:tcPr>
            <w:tcW w:w="2196" w:type="dxa"/>
            <w:tcBorders>
              <w:top w:val="nil"/>
              <w:left w:val="single" w:sz="4" w:space="0" w:color="auto"/>
              <w:bottom w:val="single" w:sz="4" w:space="0" w:color="auto"/>
              <w:right w:val="single" w:sz="4" w:space="0" w:color="auto"/>
            </w:tcBorders>
            <w:shd w:val="clear" w:color="auto" w:fill="auto"/>
            <w:vAlign w:val="center"/>
          </w:tcPr>
          <w:p w14:paraId="33D43447"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Amyloid oxidated reagent OKR-4 </w:t>
            </w:r>
          </w:p>
        </w:tc>
        <w:tc>
          <w:tcPr>
            <w:tcW w:w="1985" w:type="dxa"/>
            <w:tcBorders>
              <w:top w:val="nil"/>
              <w:left w:val="nil"/>
              <w:bottom w:val="single" w:sz="4" w:space="0" w:color="auto"/>
              <w:right w:val="single" w:sz="4" w:space="0" w:color="auto"/>
            </w:tcBorders>
            <w:shd w:val="clear" w:color="auto" w:fill="auto"/>
            <w:vAlign w:val="center"/>
            <w:hideMark/>
          </w:tcPr>
          <w:p w14:paraId="6EE6539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522CDB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33A759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4BDFDB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7BB49F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712806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2638B527"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882C063"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Рематол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5B1B6E01"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Rematol</w:t>
            </w:r>
          </w:p>
        </w:tc>
        <w:tc>
          <w:tcPr>
            <w:tcW w:w="1985" w:type="dxa"/>
            <w:tcBorders>
              <w:top w:val="nil"/>
              <w:left w:val="nil"/>
              <w:bottom w:val="single" w:sz="4" w:space="0" w:color="auto"/>
              <w:right w:val="single" w:sz="4" w:space="0" w:color="auto"/>
            </w:tcBorders>
            <w:shd w:val="clear" w:color="auto" w:fill="auto"/>
            <w:vAlign w:val="center"/>
            <w:hideMark/>
          </w:tcPr>
          <w:p w14:paraId="4658069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A027E3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CB1D5C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D62470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E4B78F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06C4FA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3DEE0C7C"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88A59D4"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Селитра натриевая, раствор концентрацией до 50%</w:t>
            </w:r>
          </w:p>
        </w:tc>
        <w:tc>
          <w:tcPr>
            <w:tcW w:w="2196" w:type="dxa"/>
            <w:tcBorders>
              <w:top w:val="nil"/>
              <w:left w:val="single" w:sz="4" w:space="0" w:color="auto"/>
              <w:bottom w:val="single" w:sz="4" w:space="0" w:color="auto"/>
              <w:right w:val="single" w:sz="4" w:space="0" w:color="auto"/>
            </w:tcBorders>
            <w:shd w:val="clear" w:color="auto" w:fill="auto"/>
            <w:vAlign w:val="center"/>
          </w:tcPr>
          <w:p w14:paraId="1EA510DB"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Sodium nitrate, a solution with a concentration of up to 50%</w:t>
            </w:r>
          </w:p>
        </w:tc>
        <w:tc>
          <w:tcPr>
            <w:tcW w:w="1985" w:type="dxa"/>
            <w:tcBorders>
              <w:top w:val="nil"/>
              <w:left w:val="nil"/>
              <w:bottom w:val="single" w:sz="4" w:space="0" w:color="auto"/>
              <w:right w:val="single" w:sz="4" w:space="0" w:color="auto"/>
            </w:tcBorders>
            <w:shd w:val="clear" w:color="auto" w:fill="auto"/>
            <w:vAlign w:val="center"/>
            <w:hideMark/>
          </w:tcPr>
          <w:p w14:paraId="3D84582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1937C68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BC7555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922154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2B97AF8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7536447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61F51695"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061B6CD"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Синтамид-5 </w:t>
            </w:r>
          </w:p>
        </w:tc>
        <w:tc>
          <w:tcPr>
            <w:tcW w:w="2196" w:type="dxa"/>
            <w:tcBorders>
              <w:top w:val="nil"/>
              <w:left w:val="single" w:sz="4" w:space="0" w:color="auto"/>
              <w:bottom w:val="single" w:sz="4" w:space="0" w:color="auto"/>
              <w:right w:val="single" w:sz="4" w:space="0" w:color="auto"/>
            </w:tcBorders>
            <w:shd w:val="clear" w:color="auto" w:fill="auto"/>
            <w:vAlign w:val="center"/>
          </w:tcPr>
          <w:p w14:paraId="6FAEDACB"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Sintamid-5 </w:t>
            </w:r>
          </w:p>
        </w:tc>
        <w:tc>
          <w:tcPr>
            <w:tcW w:w="1985" w:type="dxa"/>
            <w:tcBorders>
              <w:top w:val="nil"/>
              <w:left w:val="nil"/>
              <w:bottom w:val="single" w:sz="4" w:space="0" w:color="auto"/>
              <w:right w:val="single" w:sz="4" w:space="0" w:color="auto"/>
            </w:tcBorders>
            <w:shd w:val="clear" w:color="auto" w:fill="auto"/>
            <w:vAlign w:val="center"/>
            <w:hideMark/>
          </w:tcPr>
          <w:p w14:paraId="220C958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57D2538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3ADA83C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BFE7C8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1CFC1DF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0F1634D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301759A0"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270381C"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Синтанол АЛМ-2</w:t>
            </w:r>
          </w:p>
        </w:tc>
        <w:tc>
          <w:tcPr>
            <w:tcW w:w="2196" w:type="dxa"/>
            <w:tcBorders>
              <w:top w:val="nil"/>
              <w:left w:val="single" w:sz="4" w:space="0" w:color="auto"/>
              <w:bottom w:val="single" w:sz="4" w:space="0" w:color="auto"/>
              <w:right w:val="single" w:sz="4" w:space="0" w:color="auto"/>
            </w:tcBorders>
            <w:shd w:val="clear" w:color="auto" w:fill="auto"/>
            <w:vAlign w:val="center"/>
          </w:tcPr>
          <w:p w14:paraId="762545D0"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Syntanol ALM-2</w:t>
            </w:r>
          </w:p>
        </w:tc>
        <w:tc>
          <w:tcPr>
            <w:tcW w:w="1985" w:type="dxa"/>
            <w:tcBorders>
              <w:top w:val="nil"/>
              <w:left w:val="nil"/>
              <w:bottom w:val="single" w:sz="4" w:space="0" w:color="auto"/>
              <w:right w:val="single" w:sz="4" w:space="0" w:color="auto"/>
            </w:tcBorders>
            <w:shd w:val="clear" w:color="auto" w:fill="auto"/>
            <w:vAlign w:val="center"/>
            <w:hideMark/>
          </w:tcPr>
          <w:p w14:paraId="0EF42CE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486A985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3C6425D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90B8A5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7AC6BCB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354195A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3008903D"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AD611D1"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Синтерол АФМ-12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176255D"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Sinterol AFM-12 </w:t>
            </w:r>
          </w:p>
        </w:tc>
        <w:tc>
          <w:tcPr>
            <w:tcW w:w="1985" w:type="dxa"/>
            <w:tcBorders>
              <w:top w:val="nil"/>
              <w:left w:val="nil"/>
              <w:bottom w:val="single" w:sz="4" w:space="0" w:color="auto"/>
              <w:right w:val="single" w:sz="4" w:space="0" w:color="auto"/>
            </w:tcBorders>
            <w:shd w:val="clear" w:color="auto" w:fill="auto"/>
            <w:vAlign w:val="center"/>
            <w:hideMark/>
          </w:tcPr>
          <w:p w14:paraId="3C84419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38D531C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5E32C5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5728839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484CC8A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44BA096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63BB03BD"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3922E61"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Синтокс-20М </w:t>
            </w:r>
          </w:p>
        </w:tc>
        <w:tc>
          <w:tcPr>
            <w:tcW w:w="2196" w:type="dxa"/>
            <w:tcBorders>
              <w:top w:val="nil"/>
              <w:left w:val="single" w:sz="4" w:space="0" w:color="auto"/>
              <w:bottom w:val="single" w:sz="4" w:space="0" w:color="auto"/>
              <w:right w:val="single" w:sz="4" w:space="0" w:color="auto"/>
            </w:tcBorders>
            <w:shd w:val="clear" w:color="auto" w:fill="auto"/>
            <w:vAlign w:val="center"/>
          </w:tcPr>
          <w:p w14:paraId="2A0A1E40"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Synthox-20M</w:t>
            </w:r>
          </w:p>
        </w:tc>
        <w:tc>
          <w:tcPr>
            <w:tcW w:w="1985" w:type="dxa"/>
            <w:tcBorders>
              <w:top w:val="nil"/>
              <w:left w:val="nil"/>
              <w:bottom w:val="single" w:sz="4" w:space="0" w:color="auto"/>
              <w:right w:val="single" w:sz="4" w:space="0" w:color="auto"/>
            </w:tcBorders>
            <w:shd w:val="clear" w:color="auto" w:fill="auto"/>
            <w:vAlign w:val="center"/>
            <w:hideMark/>
          </w:tcPr>
          <w:p w14:paraId="61373D03" w14:textId="77777777" w:rsidR="002C3161" w:rsidRPr="00F22B5D" w:rsidRDefault="002C3161" w:rsidP="002C3161">
            <w:pPr>
              <w:spacing w:line="276" w:lineRule="auto"/>
              <w:jc w:val="center"/>
              <w:rPr>
                <w:rFonts w:ascii="Verdana" w:hAnsi="Verdana"/>
                <w:color w:val="000000"/>
                <w:sz w:val="20"/>
                <w:szCs w:val="20"/>
                <w:lang w:val="en-US"/>
              </w:rPr>
            </w:pPr>
            <w:r w:rsidRPr="00F22B5D">
              <w:rPr>
                <w:rFonts w:ascii="Verdana" w:hAnsi="Verdana"/>
                <w:color w:val="000000"/>
                <w:sz w:val="20"/>
                <w:szCs w:val="20"/>
                <w:lang w:val="en-US"/>
              </w:rPr>
              <w:t>1</w:t>
            </w:r>
          </w:p>
        </w:tc>
        <w:tc>
          <w:tcPr>
            <w:tcW w:w="1984" w:type="dxa"/>
            <w:tcBorders>
              <w:top w:val="nil"/>
              <w:left w:val="nil"/>
              <w:bottom w:val="single" w:sz="4" w:space="0" w:color="auto"/>
              <w:right w:val="single" w:sz="4" w:space="0" w:color="auto"/>
            </w:tcBorders>
            <w:shd w:val="clear" w:color="auto" w:fill="auto"/>
            <w:vAlign w:val="center"/>
            <w:hideMark/>
          </w:tcPr>
          <w:p w14:paraId="1F2C8C0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B04F6F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5883E07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5647E51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1F2B85D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01EF4098"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8B5A0E"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Смачиватель ДБ (эфир дитретичныйфенилполигликолевый)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350A903F" w14:textId="77777777" w:rsidR="002C3161" w:rsidRPr="00F22B5D" w:rsidRDefault="002C3161" w:rsidP="00856C1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Wetting agent DB (ditertiary phynilpolyglycol ether)</w:t>
            </w:r>
          </w:p>
        </w:tc>
        <w:tc>
          <w:tcPr>
            <w:tcW w:w="1985" w:type="dxa"/>
            <w:tcBorders>
              <w:top w:val="nil"/>
              <w:left w:val="nil"/>
              <w:bottom w:val="single" w:sz="4" w:space="0" w:color="auto"/>
              <w:right w:val="single" w:sz="4" w:space="0" w:color="auto"/>
            </w:tcBorders>
            <w:shd w:val="clear" w:color="auto" w:fill="auto"/>
            <w:vAlign w:val="center"/>
            <w:hideMark/>
          </w:tcPr>
          <w:p w14:paraId="714C8D7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0DBDA2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D4C245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D1AFD3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F70F82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BEBD8F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C56E778"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28DB7EC"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Смола КОРС (кубовые отходы ректификации стирола)</w:t>
            </w:r>
          </w:p>
        </w:tc>
        <w:tc>
          <w:tcPr>
            <w:tcW w:w="2196" w:type="dxa"/>
            <w:tcBorders>
              <w:top w:val="nil"/>
              <w:left w:val="single" w:sz="4" w:space="0" w:color="auto"/>
              <w:bottom w:val="single" w:sz="4" w:space="0" w:color="auto"/>
              <w:right w:val="single" w:sz="4" w:space="0" w:color="auto"/>
            </w:tcBorders>
            <w:shd w:val="clear" w:color="auto" w:fill="auto"/>
            <w:vAlign w:val="center"/>
          </w:tcPr>
          <w:p w14:paraId="21D5B520"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KORS resin (styrene distillation residue)</w:t>
            </w:r>
          </w:p>
        </w:tc>
        <w:tc>
          <w:tcPr>
            <w:tcW w:w="1985" w:type="dxa"/>
            <w:tcBorders>
              <w:top w:val="nil"/>
              <w:left w:val="nil"/>
              <w:bottom w:val="single" w:sz="4" w:space="0" w:color="auto"/>
              <w:right w:val="single" w:sz="4" w:space="0" w:color="auto"/>
            </w:tcBorders>
            <w:shd w:val="clear" w:color="auto" w:fill="auto"/>
            <w:vAlign w:val="center"/>
            <w:hideMark/>
          </w:tcPr>
          <w:p w14:paraId="1E9255A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EEDD1D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49933C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465069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2BA441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ED2140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48E59EE9"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CFAD6C3"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Смола нефтяная типа 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2E0DCD89"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Type E oil resin  </w:t>
            </w:r>
          </w:p>
        </w:tc>
        <w:tc>
          <w:tcPr>
            <w:tcW w:w="1985" w:type="dxa"/>
            <w:tcBorders>
              <w:top w:val="nil"/>
              <w:left w:val="nil"/>
              <w:bottom w:val="single" w:sz="4" w:space="0" w:color="auto"/>
              <w:right w:val="single" w:sz="4" w:space="0" w:color="auto"/>
            </w:tcBorders>
            <w:shd w:val="clear" w:color="auto" w:fill="auto"/>
            <w:vAlign w:val="center"/>
            <w:hideMark/>
          </w:tcPr>
          <w:p w14:paraId="6292BA5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2027C1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45F167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EEE594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8E2F40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5B842C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5D33FA81"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C0E1E59"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Смолы карбамидоформальдегидные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34AEFDAC"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Petroleum-polymeric rosin </w:t>
            </w:r>
          </w:p>
        </w:tc>
        <w:tc>
          <w:tcPr>
            <w:tcW w:w="1985" w:type="dxa"/>
            <w:tcBorders>
              <w:top w:val="nil"/>
              <w:left w:val="nil"/>
              <w:bottom w:val="single" w:sz="4" w:space="0" w:color="auto"/>
              <w:right w:val="single" w:sz="4" w:space="0" w:color="auto"/>
            </w:tcBorders>
            <w:shd w:val="clear" w:color="auto" w:fill="auto"/>
            <w:vAlign w:val="center"/>
            <w:hideMark/>
          </w:tcPr>
          <w:p w14:paraId="384671F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18E2F2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6B4982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93E02F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B0460C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2024C3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62217F8"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E1E1D2D" w14:textId="77777777" w:rsidR="002C3161" w:rsidRPr="00F22B5D" w:rsidRDefault="002C3161" w:rsidP="00856C11">
            <w:pPr>
              <w:spacing w:line="276" w:lineRule="auto"/>
              <w:ind w:firstLine="0"/>
              <w:rPr>
                <w:rFonts w:ascii="Verdana" w:hAnsi="Verdana"/>
                <w:sz w:val="20"/>
                <w:szCs w:val="20"/>
              </w:rPr>
            </w:pPr>
            <w:r w:rsidRPr="00F22B5D">
              <w:rPr>
                <w:rFonts w:ascii="Verdana" w:hAnsi="Verdana"/>
                <w:sz w:val="20"/>
                <w:szCs w:val="20"/>
              </w:rPr>
              <w:t xml:space="preserve">Смолы фенолоформальдегидные: СФЖ-3013,  </w:t>
            </w:r>
            <w:r w:rsidRPr="00F22B5D">
              <w:rPr>
                <w:rFonts w:ascii="Verdana" w:hAnsi="Verdana"/>
                <w:sz w:val="20"/>
                <w:szCs w:val="20"/>
              </w:rPr>
              <w:lastRenderedPageBreak/>
              <w:t>СФЖ-3014,  СФЖ-3024, СФЖ-3011,  СФЖ-3031,  СФЖ-3032,  СФЖ-303,  СФЖ-309,  СФЖ-3012</w:t>
            </w:r>
          </w:p>
        </w:tc>
        <w:tc>
          <w:tcPr>
            <w:tcW w:w="2196" w:type="dxa"/>
            <w:tcBorders>
              <w:top w:val="nil"/>
              <w:left w:val="single" w:sz="4" w:space="0" w:color="auto"/>
              <w:bottom w:val="single" w:sz="4" w:space="0" w:color="auto"/>
              <w:right w:val="single" w:sz="4" w:space="0" w:color="auto"/>
            </w:tcBorders>
            <w:shd w:val="clear" w:color="auto" w:fill="auto"/>
            <w:vAlign w:val="center"/>
          </w:tcPr>
          <w:p w14:paraId="545219EB" w14:textId="77777777" w:rsidR="002C3161" w:rsidRPr="00F22B5D" w:rsidRDefault="002C3161" w:rsidP="002C3161">
            <w:pPr>
              <w:spacing w:line="276" w:lineRule="auto"/>
              <w:ind w:firstLine="0"/>
              <w:rPr>
                <w:rFonts w:ascii="Verdana" w:hAnsi="Verdana"/>
                <w:sz w:val="20"/>
                <w:szCs w:val="20"/>
                <w:lang w:val="en-US"/>
              </w:rPr>
            </w:pPr>
            <w:r w:rsidRPr="00F22B5D">
              <w:rPr>
                <w:rFonts w:ascii="Verdana" w:hAnsi="Verdana"/>
                <w:sz w:val="20"/>
                <w:szCs w:val="20"/>
                <w:lang w:val="en-US"/>
              </w:rPr>
              <w:lastRenderedPageBreak/>
              <w:t xml:space="preserve">Phenol-formaldehyde resins: SFG-3013,  </w:t>
            </w:r>
            <w:r w:rsidRPr="00F22B5D">
              <w:rPr>
                <w:rFonts w:ascii="Verdana" w:hAnsi="Verdana"/>
                <w:sz w:val="20"/>
                <w:szCs w:val="20"/>
                <w:lang w:val="en-US"/>
              </w:rPr>
              <w:lastRenderedPageBreak/>
              <w:t>SFG -3014,  SFG -3024, SFG -3011,  SFG -3031,  SFG -3032,  SFG -303,  SFG -309,  SFG -3012</w:t>
            </w:r>
          </w:p>
        </w:tc>
        <w:tc>
          <w:tcPr>
            <w:tcW w:w="1985" w:type="dxa"/>
            <w:tcBorders>
              <w:top w:val="nil"/>
              <w:left w:val="nil"/>
              <w:bottom w:val="single" w:sz="4" w:space="0" w:color="auto"/>
              <w:right w:val="single" w:sz="4" w:space="0" w:color="auto"/>
            </w:tcBorders>
            <w:shd w:val="clear" w:color="auto" w:fill="auto"/>
            <w:vAlign w:val="center"/>
            <w:hideMark/>
          </w:tcPr>
          <w:p w14:paraId="6CB92CA7"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lastRenderedPageBreak/>
              <w:t>0</w:t>
            </w:r>
          </w:p>
        </w:tc>
        <w:tc>
          <w:tcPr>
            <w:tcW w:w="1984" w:type="dxa"/>
            <w:tcBorders>
              <w:top w:val="nil"/>
              <w:left w:val="nil"/>
              <w:bottom w:val="single" w:sz="4" w:space="0" w:color="auto"/>
              <w:right w:val="single" w:sz="4" w:space="0" w:color="auto"/>
            </w:tcBorders>
            <w:shd w:val="clear" w:color="auto" w:fill="auto"/>
            <w:vAlign w:val="center"/>
            <w:hideMark/>
          </w:tcPr>
          <w:p w14:paraId="16F2EC2B"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05AFDE0"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DCA1C18"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DA49486"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DE28555"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r>
      <w:tr w:rsidR="002C3161" w:rsidRPr="00F22B5D" w14:paraId="43D96CFC"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4FE7C4F"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Соль триэтаноламинная</w:t>
            </w:r>
            <w:r w:rsidRPr="00F22B5D">
              <w:rPr>
                <w:rFonts w:ascii="Verdana" w:hAnsi="Verdana"/>
                <w:color w:val="000000"/>
                <w:sz w:val="20"/>
                <w:szCs w:val="20"/>
                <w:lang w:val="en-US"/>
              </w:rPr>
              <w:t xml:space="preserve"> </w:t>
            </w:r>
            <w:r w:rsidRPr="00F22B5D">
              <w:rPr>
                <w:rFonts w:ascii="Verdana" w:hAnsi="Verdana"/>
                <w:color w:val="000000"/>
                <w:sz w:val="20"/>
                <w:szCs w:val="20"/>
              </w:rPr>
              <w:t>алкилбензолсульфокислоты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01F395E1"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Triethanolamine salt of alkyl benzene sulphonic acid</w:t>
            </w:r>
          </w:p>
        </w:tc>
        <w:tc>
          <w:tcPr>
            <w:tcW w:w="1985" w:type="dxa"/>
            <w:tcBorders>
              <w:top w:val="nil"/>
              <w:left w:val="nil"/>
              <w:bottom w:val="single" w:sz="4" w:space="0" w:color="auto"/>
              <w:right w:val="single" w:sz="4" w:space="0" w:color="auto"/>
            </w:tcBorders>
            <w:shd w:val="clear" w:color="auto" w:fill="auto"/>
            <w:vAlign w:val="center"/>
            <w:hideMark/>
          </w:tcPr>
          <w:p w14:paraId="78C98E8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76E07A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32828A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6AD1F4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A94F97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033874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331A805A"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736D040"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Спирт изооктиловый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5CDFCC6A"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Isooctyl alcohol</w:t>
            </w:r>
          </w:p>
        </w:tc>
        <w:tc>
          <w:tcPr>
            <w:tcW w:w="1985" w:type="dxa"/>
            <w:tcBorders>
              <w:top w:val="nil"/>
              <w:left w:val="nil"/>
              <w:bottom w:val="single" w:sz="4" w:space="0" w:color="auto"/>
              <w:right w:val="single" w:sz="4" w:space="0" w:color="auto"/>
            </w:tcBorders>
            <w:shd w:val="clear" w:color="auto" w:fill="auto"/>
            <w:vAlign w:val="center"/>
            <w:hideMark/>
          </w:tcPr>
          <w:p w14:paraId="10B1DBF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124F99C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2CBFA8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3656071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1D5A201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258D26E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479E302C"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ABAD005"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Стекло натриевое жидкое (натрия силикат, раствор)</w:t>
            </w:r>
          </w:p>
        </w:tc>
        <w:tc>
          <w:tcPr>
            <w:tcW w:w="2196" w:type="dxa"/>
            <w:tcBorders>
              <w:top w:val="nil"/>
              <w:left w:val="single" w:sz="4" w:space="0" w:color="auto"/>
              <w:bottom w:val="single" w:sz="4" w:space="0" w:color="auto"/>
              <w:right w:val="single" w:sz="4" w:space="0" w:color="auto"/>
            </w:tcBorders>
            <w:shd w:val="clear" w:color="auto" w:fill="auto"/>
            <w:vAlign w:val="center"/>
          </w:tcPr>
          <w:p w14:paraId="0BCB02B2"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Sodium water glass (sodium silicate, solution)</w:t>
            </w:r>
          </w:p>
        </w:tc>
        <w:tc>
          <w:tcPr>
            <w:tcW w:w="1985" w:type="dxa"/>
            <w:tcBorders>
              <w:top w:val="nil"/>
              <w:left w:val="nil"/>
              <w:bottom w:val="single" w:sz="4" w:space="0" w:color="auto"/>
              <w:right w:val="single" w:sz="4" w:space="0" w:color="auto"/>
            </w:tcBorders>
            <w:shd w:val="clear" w:color="auto" w:fill="auto"/>
            <w:vAlign w:val="center"/>
            <w:hideMark/>
          </w:tcPr>
          <w:p w14:paraId="063326F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36A32A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C25627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13E70F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380FE2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6A4495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37142B4F"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AAAF036"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Стирол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2ACE147F"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Styrene</w:t>
            </w:r>
          </w:p>
        </w:tc>
        <w:tc>
          <w:tcPr>
            <w:tcW w:w="1985" w:type="dxa"/>
            <w:tcBorders>
              <w:top w:val="nil"/>
              <w:left w:val="nil"/>
              <w:bottom w:val="single" w:sz="4" w:space="0" w:color="auto"/>
              <w:right w:val="single" w:sz="4" w:space="0" w:color="auto"/>
            </w:tcBorders>
            <w:shd w:val="clear" w:color="auto" w:fill="auto"/>
            <w:vAlign w:val="center"/>
            <w:hideMark/>
          </w:tcPr>
          <w:p w14:paraId="3EF50D8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5A15A3A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B3417C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882276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42DA38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45E681F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w:t>
            </w:r>
          </w:p>
        </w:tc>
      </w:tr>
      <w:tr w:rsidR="002C3161" w:rsidRPr="00F22B5D" w14:paraId="042AF0FC"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BCE3BFC"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Сульфорицинат 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1DFF48F"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Sulphonated castor oil E </w:t>
            </w:r>
          </w:p>
        </w:tc>
        <w:tc>
          <w:tcPr>
            <w:tcW w:w="1985" w:type="dxa"/>
            <w:tcBorders>
              <w:top w:val="nil"/>
              <w:left w:val="nil"/>
              <w:bottom w:val="single" w:sz="4" w:space="0" w:color="auto"/>
              <w:right w:val="single" w:sz="4" w:space="0" w:color="auto"/>
            </w:tcBorders>
            <w:shd w:val="clear" w:color="auto" w:fill="auto"/>
            <w:vAlign w:val="center"/>
            <w:hideMark/>
          </w:tcPr>
          <w:p w14:paraId="17B5ECC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948D46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A08310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74EB92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223046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46CFCC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4EA28B70"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E6BA2F9"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Сульфоэтоксилат жирных спиртов  марок Б1, Б2, Б3</w:t>
            </w:r>
          </w:p>
        </w:tc>
        <w:tc>
          <w:tcPr>
            <w:tcW w:w="2196" w:type="dxa"/>
            <w:tcBorders>
              <w:top w:val="nil"/>
              <w:left w:val="single" w:sz="4" w:space="0" w:color="auto"/>
              <w:bottom w:val="single" w:sz="4" w:space="0" w:color="auto"/>
              <w:right w:val="single" w:sz="4" w:space="0" w:color="auto"/>
            </w:tcBorders>
            <w:shd w:val="clear" w:color="auto" w:fill="auto"/>
            <w:vAlign w:val="center"/>
          </w:tcPr>
          <w:p w14:paraId="025829D7"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B1, B2, B3 Sodium Lauryl Ether Sulfate of fatty alcohols</w:t>
            </w:r>
          </w:p>
        </w:tc>
        <w:tc>
          <w:tcPr>
            <w:tcW w:w="1985" w:type="dxa"/>
            <w:tcBorders>
              <w:top w:val="nil"/>
              <w:left w:val="nil"/>
              <w:bottom w:val="single" w:sz="4" w:space="0" w:color="auto"/>
              <w:right w:val="single" w:sz="4" w:space="0" w:color="auto"/>
            </w:tcBorders>
            <w:shd w:val="clear" w:color="auto" w:fill="auto"/>
            <w:vAlign w:val="center"/>
            <w:hideMark/>
          </w:tcPr>
          <w:p w14:paraId="0B49C87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89D43C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43DBDA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FA1FCE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4713AA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6E4B28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319742E6"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CCC14B7"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Сырье для пиролиза </w:t>
            </w:r>
          </w:p>
        </w:tc>
        <w:tc>
          <w:tcPr>
            <w:tcW w:w="2196" w:type="dxa"/>
            <w:tcBorders>
              <w:top w:val="nil"/>
              <w:left w:val="single" w:sz="4" w:space="0" w:color="auto"/>
              <w:bottom w:val="single" w:sz="4" w:space="0" w:color="auto"/>
              <w:right w:val="single" w:sz="4" w:space="0" w:color="auto"/>
            </w:tcBorders>
            <w:shd w:val="clear" w:color="auto" w:fill="auto"/>
            <w:vAlign w:val="center"/>
          </w:tcPr>
          <w:p w14:paraId="4C437FD4"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Raw materials for pyrolysis </w:t>
            </w:r>
          </w:p>
        </w:tc>
        <w:tc>
          <w:tcPr>
            <w:tcW w:w="1985" w:type="dxa"/>
            <w:tcBorders>
              <w:top w:val="nil"/>
              <w:left w:val="nil"/>
              <w:bottom w:val="single" w:sz="4" w:space="0" w:color="auto"/>
              <w:right w:val="single" w:sz="4" w:space="0" w:color="auto"/>
            </w:tcBorders>
            <w:shd w:val="clear" w:color="auto" w:fill="auto"/>
            <w:vAlign w:val="center"/>
            <w:hideMark/>
          </w:tcPr>
          <w:p w14:paraId="548BCF9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2A6C89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36922D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36971F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F46A40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40F14A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5DF55CB1"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2EE464D"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Сырье для производства битумов, битумы дорожные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A0BBC28"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Raw materials for the production of bitumen, road bitumen </w:t>
            </w:r>
          </w:p>
        </w:tc>
        <w:tc>
          <w:tcPr>
            <w:tcW w:w="1985" w:type="dxa"/>
            <w:tcBorders>
              <w:top w:val="nil"/>
              <w:left w:val="nil"/>
              <w:bottom w:val="single" w:sz="4" w:space="0" w:color="auto"/>
              <w:right w:val="single" w:sz="4" w:space="0" w:color="auto"/>
            </w:tcBorders>
            <w:shd w:val="clear" w:color="auto" w:fill="auto"/>
            <w:vAlign w:val="center"/>
            <w:hideMark/>
          </w:tcPr>
          <w:p w14:paraId="0F3E2F9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FB54EC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99C4A1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BD227E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8506A9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01698E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1FAF398B"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8F1CCAB"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Сырье для производства сажи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F4571D8"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Raw materials for carbon black production </w:t>
            </w:r>
          </w:p>
        </w:tc>
        <w:tc>
          <w:tcPr>
            <w:tcW w:w="1985" w:type="dxa"/>
            <w:tcBorders>
              <w:top w:val="nil"/>
              <w:left w:val="nil"/>
              <w:bottom w:val="single" w:sz="4" w:space="0" w:color="auto"/>
              <w:right w:val="single" w:sz="4" w:space="0" w:color="auto"/>
            </w:tcBorders>
            <w:shd w:val="clear" w:color="auto" w:fill="auto"/>
            <w:vAlign w:val="center"/>
            <w:hideMark/>
          </w:tcPr>
          <w:p w14:paraId="062D4E6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32489B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BC457A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66436A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D9278E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735A2B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65B01F75"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03F49C9"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 xml:space="preserve">Сырье нефтяное для производства олифы </w:t>
            </w:r>
          </w:p>
        </w:tc>
        <w:tc>
          <w:tcPr>
            <w:tcW w:w="2196" w:type="dxa"/>
            <w:tcBorders>
              <w:top w:val="nil"/>
              <w:left w:val="single" w:sz="4" w:space="0" w:color="auto"/>
              <w:bottom w:val="single" w:sz="4" w:space="0" w:color="auto"/>
              <w:right w:val="single" w:sz="4" w:space="0" w:color="auto"/>
            </w:tcBorders>
            <w:shd w:val="clear" w:color="auto" w:fill="auto"/>
            <w:vAlign w:val="center"/>
          </w:tcPr>
          <w:p w14:paraId="36FE7804"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Petroleum raw materials for drying oil production </w:t>
            </w:r>
          </w:p>
        </w:tc>
        <w:tc>
          <w:tcPr>
            <w:tcW w:w="1985" w:type="dxa"/>
            <w:tcBorders>
              <w:top w:val="nil"/>
              <w:left w:val="nil"/>
              <w:bottom w:val="single" w:sz="4" w:space="0" w:color="auto"/>
              <w:right w:val="single" w:sz="4" w:space="0" w:color="auto"/>
            </w:tcBorders>
            <w:shd w:val="clear" w:color="auto" w:fill="auto"/>
            <w:vAlign w:val="center"/>
            <w:hideMark/>
          </w:tcPr>
          <w:p w14:paraId="5B4EFCA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040872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68D211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F3AF48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3C3B55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6116DD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2ACBC703"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0B3AE7C"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Термогайзоль</w:t>
            </w:r>
          </w:p>
        </w:tc>
        <w:tc>
          <w:tcPr>
            <w:tcW w:w="2196" w:type="dxa"/>
            <w:tcBorders>
              <w:top w:val="nil"/>
              <w:left w:val="single" w:sz="4" w:space="0" w:color="auto"/>
              <w:bottom w:val="single" w:sz="4" w:space="0" w:color="auto"/>
              <w:right w:val="single" w:sz="4" w:space="0" w:color="auto"/>
            </w:tcBorders>
            <w:shd w:val="clear" w:color="auto" w:fill="auto"/>
            <w:vAlign w:val="center"/>
          </w:tcPr>
          <w:p w14:paraId="7839A2DC"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Thermogayzol</w:t>
            </w:r>
          </w:p>
        </w:tc>
        <w:tc>
          <w:tcPr>
            <w:tcW w:w="1985" w:type="dxa"/>
            <w:tcBorders>
              <w:top w:val="nil"/>
              <w:left w:val="nil"/>
              <w:bottom w:val="single" w:sz="4" w:space="0" w:color="auto"/>
              <w:right w:val="single" w:sz="4" w:space="0" w:color="auto"/>
            </w:tcBorders>
            <w:shd w:val="clear" w:color="auto" w:fill="auto"/>
            <w:vAlign w:val="center"/>
            <w:hideMark/>
          </w:tcPr>
          <w:p w14:paraId="5629CDA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CC26F2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A2E366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9EAF3F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59D90E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8CC259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18AE4E52"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69E82CC"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Термолан (смесь высших алкилнафталинов)</w:t>
            </w:r>
          </w:p>
        </w:tc>
        <w:tc>
          <w:tcPr>
            <w:tcW w:w="2196" w:type="dxa"/>
            <w:tcBorders>
              <w:top w:val="nil"/>
              <w:left w:val="single" w:sz="4" w:space="0" w:color="auto"/>
              <w:bottom w:val="single" w:sz="4" w:space="0" w:color="auto"/>
              <w:right w:val="single" w:sz="4" w:space="0" w:color="auto"/>
            </w:tcBorders>
            <w:shd w:val="clear" w:color="auto" w:fill="auto"/>
            <w:vAlign w:val="center"/>
          </w:tcPr>
          <w:p w14:paraId="6A0CBB9A"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Termolan (a mixture of higher alkyl naphthalenes)</w:t>
            </w:r>
          </w:p>
        </w:tc>
        <w:tc>
          <w:tcPr>
            <w:tcW w:w="1985" w:type="dxa"/>
            <w:tcBorders>
              <w:top w:val="nil"/>
              <w:left w:val="nil"/>
              <w:bottom w:val="single" w:sz="4" w:space="0" w:color="auto"/>
              <w:right w:val="single" w:sz="4" w:space="0" w:color="auto"/>
            </w:tcBorders>
            <w:shd w:val="clear" w:color="auto" w:fill="auto"/>
            <w:vAlign w:val="center"/>
            <w:hideMark/>
          </w:tcPr>
          <w:p w14:paraId="0585E79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D11CA1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E81DBF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6DFB0C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E8E72C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9D7038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2785B24"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1FF6D30"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Тиоколы жидкие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6F0CBCA0"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Liquid thiokol </w:t>
            </w:r>
          </w:p>
        </w:tc>
        <w:tc>
          <w:tcPr>
            <w:tcW w:w="1985" w:type="dxa"/>
            <w:tcBorders>
              <w:top w:val="nil"/>
              <w:left w:val="nil"/>
              <w:bottom w:val="single" w:sz="4" w:space="0" w:color="auto"/>
              <w:right w:val="single" w:sz="4" w:space="0" w:color="auto"/>
            </w:tcBorders>
            <w:shd w:val="clear" w:color="auto" w:fill="auto"/>
            <w:vAlign w:val="center"/>
            <w:hideMark/>
          </w:tcPr>
          <w:p w14:paraId="56AD3F6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F67622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C2D9AC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C96D27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1156F8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E648CB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17B6CB72"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E4D79AE"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Толуол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4D41B697"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Toluene</w:t>
            </w:r>
          </w:p>
        </w:tc>
        <w:tc>
          <w:tcPr>
            <w:tcW w:w="1985" w:type="dxa"/>
            <w:tcBorders>
              <w:top w:val="nil"/>
              <w:left w:val="nil"/>
              <w:bottom w:val="single" w:sz="4" w:space="0" w:color="auto"/>
              <w:right w:val="single" w:sz="4" w:space="0" w:color="auto"/>
            </w:tcBorders>
            <w:shd w:val="clear" w:color="auto" w:fill="auto"/>
            <w:vAlign w:val="center"/>
            <w:hideMark/>
          </w:tcPr>
          <w:p w14:paraId="6D06A96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39DB97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4E2185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0CC042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DC89B3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3F6A22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375B9E" w:rsidRPr="00F22B5D" w14:paraId="27288DBD"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AA786C4"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Топлива дизельные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67E9E970"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Diesel fuels </w:t>
            </w:r>
          </w:p>
        </w:tc>
        <w:tc>
          <w:tcPr>
            <w:tcW w:w="1985" w:type="dxa"/>
            <w:tcBorders>
              <w:top w:val="nil"/>
              <w:left w:val="nil"/>
              <w:bottom w:val="single" w:sz="4" w:space="0" w:color="auto"/>
              <w:right w:val="single" w:sz="4" w:space="0" w:color="auto"/>
            </w:tcBorders>
            <w:shd w:val="clear" w:color="auto" w:fill="auto"/>
            <w:vAlign w:val="center"/>
            <w:hideMark/>
          </w:tcPr>
          <w:p w14:paraId="13AD5E88"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D105002"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5DA5D4D"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53A477C"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7D54B45"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CB56D23"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375B9E" w:rsidRPr="00F22B5D" w14:paraId="7C681D12"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9D26413"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Топлива для реактивных двигателей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775613A0"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Fuel for jet engines </w:t>
            </w:r>
          </w:p>
        </w:tc>
        <w:tc>
          <w:tcPr>
            <w:tcW w:w="1985" w:type="dxa"/>
            <w:tcBorders>
              <w:top w:val="nil"/>
              <w:left w:val="nil"/>
              <w:bottom w:val="single" w:sz="4" w:space="0" w:color="auto"/>
              <w:right w:val="single" w:sz="4" w:space="0" w:color="auto"/>
            </w:tcBorders>
            <w:shd w:val="clear" w:color="auto" w:fill="auto"/>
            <w:vAlign w:val="center"/>
            <w:hideMark/>
          </w:tcPr>
          <w:p w14:paraId="3C3BE274"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06B4365"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E056FEE"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1A3C911"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3654F38"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09CDA1B"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375B9E" w:rsidRPr="00F22B5D" w14:paraId="5299570A"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13045A2"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Топлива моторные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73EC28B2"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Motor fuels </w:t>
            </w:r>
          </w:p>
        </w:tc>
        <w:tc>
          <w:tcPr>
            <w:tcW w:w="1985" w:type="dxa"/>
            <w:tcBorders>
              <w:top w:val="nil"/>
              <w:left w:val="nil"/>
              <w:bottom w:val="single" w:sz="4" w:space="0" w:color="auto"/>
              <w:right w:val="single" w:sz="4" w:space="0" w:color="auto"/>
            </w:tcBorders>
            <w:shd w:val="clear" w:color="auto" w:fill="auto"/>
            <w:vAlign w:val="center"/>
            <w:hideMark/>
          </w:tcPr>
          <w:p w14:paraId="45E2347E"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2049B1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5BFA377"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3EEF6B4"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17B357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EC04EBC"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375B9E" w:rsidRPr="00F22B5D" w14:paraId="6CB4A0CE"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FAD052E"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Топливо авиационное для турбинных двигателей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BAC9ACB" w14:textId="77777777" w:rsidR="00375B9E" w:rsidRPr="00F22B5D" w:rsidRDefault="00375B9E" w:rsidP="00375B9E">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Aviation fuel for turbine engines </w:t>
            </w:r>
          </w:p>
        </w:tc>
        <w:tc>
          <w:tcPr>
            <w:tcW w:w="1985" w:type="dxa"/>
            <w:tcBorders>
              <w:top w:val="nil"/>
              <w:left w:val="nil"/>
              <w:bottom w:val="single" w:sz="4" w:space="0" w:color="auto"/>
              <w:right w:val="single" w:sz="4" w:space="0" w:color="auto"/>
            </w:tcBorders>
            <w:shd w:val="clear" w:color="auto" w:fill="auto"/>
            <w:vAlign w:val="center"/>
            <w:hideMark/>
          </w:tcPr>
          <w:p w14:paraId="77BB127E"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EC1672E"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CA02FD8"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8584D07"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E900466"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6058464"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375B9E" w:rsidRPr="00F22B5D" w14:paraId="41B60717"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889ECAE"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Топливо для мартеновских печей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E49B425" w14:textId="77777777" w:rsidR="00375B9E" w:rsidRPr="00F22B5D" w:rsidRDefault="00375B9E" w:rsidP="00375B9E">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Fuel for open hearth furnaces </w:t>
            </w:r>
          </w:p>
        </w:tc>
        <w:tc>
          <w:tcPr>
            <w:tcW w:w="1985" w:type="dxa"/>
            <w:tcBorders>
              <w:top w:val="nil"/>
              <w:left w:val="nil"/>
              <w:bottom w:val="single" w:sz="4" w:space="0" w:color="auto"/>
              <w:right w:val="single" w:sz="4" w:space="0" w:color="auto"/>
            </w:tcBorders>
            <w:shd w:val="clear" w:color="auto" w:fill="auto"/>
            <w:vAlign w:val="center"/>
            <w:hideMark/>
          </w:tcPr>
          <w:p w14:paraId="3C909641"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1E118E7"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3850EDE"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2980FED"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EA7B032"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21F3160"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375B9E" w:rsidRPr="00F22B5D" w14:paraId="6940F570"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F3AE7AD"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Топливо нефтяное для газотурбинных установок</w:t>
            </w:r>
          </w:p>
        </w:tc>
        <w:tc>
          <w:tcPr>
            <w:tcW w:w="2196" w:type="dxa"/>
            <w:tcBorders>
              <w:top w:val="nil"/>
              <w:left w:val="single" w:sz="4" w:space="0" w:color="auto"/>
              <w:bottom w:val="single" w:sz="4" w:space="0" w:color="auto"/>
              <w:right w:val="single" w:sz="4" w:space="0" w:color="auto"/>
            </w:tcBorders>
            <w:shd w:val="clear" w:color="auto" w:fill="auto"/>
            <w:vAlign w:val="center"/>
          </w:tcPr>
          <w:p w14:paraId="11D6CE63" w14:textId="77777777" w:rsidR="00375B9E" w:rsidRPr="00F22B5D" w:rsidRDefault="00375B9E" w:rsidP="00375B9E">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Oil fuel for gas turbine installations</w:t>
            </w:r>
          </w:p>
        </w:tc>
        <w:tc>
          <w:tcPr>
            <w:tcW w:w="1985" w:type="dxa"/>
            <w:tcBorders>
              <w:top w:val="nil"/>
              <w:left w:val="nil"/>
              <w:bottom w:val="single" w:sz="4" w:space="0" w:color="auto"/>
              <w:right w:val="single" w:sz="4" w:space="0" w:color="auto"/>
            </w:tcBorders>
            <w:shd w:val="clear" w:color="auto" w:fill="auto"/>
            <w:vAlign w:val="center"/>
            <w:hideMark/>
          </w:tcPr>
          <w:p w14:paraId="78B86D39"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6432BED"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9F905A0"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159C5DC"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C0850A1"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60A03C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375B9E" w:rsidRPr="00F22B5D" w14:paraId="319D97B1"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C14B056"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Топливо печное</w:t>
            </w:r>
          </w:p>
        </w:tc>
        <w:tc>
          <w:tcPr>
            <w:tcW w:w="2196" w:type="dxa"/>
            <w:tcBorders>
              <w:top w:val="nil"/>
              <w:left w:val="single" w:sz="4" w:space="0" w:color="auto"/>
              <w:bottom w:val="single" w:sz="4" w:space="0" w:color="auto"/>
              <w:right w:val="single" w:sz="4" w:space="0" w:color="auto"/>
            </w:tcBorders>
            <w:shd w:val="clear" w:color="auto" w:fill="auto"/>
            <w:vAlign w:val="center"/>
          </w:tcPr>
          <w:p w14:paraId="40BDCD9A"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Heating fuel</w:t>
            </w:r>
          </w:p>
        </w:tc>
        <w:tc>
          <w:tcPr>
            <w:tcW w:w="1985" w:type="dxa"/>
            <w:tcBorders>
              <w:top w:val="nil"/>
              <w:left w:val="nil"/>
              <w:bottom w:val="single" w:sz="4" w:space="0" w:color="auto"/>
              <w:right w:val="single" w:sz="4" w:space="0" w:color="auto"/>
            </w:tcBorders>
            <w:shd w:val="clear" w:color="auto" w:fill="auto"/>
            <w:vAlign w:val="center"/>
            <w:hideMark/>
          </w:tcPr>
          <w:p w14:paraId="4C85583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29757C8"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30F66E6"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0EB7E31"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554E25C"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47CC4FB"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375B9E" w:rsidRPr="00F22B5D" w14:paraId="55E453F3"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5D13839"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Триэтиламин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46668ACB"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Triethylamine</w:t>
            </w:r>
          </w:p>
        </w:tc>
        <w:tc>
          <w:tcPr>
            <w:tcW w:w="1985" w:type="dxa"/>
            <w:tcBorders>
              <w:top w:val="nil"/>
              <w:left w:val="nil"/>
              <w:bottom w:val="single" w:sz="4" w:space="0" w:color="auto"/>
              <w:right w:val="single" w:sz="4" w:space="0" w:color="auto"/>
            </w:tcBorders>
            <w:shd w:val="clear" w:color="auto" w:fill="auto"/>
            <w:vAlign w:val="center"/>
            <w:hideMark/>
          </w:tcPr>
          <w:p w14:paraId="66E76E67"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7834B65"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2F043B2"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661F3FC"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6D9C8BC"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BF6CB5C"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375B9E" w:rsidRPr="00F22B5D" w14:paraId="4E1D8896"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3756EB7"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Триэтиленгликоль</w:t>
            </w:r>
          </w:p>
        </w:tc>
        <w:tc>
          <w:tcPr>
            <w:tcW w:w="2196" w:type="dxa"/>
            <w:tcBorders>
              <w:top w:val="nil"/>
              <w:left w:val="single" w:sz="4" w:space="0" w:color="auto"/>
              <w:bottom w:val="single" w:sz="4" w:space="0" w:color="auto"/>
              <w:right w:val="single" w:sz="4" w:space="0" w:color="auto"/>
            </w:tcBorders>
            <w:shd w:val="clear" w:color="auto" w:fill="auto"/>
            <w:vAlign w:val="center"/>
          </w:tcPr>
          <w:p w14:paraId="3B25295D"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Triethyleneglycol</w:t>
            </w:r>
          </w:p>
        </w:tc>
        <w:tc>
          <w:tcPr>
            <w:tcW w:w="1985" w:type="dxa"/>
            <w:tcBorders>
              <w:top w:val="nil"/>
              <w:left w:val="nil"/>
              <w:bottom w:val="single" w:sz="4" w:space="0" w:color="auto"/>
              <w:right w:val="single" w:sz="4" w:space="0" w:color="auto"/>
            </w:tcBorders>
            <w:shd w:val="clear" w:color="auto" w:fill="auto"/>
            <w:vAlign w:val="center"/>
            <w:hideMark/>
          </w:tcPr>
          <w:p w14:paraId="1BB0A82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330CCEB"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23235E6"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3B4AB34A"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BCCE597"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3E90A52D"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375B9E" w:rsidRPr="00F22B5D" w14:paraId="36306D50"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E0DC924"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Триэтилентетрамин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51EA646F"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Triethylenetetramine</w:t>
            </w:r>
          </w:p>
        </w:tc>
        <w:tc>
          <w:tcPr>
            <w:tcW w:w="1985" w:type="dxa"/>
            <w:tcBorders>
              <w:top w:val="nil"/>
              <w:left w:val="nil"/>
              <w:bottom w:val="single" w:sz="4" w:space="0" w:color="auto"/>
              <w:right w:val="single" w:sz="4" w:space="0" w:color="auto"/>
            </w:tcBorders>
            <w:shd w:val="clear" w:color="auto" w:fill="auto"/>
            <w:vAlign w:val="center"/>
            <w:hideMark/>
          </w:tcPr>
          <w:p w14:paraId="281BE7EB"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519CE3E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AE11F32"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9766CB2"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4F34D6F5"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39275D3B"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375B9E" w:rsidRPr="00F22B5D" w14:paraId="3C5F4A7B"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ADE5779"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Удобрения жидкие комплексные "ЖКУ"</w:t>
            </w:r>
          </w:p>
        </w:tc>
        <w:tc>
          <w:tcPr>
            <w:tcW w:w="2196" w:type="dxa"/>
            <w:tcBorders>
              <w:top w:val="nil"/>
              <w:left w:val="single" w:sz="4" w:space="0" w:color="auto"/>
              <w:bottom w:val="single" w:sz="4" w:space="0" w:color="auto"/>
              <w:right w:val="single" w:sz="4" w:space="0" w:color="auto"/>
            </w:tcBorders>
            <w:shd w:val="clear" w:color="auto" w:fill="auto"/>
            <w:vAlign w:val="center"/>
          </w:tcPr>
          <w:p w14:paraId="3ECEACC0"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Liquid complex fertilizers</w:t>
            </w:r>
          </w:p>
        </w:tc>
        <w:tc>
          <w:tcPr>
            <w:tcW w:w="1985" w:type="dxa"/>
            <w:tcBorders>
              <w:top w:val="nil"/>
              <w:left w:val="nil"/>
              <w:bottom w:val="single" w:sz="4" w:space="0" w:color="auto"/>
              <w:right w:val="single" w:sz="4" w:space="0" w:color="auto"/>
            </w:tcBorders>
            <w:shd w:val="clear" w:color="auto" w:fill="auto"/>
            <w:vAlign w:val="center"/>
            <w:hideMark/>
          </w:tcPr>
          <w:p w14:paraId="19C61BE4"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028C102"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68158F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B3FFE5B"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10DF373"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6F416F7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375B9E" w:rsidRPr="00F22B5D" w14:paraId="4071AAC9"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EB92787"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 xml:space="preserve">Удобрения карбамидоаммиачные КАС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02E2D87"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Carbamide-ammonia fertilizers </w:t>
            </w:r>
          </w:p>
        </w:tc>
        <w:tc>
          <w:tcPr>
            <w:tcW w:w="1985" w:type="dxa"/>
            <w:tcBorders>
              <w:top w:val="nil"/>
              <w:left w:val="nil"/>
              <w:bottom w:val="single" w:sz="4" w:space="0" w:color="auto"/>
              <w:right w:val="single" w:sz="4" w:space="0" w:color="auto"/>
            </w:tcBorders>
            <w:shd w:val="clear" w:color="auto" w:fill="auto"/>
            <w:vAlign w:val="center"/>
            <w:hideMark/>
          </w:tcPr>
          <w:p w14:paraId="56955275"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3989381B"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03A4956"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371C46CD"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52D50927"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51CCFF79"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375B9E" w:rsidRPr="00F22B5D" w14:paraId="51E4D4A5"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3B1B516"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Фильтрат технического пентаэритрита </w:t>
            </w:r>
          </w:p>
        </w:tc>
        <w:tc>
          <w:tcPr>
            <w:tcW w:w="2196" w:type="dxa"/>
            <w:tcBorders>
              <w:top w:val="nil"/>
              <w:left w:val="single" w:sz="4" w:space="0" w:color="auto"/>
              <w:bottom w:val="single" w:sz="4" w:space="0" w:color="auto"/>
              <w:right w:val="single" w:sz="4" w:space="0" w:color="auto"/>
            </w:tcBorders>
            <w:shd w:val="clear" w:color="auto" w:fill="auto"/>
            <w:vAlign w:val="center"/>
          </w:tcPr>
          <w:p w14:paraId="337D058E"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Filtrate of technical pentaerythritol </w:t>
            </w:r>
          </w:p>
        </w:tc>
        <w:tc>
          <w:tcPr>
            <w:tcW w:w="1985" w:type="dxa"/>
            <w:tcBorders>
              <w:top w:val="nil"/>
              <w:left w:val="nil"/>
              <w:bottom w:val="single" w:sz="4" w:space="0" w:color="auto"/>
              <w:right w:val="single" w:sz="4" w:space="0" w:color="auto"/>
            </w:tcBorders>
            <w:shd w:val="clear" w:color="auto" w:fill="auto"/>
            <w:vAlign w:val="center"/>
            <w:hideMark/>
          </w:tcPr>
          <w:p w14:paraId="5E4AD607"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801A248"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1BB98E4"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4E56308"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F14FBA8"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3071606"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375B9E" w:rsidRPr="00F22B5D" w14:paraId="12F73C66"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2BEB06E"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Флотореагент (оксаль) </w:t>
            </w:r>
          </w:p>
        </w:tc>
        <w:tc>
          <w:tcPr>
            <w:tcW w:w="2196" w:type="dxa"/>
            <w:tcBorders>
              <w:top w:val="nil"/>
              <w:left w:val="single" w:sz="4" w:space="0" w:color="auto"/>
              <w:bottom w:val="single" w:sz="4" w:space="0" w:color="auto"/>
              <w:right w:val="single" w:sz="4" w:space="0" w:color="auto"/>
            </w:tcBorders>
            <w:shd w:val="clear" w:color="auto" w:fill="auto"/>
            <w:vAlign w:val="center"/>
          </w:tcPr>
          <w:p w14:paraId="78835AC7"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Flotation agent (oxal) </w:t>
            </w:r>
          </w:p>
        </w:tc>
        <w:tc>
          <w:tcPr>
            <w:tcW w:w="1985" w:type="dxa"/>
            <w:tcBorders>
              <w:top w:val="nil"/>
              <w:left w:val="nil"/>
              <w:bottom w:val="single" w:sz="4" w:space="0" w:color="auto"/>
              <w:right w:val="single" w:sz="4" w:space="0" w:color="auto"/>
            </w:tcBorders>
            <w:shd w:val="clear" w:color="auto" w:fill="auto"/>
            <w:vAlign w:val="center"/>
            <w:hideMark/>
          </w:tcPr>
          <w:p w14:paraId="623E76EE"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165855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EBA391E"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92E2929"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AEDEE14"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4D3231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3448E7B6"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1D4CA41"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Формалин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4B5FF81A"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Formalin</w:t>
            </w:r>
          </w:p>
        </w:tc>
        <w:tc>
          <w:tcPr>
            <w:tcW w:w="1985" w:type="dxa"/>
            <w:tcBorders>
              <w:top w:val="nil"/>
              <w:left w:val="nil"/>
              <w:bottom w:val="single" w:sz="4" w:space="0" w:color="auto"/>
              <w:right w:val="single" w:sz="4" w:space="0" w:color="auto"/>
            </w:tcBorders>
            <w:shd w:val="clear" w:color="auto" w:fill="auto"/>
            <w:vAlign w:val="center"/>
            <w:hideMark/>
          </w:tcPr>
          <w:p w14:paraId="3BBDEB2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FF29AE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92E173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83D7DE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A1420D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13BF59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610A6BF6"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BEE0CC1"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Фуран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266C2793"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Furan</w:t>
            </w:r>
          </w:p>
        </w:tc>
        <w:tc>
          <w:tcPr>
            <w:tcW w:w="1985" w:type="dxa"/>
            <w:tcBorders>
              <w:top w:val="nil"/>
              <w:left w:val="nil"/>
              <w:bottom w:val="single" w:sz="4" w:space="0" w:color="auto"/>
              <w:right w:val="single" w:sz="4" w:space="0" w:color="auto"/>
            </w:tcBorders>
            <w:shd w:val="clear" w:color="auto" w:fill="auto"/>
            <w:vAlign w:val="center"/>
            <w:hideMark/>
          </w:tcPr>
          <w:p w14:paraId="1E36F5C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D7F1EF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0D4D85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07CEBF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375DC9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B9D6A7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39BA8DCF"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7DCABA2"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Хлоранилины жидкие</w:t>
            </w:r>
          </w:p>
        </w:tc>
        <w:tc>
          <w:tcPr>
            <w:tcW w:w="2196" w:type="dxa"/>
            <w:tcBorders>
              <w:top w:val="nil"/>
              <w:left w:val="single" w:sz="4" w:space="0" w:color="auto"/>
              <w:bottom w:val="single" w:sz="4" w:space="0" w:color="auto"/>
              <w:right w:val="single" w:sz="4" w:space="0" w:color="auto"/>
            </w:tcBorders>
            <w:shd w:val="clear" w:color="auto" w:fill="auto"/>
            <w:vAlign w:val="center"/>
          </w:tcPr>
          <w:p w14:paraId="17B15BF1"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Liquid chloraniline </w:t>
            </w:r>
          </w:p>
        </w:tc>
        <w:tc>
          <w:tcPr>
            <w:tcW w:w="1985" w:type="dxa"/>
            <w:tcBorders>
              <w:top w:val="nil"/>
              <w:left w:val="nil"/>
              <w:bottom w:val="single" w:sz="4" w:space="0" w:color="auto"/>
              <w:right w:val="single" w:sz="4" w:space="0" w:color="auto"/>
            </w:tcBorders>
            <w:shd w:val="clear" w:color="auto" w:fill="auto"/>
            <w:vAlign w:val="center"/>
            <w:hideMark/>
          </w:tcPr>
          <w:p w14:paraId="0A20EA3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BC62CA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CAADE7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226AF4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1206F9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4660AD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0D420299"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4DEFE6A"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Хлорацетон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39D2F589"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Chloroacetone</w:t>
            </w:r>
          </w:p>
        </w:tc>
        <w:tc>
          <w:tcPr>
            <w:tcW w:w="1985" w:type="dxa"/>
            <w:tcBorders>
              <w:top w:val="nil"/>
              <w:left w:val="nil"/>
              <w:bottom w:val="single" w:sz="4" w:space="0" w:color="auto"/>
              <w:right w:val="single" w:sz="4" w:space="0" w:color="auto"/>
            </w:tcBorders>
            <w:shd w:val="clear" w:color="auto" w:fill="auto"/>
            <w:vAlign w:val="center"/>
            <w:hideMark/>
          </w:tcPr>
          <w:p w14:paraId="6D22581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99B5E7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8833CD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DC0EC0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D2AA02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74FD8E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4F525635"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86A5CC8"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Хлорбензол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63763D25"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Chlorobenzene</w:t>
            </w:r>
          </w:p>
        </w:tc>
        <w:tc>
          <w:tcPr>
            <w:tcW w:w="1985" w:type="dxa"/>
            <w:tcBorders>
              <w:top w:val="nil"/>
              <w:left w:val="nil"/>
              <w:bottom w:val="single" w:sz="4" w:space="0" w:color="auto"/>
              <w:right w:val="single" w:sz="4" w:space="0" w:color="auto"/>
            </w:tcBorders>
            <w:shd w:val="clear" w:color="auto" w:fill="auto"/>
            <w:vAlign w:val="center"/>
            <w:hideMark/>
          </w:tcPr>
          <w:p w14:paraId="4A14A22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49CEF8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39F086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71348B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9DA604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9ABCFD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40A27442"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4C21216"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Хлоргидрин этиленгликоля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443C9FDF"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Ethylene glycol chlorohydrin</w:t>
            </w:r>
          </w:p>
        </w:tc>
        <w:tc>
          <w:tcPr>
            <w:tcW w:w="1985" w:type="dxa"/>
            <w:tcBorders>
              <w:top w:val="nil"/>
              <w:left w:val="nil"/>
              <w:bottom w:val="single" w:sz="4" w:space="0" w:color="auto"/>
              <w:right w:val="single" w:sz="4" w:space="0" w:color="auto"/>
            </w:tcBorders>
            <w:shd w:val="clear" w:color="auto" w:fill="auto"/>
            <w:vAlign w:val="center"/>
            <w:hideMark/>
          </w:tcPr>
          <w:p w14:paraId="64CE0B9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4F9FC16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3ECB579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19EB5D0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755B7E1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5202632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138A4CCA"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352DE72"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Хлоропрен ингибированный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0D2C866C"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Inhibited chloroprene</w:t>
            </w:r>
          </w:p>
        </w:tc>
        <w:tc>
          <w:tcPr>
            <w:tcW w:w="1985" w:type="dxa"/>
            <w:tcBorders>
              <w:top w:val="nil"/>
              <w:left w:val="nil"/>
              <w:bottom w:val="single" w:sz="4" w:space="0" w:color="auto"/>
              <w:right w:val="single" w:sz="4" w:space="0" w:color="auto"/>
            </w:tcBorders>
            <w:shd w:val="clear" w:color="auto" w:fill="auto"/>
            <w:vAlign w:val="center"/>
            <w:hideMark/>
          </w:tcPr>
          <w:p w14:paraId="002D89E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E0FD38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7033E5B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1200CB1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437C05F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07FD17E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03FAA997"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BB09562"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Хлороформ</w:t>
            </w:r>
          </w:p>
        </w:tc>
        <w:tc>
          <w:tcPr>
            <w:tcW w:w="2196" w:type="dxa"/>
            <w:tcBorders>
              <w:top w:val="nil"/>
              <w:left w:val="single" w:sz="4" w:space="0" w:color="auto"/>
              <w:bottom w:val="single" w:sz="4" w:space="0" w:color="auto"/>
              <w:right w:val="single" w:sz="4" w:space="0" w:color="auto"/>
            </w:tcBorders>
            <w:shd w:val="clear" w:color="auto" w:fill="auto"/>
            <w:vAlign w:val="center"/>
          </w:tcPr>
          <w:p w14:paraId="005FACB1"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Chloroform</w:t>
            </w:r>
          </w:p>
        </w:tc>
        <w:tc>
          <w:tcPr>
            <w:tcW w:w="1985" w:type="dxa"/>
            <w:tcBorders>
              <w:top w:val="nil"/>
              <w:left w:val="nil"/>
              <w:bottom w:val="single" w:sz="4" w:space="0" w:color="auto"/>
              <w:right w:val="single" w:sz="4" w:space="0" w:color="auto"/>
            </w:tcBorders>
            <w:shd w:val="clear" w:color="auto" w:fill="auto"/>
            <w:vAlign w:val="center"/>
            <w:hideMark/>
          </w:tcPr>
          <w:p w14:paraId="7170BED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D56355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F484C5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3A5F01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FF767B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152790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1DB5A84E"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248AC72"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Хлорпарафин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790C59CB"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Chloroparaffin</w:t>
            </w:r>
          </w:p>
        </w:tc>
        <w:tc>
          <w:tcPr>
            <w:tcW w:w="1985" w:type="dxa"/>
            <w:tcBorders>
              <w:top w:val="nil"/>
              <w:left w:val="nil"/>
              <w:bottom w:val="single" w:sz="4" w:space="0" w:color="auto"/>
              <w:right w:val="single" w:sz="4" w:space="0" w:color="auto"/>
            </w:tcBorders>
            <w:shd w:val="clear" w:color="auto" w:fill="auto"/>
            <w:vAlign w:val="center"/>
            <w:hideMark/>
          </w:tcPr>
          <w:p w14:paraId="69DDAC6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82C5F7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956FC7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9216AA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206673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AB1452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4A48FECD"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D067D58"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Хрома трифторид, раствор</w:t>
            </w:r>
          </w:p>
        </w:tc>
        <w:tc>
          <w:tcPr>
            <w:tcW w:w="2196" w:type="dxa"/>
            <w:tcBorders>
              <w:top w:val="nil"/>
              <w:left w:val="single" w:sz="4" w:space="0" w:color="auto"/>
              <w:bottom w:val="single" w:sz="4" w:space="0" w:color="auto"/>
              <w:right w:val="single" w:sz="4" w:space="0" w:color="auto"/>
            </w:tcBorders>
            <w:shd w:val="clear" w:color="auto" w:fill="auto"/>
            <w:vAlign w:val="center"/>
          </w:tcPr>
          <w:p w14:paraId="5D037DF8"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Chromic fluoride, solution</w:t>
            </w:r>
          </w:p>
        </w:tc>
        <w:tc>
          <w:tcPr>
            <w:tcW w:w="1985" w:type="dxa"/>
            <w:tcBorders>
              <w:top w:val="nil"/>
              <w:left w:val="nil"/>
              <w:bottom w:val="single" w:sz="4" w:space="0" w:color="auto"/>
              <w:right w:val="single" w:sz="4" w:space="0" w:color="auto"/>
            </w:tcBorders>
            <w:shd w:val="clear" w:color="auto" w:fill="auto"/>
            <w:vAlign w:val="center"/>
            <w:hideMark/>
          </w:tcPr>
          <w:p w14:paraId="6A048D9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BB9261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8F7DFD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853ACA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D1433B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B10458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28AA5858"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D63CA5F" w14:textId="77777777" w:rsidR="00B22A5F" w:rsidRPr="00F22B5D" w:rsidRDefault="00B22A5F" w:rsidP="00856C11">
            <w:pPr>
              <w:spacing w:line="276" w:lineRule="auto"/>
              <w:ind w:firstLine="0"/>
              <w:rPr>
                <w:rFonts w:ascii="Verdana" w:hAnsi="Verdana"/>
                <w:sz w:val="20"/>
                <w:szCs w:val="20"/>
              </w:rPr>
            </w:pPr>
            <w:r w:rsidRPr="00F22B5D">
              <w:rPr>
                <w:rFonts w:ascii="Verdana" w:hAnsi="Verdana"/>
                <w:sz w:val="20"/>
                <w:szCs w:val="20"/>
              </w:rPr>
              <w:t>Циклогексан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28579ECA" w14:textId="77777777" w:rsidR="00B22A5F" w:rsidRPr="00F22B5D" w:rsidRDefault="00B22A5F" w:rsidP="00B22A5F">
            <w:pPr>
              <w:spacing w:line="276" w:lineRule="auto"/>
              <w:ind w:firstLine="0"/>
              <w:rPr>
                <w:rFonts w:ascii="Verdana" w:hAnsi="Verdana"/>
                <w:sz w:val="20"/>
                <w:szCs w:val="20"/>
              </w:rPr>
            </w:pPr>
            <w:r w:rsidRPr="00F22B5D">
              <w:rPr>
                <w:rFonts w:ascii="Verdana" w:hAnsi="Verdana"/>
                <w:sz w:val="20"/>
                <w:szCs w:val="20"/>
                <w:lang w:val="en-US"/>
              </w:rPr>
              <w:t>Cyclohexane</w:t>
            </w:r>
          </w:p>
        </w:tc>
        <w:tc>
          <w:tcPr>
            <w:tcW w:w="1985" w:type="dxa"/>
            <w:tcBorders>
              <w:top w:val="nil"/>
              <w:left w:val="nil"/>
              <w:bottom w:val="single" w:sz="4" w:space="0" w:color="auto"/>
              <w:right w:val="single" w:sz="4" w:space="0" w:color="auto"/>
            </w:tcBorders>
            <w:shd w:val="clear" w:color="auto" w:fill="auto"/>
            <w:vAlign w:val="center"/>
            <w:hideMark/>
          </w:tcPr>
          <w:p w14:paraId="44738406"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E9CAF73"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C039D60"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1B95A78"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ED08B55"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17DF846"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r>
      <w:tr w:rsidR="00B22A5F" w:rsidRPr="00F22B5D" w14:paraId="776437E3"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A0BE350"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Эмульсолы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251C4882"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Emulsol</w:t>
            </w:r>
          </w:p>
        </w:tc>
        <w:tc>
          <w:tcPr>
            <w:tcW w:w="1985" w:type="dxa"/>
            <w:tcBorders>
              <w:top w:val="nil"/>
              <w:left w:val="nil"/>
              <w:bottom w:val="single" w:sz="4" w:space="0" w:color="auto"/>
              <w:right w:val="single" w:sz="4" w:space="0" w:color="auto"/>
            </w:tcBorders>
            <w:shd w:val="clear" w:color="auto" w:fill="auto"/>
            <w:vAlign w:val="center"/>
            <w:hideMark/>
          </w:tcPr>
          <w:p w14:paraId="491671E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D1C7A1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885AA8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AEB46B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F04E69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A0F48A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6A196A03"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AC10942"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Эмультал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3A8D0451"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Emultal</w:t>
            </w:r>
          </w:p>
        </w:tc>
        <w:tc>
          <w:tcPr>
            <w:tcW w:w="1985" w:type="dxa"/>
            <w:tcBorders>
              <w:top w:val="nil"/>
              <w:left w:val="nil"/>
              <w:bottom w:val="single" w:sz="4" w:space="0" w:color="auto"/>
              <w:right w:val="single" w:sz="4" w:space="0" w:color="auto"/>
            </w:tcBorders>
            <w:shd w:val="clear" w:color="auto" w:fill="auto"/>
            <w:vAlign w:val="center"/>
            <w:hideMark/>
          </w:tcPr>
          <w:p w14:paraId="4EEB5B0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60F55C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55AD5B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8C685B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304469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61621B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65F3CDD0"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C04D5D2"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Этансульфоновая кислота</w:t>
            </w:r>
          </w:p>
        </w:tc>
        <w:tc>
          <w:tcPr>
            <w:tcW w:w="2196" w:type="dxa"/>
            <w:tcBorders>
              <w:top w:val="nil"/>
              <w:left w:val="single" w:sz="4" w:space="0" w:color="auto"/>
              <w:bottom w:val="single" w:sz="4" w:space="0" w:color="auto"/>
              <w:right w:val="single" w:sz="4" w:space="0" w:color="auto"/>
            </w:tcBorders>
            <w:shd w:val="clear" w:color="auto" w:fill="auto"/>
            <w:vAlign w:val="center"/>
          </w:tcPr>
          <w:p w14:paraId="108BC63D"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Ethanesulfonic acid</w:t>
            </w:r>
          </w:p>
        </w:tc>
        <w:tc>
          <w:tcPr>
            <w:tcW w:w="1985" w:type="dxa"/>
            <w:tcBorders>
              <w:top w:val="nil"/>
              <w:left w:val="nil"/>
              <w:bottom w:val="single" w:sz="4" w:space="0" w:color="auto"/>
              <w:right w:val="single" w:sz="4" w:space="0" w:color="auto"/>
            </w:tcBorders>
            <w:shd w:val="clear" w:color="auto" w:fill="auto"/>
            <w:vAlign w:val="center"/>
            <w:hideMark/>
          </w:tcPr>
          <w:p w14:paraId="5D40C9D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198BC8A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229D3AB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04E2FB2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12C95A7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519F43A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01D438EB"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52B8478"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Этилакрилат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0185DC9E"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Ethylacrylate</w:t>
            </w:r>
          </w:p>
        </w:tc>
        <w:tc>
          <w:tcPr>
            <w:tcW w:w="1985" w:type="dxa"/>
            <w:tcBorders>
              <w:top w:val="nil"/>
              <w:left w:val="nil"/>
              <w:bottom w:val="single" w:sz="4" w:space="0" w:color="auto"/>
              <w:right w:val="single" w:sz="4" w:space="0" w:color="auto"/>
            </w:tcBorders>
            <w:shd w:val="clear" w:color="auto" w:fill="auto"/>
            <w:vAlign w:val="center"/>
            <w:hideMark/>
          </w:tcPr>
          <w:p w14:paraId="076D57E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8D18C0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9F6222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228A05E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w:t>
            </w:r>
          </w:p>
        </w:tc>
        <w:tc>
          <w:tcPr>
            <w:tcW w:w="1701" w:type="dxa"/>
            <w:gridSpan w:val="3"/>
            <w:tcBorders>
              <w:top w:val="nil"/>
              <w:left w:val="nil"/>
              <w:bottom w:val="single" w:sz="4" w:space="0" w:color="auto"/>
              <w:right w:val="single" w:sz="4" w:space="0" w:color="auto"/>
            </w:tcBorders>
            <w:shd w:val="clear" w:color="auto" w:fill="auto"/>
            <w:vAlign w:val="center"/>
            <w:hideMark/>
          </w:tcPr>
          <w:p w14:paraId="24125B1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6F3C92A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23EBFEED"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5982DDE"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Этиламин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7A2474B7"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Ethylamine</w:t>
            </w:r>
          </w:p>
        </w:tc>
        <w:tc>
          <w:tcPr>
            <w:tcW w:w="1985" w:type="dxa"/>
            <w:tcBorders>
              <w:top w:val="nil"/>
              <w:left w:val="nil"/>
              <w:bottom w:val="single" w:sz="4" w:space="0" w:color="auto"/>
              <w:right w:val="single" w:sz="4" w:space="0" w:color="auto"/>
            </w:tcBorders>
            <w:shd w:val="clear" w:color="auto" w:fill="auto"/>
            <w:vAlign w:val="center"/>
            <w:hideMark/>
          </w:tcPr>
          <w:p w14:paraId="639E83D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335D15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2AD9DF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992345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8EEFA7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30BBA0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09B9597C"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F9F8B10"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Этилбензол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16A6AACC"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Ethylbenzene</w:t>
            </w:r>
          </w:p>
        </w:tc>
        <w:tc>
          <w:tcPr>
            <w:tcW w:w="1985" w:type="dxa"/>
            <w:tcBorders>
              <w:top w:val="nil"/>
              <w:left w:val="nil"/>
              <w:bottom w:val="single" w:sz="4" w:space="0" w:color="auto"/>
              <w:right w:val="single" w:sz="4" w:space="0" w:color="auto"/>
            </w:tcBorders>
            <w:shd w:val="clear" w:color="auto" w:fill="auto"/>
            <w:vAlign w:val="center"/>
            <w:hideMark/>
          </w:tcPr>
          <w:p w14:paraId="12F3209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436EBF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A07672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90C354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463D76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54B6DA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089D5D0C"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6AAB307"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Этилендиамин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7DA2EA3B"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Ethylenediamine</w:t>
            </w:r>
          </w:p>
        </w:tc>
        <w:tc>
          <w:tcPr>
            <w:tcW w:w="1985" w:type="dxa"/>
            <w:tcBorders>
              <w:top w:val="nil"/>
              <w:left w:val="nil"/>
              <w:bottom w:val="single" w:sz="4" w:space="0" w:color="auto"/>
              <w:right w:val="single" w:sz="4" w:space="0" w:color="auto"/>
            </w:tcBorders>
            <w:shd w:val="clear" w:color="auto" w:fill="auto"/>
            <w:vAlign w:val="center"/>
            <w:hideMark/>
          </w:tcPr>
          <w:p w14:paraId="6E00DFB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292E96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911461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6BA141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BA1208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F6AA08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0FB18CDB"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8074E75" w14:textId="77777777" w:rsidR="00B22A5F" w:rsidRPr="00F22B5D" w:rsidRDefault="00B22A5F" w:rsidP="00856C11">
            <w:pPr>
              <w:spacing w:line="276" w:lineRule="auto"/>
              <w:ind w:firstLine="0"/>
              <w:rPr>
                <w:rFonts w:ascii="Verdana" w:hAnsi="Verdana"/>
                <w:sz w:val="20"/>
                <w:szCs w:val="20"/>
              </w:rPr>
            </w:pPr>
            <w:r w:rsidRPr="00F22B5D">
              <w:rPr>
                <w:rFonts w:ascii="Verdana" w:hAnsi="Verdana"/>
                <w:sz w:val="20"/>
                <w:szCs w:val="20"/>
              </w:rPr>
              <w:t>2-Этилгексилакрилат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6B59A1B6" w14:textId="77777777" w:rsidR="00B22A5F" w:rsidRPr="00F22B5D" w:rsidRDefault="00B22A5F" w:rsidP="00F60006">
            <w:pPr>
              <w:spacing w:line="276" w:lineRule="auto"/>
              <w:ind w:firstLine="0"/>
              <w:rPr>
                <w:rFonts w:ascii="Verdana" w:hAnsi="Verdana"/>
                <w:sz w:val="20"/>
                <w:szCs w:val="20"/>
              </w:rPr>
            </w:pPr>
            <w:r w:rsidRPr="00F22B5D">
              <w:rPr>
                <w:rFonts w:ascii="Verdana" w:hAnsi="Verdana"/>
                <w:sz w:val="20"/>
                <w:szCs w:val="20"/>
                <w:lang w:val="en-US"/>
              </w:rPr>
              <w:t>2-Ethylhexylacrylate</w:t>
            </w:r>
          </w:p>
        </w:tc>
        <w:tc>
          <w:tcPr>
            <w:tcW w:w="1985" w:type="dxa"/>
            <w:tcBorders>
              <w:top w:val="nil"/>
              <w:left w:val="nil"/>
              <w:bottom w:val="single" w:sz="4" w:space="0" w:color="auto"/>
              <w:right w:val="single" w:sz="4" w:space="0" w:color="auto"/>
            </w:tcBorders>
            <w:shd w:val="clear" w:color="auto" w:fill="auto"/>
            <w:vAlign w:val="center"/>
            <w:hideMark/>
          </w:tcPr>
          <w:p w14:paraId="689DC0B2"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6F656FE"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3373F816"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0301251C"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5DF950BA"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w:t>
            </w:r>
          </w:p>
        </w:tc>
        <w:tc>
          <w:tcPr>
            <w:tcW w:w="1998" w:type="dxa"/>
            <w:gridSpan w:val="3"/>
            <w:tcBorders>
              <w:top w:val="nil"/>
              <w:left w:val="nil"/>
              <w:bottom w:val="single" w:sz="4" w:space="0" w:color="auto"/>
              <w:right w:val="single" w:sz="4" w:space="0" w:color="auto"/>
            </w:tcBorders>
            <w:shd w:val="clear" w:color="auto" w:fill="auto"/>
            <w:vAlign w:val="center"/>
            <w:hideMark/>
          </w:tcPr>
          <w:p w14:paraId="409ADA32"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r>
      <w:tr w:rsidR="00B22A5F" w:rsidRPr="00F22B5D" w14:paraId="3C2AA93B"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975551F" w14:textId="77777777" w:rsidR="00B22A5F" w:rsidRPr="00F22B5D" w:rsidRDefault="00B22A5F" w:rsidP="00856C11">
            <w:pPr>
              <w:spacing w:line="276" w:lineRule="auto"/>
              <w:ind w:firstLine="0"/>
              <w:rPr>
                <w:rFonts w:ascii="Verdana" w:hAnsi="Verdana"/>
                <w:sz w:val="20"/>
                <w:szCs w:val="20"/>
              </w:rPr>
            </w:pPr>
            <w:r w:rsidRPr="00F22B5D">
              <w:rPr>
                <w:rFonts w:ascii="Verdana" w:hAnsi="Verdana"/>
                <w:sz w:val="20"/>
                <w:szCs w:val="20"/>
              </w:rPr>
              <w:t>2-Этилгексилацетат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154F5C82" w14:textId="77777777" w:rsidR="00B22A5F" w:rsidRPr="00F22B5D" w:rsidRDefault="00B22A5F" w:rsidP="00F60006">
            <w:pPr>
              <w:spacing w:line="276" w:lineRule="auto"/>
              <w:ind w:firstLine="0"/>
              <w:rPr>
                <w:rFonts w:ascii="Verdana" w:hAnsi="Verdana"/>
                <w:sz w:val="20"/>
                <w:szCs w:val="20"/>
              </w:rPr>
            </w:pPr>
            <w:r w:rsidRPr="00F22B5D">
              <w:rPr>
                <w:rFonts w:ascii="Verdana" w:hAnsi="Verdana"/>
                <w:sz w:val="20"/>
                <w:szCs w:val="20"/>
                <w:lang w:val="en-US"/>
              </w:rPr>
              <w:t>2-Ethylhexyl acetate</w:t>
            </w:r>
          </w:p>
        </w:tc>
        <w:tc>
          <w:tcPr>
            <w:tcW w:w="1985" w:type="dxa"/>
            <w:tcBorders>
              <w:top w:val="nil"/>
              <w:left w:val="nil"/>
              <w:bottom w:val="single" w:sz="4" w:space="0" w:color="auto"/>
              <w:right w:val="single" w:sz="4" w:space="0" w:color="auto"/>
            </w:tcBorders>
            <w:shd w:val="clear" w:color="auto" w:fill="auto"/>
            <w:vAlign w:val="center"/>
            <w:hideMark/>
          </w:tcPr>
          <w:p w14:paraId="209C9D54"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34C588A"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2ED6261"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7E3D837"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AEA7991"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046835F"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r>
      <w:tr w:rsidR="00B22A5F" w:rsidRPr="00F22B5D" w14:paraId="7A737E31"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BAB0E7B" w14:textId="77777777" w:rsidR="00B22A5F" w:rsidRPr="00F22B5D" w:rsidRDefault="00B22A5F" w:rsidP="00856C11">
            <w:pPr>
              <w:spacing w:line="276" w:lineRule="auto"/>
              <w:ind w:firstLine="0"/>
              <w:rPr>
                <w:rFonts w:ascii="Verdana" w:hAnsi="Verdana"/>
                <w:sz w:val="20"/>
                <w:szCs w:val="20"/>
              </w:rPr>
            </w:pPr>
            <w:r w:rsidRPr="00F22B5D">
              <w:rPr>
                <w:rFonts w:ascii="Verdana" w:hAnsi="Verdana"/>
                <w:sz w:val="20"/>
                <w:szCs w:val="20"/>
              </w:rPr>
              <w:t>2-Этилгексилнитрат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7C575A8C" w14:textId="77777777" w:rsidR="00B22A5F" w:rsidRPr="00F22B5D" w:rsidRDefault="00B22A5F" w:rsidP="00F60006">
            <w:pPr>
              <w:spacing w:line="276" w:lineRule="auto"/>
              <w:ind w:firstLine="0"/>
              <w:rPr>
                <w:rFonts w:ascii="Verdana" w:hAnsi="Verdana"/>
                <w:sz w:val="20"/>
                <w:szCs w:val="20"/>
              </w:rPr>
            </w:pPr>
            <w:r w:rsidRPr="00F22B5D">
              <w:rPr>
                <w:rFonts w:ascii="Verdana" w:hAnsi="Verdana"/>
                <w:sz w:val="20"/>
                <w:szCs w:val="20"/>
                <w:lang w:val="en-US"/>
              </w:rPr>
              <w:t>2-Ethylhexyl nitrate</w:t>
            </w:r>
          </w:p>
        </w:tc>
        <w:tc>
          <w:tcPr>
            <w:tcW w:w="1985" w:type="dxa"/>
            <w:tcBorders>
              <w:top w:val="nil"/>
              <w:left w:val="nil"/>
              <w:bottom w:val="single" w:sz="4" w:space="0" w:color="auto"/>
              <w:right w:val="single" w:sz="4" w:space="0" w:color="auto"/>
            </w:tcBorders>
            <w:shd w:val="clear" w:color="auto" w:fill="auto"/>
            <w:vAlign w:val="center"/>
            <w:hideMark/>
          </w:tcPr>
          <w:p w14:paraId="3E39B335"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469CC5F4"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7630958"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D6A376D"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EDD5538"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3C1B32AA"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r>
      <w:tr w:rsidR="00B22A5F" w:rsidRPr="00F22B5D" w14:paraId="69663E08"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BBD2738"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Этиленгликоль</w:t>
            </w:r>
          </w:p>
        </w:tc>
        <w:tc>
          <w:tcPr>
            <w:tcW w:w="2196" w:type="dxa"/>
            <w:tcBorders>
              <w:top w:val="nil"/>
              <w:left w:val="single" w:sz="4" w:space="0" w:color="auto"/>
              <w:bottom w:val="single" w:sz="4" w:space="0" w:color="auto"/>
              <w:right w:val="single" w:sz="4" w:space="0" w:color="auto"/>
            </w:tcBorders>
            <w:shd w:val="clear" w:color="auto" w:fill="auto"/>
            <w:vAlign w:val="center"/>
          </w:tcPr>
          <w:p w14:paraId="62966E47"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Ethylene glycol</w:t>
            </w:r>
          </w:p>
        </w:tc>
        <w:tc>
          <w:tcPr>
            <w:tcW w:w="1985" w:type="dxa"/>
            <w:tcBorders>
              <w:top w:val="nil"/>
              <w:left w:val="nil"/>
              <w:bottom w:val="single" w:sz="4" w:space="0" w:color="auto"/>
              <w:right w:val="single" w:sz="4" w:space="0" w:color="auto"/>
            </w:tcBorders>
            <w:shd w:val="clear" w:color="auto" w:fill="auto"/>
            <w:vAlign w:val="center"/>
            <w:hideMark/>
          </w:tcPr>
          <w:p w14:paraId="401178F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7959F65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B4C4F4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098B4C2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FF59F2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4CE7885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0492E23F"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2669D3D"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Этилкарбитол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05AAE8F5"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Ethylcarbitol</w:t>
            </w:r>
          </w:p>
        </w:tc>
        <w:tc>
          <w:tcPr>
            <w:tcW w:w="1985" w:type="dxa"/>
            <w:tcBorders>
              <w:top w:val="nil"/>
              <w:left w:val="nil"/>
              <w:bottom w:val="single" w:sz="4" w:space="0" w:color="auto"/>
              <w:right w:val="single" w:sz="4" w:space="0" w:color="auto"/>
            </w:tcBorders>
            <w:shd w:val="clear" w:color="auto" w:fill="auto"/>
            <w:vAlign w:val="center"/>
            <w:hideMark/>
          </w:tcPr>
          <w:p w14:paraId="08B7B08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9FC2DB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2A72BD4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0ED4AAB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0FA6A28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06B5B95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36C93424"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center"/>
            <w:hideMark/>
          </w:tcPr>
          <w:p w14:paraId="11FE3680"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Этиловый эфир этиленгликоля</w:t>
            </w:r>
          </w:p>
        </w:tc>
        <w:tc>
          <w:tcPr>
            <w:tcW w:w="2196" w:type="dxa"/>
            <w:tcBorders>
              <w:top w:val="nil"/>
              <w:left w:val="single" w:sz="4" w:space="0" w:color="auto"/>
              <w:bottom w:val="single" w:sz="4" w:space="0" w:color="auto"/>
              <w:right w:val="single" w:sz="4" w:space="0" w:color="auto"/>
            </w:tcBorders>
            <w:shd w:val="clear" w:color="000000" w:fill="FFFFFF"/>
            <w:vAlign w:val="center"/>
          </w:tcPr>
          <w:p w14:paraId="607D7509"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Ethyl ether of ethylene glycol</w:t>
            </w:r>
          </w:p>
        </w:tc>
        <w:tc>
          <w:tcPr>
            <w:tcW w:w="1985" w:type="dxa"/>
            <w:tcBorders>
              <w:top w:val="nil"/>
              <w:left w:val="nil"/>
              <w:bottom w:val="single" w:sz="4" w:space="0" w:color="auto"/>
              <w:right w:val="single" w:sz="4" w:space="0" w:color="auto"/>
            </w:tcBorders>
            <w:shd w:val="clear" w:color="auto" w:fill="auto"/>
            <w:vAlign w:val="center"/>
            <w:hideMark/>
          </w:tcPr>
          <w:p w14:paraId="47FFBE6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3937362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6244DE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09CC8BE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0720DF1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131C111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12322997"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FE2222B"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Этил-трет-бутиловый эфир</w:t>
            </w:r>
          </w:p>
        </w:tc>
        <w:tc>
          <w:tcPr>
            <w:tcW w:w="2196" w:type="dxa"/>
            <w:tcBorders>
              <w:top w:val="nil"/>
              <w:left w:val="single" w:sz="4" w:space="0" w:color="auto"/>
              <w:bottom w:val="single" w:sz="4" w:space="0" w:color="auto"/>
              <w:right w:val="single" w:sz="4" w:space="0" w:color="auto"/>
            </w:tcBorders>
            <w:shd w:val="clear" w:color="auto" w:fill="auto"/>
            <w:vAlign w:val="center"/>
          </w:tcPr>
          <w:p w14:paraId="0145A457"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Ethyl-tert-butyl ether</w:t>
            </w:r>
          </w:p>
        </w:tc>
        <w:tc>
          <w:tcPr>
            <w:tcW w:w="1985" w:type="dxa"/>
            <w:tcBorders>
              <w:top w:val="nil"/>
              <w:left w:val="nil"/>
              <w:bottom w:val="single" w:sz="4" w:space="0" w:color="auto"/>
              <w:right w:val="single" w:sz="4" w:space="0" w:color="auto"/>
            </w:tcBorders>
            <w:shd w:val="clear" w:color="auto" w:fill="auto"/>
            <w:vAlign w:val="center"/>
            <w:hideMark/>
          </w:tcPr>
          <w:p w14:paraId="67BE537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B95602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C96FF5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7CE0BB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6A428F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2C59D5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688513A4"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972398F"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Эфир аллиловый изотиоциановой кислоты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E16E32A"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Allyl ether of isothiocyanic acid </w:t>
            </w:r>
          </w:p>
        </w:tc>
        <w:tc>
          <w:tcPr>
            <w:tcW w:w="1985" w:type="dxa"/>
            <w:tcBorders>
              <w:top w:val="nil"/>
              <w:left w:val="nil"/>
              <w:bottom w:val="single" w:sz="4" w:space="0" w:color="auto"/>
              <w:right w:val="single" w:sz="4" w:space="0" w:color="auto"/>
            </w:tcBorders>
            <w:shd w:val="clear" w:color="auto" w:fill="auto"/>
            <w:vAlign w:val="center"/>
            <w:hideMark/>
          </w:tcPr>
          <w:p w14:paraId="6F158F4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926B2D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CA8D64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4311D4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B3D5BE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BFB735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36958130"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44F7383"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аллиловый хлормуравьиной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070F48E0"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Allyl ether of chloroformic acid</w:t>
            </w:r>
          </w:p>
        </w:tc>
        <w:tc>
          <w:tcPr>
            <w:tcW w:w="1985" w:type="dxa"/>
            <w:tcBorders>
              <w:top w:val="nil"/>
              <w:left w:val="nil"/>
              <w:bottom w:val="single" w:sz="4" w:space="0" w:color="auto"/>
              <w:right w:val="single" w:sz="4" w:space="0" w:color="auto"/>
            </w:tcBorders>
            <w:shd w:val="clear" w:color="auto" w:fill="auto"/>
            <w:vAlign w:val="center"/>
            <w:hideMark/>
          </w:tcPr>
          <w:p w14:paraId="706B7C8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6947DD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9AC694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64F061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0AA20A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9B4C27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6823A12C"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089D120"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амиловый азотной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6228856D"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Nitric acid amyl ether</w:t>
            </w:r>
          </w:p>
        </w:tc>
        <w:tc>
          <w:tcPr>
            <w:tcW w:w="1985" w:type="dxa"/>
            <w:tcBorders>
              <w:top w:val="nil"/>
              <w:left w:val="nil"/>
              <w:bottom w:val="single" w:sz="4" w:space="0" w:color="auto"/>
              <w:right w:val="single" w:sz="4" w:space="0" w:color="auto"/>
            </w:tcBorders>
            <w:shd w:val="clear" w:color="auto" w:fill="auto"/>
            <w:vAlign w:val="center"/>
            <w:hideMark/>
          </w:tcPr>
          <w:p w14:paraId="4793876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1BE6E5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19B8CA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76F60A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6DB8E7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FF4A9D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11DAEA1E"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9EB04B4"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амиловый муравьиной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08204091"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Amyl formiate</w:t>
            </w:r>
          </w:p>
        </w:tc>
        <w:tc>
          <w:tcPr>
            <w:tcW w:w="1985" w:type="dxa"/>
            <w:tcBorders>
              <w:top w:val="nil"/>
              <w:left w:val="nil"/>
              <w:bottom w:val="single" w:sz="4" w:space="0" w:color="auto"/>
              <w:right w:val="single" w:sz="4" w:space="0" w:color="auto"/>
            </w:tcBorders>
            <w:shd w:val="clear" w:color="auto" w:fill="auto"/>
            <w:vAlign w:val="center"/>
            <w:hideMark/>
          </w:tcPr>
          <w:p w14:paraId="58599F9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14D38E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A8DD5B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E4C530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11A037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E035B8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4AAA377C"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6542A7D"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амиловый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35EEA99E"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Amyl acetic ester</w:t>
            </w:r>
          </w:p>
        </w:tc>
        <w:tc>
          <w:tcPr>
            <w:tcW w:w="1985" w:type="dxa"/>
            <w:tcBorders>
              <w:top w:val="nil"/>
              <w:left w:val="nil"/>
              <w:bottom w:val="single" w:sz="4" w:space="0" w:color="auto"/>
              <w:right w:val="single" w:sz="4" w:space="0" w:color="auto"/>
            </w:tcBorders>
            <w:shd w:val="clear" w:color="auto" w:fill="auto"/>
            <w:vAlign w:val="center"/>
            <w:hideMark/>
          </w:tcPr>
          <w:p w14:paraId="1FEDF2A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683E6B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D36A45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44C723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3C7113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6ECEF6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69644041"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F1F78CB"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бензиловый хлормуравьиной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756A0166"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Benzyl ether of chloroformic acid</w:t>
            </w:r>
          </w:p>
        </w:tc>
        <w:tc>
          <w:tcPr>
            <w:tcW w:w="1985" w:type="dxa"/>
            <w:tcBorders>
              <w:top w:val="nil"/>
              <w:left w:val="nil"/>
              <w:bottom w:val="single" w:sz="4" w:space="0" w:color="auto"/>
              <w:right w:val="single" w:sz="4" w:space="0" w:color="auto"/>
            </w:tcBorders>
            <w:shd w:val="clear" w:color="auto" w:fill="auto"/>
            <w:vAlign w:val="center"/>
            <w:hideMark/>
          </w:tcPr>
          <w:p w14:paraId="7EC4976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6F1DD5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7C4CA4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3914C8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830BF9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133C04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31E55D03"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601DD26"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бутиловый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508DC4FC"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Butyl ether</w:t>
            </w:r>
          </w:p>
        </w:tc>
        <w:tc>
          <w:tcPr>
            <w:tcW w:w="1985" w:type="dxa"/>
            <w:tcBorders>
              <w:top w:val="nil"/>
              <w:left w:val="nil"/>
              <w:bottom w:val="single" w:sz="4" w:space="0" w:color="auto"/>
              <w:right w:val="single" w:sz="4" w:space="0" w:color="auto"/>
            </w:tcBorders>
            <w:shd w:val="clear" w:color="auto" w:fill="auto"/>
            <w:vAlign w:val="center"/>
            <w:hideMark/>
          </w:tcPr>
          <w:p w14:paraId="69CACAA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23CCE04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5C4D07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A7D784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A7C5E4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403AFC1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4DD77797"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72E1C73"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Эфир бутиловый пропионовой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4F0631E1"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Propionic acid butyl ether</w:t>
            </w:r>
          </w:p>
        </w:tc>
        <w:tc>
          <w:tcPr>
            <w:tcW w:w="1985" w:type="dxa"/>
            <w:tcBorders>
              <w:top w:val="nil"/>
              <w:left w:val="nil"/>
              <w:bottom w:val="single" w:sz="4" w:space="0" w:color="auto"/>
              <w:right w:val="single" w:sz="4" w:space="0" w:color="auto"/>
            </w:tcBorders>
            <w:shd w:val="clear" w:color="auto" w:fill="auto"/>
            <w:vAlign w:val="center"/>
            <w:hideMark/>
          </w:tcPr>
          <w:p w14:paraId="3BB4773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54EDAE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D30291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BA5C73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1D7D9E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0D0303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1DE680A3"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E13B71E"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бутиловый фосфорной кислоты кислый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3564E858"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Butyl phosphate</w:t>
            </w:r>
          </w:p>
        </w:tc>
        <w:tc>
          <w:tcPr>
            <w:tcW w:w="1985" w:type="dxa"/>
            <w:tcBorders>
              <w:top w:val="nil"/>
              <w:left w:val="nil"/>
              <w:bottom w:val="single" w:sz="4" w:space="0" w:color="auto"/>
              <w:right w:val="single" w:sz="4" w:space="0" w:color="auto"/>
            </w:tcBorders>
            <w:shd w:val="clear" w:color="auto" w:fill="auto"/>
            <w:vAlign w:val="center"/>
            <w:hideMark/>
          </w:tcPr>
          <w:p w14:paraId="7B3247C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2F8153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2522E0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5BD917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482A64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330B04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2947B900"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EE1AA95"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бутилэтиловый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2259E6E7"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Butylethyl ether</w:t>
            </w:r>
          </w:p>
        </w:tc>
        <w:tc>
          <w:tcPr>
            <w:tcW w:w="1985" w:type="dxa"/>
            <w:tcBorders>
              <w:top w:val="nil"/>
              <w:left w:val="nil"/>
              <w:bottom w:val="single" w:sz="4" w:space="0" w:color="auto"/>
              <w:right w:val="single" w:sz="4" w:space="0" w:color="auto"/>
            </w:tcBorders>
            <w:shd w:val="clear" w:color="auto" w:fill="auto"/>
            <w:vAlign w:val="center"/>
            <w:hideMark/>
          </w:tcPr>
          <w:p w14:paraId="6DFBFE6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775C01D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FBEC2E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448349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11167DC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26E48ED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582BDDC1"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F90FD02"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винилизобутиловый ингибированный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3846FE8F"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Inhibited vinyl isobutyl ether </w:t>
            </w:r>
          </w:p>
        </w:tc>
        <w:tc>
          <w:tcPr>
            <w:tcW w:w="1985" w:type="dxa"/>
            <w:tcBorders>
              <w:top w:val="nil"/>
              <w:left w:val="nil"/>
              <w:bottom w:val="single" w:sz="4" w:space="0" w:color="auto"/>
              <w:right w:val="single" w:sz="4" w:space="0" w:color="auto"/>
            </w:tcBorders>
            <w:shd w:val="clear" w:color="auto" w:fill="auto"/>
            <w:vAlign w:val="center"/>
            <w:hideMark/>
          </w:tcPr>
          <w:p w14:paraId="16A07CB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5DCED8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791B36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B9C625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974867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657FA5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4E83551C"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5E72283"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винилметиловый ингибированный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2F23B68F"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Inhibited vinyl methyl ether </w:t>
            </w:r>
          </w:p>
        </w:tc>
        <w:tc>
          <w:tcPr>
            <w:tcW w:w="1985" w:type="dxa"/>
            <w:tcBorders>
              <w:top w:val="nil"/>
              <w:left w:val="nil"/>
              <w:bottom w:val="single" w:sz="4" w:space="0" w:color="auto"/>
              <w:right w:val="single" w:sz="4" w:space="0" w:color="auto"/>
            </w:tcBorders>
            <w:shd w:val="clear" w:color="auto" w:fill="auto"/>
            <w:vAlign w:val="center"/>
            <w:hideMark/>
          </w:tcPr>
          <w:p w14:paraId="081F63E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748EB4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377433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15A337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C75A66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87D005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2D102416"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F64F9E7"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виниловый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7FD3C784"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Vinyl ether of acetic acid</w:t>
            </w:r>
          </w:p>
        </w:tc>
        <w:tc>
          <w:tcPr>
            <w:tcW w:w="1985" w:type="dxa"/>
            <w:tcBorders>
              <w:top w:val="nil"/>
              <w:left w:val="nil"/>
              <w:bottom w:val="single" w:sz="4" w:space="0" w:color="auto"/>
              <w:right w:val="single" w:sz="4" w:space="0" w:color="auto"/>
            </w:tcBorders>
            <w:shd w:val="clear" w:color="auto" w:fill="auto"/>
            <w:vAlign w:val="center"/>
            <w:hideMark/>
          </w:tcPr>
          <w:p w14:paraId="7A9A006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10F179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B09968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9E1D27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7537DA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908AE3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17F96252"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F452AFE"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винилэтиловый ингибированный ди-трет-бутиловый надфталевой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7B8F4BA7"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Inhibited vinyl ethyl ether of di-tert-butyl naphthalenol acid</w:t>
            </w:r>
          </w:p>
        </w:tc>
        <w:tc>
          <w:tcPr>
            <w:tcW w:w="1985" w:type="dxa"/>
            <w:tcBorders>
              <w:top w:val="nil"/>
              <w:left w:val="nil"/>
              <w:bottom w:val="single" w:sz="4" w:space="0" w:color="auto"/>
              <w:right w:val="single" w:sz="4" w:space="0" w:color="auto"/>
            </w:tcBorders>
            <w:shd w:val="clear" w:color="auto" w:fill="auto"/>
            <w:vAlign w:val="center"/>
            <w:hideMark/>
          </w:tcPr>
          <w:p w14:paraId="43564FC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13EBCB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ED9856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9DF959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17B6FA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777BF7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2D8AF75E"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53DA3B4"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дивиниловый ингибированный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38BE07E8"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Inhibited divinyl ether </w:t>
            </w:r>
          </w:p>
        </w:tc>
        <w:tc>
          <w:tcPr>
            <w:tcW w:w="1985" w:type="dxa"/>
            <w:tcBorders>
              <w:top w:val="nil"/>
              <w:left w:val="nil"/>
              <w:bottom w:val="single" w:sz="4" w:space="0" w:color="auto"/>
              <w:right w:val="single" w:sz="4" w:space="0" w:color="auto"/>
            </w:tcBorders>
            <w:shd w:val="clear" w:color="auto" w:fill="auto"/>
            <w:vAlign w:val="center"/>
            <w:hideMark/>
          </w:tcPr>
          <w:p w14:paraId="6D422F1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F16519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644D09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904112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C137B4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26E53A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3E3CD0F1"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740AD9C"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диизоактиловый фосфорной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1751190F"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Di-isooctyl ether of phosphoric acid</w:t>
            </w:r>
          </w:p>
        </w:tc>
        <w:tc>
          <w:tcPr>
            <w:tcW w:w="1985" w:type="dxa"/>
            <w:tcBorders>
              <w:top w:val="nil"/>
              <w:left w:val="nil"/>
              <w:bottom w:val="single" w:sz="4" w:space="0" w:color="auto"/>
              <w:right w:val="single" w:sz="4" w:space="0" w:color="auto"/>
            </w:tcBorders>
            <w:shd w:val="clear" w:color="auto" w:fill="auto"/>
            <w:vAlign w:val="center"/>
            <w:hideMark/>
          </w:tcPr>
          <w:p w14:paraId="1D3B10B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DFC31A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F09242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CBD331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15E501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A33BF4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2190B72E"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E288D76"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диизопропиловый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34C7AE87"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Diisopropyl ether</w:t>
            </w:r>
          </w:p>
        </w:tc>
        <w:tc>
          <w:tcPr>
            <w:tcW w:w="1985" w:type="dxa"/>
            <w:tcBorders>
              <w:top w:val="nil"/>
              <w:left w:val="nil"/>
              <w:bottom w:val="single" w:sz="4" w:space="0" w:color="auto"/>
              <w:right w:val="single" w:sz="4" w:space="0" w:color="auto"/>
            </w:tcBorders>
            <w:shd w:val="clear" w:color="auto" w:fill="auto"/>
            <w:vAlign w:val="center"/>
            <w:hideMark/>
          </w:tcPr>
          <w:p w14:paraId="6B7F2F8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94F60F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548384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EA4C7D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294B76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E4D2BA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27C1B6BF"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7D02FF6"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диметиловый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18CCB873"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Dimethyl ether</w:t>
            </w:r>
          </w:p>
        </w:tc>
        <w:tc>
          <w:tcPr>
            <w:tcW w:w="1985" w:type="dxa"/>
            <w:tcBorders>
              <w:top w:val="nil"/>
              <w:left w:val="nil"/>
              <w:bottom w:val="single" w:sz="4" w:space="0" w:color="auto"/>
              <w:right w:val="single" w:sz="4" w:space="0" w:color="auto"/>
            </w:tcBorders>
            <w:shd w:val="clear" w:color="auto" w:fill="auto"/>
            <w:vAlign w:val="center"/>
            <w:hideMark/>
          </w:tcPr>
          <w:p w14:paraId="00CCE39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4F43696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82F569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B195FF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1783EF7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3B863C3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5605B07F"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D8C74E8"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Эфир диметиловый угольной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206DD8FA"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Dimethyl ether of carbonic acid</w:t>
            </w:r>
          </w:p>
        </w:tc>
        <w:tc>
          <w:tcPr>
            <w:tcW w:w="1985" w:type="dxa"/>
            <w:tcBorders>
              <w:top w:val="nil"/>
              <w:left w:val="nil"/>
              <w:bottom w:val="single" w:sz="4" w:space="0" w:color="auto"/>
              <w:right w:val="single" w:sz="4" w:space="0" w:color="auto"/>
            </w:tcBorders>
            <w:shd w:val="clear" w:color="auto" w:fill="auto"/>
            <w:vAlign w:val="center"/>
            <w:hideMark/>
          </w:tcPr>
          <w:p w14:paraId="3129A97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65802D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972CC0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40ADA8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F6F262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6181C6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6780750B"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350CA42"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дихлоризопропиловый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3D6C22D0"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Dichloroizopropil ether</w:t>
            </w:r>
          </w:p>
        </w:tc>
        <w:tc>
          <w:tcPr>
            <w:tcW w:w="1985" w:type="dxa"/>
            <w:tcBorders>
              <w:top w:val="nil"/>
              <w:left w:val="nil"/>
              <w:bottom w:val="single" w:sz="4" w:space="0" w:color="auto"/>
              <w:right w:val="single" w:sz="4" w:space="0" w:color="auto"/>
            </w:tcBorders>
            <w:shd w:val="clear" w:color="auto" w:fill="auto"/>
            <w:vAlign w:val="center"/>
            <w:hideMark/>
          </w:tcPr>
          <w:p w14:paraId="7880616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026609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B54AAD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A2BE60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124A38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5A1B3E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0794AF21"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617210E"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дихлорэтиловый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005BEBCF"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Dichloroethyl ether</w:t>
            </w:r>
          </w:p>
        </w:tc>
        <w:tc>
          <w:tcPr>
            <w:tcW w:w="1985" w:type="dxa"/>
            <w:tcBorders>
              <w:top w:val="nil"/>
              <w:left w:val="nil"/>
              <w:bottom w:val="single" w:sz="4" w:space="0" w:color="auto"/>
              <w:right w:val="single" w:sz="4" w:space="0" w:color="auto"/>
            </w:tcBorders>
            <w:shd w:val="clear" w:color="auto" w:fill="auto"/>
            <w:vAlign w:val="center"/>
            <w:hideMark/>
          </w:tcPr>
          <w:p w14:paraId="61720FE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FD826F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25BE67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AA52C2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D9B0A7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FEC4EB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7D3B6378"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E0F46FF"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диэтиловый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5B23A5D0"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Diethyl ether</w:t>
            </w:r>
          </w:p>
        </w:tc>
        <w:tc>
          <w:tcPr>
            <w:tcW w:w="1985" w:type="dxa"/>
            <w:tcBorders>
              <w:top w:val="nil"/>
              <w:left w:val="nil"/>
              <w:bottom w:val="single" w:sz="4" w:space="0" w:color="auto"/>
              <w:right w:val="single" w:sz="4" w:space="0" w:color="auto"/>
            </w:tcBorders>
            <w:shd w:val="clear" w:color="auto" w:fill="auto"/>
            <w:vAlign w:val="center"/>
            <w:hideMark/>
          </w:tcPr>
          <w:p w14:paraId="019CFC1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7E80154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2BC7E7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44B5EA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A7A65C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049FB04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654B5D85"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A63E934"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диэтиловый угольной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15F65E6A"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Diethyl ether of carbonic acid</w:t>
            </w:r>
          </w:p>
        </w:tc>
        <w:tc>
          <w:tcPr>
            <w:tcW w:w="1985" w:type="dxa"/>
            <w:tcBorders>
              <w:top w:val="nil"/>
              <w:left w:val="nil"/>
              <w:bottom w:val="single" w:sz="4" w:space="0" w:color="auto"/>
              <w:right w:val="single" w:sz="4" w:space="0" w:color="auto"/>
            </w:tcBorders>
            <w:shd w:val="clear" w:color="auto" w:fill="auto"/>
            <w:vAlign w:val="center"/>
            <w:hideMark/>
          </w:tcPr>
          <w:p w14:paraId="2790B8E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612A98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4FE3C3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858EF3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6DDAD4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14E562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2A0B806E"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74FAB3C"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диэтиловый этиленгликоля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6668D032"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Ethylene glycol diethyl ether</w:t>
            </w:r>
          </w:p>
        </w:tc>
        <w:tc>
          <w:tcPr>
            <w:tcW w:w="1985" w:type="dxa"/>
            <w:tcBorders>
              <w:top w:val="nil"/>
              <w:left w:val="nil"/>
              <w:bottom w:val="single" w:sz="4" w:space="0" w:color="auto"/>
              <w:right w:val="single" w:sz="4" w:space="0" w:color="auto"/>
            </w:tcBorders>
            <w:shd w:val="clear" w:color="auto" w:fill="auto"/>
            <w:vAlign w:val="center"/>
            <w:hideMark/>
          </w:tcPr>
          <w:p w14:paraId="5E07FF3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3D757F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755ACC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CD1AA8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288CAC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4D7E8D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7B850B80"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64AC206"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изобутиловый муравьиной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4D020D49"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Isobutyl ether of formic acid</w:t>
            </w:r>
          </w:p>
        </w:tc>
        <w:tc>
          <w:tcPr>
            <w:tcW w:w="1985" w:type="dxa"/>
            <w:tcBorders>
              <w:top w:val="nil"/>
              <w:left w:val="nil"/>
              <w:bottom w:val="single" w:sz="4" w:space="0" w:color="auto"/>
              <w:right w:val="single" w:sz="4" w:space="0" w:color="auto"/>
            </w:tcBorders>
            <w:shd w:val="clear" w:color="auto" w:fill="auto"/>
            <w:vAlign w:val="center"/>
            <w:hideMark/>
          </w:tcPr>
          <w:p w14:paraId="62C490B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9EFDB1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1B43CA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A87707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8F350A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969664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0E81DDD4"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A1734AC"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изобутиловый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274C7809"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Isobutyl ether of acetic acid</w:t>
            </w:r>
          </w:p>
        </w:tc>
        <w:tc>
          <w:tcPr>
            <w:tcW w:w="1985" w:type="dxa"/>
            <w:tcBorders>
              <w:top w:val="nil"/>
              <w:left w:val="nil"/>
              <w:bottom w:val="single" w:sz="4" w:space="0" w:color="auto"/>
              <w:right w:val="single" w:sz="4" w:space="0" w:color="auto"/>
            </w:tcBorders>
            <w:shd w:val="clear" w:color="auto" w:fill="auto"/>
            <w:vAlign w:val="center"/>
            <w:hideMark/>
          </w:tcPr>
          <w:p w14:paraId="3BA5CB0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26AE2F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99247F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BDFC2F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2468D3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7A34B0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3B9EFB83"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727CDC8"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изопропиловый азотной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3D0E3B3D"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Isopropyl ether of nitric acid</w:t>
            </w:r>
          </w:p>
        </w:tc>
        <w:tc>
          <w:tcPr>
            <w:tcW w:w="1985" w:type="dxa"/>
            <w:tcBorders>
              <w:top w:val="nil"/>
              <w:left w:val="nil"/>
              <w:bottom w:val="single" w:sz="4" w:space="0" w:color="auto"/>
              <w:right w:val="single" w:sz="4" w:space="0" w:color="auto"/>
            </w:tcBorders>
            <w:shd w:val="clear" w:color="auto" w:fill="auto"/>
            <w:vAlign w:val="center"/>
            <w:hideMark/>
          </w:tcPr>
          <w:p w14:paraId="660354D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8DBD45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46CF11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2697B4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3AC66E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7F3B62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5348E163"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D239D2A"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изопропиловый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3A514686"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Isopropyl ether of acetic acid</w:t>
            </w:r>
          </w:p>
        </w:tc>
        <w:tc>
          <w:tcPr>
            <w:tcW w:w="1985" w:type="dxa"/>
            <w:tcBorders>
              <w:top w:val="nil"/>
              <w:left w:val="nil"/>
              <w:bottom w:val="single" w:sz="4" w:space="0" w:color="auto"/>
              <w:right w:val="single" w:sz="4" w:space="0" w:color="auto"/>
            </w:tcBorders>
            <w:shd w:val="clear" w:color="auto" w:fill="auto"/>
            <w:vAlign w:val="center"/>
            <w:hideMark/>
          </w:tcPr>
          <w:p w14:paraId="5B0B5C9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DEC0BD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38FCC3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E99426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89531A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E9E8B0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0E10B7EE"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DFB7C64"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изопропиловый фосфорной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23DFD19C"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Isopropyl ether of phosphoric acid</w:t>
            </w:r>
          </w:p>
        </w:tc>
        <w:tc>
          <w:tcPr>
            <w:tcW w:w="1985" w:type="dxa"/>
            <w:tcBorders>
              <w:top w:val="nil"/>
              <w:left w:val="nil"/>
              <w:bottom w:val="single" w:sz="4" w:space="0" w:color="auto"/>
              <w:right w:val="single" w:sz="4" w:space="0" w:color="auto"/>
            </w:tcBorders>
            <w:shd w:val="clear" w:color="auto" w:fill="auto"/>
            <w:vAlign w:val="center"/>
            <w:hideMark/>
          </w:tcPr>
          <w:p w14:paraId="5C7919D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CE275C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6CE01A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821544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1AA287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7E02C5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36EA5636"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26CE826"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метиловый аминофенола</w:t>
            </w:r>
          </w:p>
        </w:tc>
        <w:tc>
          <w:tcPr>
            <w:tcW w:w="2196" w:type="dxa"/>
            <w:tcBorders>
              <w:top w:val="nil"/>
              <w:left w:val="single" w:sz="4" w:space="0" w:color="auto"/>
              <w:bottom w:val="single" w:sz="4" w:space="0" w:color="auto"/>
              <w:right w:val="single" w:sz="4" w:space="0" w:color="auto"/>
            </w:tcBorders>
            <w:shd w:val="clear" w:color="auto" w:fill="auto"/>
            <w:vAlign w:val="center"/>
          </w:tcPr>
          <w:p w14:paraId="1712C69C"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Methyl ether of aminophenol</w:t>
            </w:r>
          </w:p>
        </w:tc>
        <w:tc>
          <w:tcPr>
            <w:tcW w:w="1985" w:type="dxa"/>
            <w:tcBorders>
              <w:top w:val="nil"/>
              <w:left w:val="nil"/>
              <w:bottom w:val="single" w:sz="4" w:space="0" w:color="auto"/>
              <w:right w:val="single" w:sz="4" w:space="0" w:color="auto"/>
            </w:tcBorders>
            <w:shd w:val="clear" w:color="auto" w:fill="auto"/>
            <w:vAlign w:val="center"/>
            <w:hideMark/>
          </w:tcPr>
          <w:p w14:paraId="465A091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71C917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E04C28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7A8193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6DB971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141085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4AF1F509"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6FA3693"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метиловый масляной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580C8C5A"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Methyl ether of butyric acid</w:t>
            </w:r>
          </w:p>
        </w:tc>
        <w:tc>
          <w:tcPr>
            <w:tcW w:w="1985" w:type="dxa"/>
            <w:tcBorders>
              <w:top w:val="nil"/>
              <w:left w:val="nil"/>
              <w:bottom w:val="single" w:sz="4" w:space="0" w:color="auto"/>
              <w:right w:val="single" w:sz="4" w:space="0" w:color="auto"/>
            </w:tcBorders>
            <w:shd w:val="clear" w:color="auto" w:fill="auto"/>
            <w:vAlign w:val="center"/>
            <w:hideMark/>
          </w:tcPr>
          <w:p w14:paraId="7471488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8F99D6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B18FB4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86D5BE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66B060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2D3305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71D10382"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F523109"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Эфир метиловый метакриловой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4F300D25"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Methyl ether of methacrylic acid</w:t>
            </w:r>
          </w:p>
        </w:tc>
        <w:tc>
          <w:tcPr>
            <w:tcW w:w="1985" w:type="dxa"/>
            <w:tcBorders>
              <w:top w:val="nil"/>
              <w:left w:val="nil"/>
              <w:bottom w:val="single" w:sz="4" w:space="0" w:color="auto"/>
              <w:right w:val="single" w:sz="4" w:space="0" w:color="auto"/>
            </w:tcBorders>
            <w:shd w:val="clear" w:color="auto" w:fill="auto"/>
            <w:vAlign w:val="center"/>
            <w:hideMark/>
          </w:tcPr>
          <w:p w14:paraId="01752D5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75947D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7259F6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962174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32354C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D78E40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14993088"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A80950C"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метиловый муравьиной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31E2F342"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Methyl ether of formic acid</w:t>
            </w:r>
          </w:p>
        </w:tc>
        <w:tc>
          <w:tcPr>
            <w:tcW w:w="1985" w:type="dxa"/>
            <w:tcBorders>
              <w:top w:val="nil"/>
              <w:left w:val="nil"/>
              <w:bottom w:val="single" w:sz="4" w:space="0" w:color="auto"/>
              <w:right w:val="single" w:sz="4" w:space="0" w:color="auto"/>
            </w:tcBorders>
            <w:shd w:val="clear" w:color="auto" w:fill="auto"/>
            <w:vAlign w:val="center"/>
            <w:hideMark/>
          </w:tcPr>
          <w:p w14:paraId="6A9AF53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5BEB27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FD298B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D39718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FC4579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A6089F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4819F771"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3E7918B"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метиловый пропионовой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75C76DEA"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Methyl ester of propionic acid</w:t>
            </w:r>
          </w:p>
        </w:tc>
        <w:tc>
          <w:tcPr>
            <w:tcW w:w="1985" w:type="dxa"/>
            <w:tcBorders>
              <w:top w:val="nil"/>
              <w:left w:val="nil"/>
              <w:bottom w:val="single" w:sz="4" w:space="0" w:color="auto"/>
              <w:right w:val="single" w:sz="4" w:space="0" w:color="auto"/>
            </w:tcBorders>
            <w:shd w:val="clear" w:color="auto" w:fill="auto"/>
            <w:vAlign w:val="center"/>
            <w:hideMark/>
          </w:tcPr>
          <w:p w14:paraId="7ED0A3D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52A566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442A66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BF5D11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06286B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ED6F8F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523D27C1"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736907B"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метиловый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73517DC5"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Methyl ether of acetic acid</w:t>
            </w:r>
          </w:p>
        </w:tc>
        <w:tc>
          <w:tcPr>
            <w:tcW w:w="1985" w:type="dxa"/>
            <w:tcBorders>
              <w:top w:val="nil"/>
              <w:left w:val="nil"/>
              <w:bottom w:val="single" w:sz="4" w:space="0" w:color="auto"/>
              <w:right w:val="single" w:sz="4" w:space="0" w:color="auto"/>
            </w:tcBorders>
            <w:shd w:val="clear" w:color="auto" w:fill="auto"/>
            <w:vAlign w:val="center"/>
            <w:hideMark/>
          </w:tcPr>
          <w:p w14:paraId="1852EC8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048913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AF6EDB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E09D14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9AD93A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306AD9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189746FB"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F2B0B08"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метиловый хлормуравьиной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0152E550"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Methyl ether of chloroformic acid </w:t>
            </w:r>
          </w:p>
        </w:tc>
        <w:tc>
          <w:tcPr>
            <w:tcW w:w="1985" w:type="dxa"/>
            <w:tcBorders>
              <w:top w:val="nil"/>
              <w:left w:val="nil"/>
              <w:bottom w:val="single" w:sz="4" w:space="0" w:color="auto"/>
              <w:right w:val="single" w:sz="4" w:space="0" w:color="auto"/>
            </w:tcBorders>
            <w:shd w:val="clear" w:color="auto" w:fill="auto"/>
            <w:vAlign w:val="center"/>
            <w:hideMark/>
          </w:tcPr>
          <w:p w14:paraId="6433D26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31B96E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47A01C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7A2F68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1D94F1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8BC3DA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341CE3C7"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E8ACDF1"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метилхлорметиловый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2E0B90AF"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Methyl chloromethyl ether</w:t>
            </w:r>
          </w:p>
        </w:tc>
        <w:tc>
          <w:tcPr>
            <w:tcW w:w="1985" w:type="dxa"/>
            <w:tcBorders>
              <w:top w:val="nil"/>
              <w:left w:val="nil"/>
              <w:bottom w:val="single" w:sz="4" w:space="0" w:color="auto"/>
              <w:right w:val="single" w:sz="4" w:space="0" w:color="auto"/>
            </w:tcBorders>
            <w:shd w:val="clear" w:color="auto" w:fill="auto"/>
            <w:vAlign w:val="center"/>
            <w:hideMark/>
          </w:tcPr>
          <w:p w14:paraId="0CBA666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5F7A60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8A868B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FC684C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DE0C50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2F24A6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5049A65C"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35B1006"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монобутиловыйдиэтиленгликоля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6782A200"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Monobutyl ether of diethylene glycol </w:t>
            </w:r>
          </w:p>
        </w:tc>
        <w:tc>
          <w:tcPr>
            <w:tcW w:w="1985" w:type="dxa"/>
            <w:tcBorders>
              <w:top w:val="nil"/>
              <w:left w:val="nil"/>
              <w:bottom w:val="single" w:sz="4" w:space="0" w:color="auto"/>
              <w:right w:val="single" w:sz="4" w:space="0" w:color="auto"/>
            </w:tcBorders>
            <w:shd w:val="clear" w:color="auto" w:fill="auto"/>
            <w:vAlign w:val="center"/>
            <w:hideMark/>
          </w:tcPr>
          <w:p w14:paraId="198DC27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E69978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3E8245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BC7CE5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B43AF2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EA44DC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6625124E"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47FFF0C"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монобутиловый этиленгликоля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2D685138"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Monobutyl ether of ethylene glycol </w:t>
            </w:r>
          </w:p>
        </w:tc>
        <w:tc>
          <w:tcPr>
            <w:tcW w:w="1985" w:type="dxa"/>
            <w:tcBorders>
              <w:top w:val="nil"/>
              <w:left w:val="nil"/>
              <w:bottom w:val="single" w:sz="4" w:space="0" w:color="auto"/>
              <w:right w:val="single" w:sz="4" w:space="0" w:color="auto"/>
            </w:tcBorders>
            <w:shd w:val="clear" w:color="auto" w:fill="auto"/>
            <w:vAlign w:val="center"/>
            <w:hideMark/>
          </w:tcPr>
          <w:p w14:paraId="16008D5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E3BEF3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C55074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5059AD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311243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3A6EED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3470493F"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73C2BB4"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монометиловый этиленгликоля и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1A656B6A"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Monomethyl ether of ethylene glycol and acetic acid </w:t>
            </w:r>
          </w:p>
        </w:tc>
        <w:tc>
          <w:tcPr>
            <w:tcW w:w="1985" w:type="dxa"/>
            <w:tcBorders>
              <w:top w:val="nil"/>
              <w:left w:val="nil"/>
              <w:bottom w:val="single" w:sz="4" w:space="0" w:color="auto"/>
              <w:right w:val="single" w:sz="4" w:space="0" w:color="auto"/>
            </w:tcBorders>
            <w:shd w:val="clear" w:color="auto" w:fill="auto"/>
            <w:vAlign w:val="center"/>
            <w:hideMark/>
          </w:tcPr>
          <w:p w14:paraId="3FD67EE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2CE282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9E70C4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FCFBF4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FEA412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8D1D1F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21515169"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2B6B3ED"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моноэтиловый этиленгликоля и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46217439"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rPr>
              <w:t xml:space="preserve"> </w:t>
            </w:r>
            <w:r w:rsidRPr="00F22B5D">
              <w:rPr>
                <w:rFonts w:ascii="Verdana" w:hAnsi="Verdana"/>
                <w:color w:val="000000"/>
                <w:sz w:val="20"/>
                <w:szCs w:val="20"/>
                <w:lang w:val="en-US"/>
              </w:rPr>
              <w:t>Monoethyl ether of ethylene glycol and acetic acid</w:t>
            </w:r>
          </w:p>
        </w:tc>
        <w:tc>
          <w:tcPr>
            <w:tcW w:w="1985" w:type="dxa"/>
            <w:tcBorders>
              <w:top w:val="nil"/>
              <w:left w:val="nil"/>
              <w:bottom w:val="single" w:sz="4" w:space="0" w:color="auto"/>
              <w:right w:val="single" w:sz="4" w:space="0" w:color="auto"/>
            </w:tcBorders>
            <w:shd w:val="clear" w:color="auto" w:fill="auto"/>
            <w:vAlign w:val="center"/>
            <w:hideMark/>
          </w:tcPr>
          <w:p w14:paraId="0C74827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CBE5F0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E4F9DA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F5FE5E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D03F81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C52033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F60006" w:rsidRPr="00F22B5D" w14:paraId="3929DC87"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7ACDE1E" w14:textId="77777777" w:rsidR="00F60006" w:rsidRPr="00F22B5D" w:rsidRDefault="00F60006"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Эфир норм-бутиловый муравьиной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4DD20ED9" w14:textId="77777777" w:rsidR="00F60006" w:rsidRPr="00F22B5D" w:rsidRDefault="00F60006"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Norm-butyl ether of formic acid </w:t>
            </w:r>
          </w:p>
        </w:tc>
        <w:tc>
          <w:tcPr>
            <w:tcW w:w="1985" w:type="dxa"/>
            <w:tcBorders>
              <w:top w:val="nil"/>
              <w:left w:val="nil"/>
              <w:bottom w:val="single" w:sz="4" w:space="0" w:color="auto"/>
              <w:right w:val="single" w:sz="4" w:space="0" w:color="auto"/>
            </w:tcBorders>
            <w:shd w:val="clear" w:color="auto" w:fill="auto"/>
            <w:vAlign w:val="center"/>
            <w:hideMark/>
          </w:tcPr>
          <w:p w14:paraId="0E906E88"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5ED06C3"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12938E4"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5783256"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F2FC6DE"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6ECE56A"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F60006" w:rsidRPr="00F22B5D" w14:paraId="5D04B34D"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5FDEE14" w14:textId="77777777" w:rsidR="00F60006" w:rsidRPr="00F22B5D" w:rsidRDefault="00F60006"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норм-бутиловый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49A3303C" w14:textId="77777777" w:rsidR="00F60006" w:rsidRPr="00F22B5D" w:rsidRDefault="00F60006"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Norm-butyl ether of acetic acid </w:t>
            </w:r>
          </w:p>
        </w:tc>
        <w:tc>
          <w:tcPr>
            <w:tcW w:w="1985" w:type="dxa"/>
            <w:tcBorders>
              <w:top w:val="nil"/>
              <w:left w:val="nil"/>
              <w:bottom w:val="single" w:sz="4" w:space="0" w:color="auto"/>
              <w:right w:val="single" w:sz="4" w:space="0" w:color="auto"/>
            </w:tcBorders>
            <w:shd w:val="clear" w:color="auto" w:fill="auto"/>
            <w:vAlign w:val="center"/>
            <w:hideMark/>
          </w:tcPr>
          <w:p w14:paraId="147E45C4"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B472D1F"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49ACB97"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18124B7"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26A578D"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4AD7240"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F60006" w:rsidRPr="00F22B5D" w14:paraId="74E6D676"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85F77B4" w14:textId="77777777" w:rsidR="00F60006" w:rsidRPr="00F22B5D" w:rsidRDefault="00F60006"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норм-пропиловый азотной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217FE8FE" w14:textId="77777777" w:rsidR="00F60006" w:rsidRPr="00F22B5D" w:rsidRDefault="00F60006"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Norm-propyl ether of nitric acid </w:t>
            </w:r>
          </w:p>
        </w:tc>
        <w:tc>
          <w:tcPr>
            <w:tcW w:w="1985" w:type="dxa"/>
            <w:tcBorders>
              <w:top w:val="nil"/>
              <w:left w:val="nil"/>
              <w:bottom w:val="single" w:sz="4" w:space="0" w:color="auto"/>
              <w:right w:val="single" w:sz="4" w:space="0" w:color="auto"/>
            </w:tcBorders>
            <w:shd w:val="clear" w:color="auto" w:fill="auto"/>
            <w:vAlign w:val="center"/>
            <w:hideMark/>
          </w:tcPr>
          <w:p w14:paraId="431A1F61"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C32B489"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044E5FB"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E378B7A"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3EE9121"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2424F3D"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F60006" w:rsidRPr="00F22B5D" w14:paraId="0392B22E"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6BE5E15" w14:textId="77777777" w:rsidR="00F60006" w:rsidRPr="00F22B5D" w:rsidRDefault="00F60006"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норм-пропиловый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602C3726" w14:textId="77777777" w:rsidR="00F60006" w:rsidRPr="00F22B5D" w:rsidRDefault="00F60006"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Norm-propyl ether of acetic acid </w:t>
            </w:r>
          </w:p>
        </w:tc>
        <w:tc>
          <w:tcPr>
            <w:tcW w:w="1985" w:type="dxa"/>
            <w:tcBorders>
              <w:top w:val="nil"/>
              <w:left w:val="nil"/>
              <w:bottom w:val="single" w:sz="4" w:space="0" w:color="auto"/>
              <w:right w:val="single" w:sz="4" w:space="0" w:color="auto"/>
            </w:tcBorders>
            <w:shd w:val="clear" w:color="auto" w:fill="auto"/>
            <w:vAlign w:val="center"/>
            <w:hideMark/>
          </w:tcPr>
          <w:p w14:paraId="1B4C9FBF"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5992E4A"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091A6CC"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EB8B8C0"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F947304"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D0D556A"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1D0E434D"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DCA4D21"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пропиловый муравьиной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44FDAA3A"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Propyl ester of formic acid</w:t>
            </w:r>
          </w:p>
        </w:tc>
        <w:tc>
          <w:tcPr>
            <w:tcW w:w="1985" w:type="dxa"/>
            <w:tcBorders>
              <w:top w:val="nil"/>
              <w:left w:val="nil"/>
              <w:bottom w:val="single" w:sz="4" w:space="0" w:color="auto"/>
              <w:right w:val="single" w:sz="4" w:space="0" w:color="auto"/>
            </w:tcBorders>
            <w:shd w:val="clear" w:color="auto" w:fill="auto"/>
            <w:vAlign w:val="center"/>
            <w:hideMark/>
          </w:tcPr>
          <w:p w14:paraId="52785899"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DEBC424"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8D07BC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128A3DC"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F22F55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B2B740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2E115B5D"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7389AE4"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трет-бутиловый надбензойной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619B0653"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Tert-butyl ether of perbenzoic acid</w:t>
            </w:r>
          </w:p>
        </w:tc>
        <w:tc>
          <w:tcPr>
            <w:tcW w:w="1985" w:type="dxa"/>
            <w:tcBorders>
              <w:top w:val="nil"/>
              <w:left w:val="nil"/>
              <w:bottom w:val="single" w:sz="4" w:space="0" w:color="auto"/>
              <w:right w:val="single" w:sz="4" w:space="0" w:color="auto"/>
            </w:tcBorders>
            <w:shd w:val="clear" w:color="auto" w:fill="auto"/>
            <w:vAlign w:val="center"/>
            <w:hideMark/>
          </w:tcPr>
          <w:p w14:paraId="134E94C4"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8ADEB49"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3281F5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546516C"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5AE84C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327EF3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0BE33EFD"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AEAC9B7"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трет-бутиловый надмалеиновой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4C495489"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Tert-butyl ether of permaleic acid</w:t>
            </w:r>
          </w:p>
        </w:tc>
        <w:tc>
          <w:tcPr>
            <w:tcW w:w="1985" w:type="dxa"/>
            <w:tcBorders>
              <w:top w:val="nil"/>
              <w:left w:val="nil"/>
              <w:bottom w:val="single" w:sz="4" w:space="0" w:color="auto"/>
              <w:right w:val="single" w:sz="4" w:space="0" w:color="auto"/>
            </w:tcBorders>
            <w:shd w:val="clear" w:color="auto" w:fill="auto"/>
            <w:vAlign w:val="center"/>
            <w:hideMark/>
          </w:tcPr>
          <w:p w14:paraId="343CEAB4"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004DA8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54120EC"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E98E56F"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AA6BC27"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98CDC1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4DE6DFE0"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7F415FA"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трет-бутиловый надуксусной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59FBD5C9"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Tert-butyl ether of peracetic acid</w:t>
            </w:r>
          </w:p>
        </w:tc>
        <w:tc>
          <w:tcPr>
            <w:tcW w:w="1985" w:type="dxa"/>
            <w:tcBorders>
              <w:top w:val="nil"/>
              <w:left w:val="nil"/>
              <w:bottom w:val="single" w:sz="4" w:space="0" w:color="auto"/>
              <w:right w:val="single" w:sz="4" w:space="0" w:color="auto"/>
            </w:tcBorders>
            <w:shd w:val="clear" w:color="auto" w:fill="auto"/>
            <w:vAlign w:val="center"/>
            <w:hideMark/>
          </w:tcPr>
          <w:p w14:paraId="2D45622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9D4303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C4B7079"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526A368"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6579145"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86CB84C"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62FCFDE8"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D276AEB"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фтор-бутиловый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5C3D8B57"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Fluoro-butyl ether of acetic acid </w:t>
            </w:r>
          </w:p>
        </w:tc>
        <w:tc>
          <w:tcPr>
            <w:tcW w:w="1985" w:type="dxa"/>
            <w:tcBorders>
              <w:top w:val="nil"/>
              <w:left w:val="nil"/>
              <w:bottom w:val="single" w:sz="4" w:space="0" w:color="auto"/>
              <w:right w:val="single" w:sz="4" w:space="0" w:color="auto"/>
            </w:tcBorders>
            <w:shd w:val="clear" w:color="auto" w:fill="auto"/>
            <w:vAlign w:val="center"/>
            <w:hideMark/>
          </w:tcPr>
          <w:p w14:paraId="40177DDE"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04491C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198665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E9BE20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D3B74D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CFD784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232326A0"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EA5A89E"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Эфир этилбутиловый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54426820"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Ethylbutyl ether of acetic acid</w:t>
            </w:r>
          </w:p>
        </w:tc>
        <w:tc>
          <w:tcPr>
            <w:tcW w:w="1985" w:type="dxa"/>
            <w:tcBorders>
              <w:top w:val="nil"/>
              <w:left w:val="nil"/>
              <w:bottom w:val="single" w:sz="4" w:space="0" w:color="auto"/>
              <w:right w:val="single" w:sz="4" w:space="0" w:color="auto"/>
            </w:tcBorders>
            <w:shd w:val="clear" w:color="auto" w:fill="auto"/>
            <w:vAlign w:val="center"/>
            <w:hideMark/>
          </w:tcPr>
          <w:p w14:paraId="12A16C58"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5C621D7"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D0D25F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C75A3E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81CEF5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915C494"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3E7E3C23"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68D9F32"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этилметиловый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5220F730" w14:textId="77777777" w:rsidR="00E66632" w:rsidRPr="00F22B5D" w:rsidRDefault="00E66632" w:rsidP="00E66632">
            <w:pPr>
              <w:spacing w:line="276" w:lineRule="auto"/>
              <w:ind w:firstLine="0"/>
              <w:rPr>
                <w:rFonts w:ascii="Verdana" w:hAnsi="Verdana"/>
                <w:color w:val="000000"/>
                <w:sz w:val="20"/>
                <w:szCs w:val="20"/>
              </w:rPr>
            </w:pPr>
            <w:r w:rsidRPr="00F22B5D">
              <w:rPr>
                <w:rFonts w:ascii="Verdana" w:hAnsi="Verdana"/>
                <w:color w:val="000000"/>
                <w:sz w:val="20"/>
                <w:szCs w:val="20"/>
                <w:lang w:val="en-US"/>
              </w:rPr>
              <w:t>Ethylmethyl ether</w:t>
            </w:r>
          </w:p>
        </w:tc>
        <w:tc>
          <w:tcPr>
            <w:tcW w:w="1985" w:type="dxa"/>
            <w:tcBorders>
              <w:top w:val="nil"/>
              <w:left w:val="nil"/>
              <w:bottom w:val="single" w:sz="4" w:space="0" w:color="auto"/>
              <w:right w:val="single" w:sz="4" w:space="0" w:color="auto"/>
            </w:tcBorders>
            <w:shd w:val="clear" w:color="auto" w:fill="auto"/>
            <w:vAlign w:val="center"/>
            <w:hideMark/>
          </w:tcPr>
          <w:p w14:paraId="55B7C4DA"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607C5E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7340C9B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17869F2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2293C3B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19C8916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E66632" w:rsidRPr="00F22B5D" w14:paraId="1BEDB5FC"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BD5D4E6"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этиловый борной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2555284A"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Ethyl ester of boric acid</w:t>
            </w:r>
          </w:p>
        </w:tc>
        <w:tc>
          <w:tcPr>
            <w:tcW w:w="1985" w:type="dxa"/>
            <w:tcBorders>
              <w:top w:val="nil"/>
              <w:left w:val="nil"/>
              <w:bottom w:val="single" w:sz="4" w:space="0" w:color="auto"/>
              <w:right w:val="single" w:sz="4" w:space="0" w:color="auto"/>
            </w:tcBorders>
            <w:shd w:val="clear" w:color="auto" w:fill="auto"/>
            <w:vAlign w:val="center"/>
            <w:hideMark/>
          </w:tcPr>
          <w:p w14:paraId="4EF76338"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3A6280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859348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1403505"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73ED9D6"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137922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0BD16A0D"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96B4EA8"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этиловый бромуксусной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74B528CB"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Ethyl ether of bromoacetic acid </w:t>
            </w:r>
          </w:p>
        </w:tc>
        <w:tc>
          <w:tcPr>
            <w:tcW w:w="1985" w:type="dxa"/>
            <w:tcBorders>
              <w:top w:val="nil"/>
              <w:left w:val="nil"/>
              <w:bottom w:val="single" w:sz="4" w:space="0" w:color="auto"/>
              <w:right w:val="single" w:sz="4" w:space="0" w:color="auto"/>
            </w:tcBorders>
            <w:shd w:val="clear" w:color="auto" w:fill="auto"/>
            <w:vAlign w:val="center"/>
            <w:hideMark/>
          </w:tcPr>
          <w:p w14:paraId="64EAE29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202A108"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9E866E7"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3C0923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DB55FAE"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224760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2A01B7DD"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BDE3755"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этиловый изокротоновой кислот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16FDA414"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Ethyl ether of isocrotonic acids</w:t>
            </w:r>
          </w:p>
        </w:tc>
        <w:tc>
          <w:tcPr>
            <w:tcW w:w="1985" w:type="dxa"/>
            <w:tcBorders>
              <w:top w:val="nil"/>
              <w:left w:val="nil"/>
              <w:bottom w:val="single" w:sz="4" w:space="0" w:color="auto"/>
              <w:right w:val="single" w:sz="4" w:space="0" w:color="auto"/>
            </w:tcBorders>
            <w:shd w:val="clear" w:color="auto" w:fill="auto"/>
            <w:vAlign w:val="center"/>
            <w:hideMark/>
          </w:tcPr>
          <w:p w14:paraId="1B8C51D5"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12C258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5A995DF"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5E76B66"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A0FE44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EB612F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79E56739"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EF76D22"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этиловый масляной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15226EA5" w14:textId="77777777" w:rsidR="00E66632" w:rsidRPr="00F22B5D" w:rsidRDefault="00E66632" w:rsidP="00856C1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Ethyl ester of butyric acid</w:t>
            </w:r>
          </w:p>
        </w:tc>
        <w:tc>
          <w:tcPr>
            <w:tcW w:w="1985" w:type="dxa"/>
            <w:tcBorders>
              <w:top w:val="nil"/>
              <w:left w:val="nil"/>
              <w:bottom w:val="single" w:sz="4" w:space="0" w:color="auto"/>
              <w:right w:val="single" w:sz="4" w:space="0" w:color="auto"/>
            </w:tcBorders>
            <w:shd w:val="clear" w:color="auto" w:fill="auto"/>
            <w:vAlign w:val="center"/>
            <w:hideMark/>
          </w:tcPr>
          <w:p w14:paraId="64FB79BE" w14:textId="77777777" w:rsidR="00E66632" w:rsidRPr="00F22B5D" w:rsidRDefault="00E66632" w:rsidP="00E66632">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E7A6B0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967DE4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0C8211E"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8AB3A04"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BDD752E"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7068482D"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0B5E187"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этиловый молочной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0C99E092"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Ethyl ester of lactic acid</w:t>
            </w:r>
          </w:p>
        </w:tc>
        <w:tc>
          <w:tcPr>
            <w:tcW w:w="1985" w:type="dxa"/>
            <w:tcBorders>
              <w:top w:val="nil"/>
              <w:left w:val="nil"/>
              <w:bottom w:val="single" w:sz="4" w:space="0" w:color="auto"/>
              <w:right w:val="single" w:sz="4" w:space="0" w:color="auto"/>
            </w:tcBorders>
            <w:shd w:val="clear" w:color="auto" w:fill="auto"/>
            <w:vAlign w:val="center"/>
            <w:hideMark/>
          </w:tcPr>
          <w:p w14:paraId="0649038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A1823C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B20B6A6"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10BCAB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C6D4C4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813888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04CDD257"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BA5D098"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этиловый муравьиной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534046F0"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Ethyl ester of formic acid</w:t>
            </w:r>
          </w:p>
        </w:tc>
        <w:tc>
          <w:tcPr>
            <w:tcW w:w="1985" w:type="dxa"/>
            <w:tcBorders>
              <w:top w:val="nil"/>
              <w:left w:val="nil"/>
              <w:bottom w:val="single" w:sz="4" w:space="0" w:color="auto"/>
              <w:right w:val="single" w:sz="4" w:space="0" w:color="auto"/>
            </w:tcBorders>
            <w:shd w:val="clear" w:color="auto" w:fill="auto"/>
            <w:vAlign w:val="center"/>
            <w:hideMark/>
          </w:tcPr>
          <w:p w14:paraId="63EE386E"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4F7CC98"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170CDF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F9B5CE6"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6478BF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1D072B9"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405A0650"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70B10BF"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этиловый пропионовой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2E8E519E"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Ethyl ester of propionic acid</w:t>
            </w:r>
          </w:p>
        </w:tc>
        <w:tc>
          <w:tcPr>
            <w:tcW w:w="1985" w:type="dxa"/>
            <w:tcBorders>
              <w:top w:val="nil"/>
              <w:left w:val="nil"/>
              <w:bottom w:val="single" w:sz="4" w:space="0" w:color="auto"/>
              <w:right w:val="single" w:sz="4" w:space="0" w:color="auto"/>
            </w:tcBorders>
            <w:shd w:val="clear" w:color="auto" w:fill="auto"/>
            <w:vAlign w:val="center"/>
            <w:hideMark/>
          </w:tcPr>
          <w:p w14:paraId="24DDF94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2B0312A"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C5B107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C92A66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1059D4C"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F704027"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01B7F017"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8B10580"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этиловый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1A2CE28F"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Ethyl ether of acetic acid</w:t>
            </w:r>
          </w:p>
        </w:tc>
        <w:tc>
          <w:tcPr>
            <w:tcW w:w="1985" w:type="dxa"/>
            <w:tcBorders>
              <w:top w:val="nil"/>
              <w:left w:val="nil"/>
              <w:bottom w:val="single" w:sz="4" w:space="0" w:color="auto"/>
              <w:right w:val="single" w:sz="4" w:space="0" w:color="auto"/>
            </w:tcBorders>
            <w:shd w:val="clear" w:color="auto" w:fill="auto"/>
            <w:vAlign w:val="center"/>
            <w:hideMark/>
          </w:tcPr>
          <w:p w14:paraId="46FC405F"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63E4DBC"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F38FB3E"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80B3A1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1C1340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BF644BE"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059D0863"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8824547"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rPr>
              <w:t>Acrodur 950 L - полимер</w:t>
            </w:r>
          </w:p>
        </w:tc>
        <w:tc>
          <w:tcPr>
            <w:tcW w:w="2196" w:type="dxa"/>
            <w:tcBorders>
              <w:top w:val="nil"/>
              <w:left w:val="single" w:sz="4" w:space="0" w:color="auto"/>
              <w:bottom w:val="single" w:sz="4" w:space="0" w:color="auto"/>
              <w:right w:val="single" w:sz="4" w:space="0" w:color="auto"/>
            </w:tcBorders>
            <w:shd w:val="clear" w:color="auto" w:fill="auto"/>
            <w:vAlign w:val="center"/>
          </w:tcPr>
          <w:p w14:paraId="08A85AA3" w14:textId="77777777" w:rsidR="00E66632" w:rsidRPr="00F22B5D" w:rsidRDefault="00E66632" w:rsidP="00E66632">
            <w:pPr>
              <w:spacing w:line="276" w:lineRule="auto"/>
              <w:ind w:firstLine="0"/>
              <w:rPr>
                <w:rFonts w:ascii="Verdana" w:hAnsi="Verdana"/>
                <w:sz w:val="20"/>
                <w:szCs w:val="20"/>
              </w:rPr>
            </w:pPr>
            <w:r w:rsidRPr="00F22B5D">
              <w:rPr>
                <w:rFonts w:ascii="Verdana" w:hAnsi="Verdana"/>
                <w:sz w:val="20"/>
                <w:szCs w:val="20"/>
                <w:lang w:val="en-US"/>
              </w:rPr>
              <w:t>Acrodur 950 L-polymer</w:t>
            </w:r>
          </w:p>
        </w:tc>
        <w:tc>
          <w:tcPr>
            <w:tcW w:w="1985" w:type="dxa"/>
            <w:tcBorders>
              <w:top w:val="nil"/>
              <w:left w:val="nil"/>
              <w:bottom w:val="single" w:sz="4" w:space="0" w:color="auto"/>
              <w:right w:val="single" w:sz="4" w:space="0" w:color="auto"/>
            </w:tcBorders>
            <w:shd w:val="clear" w:color="auto" w:fill="auto"/>
            <w:vAlign w:val="center"/>
            <w:hideMark/>
          </w:tcPr>
          <w:p w14:paraId="3DA9DF45"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8E73043"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8335741"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4A71516"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8E09083"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A14A8C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4F13046D"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center"/>
            <w:hideMark/>
          </w:tcPr>
          <w:p w14:paraId="745762C0"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rPr>
              <w:t>Altapyne L-1- жирные кислоты таллового масла</w:t>
            </w:r>
          </w:p>
        </w:tc>
        <w:tc>
          <w:tcPr>
            <w:tcW w:w="2196" w:type="dxa"/>
            <w:tcBorders>
              <w:top w:val="nil"/>
              <w:left w:val="single" w:sz="4" w:space="0" w:color="auto"/>
              <w:bottom w:val="single" w:sz="4" w:space="0" w:color="auto"/>
              <w:right w:val="single" w:sz="4" w:space="0" w:color="auto"/>
            </w:tcBorders>
            <w:shd w:val="clear" w:color="000000" w:fill="FFFFFF"/>
            <w:vAlign w:val="center"/>
          </w:tcPr>
          <w:p w14:paraId="57746712" w14:textId="77777777" w:rsidR="00E66632" w:rsidRPr="00F22B5D" w:rsidRDefault="00E66632" w:rsidP="00E66632">
            <w:pPr>
              <w:spacing w:line="276" w:lineRule="auto"/>
              <w:ind w:firstLine="0"/>
              <w:rPr>
                <w:rFonts w:ascii="Verdana" w:hAnsi="Verdana"/>
                <w:sz w:val="20"/>
                <w:szCs w:val="20"/>
                <w:lang w:val="en-US"/>
              </w:rPr>
            </w:pPr>
            <w:r w:rsidRPr="00F22B5D">
              <w:rPr>
                <w:rFonts w:ascii="Verdana" w:hAnsi="Verdana"/>
                <w:sz w:val="20"/>
                <w:szCs w:val="20"/>
                <w:lang w:val="en-US"/>
              </w:rPr>
              <w:t>Altapyne L-1 - tallow oil fatty acids</w:t>
            </w:r>
          </w:p>
        </w:tc>
        <w:tc>
          <w:tcPr>
            <w:tcW w:w="1985" w:type="dxa"/>
            <w:tcBorders>
              <w:top w:val="nil"/>
              <w:left w:val="nil"/>
              <w:bottom w:val="single" w:sz="4" w:space="0" w:color="auto"/>
              <w:right w:val="single" w:sz="4" w:space="0" w:color="auto"/>
            </w:tcBorders>
            <w:shd w:val="clear" w:color="auto" w:fill="auto"/>
            <w:vAlign w:val="center"/>
            <w:hideMark/>
          </w:tcPr>
          <w:p w14:paraId="27A2F92E"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23E12C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264526A"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DBA5D5D"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19C7CBE"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B6A7B8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3DFDDB13"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hideMark/>
          </w:tcPr>
          <w:p w14:paraId="279D9D85" w14:textId="77777777" w:rsidR="00E66632" w:rsidRPr="00F22B5D" w:rsidRDefault="00E66632" w:rsidP="00856C11">
            <w:pPr>
              <w:spacing w:line="276" w:lineRule="auto"/>
              <w:ind w:firstLine="0"/>
              <w:rPr>
                <w:rFonts w:ascii="Verdana" w:hAnsi="Verdana"/>
                <w:sz w:val="20"/>
                <w:szCs w:val="20"/>
                <w:lang w:val="en-US"/>
              </w:rPr>
            </w:pPr>
            <w:r w:rsidRPr="00F22B5D">
              <w:rPr>
                <w:rFonts w:ascii="Verdana" w:hAnsi="Verdana"/>
                <w:sz w:val="20"/>
                <w:szCs w:val="20"/>
                <w:lang w:val="en-US"/>
              </w:rPr>
              <w:t>CYMEL 303 LF resin</w:t>
            </w:r>
          </w:p>
        </w:tc>
        <w:tc>
          <w:tcPr>
            <w:tcW w:w="2196" w:type="dxa"/>
            <w:tcBorders>
              <w:top w:val="nil"/>
              <w:left w:val="single" w:sz="4" w:space="0" w:color="auto"/>
              <w:bottom w:val="single" w:sz="4" w:space="0" w:color="auto"/>
              <w:right w:val="single" w:sz="4" w:space="0" w:color="auto"/>
            </w:tcBorders>
            <w:shd w:val="clear" w:color="000000" w:fill="FFFFFF"/>
          </w:tcPr>
          <w:p w14:paraId="64B0BB93" w14:textId="77777777" w:rsidR="00E66632" w:rsidRPr="00F22B5D" w:rsidRDefault="00E66632" w:rsidP="00E66632">
            <w:pPr>
              <w:spacing w:line="276" w:lineRule="auto"/>
              <w:ind w:firstLine="0"/>
              <w:rPr>
                <w:rFonts w:ascii="Verdana" w:hAnsi="Verdana"/>
                <w:sz w:val="20"/>
                <w:szCs w:val="20"/>
                <w:lang w:val="en-US"/>
              </w:rPr>
            </w:pPr>
            <w:r w:rsidRPr="00F22B5D">
              <w:rPr>
                <w:rFonts w:ascii="Verdana" w:hAnsi="Verdana"/>
                <w:sz w:val="20"/>
                <w:szCs w:val="20"/>
                <w:lang w:val="en-US"/>
              </w:rPr>
              <w:t>CYMEL 303 LF resin</w:t>
            </w:r>
          </w:p>
        </w:tc>
        <w:tc>
          <w:tcPr>
            <w:tcW w:w="1985" w:type="dxa"/>
            <w:tcBorders>
              <w:top w:val="nil"/>
              <w:left w:val="nil"/>
              <w:bottom w:val="single" w:sz="4" w:space="0" w:color="auto"/>
              <w:right w:val="single" w:sz="4" w:space="0" w:color="auto"/>
            </w:tcBorders>
            <w:shd w:val="clear" w:color="auto" w:fill="auto"/>
            <w:vAlign w:val="center"/>
            <w:hideMark/>
          </w:tcPr>
          <w:p w14:paraId="6B18E27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4B42CC5"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F26570E"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CE6BDF3"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B121BD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0C418F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223F9047"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hideMark/>
          </w:tcPr>
          <w:p w14:paraId="4ECA359A"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lang w:val="en-US"/>
              </w:rPr>
              <w:lastRenderedPageBreak/>
              <w:t>DevelopmentalPolyolSH</w:t>
            </w:r>
            <w:r w:rsidRPr="00F22B5D">
              <w:rPr>
                <w:rFonts w:ascii="Verdana" w:hAnsi="Verdana"/>
                <w:sz w:val="20"/>
                <w:szCs w:val="20"/>
              </w:rPr>
              <w:t xml:space="preserve"> – компонент для производства полиуретанов</w:t>
            </w:r>
          </w:p>
        </w:tc>
        <w:tc>
          <w:tcPr>
            <w:tcW w:w="2196" w:type="dxa"/>
            <w:tcBorders>
              <w:top w:val="nil"/>
              <w:left w:val="single" w:sz="4" w:space="0" w:color="auto"/>
              <w:bottom w:val="single" w:sz="4" w:space="0" w:color="auto"/>
              <w:right w:val="single" w:sz="4" w:space="0" w:color="auto"/>
            </w:tcBorders>
            <w:shd w:val="clear" w:color="000000" w:fill="FFFFFF"/>
          </w:tcPr>
          <w:p w14:paraId="3E773CA6" w14:textId="77777777" w:rsidR="00E66632" w:rsidRPr="00F22B5D" w:rsidRDefault="00E66632" w:rsidP="00E66632">
            <w:pPr>
              <w:spacing w:line="276" w:lineRule="auto"/>
              <w:ind w:firstLine="0"/>
              <w:rPr>
                <w:rFonts w:ascii="Verdana" w:hAnsi="Verdana"/>
                <w:sz w:val="20"/>
                <w:szCs w:val="20"/>
                <w:lang w:val="en-US"/>
              </w:rPr>
            </w:pPr>
            <w:r w:rsidRPr="00F22B5D">
              <w:rPr>
                <w:rFonts w:ascii="Verdana" w:hAnsi="Verdana"/>
                <w:sz w:val="20"/>
                <w:szCs w:val="20"/>
                <w:lang w:val="en-US"/>
              </w:rPr>
              <w:t>DevelopmentalPolyolSH - component for polyurethane production</w:t>
            </w:r>
          </w:p>
        </w:tc>
        <w:tc>
          <w:tcPr>
            <w:tcW w:w="1985" w:type="dxa"/>
            <w:tcBorders>
              <w:top w:val="nil"/>
              <w:left w:val="nil"/>
              <w:bottom w:val="single" w:sz="4" w:space="0" w:color="auto"/>
              <w:right w:val="single" w:sz="4" w:space="0" w:color="auto"/>
            </w:tcBorders>
            <w:shd w:val="clear" w:color="auto" w:fill="auto"/>
            <w:vAlign w:val="center"/>
            <w:hideMark/>
          </w:tcPr>
          <w:p w14:paraId="7F5E6EC3"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4CC3376"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8DF2331"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355C2CC"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C1F0E8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E7E66E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7C106BBE"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center"/>
            <w:hideMark/>
          </w:tcPr>
          <w:p w14:paraId="7B8EC922"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rPr>
              <w:t>Fentamine DMA 1270</w:t>
            </w:r>
          </w:p>
        </w:tc>
        <w:tc>
          <w:tcPr>
            <w:tcW w:w="2196" w:type="dxa"/>
            <w:tcBorders>
              <w:top w:val="nil"/>
              <w:left w:val="single" w:sz="4" w:space="0" w:color="auto"/>
              <w:bottom w:val="single" w:sz="4" w:space="0" w:color="auto"/>
              <w:right w:val="single" w:sz="4" w:space="0" w:color="auto"/>
            </w:tcBorders>
            <w:shd w:val="clear" w:color="000000" w:fill="FFFFFF"/>
            <w:vAlign w:val="center"/>
          </w:tcPr>
          <w:p w14:paraId="2FC71949" w14:textId="77777777" w:rsidR="00E66632" w:rsidRPr="00F22B5D" w:rsidRDefault="00E66632" w:rsidP="00E66632">
            <w:pPr>
              <w:spacing w:line="276" w:lineRule="auto"/>
              <w:ind w:firstLine="0"/>
              <w:rPr>
                <w:rFonts w:ascii="Verdana" w:hAnsi="Verdana"/>
                <w:sz w:val="20"/>
                <w:szCs w:val="20"/>
              </w:rPr>
            </w:pPr>
            <w:r w:rsidRPr="00F22B5D">
              <w:rPr>
                <w:rFonts w:ascii="Verdana" w:hAnsi="Verdana"/>
                <w:sz w:val="20"/>
                <w:szCs w:val="20"/>
                <w:lang w:val="en-US"/>
              </w:rPr>
              <w:t>Fentamine DMA 1270</w:t>
            </w:r>
          </w:p>
        </w:tc>
        <w:tc>
          <w:tcPr>
            <w:tcW w:w="1985" w:type="dxa"/>
            <w:tcBorders>
              <w:top w:val="nil"/>
              <w:left w:val="nil"/>
              <w:bottom w:val="single" w:sz="4" w:space="0" w:color="auto"/>
              <w:right w:val="single" w:sz="4" w:space="0" w:color="auto"/>
            </w:tcBorders>
            <w:shd w:val="clear" w:color="auto" w:fill="auto"/>
            <w:vAlign w:val="center"/>
            <w:hideMark/>
          </w:tcPr>
          <w:p w14:paraId="0421C9C8"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F46C358"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8C0B798"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4503E01"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5676289"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A3C081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3FDD31F5"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center"/>
          </w:tcPr>
          <w:p w14:paraId="1D025A1A"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lang w:val="en-US"/>
              </w:rPr>
              <w:t xml:space="preserve">HiTEC 9325 – </w:t>
            </w:r>
            <w:r w:rsidRPr="00F22B5D">
              <w:rPr>
                <w:rFonts w:ascii="Verdana" w:hAnsi="Verdana"/>
                <w:sz w:val="20"/>
                <w:szCs w:val="20"/>
              </w:rPr>
              <w:t>присадка к маслам</w:t>
            </w:r>
          </w:p>
        </w:tc>
        <w:tc>
          <w:tcPr>
            <w:tcW w:w="2196" w:type="dxa"/>
            <w:tcBorders>
              <w:top w:val="nil"/>
              <w:left w:val="single" w:sz="4" w:space="0" w:color="auto"/>
              <w:bottom w:val="single" w:sz="4" w:space="0" w:color="auto"/>
              <w:right w:val="single" w:sz="4" w:space="0" w:color="auto"/>
            </w:tcBorders>
            <w:shd w:val="clear" w:color="000000" w:fill="FFFFFF"/>
            <w:vAlign w:val="center"/>
          </w:tcPr>
          <w:p w14:paraId="7E475781" w14:textId="77777777" w:rsidR="00E66632" w:rsidRPr="00F22B5D" w:rsidRDefault="00E66632" w:rsidP="00E66632">
            <w:pPr>
              <w:spacing w:line="276" w:lineRule="auto"/>
              <w:ind w:firstLine="0"/>
              <w:rPr>
                <w:rFonts w:ascii="Verdana" w:hAnsi="Verdana"/>
                <w:sz w:val="20"/>
                <w:szCs w:val="20"/>
                <w:lang w:val="en-US"/>
              </w:rPr>
            </w:pPr>
            <w:r w:rsidRPr="00F22B5D">
              <w:rPr>
                <w:rFonts w:ascii="Verdana" w:hAnsi="Verdana"/>
                <w:sz w:val="20"/>
                <w:szCs w:val="20"/>
                <w:lang w:val="en-US"/>
              </w:rPr>
              <w:t>HiTEC 9325 – an additive for oils</w:t>
            </w:r>
          </w:p>
        </w:tc>
        <w:tc>
          <w:tcPr>
            <w:tcW w:w="1985" w:type="dxa"/>
            <w:tcBorders>
              <w:top w:val="nil"/>
              <w:left w:val="nil"/>
              <w:bottom w:val="single" w:sz="4" w:space="0" w:color="auto"/>
              <w:right w:val="single" w:sz="4" w:space="0" w:color="auto"/>
            </w:tcBorders>
            <w:shd w:val="clear" w:color="auto" w:fill="auto"/>
            <w:vAlign w:val="center"/>
          </w:tcPr>
          <w:p w14:paraId="11F4FBAF" w14:textId="77777777" w:rsidR="00E66632" w:rsidRPr="00F22B5D" w:rsidRDefault="00E66632" w:rsidP="008E1FB4">
            <w:pPr>
              <w:spacing w:line="276" w:lineRule="auto"/>
              <w:jc w:val="center"/>
              <w:rPr>
                <w:rFonts w:ascii="Verdana" w:hAnsi="Verdana"/>
                <w:sz w:val="20"/>
                <w:szCs w:val="20"/>
                <w:lang w:val="en-US"/>
              </w:rPr>
            </w:pPr>
            <w:r w:rsidRPr="00F22B5D">
              <w:rPr>
                <w:rFonts w:ascii="Verdana" w:hAnsi="Verdana"/>
                <w:sz w:val="20"/>
                <w:szCs w:val="20"/>
                <w:lang w:val="en-US"/>
              </w:rPr>
              <w:t>0</w:t>
            </w:r>
          </w:p>
        </w:tc>
        <w:tc>
          <w:tcPr>
            <w:tcW w:w="1984" w:type="dxa"/>
            <w:tcBorders>
              <w:top w:val="nil"/>
              <w:left w:val="nil"/>
              <w:bottom w:val="single" w:sz="4" w:space="0" w:color="auto"/>
              <w:right w:val="single" w:sz="4" w:space="0" w:color="auto"/>
            </w:tcBorders>
            <w:shd w:val="clear" w:color="auto" w:fill="auto"/>
            <w:vAlign w:val="center"/>
          </w:tcPr>
          <w:p w14:paraId="7E6819F3" w14:textId="77777777" w:rsidR="00E66632" w:rsidRPr="00F22B5D" w:rsidRDefault="00E66632" w:rsidP="008E1FB4">
            <w:pPr>
              <w:spacing w:line="276" w:lineRule="auto"/>
              <w:jc w:val="center"/>
              <w:rPr>
                <w:rFonts w:ascii="Verdana" w:hAnsi="Verdana"/>
                <w:sz w:val="20"/>
                <w:szCs w:val="20"/>
                <w:lang w:val="en-US"/>
              </w:rPr>
            </w:pPr>
            <w:r w:rsidRPr="00F22B5D">
              <w:rPr>
                <w:rFonts w:ascii="Verdana" w:hAnsi="Verdana"/>
                <w:sz w:val="20"/>
                <w:szCs w:val="20"/>
                <w:lang w:val="en-US"/>
              </w:rPr>
              <w:t>0</w:t>
            </w:r>
          </w:p>
        </w:tc>
        <w:tc>
          <w:tcPr>
            <w:tcW w:w="1701" w:type="dxa"/>
            <w:tcBorders>
              <w:top w:val="nil"/>
              <w:left w:val="nil"/>
              <w:bottom w:val="single" w:sz="4" w:space="0" w:color="auto"/>
              <w:right w:val="single" w:sz="4" w:space="0" w:color="auto"/>
            </w:tcBorders>
            <w:shd w:val="clear" w:color="auto" w:fill="auto"/>
            <w:vAlign w:val="center"/>
          </w:tcPr>
          <w:p w14:paraId="7AB87403" w14:textId="77777777" w:rsidR="00E66632" w:rsidRPr="00F22B5D" w:rsidRDefault="00E66632" w:rsidP="008E1FB4">
            <w:pPr>
              <w:spacing w:line="276" w:lineRule="auto"/>
              <w:jc w:val="center"/>
              <w:rPr>
                <w:rFonts w:ascii="Verdana" w:hAnsi="Verdana"/>
                <w:sz w:val="20"/>
                <w:szCs w:val="20"/>
                <w:lang w:val="en-US"/>
              </w:rPr>
            </w:pPr>
            <w:r w:rsidRPr="00F22B5D">
              <w:rPr>
                <w:rFonts w:ascii="Verdana" w:hAnsi="Verdana"/>
                <w:sz w:val="20"/>
                <w:szCs w:val="20"/>
                <w:lang w:val="en-US"/>
              </w:rPr>
              <w:t>0</w:t>
            </w:r>
          </w:p>
        </w:tc>
        <w:tc>
          <w:tcPr>
            <w:tcW w:w="1418" w:type="dxa"/>
            <w:tcBorders>
              <w:top w:val="nil"/>
              <w:left w:val="nil"/>
              <w:bottom w:val="single" w:sz="4" w:space="0" w:color="auto"/>
              <w:right w:val="single" w:sz="4" w:space="0" w:color="auto"/>
            </w:tcBorders>
            <w:shd w:val="clear" w:color="auto" w:fill="auto"/>
            <w:vAlign w:val="center"/>
          </w:tcPr>
          <w:p w14:paraId="1147974C"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tcPr>
          <w:p w14:paraId="0283E9F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tcPr>
          <w:p w14:paraId="19B495A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0CE9A868"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center"/>
            <w:hideMark/>
          </w:tcPr>
          <w:p w14:paraId="23D26723"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rPr>
              <w:t>Infineum P5096 -присадка к смазочному маслу</w:t>
            </w:r>
          </w:p>
        </w:tc>
        <w:tc>
          <w:tcPr>
            <w:tcW w:w="2196" w:type="dxa"/>
            <w:tcBorders>
              <w:top w:val="nil"/>
              <w:left w:val="single" w:sz="4" w:space="0" w:color="auto"/>
              <w:bottom w:val="single" w:sz="4" w:space="0" w:color="auto"/>
              <w:right w:val="single" w:sz="4" w:space="0" w:color="auto"/>
            </w:tcBorders>
            <w:shd w:val="clear" w:color="000000" w:fill="FFFFFF"/>
            <w:vAlign w:val="center"/>
          </w:tcPr>
          <w:p w14:paraId="59CB691A" w14:textId="77777777" w:rsidR="00E66632" w:rsidRPr="00F22B5D" w:rsidRDefault="00E66632" w:rsidP="00E66632">
            <w:pPr>
              <w:spacing w:line="276" w:lineRule="auto"/>
              <w:ind w:firstLine="0"/>
              <w:rPr>
                <w:rFonts w:ascii="Verdana" w:hAnsi="Verdana"/>
                <w:sz w:val="20"/>
                <w:szCs w:val="20"/>
                <w:lang w:val="en-US"/>
              </w:rPr>
            </w:pPr>
            <w:r w:rsidRPr="00F22B5D">
              <w:rPr>
                <w:rFonts w:ascii="Verdana" w:hAnsi="Verdana"/>
                <w:sz w:val="20"/>
                <w:szCs w:val="20"/>
                <w:lang w:val="en-US"/>
              </w:rPr>
              <w:t>Infineum P5096 - additive for lubricating oil</w:t>
            </w:r>
          </w:p>
        </w:tc>
        <w:tc>
          <w:tcPr>
            <w:tcW w:w="1985" w:type="dxa"/>
            <w:tcBorders>
              <w:top w:val="nil"/>
              <w:left w:val="nil"/>
              <w:bottom w:val="single" w:sz="4" w:space="0" w:color="auto"/>
              <w:right w:val="single" w:sz="4" w:space="0" w:color="auto"/>
            </w:tcBorders>
            <w:shd w:val="clear" w:color="auto" w:fill="auto"/>
            <w:vAlign w:val="center"/>
            <w:hideMark/>
          </w:tcPr>
          <w:p w14:paraId="6B8BFDE8"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498A9F6"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FBD25CD"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65FDE73"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6E5A55E"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305B47C"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420795D5"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center"/>
            <w:hideMark/>
          </w:tcPr>
          <w:p w14:paraId="7AEE4977"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lang w:val="en-US"/>
              </w:rPr>
              <w:t xml:space="preserve">Keroflux 3501 – </w:t>
            </w:r>
            <w:r w:rsidRPr="00F22B5D">
              <w:rPr>
                <w:rFonts w:ascii="Verdana" w:hAnsi="Verdana"/>
                <w:sz w:val="20"/>
                <w:szCs w:val="20"/>
              </w:rPr>
              <w:t>депрессорно – диспергирующая присадка</w:t>
            </w:r>
          </w:p>
        </w:tc>
        <w:tc>
          <w:tcPr>
            <w:tcW w:w="2196" w:type="dxa"/>
            <w:tcBorders>
              <w:top w:val="nil"/>
              <w:left w:val="single" w:sz="4" w:space="0" w:color="auto"/>
              <w:bottom w:val="single" w:sz="4" w:space="0" w:color="auto"/>
              <w:right w:val="single" w:sz="4" w:space="0" w:color="auto"/>
            </w:tcBorders>
            <w:shd w:val="clear" w:color="000000" w:fill="FFFFFF"/>
            <w:vAlign w:val="center"/>
          </w:tcPr>
          <w:p w14:paraId="22854718" w14:textId="77777777" w:rsidR="00E66632" w:rsidRPr="00F22B5D" w:rsidRDefault="00E66632" w:rsidP="00E66632">
            <w:pPr>
              <w:spacing w:line="276" w:lineRule="auto"/>
              <w:ind w:firstLine="0"/>
              <w:rPr>
                <w:rFonts w:ascii="Verdana" w:hAnsi="Verdana"/>
                <w:sz w:val="20"/>
                <w:szCs w:val="20"/>
              </w:rPr>
            </w:pPr>
            <w:r w:rsidRPr="00F22B5D">
              <w:rPr>
                <w:rFonts w:ascii="Verdana" w:hAnsi="Verdana"/>
                <w:sz w:val="20"/>
                <w:szCs w:val="20"/>
                <w:lang w:val="en-US"/>
              </w:rPr>
              <w:t>Keroflux 3501- depressant - dispersing additive</w:t>
            </w:r>
          </w:p>
        </w:tc>
        <w:tc>
          <w:tcPr>
            <w:tcW w:w="1985" w:type="dxa"/>
            <w:tcBorders>
              <w:top w:val="nil"/>
              <w:left w:val="nil"/>
              <w:bottom w:val="single" w:sz="4" w:space="0" w:color="auto"/>
              <w:right w:val="single" w:sz="4" w:space="0" w:color="auto"/>
            </w:tcBorders>
            <w:shd w:val="clear" w:color="auto" w:fill="auto"/>
            <w:vAlign w:val="center"/>
            <w:hideMark/>
          </w:tcPr>
          <w:p w14:paraId="6E052B6C"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75FC7EB"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0855B9D"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718565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BB48226"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6F1B708"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538A9834"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center"/>
            <w:hideMark/>
          </w:tcPr>
          <w:p w14:paraId="380BE3BF"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NS3-базовое масло</w:t>
            </w:r>
          </w:p>
        </w:tc>
        <w:tc>
          <w:tcPr>
            <w:tcW w:w="2196" w:type="dxa"/>
            <w:tcBorders>
              <w:top w:val="nil"/>
              <w:left w:val="single" w:sz="4" w:space="0" w:color="auto"/>
              <w:bottom w:val="single" w:sz="4" w:space="0" w:color="auto"/>
              <w:right w:val="single" w:sz="4" w:space="0" w:color="auto"/>
            </w:tcBorders>
            <w:shd w:val="clear" w:color="000000" w:fill="FFFFFF"/>
            <w:vAlign w:val="center"/>
          </w:tcPr>
          <w:p w14:paraId="3B2CE849" w14:textId="77777777" w:rsidR="00E66632" w:rsidRPr="00F22B5D" w:rsidRDefault="00E66632" w:rsidP="00E66632">
            <w:pPr>
              <w:spacing w:line="276" w:lineRule="auto"/>
              <w:ind w:firstLine="0"/>
              <w:rPr>
                <w:rFonts w:ascii="Verdana" w:hAnsi="Verdana"/>
                <w:color w:val="000000"/>
                <w:sz w:val="20"/>
                <w:szCs w:val="20"/>
              </w:rPr>
            </w:pPr>
            <w:r w:rsidRPr="00F22B5D">
              <w:rPr>
                <w:rFonts w:ascii="Verdana" w:hAnsi="Verdana"/>
                <w:color w:val="000000"/>
                <w:sz w:val="20"/>
                <w:szCs w:val="20"/>
                <w:lang w:val="en-US"/>
              </w:rPr>
              <w:t>NS3 - base oil</w:t>
            </w:r>
          </w:p>
        </w:tc>
        <w:tc>
          <w:tcPr>
            <w:tcW w:w="1985" w:type="dxa"/>
            <w:tcBorders>
              <w:top w:val="nil"/>
              <w:left w:val="nil"/>
              <w:bottom w:val="single" w:sz="4" w:space="0" w:color="auto"/>
              <w:right w:val="single" w:sz="4" w:space="0" w:color="auto"/>
            </w:tcBorders>
            <w:shd w:val="clear" w:color="auto" w:fill="auto"/>
            <w:vAlign w:val="center"/>
            <w:hideMark/>
          </w:tcPr>
          <w:p w14:paraId="44D8007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D96240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3F0073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A5296EF"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D753EB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5F2ED69"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7CBA4058"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center"/>
            <w:hideMark/>
          </w:tcPr>
          <w:p w14:paraId="06FDF28A"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Nyflex 8120 - технологическое масло</w:t>
            </w:r>
          </w:p>
        </w:tc>
        <w:tc>
          <w:tcPr>
            <w:tcW w:w="2196" w:type="dxa"/>
            <w:tcBorders>
              <w:top w:val="nil"/>
              <w:left w:val="single" w:sz="4" w:space="0" w:color="auto"/>
              <w:bottom w:val="single" w:sz="4" w:space="0" w:color="auto"/>
              <w:right w:val="single" w:sz="4" w:space="0" w:color="auto"/>
            </w:tcBorders>
            <w:shd w:val="clear" w:color="000000" w:fill="FFFFFF"/>
            <w:vAlign w:val="center"/>
          </w:tcPr>
          <w:p w14:paraId="574E3DF8" w14:textId="77777777" w:rsidR="00E66632" w:rsidRPr="00F22B5D" w:rsidRDefault="00E66632" w:rsidP="00E66632">
            <w:pPr>
              <w:spacing w:line="276" w:lineRule="auto"/>
              <w:ind w:firstLine="0"/>
              <w:rPr>
                <w:rFonts w:ascii="Verdana" w:hAnsi="Verdana"/>
                <w:color w:val="000000"/>
                <w:sz w:val="20"/>
                <w:szCs w:val="20"/>
              </w:rPr>
            </w:pPr>
            <w:r w:rsidRPr="00F22B5D">
              <w:rPr>
                <w:rFonts w:ascii="Verdana" w:hAnsi="Verdana"/>
                <w:color w:val="000000"/>
                <w:sz w:val="20"/>
                <w:szCs w:val="20"/>
                <w:lang w:val="en-US"/>
              </w:rPr>
              <w:t>Nyflex 8120 - process oil</w:t>
            </w:r>
          </w:p>
        </w:tc>
        <w:tc>
          <w:tcPr>
            <w:tcW w:w="1985" w:type="dxa"/>
            <w:tcBorders>
              <w:top w:val="nil"/>
              <w:left w:val="nil"/>
              <w:bottom w:val="single" w:sz="4" w:space="0" w:color="auto"/>
              <w:right w:val="single" w:sz="4" w:space="0" w:color="auto"/>
            </w:tcBorders>
            <w:shd w:val="clear" w:color="auto" w:fill="auto"/>
            <w:vAlign w:val="center"/>
            <w:hideMark/>
          </w:tcPr>
          <w:p w14:paraId="6FAC48E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F74CE4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F1990D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2D58FC6"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5F95D7F"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A849E5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54E302F3"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bottom"/>
            <w:hideMark/>
          </w:tcPr>
          <w:p w14:paraId="104375A5"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rPr>
              <w:t>Nytex 832 - масло</w:t>
            </w:r>
          </w:p>
        </w:tc>
        <w:tc>
          <w:tcPr>
            <w:tcW w:w="2196" w:type="dxa"/>
            <w:tcBorders>
              <w:top w:val="nil"/>
              <w:left w:val="single" w:sz="4" w:space="0" w:color="auto"/>
              <w:bottom w:val="single" w:sz="4" w:space="0" w:color="auto"/>
              <w:right w:val="single" w:sz="4" w:space="0" w:color="auto"/>
            </w:tcBorders>
            <w:shd w:val="clear" w:color="000000" w:fill="FFFFFF"/>
            <w:vAlign w:val="bottom"/>
          </w:tcPr>
          <w:p w14:paraId="0704F038" w14:textId="77777777" w:rsidR="00E66632" w:rsidRPr="00F22B5D" w:rsidRDefault="00E66632" w:rsidP="00E66632">
            <w:pPr>
              <w:spacing w:line="276" w:lineRule="auto"/>
              <w:ind w:firstLine="0"/>
              <w:rPr>
                <w:rFonts w:ascii="Verdana" w:hAnsi="Verdana"/>
                <w:sz w:val="20"/>
                <w:szCs w:val="20"/>
              </w:rPr>
            </w:pPr>
            <w:r w:rsidRPr="00F22B5D">
              <w:rPr>
                <w:rFonts w:ascii="Verdana" w:hAnsi="Verdana"/>
                <w:sz w:val="20"/>
                <w:szCs w:val="20"/>
                <w:lang w:val="en-US"/>
              </w:rPr>
              <w:t>Nytex 832 - oil</w:t>
            </w:r>
          </w:p>
        </w:tc>
        <w:tc>
          <w:tcPr>
            <w:tcW w:w="1985" w:type="dxa"/>
            <w:tcBorders>
              <w:top w:val="nil"/>
              <w:left w:val="nil"/>
              <w:bottom w:val="single" w:sz="4" w:space="0" w:color="auto"/>
              <w:right w:val="single" w:sz="4" w:space="0" w:color="auto"/>
            </w:tcBorders>
            <w:shd w:val="clear" w:color="auto" w:fill="auto"/>
            <w:vAlign w:val="center"/>
            <w:hideMark/>
          </w:tcPr>
          <w:p w14:paraId="63804D7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C27AB4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8E2008F"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13C31EA"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D5387D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88E4468"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11E9E209"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hideMark/>
          </w:tcPr>
          <w:p w14:paraId="23F514D2"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rPr>
              <w:t>Ре</w:t>
            </w:r>
            <w:r w:rsidRPr="00F22B5D">
              <w:rPr>
                <w:rFonts w:ascii="Verdana" w:hAnsi="Verdana"/>
                <w:sz w:val="20"/>
                <w:szCs w:val="20"/>
                <w:lang w:val="en-US"/>
              </w:rPr>
              <w:t>tol</w:t>
            </w:r>
            <w:r w:rsidRPr="00F22B5D">
              <w:rPr>
                <w:rFonts w:ascii="Verdana" w:hAnsi="Verdana"/>
                <w:sz w:val="20"/>
                <w:szCs w:val="20"/>
              </w:rPr>
              <w:t xml:space="preserve"> 250-2</w:t>
            </w:r>
            <w:r w:rsidRPr="00F22B5D">
              <w:rPr>
                <w:rFonts w:ascii="Verdana" w:hAnsi="Verdana"/>
                <w:sz w:val="20"/>
                <w:szCs w:val="20"/>
                <w:lang w:val="en-US"/>
              </w:rPr>
              <w:t xml:space="preserve"> – </w:t>
            </w:r>
            <w:r w:rsidRPr="00F22B5D">
              <w:rPr>
                <w:rFonts w:ascii="Verdana" w:hAnsi="Verdana"/>
                <w:sz w:val="20"/>
                <w:szCs w:val="20"/>
              </w:rPr>
              <w:t>смесь полиолов</w:t>
            </w:r>
          </w:p>
        </w:tc>
        <w:tc>
          <w:tcPr>
            <w:tcW w:w="2196" w:type="dxa"/>
            <w:tcBorders>
              <w:top w:val="nil"/>
              <w:left w:val="single" w:sz="4" w:space="0" w:color="auto"/>
              <w:bottom w:val="single" w:sz="4" w:space="0" w:color="auto"/>
              <w:right w:val="single" w:sz="4" w:space="0" w:color="auto"/>
            </w:tcBorders>
            <w:shd w:val="clear" w:color="auto" w:fill="auto"/>
          </w:tcPr>
          <w:p w14:paraId="0C2C8F63" w14:textId="77777777" w:rsidR="00E66632" w:rsidRPr="00F22B5D" w:rsidRDefault="00E66632" w:rsidP="00E66632">
            <w:pPr>
              <w:spacing w:line="276" w:lineRule="auto"/>
              <w:ind w:firstLine="0"/>
              <w:rPr>
                <w:rFonts w:ascii="Verdana" w:hAnsi="Verdana"/>
                <w:sz w:val="20"/>
                <w:szCs w:val="20"/>
                <w:lang w:val="en-US"/>
              </w:rPr>
            </w:pPr>
            <w:r w:rsidRPr="00F22B5D">
              <w:rPr>
                <w:rFonts w:ascii="Verdana" w:hAnsi="Verdana"/>
                <w:sz w:val="20"/>
                <w:szCs w:val="20"/>
                <w:lang w:val="en-US"/>
              </w:rPr>
              <w:t>Rtol 250-2 - a mixture of polyols</w:t>
            </w:r>
          </w:p>
        </w:tc>
        <w:tc>
          <w:tcPr>
            <w:tcW w:w="1985" w:type="dxa"/>
            <w:tcBorders>
              <w:top w:val="nil"/>
              <w:left w:val="nil"/>
              <w:bottom w:val="single" w:sz="4" w:space="0" w:color="auto"/>
              <w:right w:val="single" w:sz="4" w:space="0" w:color="auto"/>
            </w:tcBorders>
            <w:shd w:val="clear" w:color="auto" w:fill="auto"/>
            <w:vAlign w:val="center"/>
            <w:hideMark/>
          </w:tcPr>
          <w:p w14:paraId="24858D4D"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328A8FA0"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8B4C000"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19366F6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585DA7F9"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1C01F39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1</w:t>
            </w:r>
          </w:p>
        </w:tc>
      </w:tr>
      <w:tr w:rsidR="00E66632" w:rsidRPr="00F22B5D" w14:paraId="7075D9C9"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hideMark/>
          </w:tcPr>
          <w:p w14:paraId="54913D5F"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rPr>
              <w:t>QFI-7694 – присадка к топливу</w:t>
            </w:r>
          </w:p>
        </w:tc>
        <w:tc>
          <w:tcPr>
            <w:tcW w:w="2196" w:type="dxa"/>
            <w:tcBorders>
              <w:top w:val="nil"/>
              <w:left w:val="single" w:sz="4" w:space="0" w:color="auto"/>
              <w:bottom w:val="single" w:sz="4" w:space="0" w:color="auto"/>
              <w:right w:val="single" w:sz="4" w:space="0" w:color="auto"/>
            </w:tcBorders>
            <w:shd w:val="clear" w:color="auto" w:fill="auto"/>
          </w:tcPr>
          <w:p w14:paraId="62EC5800" w14:textId="77777777" w:rsidR="00E66632" w:rsidRPr="00F22B5D" w:rsidRDefault="00E66632" w:rsidP="00E66632">
            <w:pPr>
              <w:spacing w:line="276" w:lineRule="auto"/>
              <w:ind w:firstLine="0"/>
              <w:rPr>
                <w:rFonts w:ascii="Verdana" w:hAnsi="Verdana"/>
                <w:sz w:val="20"/>
                <w:szCs w:val="20"/>
              </w:rPr>
            </w:pPr>
            <w:r w:rsidRPr="00F22B5D">
              <w:rPr>
                <w:rFonts w:ascii="Verdana" w:hAnsi="Verdana"/>
                <w:sz w:val="20"/>
                <w:szCs w:val="20"/>
                <w:lang w:val="en-US"/>
              </w:rPr>
              <w:t>QFI-7694 - fuel additive</w:t>
            </w:r>
          </w:p>
        </w:tc>
        <w:tc>
          <w:tcPr>
            <w:tcW w:w="1985" w:type="dxa"/>
            <w:tcBorders>
              <w:top w:val="nil"/>
              <w:left w:val="nil"/>
              <w:bottom w:val="single" w:sz="4" w:space="0" w:color="auto"/>
              <w:right w:val="single" w:sz="4" w:space="0" w:color="auto"/>
            </w:tcBorders>
            <w:shd w:val="clear" w:color="auto" w:fill="auto"/>
            <w:vAlign w:val="center"/>
            <w:hideMark/>
          </w:tcPr>
          <w:p w14:paraId="1FF8E6D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ABBD291"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289DB1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DA6059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530AF8B"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7CB61DB"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1B88B998"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430DBF1"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rPr>
              <w:t>QFI-8877-присадка к топливу</w:t>
            </w:r>
          </w:p>
        </w:tc>
        <w:tc>
          <w:tcPr>
            <w:tcW w:w="2196" w:type="dxa"/>
            <w:tcBorders>
              <w:top w:val="nil"/>
              <w:left w:val="single" w:sz="4" w:space="0" w:color="auto"/>
              <w:bottom w:val="single" w:sz="4" w:space="0" w:color="auto"/>
              <w:right w:val="single" w:sz="4" w:space="0" w:color="auto"/>
            </w:tcBorders>
            <w:shd w:val="clear" w:color="auto" w:fill="auto"/>
            <w:vAlign w:val="center"/>
          </w:tcPr>
          <w:p w14:paraId="1172AA5C" w14:textId="77777777" w:rsidR="00E66632" w:rsidRPr="00F22B5D" w:rsidRDefault="00E66632" w:rsidP="00E66632">
            <w:pPr>
              <w:spacing w:line="276" w:lineRule="auto"/>
              <w:ind w:firstLine="0"/>
              <w:rPr>
                <w:rFonts w:ascii="Verdana" w:hAnsi="Verdana"/>
                <w:sz w:val="20"/>
                <w:szCs w:val="20"/>
              </w:rPr>
            </w:pPr>
            <w:r w:rsidRPr="00F22B5D">
              <w:rPr>
                <w:rFonts w:ascii="Verdana" w:hAnsi="Verdana"/>
                <w:sz w:val="20"/>
                <w:szCs w:val="20"/>
                <w:lang w:val="en-US"/>
              </w:rPr>
              <w:t>QFI-8877 - fuel additive</w:t>
            </w:r>
          </w:p>
        </w:tc>
        <w:tc>
          <w:tcPr>
            <w:tcW w:w="1985" w:type="dxa"/>
            <w:tcBorders>
              <w:top w:val="nil"/>
              <w:left w:val="nil"/>
              <w:bottom w:val="single" w:sz="4" w:space="0" w:color="auto"/>
              <w:right w:val="single" w:sz="4" w:space="0" w:color="auto"/>
            </w:tcBorders>
            <w:shd w:val="clear" w:color="auto" w:fill="auto"/>
            <w:vAlign w:val="center"/>
            <w:hideMark/>
          </w:tcPr>
          <w:p w14:paraId="76FE3DF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29D50C8"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830C6EC"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24C2367"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DF6EDD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50E9577"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446F68BC"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744BB02"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QPC-1727-присадка к топливу</w:t>
            </w:r>
          </w:p>
        </w:tc>
        <w:tc>
          <w:tcPr>
            <w:tcW w:w="2196" w:type="dxa"/>
            <w:tcBorders>
              <w:top w:val="nil"/>
              <w:left w:val="single" w:sz="4" w:space="0" w:color="auto"/>
              <w:bottom w:val="single" w:sz="4" w:space="0" w:color="auto"/>
              <w:right w:val="single" w:sz="4" w:space="0" w:color="auto"/>
            </w:tcBorders>
            <w:shd w:val="clear" w:color="auto" w:fill="auto"/>
            <w:vAlign w:val="center"/>
          </w:tcPr>
          <w:p w14:paraId="52C71DCF" w14:textId="77777777" w:rsidR="00E66632" w:rsidRPr="00F22B5D" w:rsidRDefault="00E66632" w:rsidP="00E66632">
            <w:pPr>
              <w:spacing w:line="276" w:lineRule="auto"/>
              <w:ind w:firstLine="0"/>
              <w:rPr>
                <w:rFonts w:ascii="Verdana" w:hAnsi="Verdana"/>
                <w:color w:val="000000"/>
                <w:sz w:val="20"/>
                <w:szCs w:val="20"/>
              </w:rPr>
            </w:pPr>
            <w:r w:rsidRPr="00F22B5D">
              <w:rPr>
                <w:rFonts w:ascii="Verdana" w:hAnsi="Verdana"/>
                <w:color w:val="000000"/>
                <w:sz w:val="20"/>
                <w:szCs w:val="20"/>
                <w:lang w:val="en-US"/>
              </w:rPr>
              <w:t>QPC-1727 - fuel additive</w:t>
            </w:r>
          </w:p>
        </w:tc>
        <w:tc>
          <w:tcPr>
            <w:tcW w:w="1985" w:type="dxa"/>
            <w:tcBorders>
              <w:top w:val="nil"/>
              <w:left w:val="nil"/>
              <w:bottom w:val="single" w:sz="4" w:space="0" w:color="auto"/>
              <w:right w:val="single" w:sz="4" w:space="0" w:color="auto"/>
            </w:tcBorders>
            <w:shd w:val="clear" w:color="auto" w:fill="auto"/>
            <w:vAlign w:val="center"/>
            <w:hideMark/>
          </w:tcPr>
          <w:p w14:paraId="3BCF5F1F"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D8108B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A3765BC"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A46CBA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9002807"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60C6445"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23D9D16F"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111BA95"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QFI-8877-присадка к топливу</w:t>
            </w:r>
          </w:p>
        </w:tc>
        <w:tc>
          <w:tcPr>
            <w:tcW w:w="2196" w:type="dxa"/>
            <w:tcBorders>
              <w:top w:val="nil"/>
              <w:left w:val="single" w:sz="4" w:space="0" w:color="auto"/>
              <w:bottom w:val="single" w:sz="4" w:space="0" w:color="auto"/>
              <w:right w:val="single" w:sz="4" w:space="0" w:color="auto"/>
            </w:tcBorders>
            <w:shd w:val="clear" w:color="auto" w:fill="auto"/>
            <w:vAlign w:val="center"/>
          </w:tcPr>
          <w:p w14:paraId="202FA825" w14:textId="77777777" w:rsidR="00E66632" w:rsidRPr="00F22B5D" w:rsidRDefault="00E66632" w:rsidP="00E66632">
            <w:pPr>
              <w:spacing w:line="276" w:lineRule="auto"/>
              <w:ind w:firstLine="0"/>
              <w:rPr>
                <w:rFonts w:ascii="Verdana" w:hAnsi="Verdana"/>
                <w:color w:val="000000"/>
                <w:sz w:val="20"/>
                <w:szCs w:val="20"/>
              </w:rPr>
            </w:pPr>
            <w:r w:rsidRPr="00F22B5D">
              <w:rPr>
                <w:rFonts w:ascii="Verdana" w:hAnsi="Verdana"/>
                <w:color w:val="000000"/>
                <w:sz w:val="20"/>
                <w:szCs w:val="20"/>
                <w:lang w:val="en-US"/>
              </w:rPr>
              <w:t>QFI-8877 - fuel additive</w:t>
            </w:r>
          </w:p>
        </w:tc>
        <w:tc>
          <w:tcPr>
            <w:tcW w:w="1985" w:type="dxa"/>
            <w:tcBorders>
              <w:top w:val="nil"/>
              <w:left w:val="nil"/>
              <w:bottom w:val="single" w:sz="4" w:space="0" w:color="auto"/>
              <w:right w:val="single" w:sz="4" w:space="0" w:color="auto"/>
            </w:tcBorders>
            <w:shd w:val="clear" w:color="auto" w:fill="auto"/>
            <w:vAlign w:val="center"/>
            <w:hideMark/>
          </w:tcPr>
          <w:p w14:paraId="5F5247E4"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29CE0DC"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76B5727"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BFB372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F7EBD2A"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C2BB55F"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484F011C"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6445395"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lastRenderedPageBreak/>
              <w:t>QPC-1727-присадка к топливу</w:t>
            </w:r>
          </w:p>
        </w:tc>
        <w:tc>
          <w:tcPr>
            <w:tcW w:w="2196" w:type="dxa"/>
            <w:tcBorders>
              <w:top w:val="nil"/>
              <w:left w:val="single" w:sz="4" w:space="0" w:color="auto"/>
              <w:bottom w:val="single" w:sz="4" w:space="0" w:color="auto"/>
              <w:right w:val="single" w:sz="4" w:space="0" w:color="auto"/>
            </w:tcBorders>
            <w:shd w:val="clear" w:color="auto" w:fill="auto"/>
            <w:vAlign w:val="center"/>
          </w:tcPr>
          <w:p w14:paraId="3647672D" w14:textId="77777777" w:rsidR="00E66632" w:rsidRPr="00F22B5D" w:rsidRDefault="00E66632" w:rsidP="00E66632">
            <w:pPr>
              <w:spacing w:line="276" w:lineRule="auto"/>
              <w:ind w:firstLine="0"/>
              <w:rPr>
                <w:rFonts w:ascii="Verdana" w:hAnsi="Verdana"/>
                <w:color w:val="000000"/>
                <w:sz w:val="20"/>
                <w:szCs w:val="20"/>
              </w:rPr>
            </w:pPr>
            <w:r w:rsidRPr="00F22B5D">
              <w:rPr>
                <w:rFonts w:ascii="Verdana" w:hAnsi="Verdana"/>
                <w:color w:val="000000"/>
                <w:sz w:val="20"/>
                <w:szCs w:val="20"/>
                <w:lang w:val="en-US"/>
              </w:rPr>
              <w:t>QPC-1727 - fuel additive</w:t>
            </w:r>
          </w:p>
        </w:tc>
        <w:tc>
          <w:tcPr>
            <w:tcW w:w="1985" w:type="dxa"/>
            <w:tcBorders>
              <w:top w:val="nil"/>
              <w:left w:val="nil"/>
              <w:bottom w:val="single" w:sz="4" w:space="0" w:color="auto"/>
              <w:right w:val="single" w:sz="4" w:space="0" w:color="auto"/>
            </w:tcBorders>
            <w:shd w:val="clear" w:color="auto" w:fill="auto"/>
            <w:vAlign w:val="center"/>
            <w:hideMark/>
          </w:tcPr>
          <w:p w14:paraId="6C4E007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7759EC5"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65899A6"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00B43F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B3BC36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EC36038"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03CF112B"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9EA74ED"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lang w:val="en-US"/>
              </w:rPr>
              <w:t>REWOQUATCIDEEDMACHOTMELT</w:t>
            </w:r>
            <w:r w:rsidRPr="00F22B5D">
              <w:rPr>
                <w:rFonts w:ascii="Verdana" w:hAnsi="Verdana"/>
                <w:sz w:val="20"/>
                <w:szCs w:val="20"/>
              </w:rPr>
              <w:t xml:space="preserve"> – основа для производства средства для стирки Ленор</w:t>
            </w:r>
          </w:p>
        </w:tc>
        <w:tc>
          <w:tcPr>
            <w:tcW w:w="2196" w:type="dxa"/>
            <w:tcBorders>
              <w:top w:val="nil"/>
              <w:left w:val="single" w:sz="4" w:space="0" w:color="auto"/>
              <w:bottom w:val="single" w:sz="4" w:space="0" w:color="auto"/>
              <w:right w:val="single" w:sz="4" w:space="0" w:color="auto"/>
            </w:tcBorders>
            <w:shd w:val="clear" w:color="auto" w:fill="auto"/>
            <w:vAlign w:val="center"/>
          </w:tcPr>
          <w:p w14:paraId="52947533" w14:textId="77777777" w:rsidR="00E66632" w:rsidRPr="00F22B5D" w:rsidRDefault="00E66632" w:rsidP="00E66632">
            <w:pPr>
              <w:spacing w:line="276" w:lineRule="auto"/>
              <w:ind w:firstLine="0"/>
              <w:rPr>
                <w:rFonts w:ascii="Verdana" w:hAnsi="Verdana"/>
                <w:sz w:val="20"/>
                <w:szCs w:val="20"/>
                <w:lang w:val="en-US"/>
              </w:rPr>
            </w:pPr>
            <w:r w:rsidRPr="00F22B5D">
              <w:rPr>
                <w:rFonts w:ascii="Verdana" w:hAnsi="Verdana"/>
                <w:sz w:val="20"/>
                <w:szCs w:val="20"/>
                <w:lang w:val="en-US"/>
              </w:rPr>
              <w:t>REWOQUATCIDEEDMACHOTMELT - basis for the production of Lenore Laundry detergent</w:t>
            </w:r>
          </w:p>
        </w:tc>
        <w:tc>
          <w:tcPr>
            <w:tcW w:w="1985" w:type="dxa"/>
            <w:tcBorders>
              <w:top w:val="nil"/>
              <w:left w:val="nil"/>
              <w:bottom w:val="single" w:sz="4" w:space="0" w:color="auto"/>
              <w:right w:val="single" w:sz="4" w:space="0" w:color="auto"/>
            </w:tcBorders>
            <w:shd w:val="clear" w:color="auto" w:fill="auto"/>
            <w:vAlign w:val="center"/>
            <w:hideMark/>
          </w:tcPr>
          <w:p w14:paraId="2460FBD9"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7AA70E6"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0BA02D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B0AEEE9"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D7C121A"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BCF1E6C"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0BA4DA36"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hideMark/>
          </w:tcPr>
          <w:p w14:paraId="39D262E2"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lang w:val="en-US"/>
              </w:rPr>
              <w:t>TCEP (</w:t>
            </w:r>
            <w:r w:rsidRPr="00F22B5D">
              <w:rPr>
                <w:rFonts w:ascii="Verdana" w:hAnsi="Verdana"/>
                <w:sz w:val="20"/>
                <w:szCs w:val="20"/>
              </w:rPr>
              <w:t>трис(2-хлорэтил)фосфат</w:t>
            </w:r>
          </w:p>
        </w:tc>
        <w:tc>
          <w:tcPr>
            <w:tcW w:w="2196" w:type="dxa"/>
            <w:tcBorders>
              <w:top w:val="nil"/>
              <w:left w:val="single" w:sz="4" w:space="0" w:color="auto"/>
              <w:bottom w:val="single" w:sz="4" w:space="0" w:color="auto"/>
              <w:right w:val="single" w:sz="4" w:space="0" w:color="auto"/>
            </w:tcBorders>
            <w:shd w:val="clear" w:color="auto" w:fill="auto"/>
          </w:tcPr>
          <w:p w14:paraId="57283DC9" w14:textId="77777777" w:rsidR="00E66632" w:rsidRPr="00F22B5D" w:rsidRDefault="00E66632" w:rsidP="00E66632">
            <w:pPr>
              <w:spacing w:line="276" w:lineRule="auto"/>
              <w:ind w:firstLine="0"/>
              <w:rPr>
                <w:rFonts w:ascii="Verdana" w:hAnsi="Verdana"/>
                <w:sz w:val="20"/>
                <w:szCs w:val="20"/>
              </w:rPr>
            </w:pPr>
            <w:r w:rsidRPr="00F22B5D">
              <w:rPr>
                <w:rFonts w:ascii="Verdana" w:hAnsi="Verdana"/>
                <w:sz w:val="20"/>
                <w:szCs w:val="20"/>
                <w:lang w:val="en-US"/>
              </w:rPr>
              <w:t>TCEP (Tris(2-chloroethyl)phosphate</w:t>
            </w:r>
          </w:p>
        </w:tc>
        <w:tc>
          <w:tcPr>
            <w:tcW w:w="1985" w:type="dxa"/>
            <w:tcBorders>
              <w:top w:val="nil"/>
              <w:left w:val="nil"/>
              <w:bottom w:val="single" w:sz="4" w:space="0" w:color="auto"/>
              <w:right w:val="single" w:sz="4" w:space="0" w:color="auto"/>
            </w:tcBorders>
            <w:shd w:val="clear" w:color="auto" w:fill="auto"/>
            <w:vAlign w:val="center"/>
            <w:hideMark/>
          </w:tcPr>
          <w:p w14:paraId="3DD71F03"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0CD8B83"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86DD6C3"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8D4DD31"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9368AB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C75BB7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67C350BD"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E53FC45"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rPr>
              <w:t>UCAR™ Filmer IBT-растворитель</w:t>
            </w:r>
          </w:p>
        </w:tc>
        <w:tc>
          <w:tcPr>
            <w:tcW w:w="2196" w:type="dxa"/>
            <w:tcBorders>
              <w:top w:val="nil"/>
              <w:left w:val="single" w:sz="4" w:space="0" w:color="auto"/>
              <w:bottom w:val="single" w:sz="4" w:space="0" w:color="auto"/>
              <w:right w:val="single" w:sz="4" w:space="0" w:color="auto"/>
            </w:tcBorders>
            <w:shd w:val="clear" w:color="auto" w:fill="auto"/>
            <w:vAlign w:val="center"/>
          </w:tcPr>
          <w:p w14:paraId="0701B4D1" w14:textId="77777777" w:rsidR="00E66632" w:rsidRPr="00F22B5D" w:rsidRDefault="00E66632" w:rsidP="00E66632">
            <w:pPr>
              <w:spacing w:line="276" w:lineRule="auto"/>
              <w:ind w:firstLine="0"/>
              <w:rPr>
                <w:rFonts w:ascii="Verdana" w:hAnsi="Verdana"/>
                <w:sz w:val="20"/>
                <w:szCs w:val="20"/>
              </w:rPr>
            </w:pPr>
            <w:r w:rsidRPr="00F22B5D">
              <w:rPr>
                <w:rFonts w:ascii="Verdana" w:hAnsi="Verdana"/>
                <w:sz w:val="20"/>
                <w:szCs w:val="20"/>
                <w:lang w:val="en-US"/>
              </w:rPr>
              <w:t>UCAR™ Filmer IBT - solvent</w:t>
            </w:r>
          </w:p>
        </w:tc>
        <w:tc>
          <w:tcPr>
            <w:tcW w:w="1985" w:type="dxa"/>
            <w:tcBorders>
              <w:top w:val="nil"/>
              <w:left w:val="nil"/>
              <w:bottom w:val="single" w:sz="4" w:space="0" w:color="auto"/>
              <w:right w:val="single" w:sz="4" w:space="0" w:color="auto"/>
            </w:tcBorders>
            <w:shd w:val="clear" w:color="auto" w:fill="auto"/>
            <w:vAlign w:val="center"/>
            <w:hideMark/>
          </w:tcPr>
          <w:p w14:paraId="67826FEB"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20C7AD7"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3D1563D"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0E60441"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33DFDE3"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C41EA38"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60011B56"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AFD602A"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lang w:val="en-US"/>
              </w:rPr>
              <w:t>VESTINOL 9 (</w:t>
            </w:r>
            <w:r w:rsidRPr="00F22B5D">
              <w:rPr>
                <w:rFonts w:ascii="Verdana" w:hAnsi="Verdana"/>
                <w:sz w:val="20"/>
                <w:szCs w:val="20"/>
              </w:rPr>
              <w:t>диизононилфталат)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755F0E9C" w14:textId="77777777" w:rsidR="00E66632" w:rsidRPr="00F22B5D" w:rsidRDefault="00E66632" w:rsidP="00DE7141">
            <w:pPr>
              <w:spacing w:line="276" w:lineRule="auto"/>
              <w:ind w:firstLine="0"/>
              <w:rPr>
                <w:rFonts w:ascii="Verdana" w:hAnsi="Verdana"/>
                <w:sz w:val="20"/>
                <w:szCs w:val="20"/>
              </w:rPr>
            </w:pPr>
            <w:r w:rsidRPr="00F22B5D">
              <w:rPr>
                <w:rFonts w:ascii="Verdana" w:hAnsi="Verdana"/>
                <w:sz w:val="20"/>
                <w:szCs w:val="20"/>
                <w:lang w:val="en-US"/>
              </w:rPr>
              <w:t>VESTINOL 9 (diisononyl phthalate)</w:t>
            </w:r>
          </w:p>
        </w:tc>
        <w:tc>
          <w:tcPr>
            <w:tcW w:w="1985" w:type="dxa"/>
            <w:tcBorders>
              <w:top w:val="nil"/>
              <w:left w:val="nil"/>
              <w:bottom w:val="single" w:sz="4" w:space="0" w:color="auto"/>
              <w:right w:val="single" w:sz="4" w:space="0" w:color="auto"/>
            </w:tcBorders>
            <w:shd w:val="clear" w:color="auto" w:fill="auto"/>
            <w:vAlign w:val="center"/>
            <w:hideMark/>
          </w:tcPr>
          <w:p w14:paraId="5AC07154"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3C88AB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F7D86B5"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DA5C8DC"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C178A79"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E2802D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4504C8E5"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582A58F"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XEU 197-добавка к цементу</w:t>
            </w:r>
          </w:p>
        </w:tc>
        <w:tc>
          <w:tcPr>
            <w:tcW w:w="2196" w:type="dxa"/>
            <w:tcBorders>
              <w:top w:val="nil"/>
              <w:left w:val="single" w:sz="4" w:space="0" w:color="auto"/>
              <w:bottom w:val="single" w:sz="4" w:space="0" w:color="auto"/>
              <w:right w:val="single" w:sz="4" w:space="0" w:color="auto"/>
            </w:tcBorders>
            <w:shd w:val="clear" w:color="auto" w:fill="auto"/>
            <w:vAlign w:val="center"/>
          </w:tcPr>
          <w:p w14:paraId="20162755" w14:textId="77777777" w:rsidR="00E66632" w:rsidRPr="00F22B5D" w:rsidRDefault="00E66632" w:rsidP="00DE714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XEU 197 - an additive to cement</w:t>
            </w:r>
          </w:p>
        </w:tc>
        <w:tc>
          <w:tcPr>
            <w:tcW w:w="1985" w:type="dxa"/>
            <w:tcBorders>
              <w:top w:val="nil"/>
              <w:left w:val="nil"/>
              <w:bottom w:val="single" w:sz="4" w:space="0" w:color="auto"/>
              <w:right w:val="single" w:sz="4" w:space="0" w:color="auto"/>
            </w:tcBorders>
            <w:shd w:val="clear" w:color="auto" w:fill="auto"/>
            <w:vAlign w:val="center"/>
            <w:hideMark/>
          </w:tcPr>
          <w:p w14:paraId="0CEFAD3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1D3E4F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903284E"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292DECA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1DBFACF"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4F31CFFC"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E66632" w:rsidRPr="00F22B5D" w14:paraId="69D0E489" w14:textId="77777777" w:rsidTr="008E1FB4">
        <w:trPr>
          <w:gridAfter w:val="1"/>
          <w:wAfter w:w="3368" w:type="dxa"/>
          <w:trHeight w:val="345"/>
        </w:trPr>
        <w:tc>
          <w:tcPr>
            <w:tcW w:w="15323" w:type="dxa"/>
            <w:gridSpan w:val="13"/>
            <w:tcBorders>
              <w:top w:val="nil"/>
              <w:left w:val="nil"/>
              <w:bottom w:val="nil"/>
              <w:right w:val="nil"/>
            </w:tcBorders>
            <w:shd w:val="clear" w:color="auto" w:fill="auto"/>
            <w:noWrap/>
            <w:vAlign w:val="center"/>
            <w:hideMark/>
          </w:tcPr>
          <w:p w14:paraId="639BC491" w14:textId="77777777" w:rsidR="00E66632" w:rsidRPr="00F22B5D" w:rsidRDefault="00E66632" w:rsidP="00856C11">
            <w:pPr>
              <w:spacing w:line="276" w:lineRule="auto"/>
              <w:ind w:firstLine="0"/>
              <w:rPr>
                <w:rFonts w:ascii="Verdana" w:hAnsi="Verdana"/>
                <w:b/>
                <w:bCs/>
                <w:color w:val="000000"/>
                <w:sz w:val="20"/>
                <w:szCs w:val="20"/>
              </w:rPr>
            </w:pPr>
            <w:r w:rsidRPr="00F22B5D">
              <w:rPr>
                <w:rFonts w:ascii="Verdana" w:hAnsi="Verdana"/>
                <w:b/>
                <w:bCs/>
                <w:color w:val="000000"/>
                <w:sz w:val="20"/>
                <w:szCs w:val="20"/>
              </w:rPr>
              <w:t>Кроме указанных в таблице, имеют повышенные риски испортить качество продукции ПАКиЭ  продукты плохо растворимые</w:t>
            </w:r>
          </w:p>
        </w:tc>
      </w:tr>
      <w:tr w:rsidR="00E66632" w:rsidRPr="00F22B5D" w14:paraId="510696E7" w14:textId="77777777" w:rsidTr="005E3ABD">
        <w:trPr>
          <w:trHeight w:val="345"/>
        </w:trPr>
        <w:tc>
          <w:tcPr>
            <w:tcW w:w="11761" w:type="dxa"/>
            <w:gridSpan w:val="8"/>
            <w:tcBorders>
              <w:top w:val="nil"/>
              <w:left w:val="nil"/>
              <w:bottom w:val="nil"/>
              <w:right w:val="nil"/>
            </w:tcBorders>
            <w:shd w:val="clear" w:color="auto" w:fill="auto"/>
            <w:vAlign w:val="center"/>
            <w:hideMark/>
          </w:tcPr>
          <w:p w14:paraId="0DDC5143" w14:textId="77777777" w:rsidR="00E66632" w:rsidRPr="00F22B5D" w:rsidRDefault="00E66632" w:rsidP="005E3ABD">
            <w:pPr>
              <w:spacing w:line="276" w:lineRule="auto"/>
              <w:ind w:firstLine="0"/>
              <w:rPr>
                <w:rFonts w:ascii="Verdana" w:hAnsi="Verdana"/>
                <w:b/>
                <w:bCs/>
                <w:color w:val="000000"/>
                <w:sz w:val="20"/>
                <w:szCs w:val="20"/>
              </w:rPr>
            </w:pPr>
            <w:r w:rsidRPr="00F22B5D">
              <w:rPr>
                <w:rFonts w:ascii="Verdana" w:hAnsi="Verdana"/>
                <w:b/>
                <w:bCs/>
                <w:color w:val="000000"/>
                <w:sz w:val="20"/>
                <w:szCs w:val="20"/>
              </w:rPr>
              <w:t xml:space="preserve">в воде и имеющие низкую летучесть/ </w:t>
            </w:r>
          </w:p>
        </w:tc>
        <w:tc>
          <w:tcPr>
            <w:tcW w:w="288" w:type="dxa"/>
            <w:tcBorders>
              <w:top w:val="nil"/>
              <w:left w:val="nil"/>
              <w:bottom w:val="nil"/>
              <w:right w:val="nil"/>
            </w:tcBorders>
            <w:shd w:val="clear" w:color="auto" w:fill="auto"/>
            <w:vAlign w:val="center"/>
            <w:hideMark/>
          </w:tcPr>
          <w:p w14:paraId="5826239F" w14:textId="77777777" w:rsidR="00E66632" w:rsidRPr="00F22B5D" w:rsidRDefault="00E66632" w:rsidP="008E1FB4">
            <w:pPr>
              <w:spacing w:line="276" w:lineRule="auto"/>
              <w:jc w:val="center"/>
              <w:rPr>
                <w:rFonts w:ascii="Verdana" w:hAnsi="Verdana"/>
                <w:color w:val="000000"/>
                <w:sz w:val="20"/>
                <w:szCs w:val="20"/>
              </w:rPr>
            </w:pPr>
          </w:p>
        </w:tc>
        <w:tc>
          <w:tcPr>
            <w:tcW w:w="1408" w:type="dxa"/>
            <w:gridSpan w:val="2"/>
            <w:tcBorders>
              <w:top w:val="nil"/>
              <w:left w:val="nil"/>
              <w:bottom w:val="nil"/>
              <w:right w:val="nil"/>
            </w:tcBorders>
            <w:shd w:val="clear" w:color="auto" w:fill="auto"/>
            <w:vAlign w:val="center"/>
            <w:hideMark/>
          </w:tcPr>
          <w:p w14:paraId="4A317203" w14:textId="77777777" w:rsidR="00E66632" w:rsidRPr="00F22B5D" w:rsidRDefault="00E66632" w:rsidP="008E1FB4">
            <w:pPr>
              <w:spacing w:line="276" w:lineRule="auto"/>
              <w:jc w:val="center"/>
              <w:rPr>
                <w:rFonts w:ascii="Verdana" w:hAnsi="Verdana"/>
                <w:color w:val="000000"/>
                <w:sz w:val="20"/>
                <w:szCs w:val="20"/>
              </w:rPr>
            </w:pPr>
          </w:p>
        </w:tc>
        <w:tc>
          <w:tcPr>
            <w:tcW w:w="1403" w:type="dxa"/>
            <w:tcBorders>
              <w:top w:val="nil"/>
              <w:left w:val="nil"/>
              <w:bottom w:val="nil"/>
              <w:right w:val="nil"/>
            </w:tcBorders>
            <w:shd w:val="clear" w:color="auto" w:fill="auto"/>
            <w:vAlign w:val="center"/>
            <w:hideMark/>
          </w:tcPr>
          <w:p w14:paraId="65EFC277" w14:textId="77777777" w:rsidR="00E66632" w:rsidRPr="00F22B5D" w:rsidRDefault="00E66632" w:rsidP="008E1FB4">
            <w:pPr>
              <w:spacing w:line="276" w:lineRule="auto"/>
              <w:jc w:val="center"/>
              <w:rPr>
                <w:rFonts w:ascii="Verdana" w:hAnsi="Verdana"/>
                <w:color w:val="000000"/>
                <w:sz w:val="20"/>
                <w:szCs w:val="20"/>
              </w:rPr>
            </w:pPr>
          </w:p>
        </w:tc>
        <w:tc>
          <w:tcPr>
            <w:tcW w:w="3831" w:type="dxa"/>
            <w:gridSpan w:val="2"/>
            <w:tcBorders>
              <w:top w:val="nil"/>
              <w:left w:val="nil"/>
              <w:bottom w:val="nil"/>
              <w:right w:val="nil"/>
            </w:tcBorders>
            <w:shd w:val="clear" w:color="auto" w:fill="auto"/>
            <w:vAlign w:val="center"/>
            <w:hideMark/>
          </w:tcPr>
          <w:p w14:paraId="3A044638" w14:textId="77777777" w:rsidR="00E66632" w:rsidRPr="00F22B5D" w:rsidRDefault="00E66632" w:rsidP="008E1FB4">
            <w:pPr>
              <w:spacing w:line="276" w:lineRule="auto"/>
              <w:jc w:val="center"/>
              <w:rPr>
                <w:rFonts w:ascii="Verdana" w:hAnsi="Verdana"/>
                <w:color w:val="000000"/>
                <w:sz w:val="20"/>
                <w:szCs w:val="20"/>
              </w:rPr>
            </w:pPr>
          </w:p>
        </w:tc>
      </w:tr>
      <w:tr w:rsidR="005E3ABD" w:rsidRPr="00671318" w14:paraId="5EC5DCF8" w14:textId="77777777" w:rsidTr="005E3ABD">
        <w:trPr>
          <w:trHeight w:val="345"/>
        </w:trPr>
        <w:tc>
          <w:tcPr>
            <w:tcW w:w="11761" w:type="dxa"/>
            <w:gridSpan w:val="8"/>
            <w:tcBorders>
              <w:top w:val="nil"/>
              <w:left w:val="nil"/>
              <w:bottom w:val="nil"/>
              <w:right w:val="nil"/>
            </w:tcBorders>
            <w:shd w:val="clear" w:color="auto" w:fill="auto"/>
            <w:vAlign w:val="center"/>
          </w:tcPr>
          <w:p w14:paraId="04D7FD7B" w14:textId="77777777" w:rsidR="005E3ABD" w:rsidRPr="00F22B5D" w:rsidRDefault="005E3ABD" w:rsidP="005E3ABD">
            <w:pPr>
              <w:spacing w:line="276" w:lineRule="auto"/>
              <w:ind w:firstLine="0"/>
              <w:rPr>
                <w:rFonts w:ascii="Verdana" w:hAnsi="Verdana"/>
                <w:b/>
                <w:bCs/>
                <w:color w:val="000000"/>
                <w:sz w:val="20"/>
                <w:szCs w:val="20"/>
                <w:lang w:val="en-US"/>
              </w:rPr>
            </w:pPr>
            <w:r w:rsidRPr="00F22B5D">
              <w:rPr>
                <w:rFonts w:ascii="Verdana" w:hAnsi="Verdana"/>
                <w:b/>
                <w:bCs/>
                <w:color w:val="000000"/>
                <w:sz w:val="20"/>
                <w:szCs w:val="20"/>
                <w:lang w:val="en-US"/>
              </w:rPr>
              <w:t>In addition to those listed in the table, poorly water-soluble products and low volatility products have also increased risks of spoiling the quality of the PAkiE products.</w:t>
            </w:r>
          </w:p>
        </w:tc>
        <w:tc>
          <w:tcPr>
            <w:tcW w:w="288" w:type="dxa"/>
            <w:tcBorders>
              <w:top w:val="nil"/>
              <w:left w:val="nil"/>
              <w:bottom w:val="nil"/>
              <w:right w:val="nil"/>
            </w:tcBorders>
            <w:shd w:val="clear" w:color="auto" w:fill="auto"/>
            <w:vAlign w:val="center"/>
          </w:tcPr>
          <w:p w14:paraId="6D23F7D3" w14:textId="77777777" w:rsidR="005E3ABD" w:rsidRPr="00F22B5D" w:rsidRDefault="005E3ABD" w:rsidP="008E1FB4">
            <w:pPr>
              <w:spacing w:line="276" w:lineRule="auto"/>
              <w:jc w:val="center"/>
              <w:rPr>
                <w:rFonts w:ascii="Verdana" w:hAnsi="Verdana"/>
                <w:color w:val="000000"/>
                <w:sz w:val="20"/>
                <w:szCs w:val="20"/>
                <w:lang w:val="en-US"/>
              </w:rPr>
            </w:pPr>
          </w:p>
        </w:tc>
        <w:tc>
          <w:tcPr>
            <w:tcW w:w="1408" w:type="dxa"/>
            <w:gridSpan w:val="2"/>
            <w:tcBorders>
              <w:top w:val="nil"/>
              <w:left w:val="nil"/>
              <w:bottom w:val="nil"/>
              <w:right w:val="nil"/>
            </w:tcBorders>
            <w:shd w:val="clear" w:color="auto" w:fill="auto"/>
            <w:vAlign w:val="center"/>
          </w:tcPr>
          <w:p w14:paraId="17E756EF" w14:textId="77777777" w:rsidR="005E3ABD" w:rsidRPr="00F22B5D" w:rsidRDefault="005E3ABD" w:rsidP="008E1FB4">
            <w:pPr>
              <w:spacing w:line="276" w:lineRule="auto"/>
              <w:jc w:val="center"/>
              <w:rPr>
                <w:rFonts w:ascii="Verdana" w:hAnsi="Verdana"/>
                <w:color w:val="000000"/>
                <w:sz w:val="20"/>
                <w:szCs w:val="20"/>
                <w:lang w:val="en-US"/>
              </w:rPr>
            </w:pPr>
          </w:p>
        </w:tc>
        <w:tc>
          <w:tcPr>
            <w:tcW w:w="1403" w:type="dxa"/>
            <w:tcBorders>
              <w:top w:val="nil"/>
              <w:left w:val="nil"/>
              <w:bottom w:val="nil"/>
              <w:right w:val="nil"/>
            </w:tcBorders>
            <w:shd w:val="clear" w:color="auto" w:fill="auto"/>
            <w:vAlign w:val="center"/>
          </w:tcPr>
          <w:p w14:paraId="20FEDD47" w14:textId="77777777" w:rsidR="005E3ABD" w:rsidRPr="00F22B5D" w:rsidRDefault="005E3ABD" w:rsidP="008E1FB4">
            <w:pPr>
              <w:spacing w:line="276" w:lineRule="auto"/>
              <w:jc w:val="center"/>
              <w:rPr>
                <w:rFonts w:ascii="Verdana" w:hAnsi="Verdana"/>
                <w:color w:val="000000"/>
                <w:sz w:val="20"/>
                <w:szCs w:val="20"/>
                <w:lang w:val="en-US"/>
              </w:rPr>
            </w:pPr>
          </w:p>
        </w:tc>
        <w:tc>
          <w:tcPr>
            <w:tcW w:w="3831" w:type="dxa"/>
            <w:gridSpan w:val="2"/>
            <w:tcBorders>
              <w:top w:val="nil"/>
              <w:left w:val="nil"/>
              <w:bottom w:val="nil"/>
              <w:right w:val="nil"/>
            </w:tcBorders>
            <w:shd w:val="clear" w:color="auto" w:fill="auto"/>
            <w:vAlign w:val="center"/>
          </w:tcPr>
          <w:p w14:paraId="6C7BA716" w14:textId="77777777" w:rsidR="005E3ABD" w:rsidRPr="00F22B5D" w:rsidRDefault="005E3ABD" w:rsidP="008E1FB4">
            <w:pPr>
              <w:spacing w:line="276" w:lineRule="auto"/>
              <w:jc w:val="center"/>
              <w:rPr>
                <w:rFonts w:ascii="Verdana" w:hAnsi="Verdana"/>
                <w:color w:val="000000"/>
                <w:sz w:val="20"/>
                <w:szCs w:val="20"/>
                <w:lang w:val="en-US"/>
              </w:rPr>
            </w:pPr>
          </w:p>
        </w:tc>
      </w:tr>
    </w:tbl>
    <w:p w14:paraId="67BAF82C" w14:textId="77777777" w:rsidR="00225BD6" w:rsidRPr="00F22B5D" w:rsidRDefault="00225BD6" w:rsidP="00225BD6">
      <w:pPr>
        <w:pStyle w:val="a3"/>
        <w:tabs>
          <w:tab w:val="right" w:pos="14681"/>
        </w:tabs>
        <w:jc w:val="both"/>
        <w:rPr>
          <w:rFonts w:ascii="Verdana" w:hAnsi="Verdana"/>
          <w:sz w:val="20"/>
          <w:lang w:val="en-US"/>
        </w:rPr>
        <w:sectPr w:rsidR="00225BD6" w:rsidRPr="00F22B5D" w:rsidSect="000F606C">
          <w:pgSz w:w="16838" w:h="11906" w:orient="landscape" w:code="9"/>
          <w:pgMar w:top="1134" w:right="1134" w:bottom="1133" w:left="1134" w:header="249" w:footer="249" w:gutter="0"/>
          <w:cols w:space="708"/>
          <w:docGrid w:linePitch="360"/>
        </w:sectPr>
      </w:pPr>
    </w:p>
    <w:p w14:paraId="0ACFA746" w14:textId="77777777" w:rsidR="00594A5C" w:rsidRPr="00F22B5D" w:rsidRDefault="00594A5C" w:rsidP="00594A5C">
      <w:pPr>
        <w:pStyle w:val="1"/>
        <w:numPr>
          <w:ilvl w:val="0"/>
          <w:numId w:val="0"/>
        </w:numPr>
        <w:jc w:val="left"/>
      </w:pPr>
      <w:bookmarkStart w:id="67" w:name="_Toc102662404"/>
      <w:r w:rsidRPr="00F22B5D">
        <w:rPr>
          <w:lang w:val="ru-RU"/>
        </w:rPr>
        <w:lastRenderedPageBreak/>
        <w:t>ПРИЛОЖЕНИЕ</w:t>
      </w:r>
      <w:r w:rsidRPr="00F22B5D">
        <w:t xml:space="preserve"> №</w:t>
      </w:r>
      <w:r w:rsidR="0004363D" w:rsidRPr="00F22B5D">
        <w:t xml:space="preserve"> </w:t>
      </w:r>
      <w:r w:rsidRPr="00F22B5D">
        <w:t>7</w:t>
      </w:r>
      <w:r w:rsidR="0004363D" w:rsidRPr="00F22B5D">
        <w:t xml:space="preserve"> </w:t>
      </w:r>
      <w:r w:rsidRPr="00F22B5D">
        <w:rPr>
          <w:lang w:val="ru-RU"/>
        </w:rPr>
        <w:t>Перечень</w:t>
      </w:r>
      <w:r w:rsidRPr="00F22B5D">
        <w:t xml:space="preserve"> </w:t>
      </w:r>
      <w:r w:rsidRPr="00F22B5D">
        <w:rPr>
          <w:lang w:val="ru-RU"/>
        </w:rPr>
        <w:t>химической</w:t>
      </w:r>
      <w:r w:rsidRPr="00F22B5D">
        <w:t xml:space="preserve"> </w:t>
      </w:r>
      <w:r w:rsidRPr="00F22B5D">
        <w:rPr>
          <w:lang w:val="ru-RU"/>
        </w:rPr>
        <w:t>продукции</w:t>
      </w:r>
      <w:r w:rsidRPr="00F22B5D">
        <w:t xml:space="preserve"> </w:t>
      </w:r>
      <w:r w:rsidRPr="00F22B5D">
        <w:rPr>
          <w:lang w:val="ru-RU"/>
        </w:rPr>
        <w:t>допустимой</w:t>
      </w:r>
      <w:r w:rsidRPr="00F22B5D">
        <w:t>/</w:t>
      </w:r>
      <w:r w:rsidRPr="00F22B5D">
        <w:rPr>
          <w:lang w:val="ru-RU"/>
        </w:rPr>
        <w:t>недопустимой</w:t>
      </w:r>
      <w:r w:rsidRPr="00F22B5D">
        <w:t xml:space="preserve"> </w:t>
      </w:r>
      <w:r w:rsidRPr="00F22B5D">
        <w:rPr>
          <w:lang w:val="ru-RU"/>
        </w:rPr>
        <w:t>к</w:t>
      </w:r>
      <w:r w:rsidRPr="00F22B5D">
        <w:t xml:space="preserve"> </w:t>
      </w:r>
      <w:r w:rsidRPr="00F22B5D">
        <w:rPr>
          <w:lang w:val="ru-RU"/>
        </w:rPr>
        <w:t>перевозке</w:t>
      </w:r>
      <w:r w:rsidRPr="00F22B5D">
        <w:t xml:space="preserve"> </w:t>
      </w:r>
      <w:r w:rsidRPr="00F22B5D">
        <w:rPr>
          <w:lang w:val="ru-RU"/>
        </w:rPr>
        <w:t>перед</w:t>
      </w:r>
      <w:r w:rsidRPr="00F22B5D">
        <w:t xml:space="preserve"> </w:t>
      </w:r>
      <w:r w:rsidRPr="00F22B5D">
        <w:rPr>
          <w:lang w:val="ru-RU"/>
        </w:rPr>
        <w:t>заливом</w:t>
      </w:r>
      <w:r w:rsidRPr="00F22B5D">
        <w:t xml:space="preserve"> </w:t>
      </w:r>
      <w:r w:rsidRPr="00F22B5D">
        <w:rPr>
          <w:lang w:val="ru-RU"/>
        </w:rPr>
        <w:t>МЭГ</w:t>
      </w:r>
      <w:r w:rsidRPr="00F22B5D">
        <w:t xml:space="preserve"> </w:t>
      </w:r>
      <w:r w:rsidRPr="00F22B5D">
        <w:rPr>
          <w:lang w:val="ru-RU"/>
        </w:rPr>
        <w:t>высшего</w:t>
      </w:r>
      <w:r w:rsidRPr="00F22B5D">
        <w:t xml:space="preserve"> </w:t>
      </w:r>
      <w:r w:rsidRPr="00F22B5D">
        <w:rPr>
          <w:lang w:val="ru-RU"/>
        </w:rPr>
        <w:t>сорта</w:t>
      </w:r>
      <w:r w:rsidRPr="00F22B5D">
        <w:t xml:space="preserve"> / APPENDIX No. 7 List of chemical products permitted/not permitted to be transported before filling of the highest grade MEG</w:t>
      </w:r>
      <w:bookmarkEnd w:id="67"/>
    </w:p>
    <w:p w14:paraId="5B50E27F" w14:textId="77777777" w:rsidR="00594A5C" w:rsidRPr="00F22B5D" w:rsidRDefault="00594A5C" w:rsidP="00594A5C">
      <w:pPr>
        <w:ind w:firstLine="0"/>
        <w:jc w:val="left"/>
        <w:rPr>
          <w:lang w:val="en-US"/>
        </w:rPr>
      </w:pPr>
    </w:p>
    <w:tbl>
      <w:tblPr>
        <w:tblStyle w:val="afa"/>
        <w:tblW w:w="0" w:type="auto"/>
        <w:tblInd w:w="562" w:type="dxa"/>
        <w:tblLook w:val="04A0" w:firstRow="1" w:lastRow="0" w:firstColumn="1" w:lastColumn="0" w:noHBand="0" w:noVBand="1"/>
      </w:tblPr>
      <w:tblGrid>
        <w:gridCol w:w="7268"/>
        <w:gridCol w:w="6730"/>
      </w:tblGrid>
      <w:tr w:rsidR="00DE7141" w:rsidRPr="00671318" w14:paraId="2476BC17" w14:textId="77777777" w:rsidTr="0004363D">
        <w:tc>
          <w:tcPr>
            <w:tcW w:w="7268" w:type="dxa"/>
          </w:tcPr>
          <w:p w14:paraId="490E1992" w14:textId="77777777" w:rsidR="00DE7141" w:rsidRPr="00F22B5D" w:rsidRDefault="00DE7141" w:rsidP="00DE7141">
            <w:pPr>
              <w:spacing w:line="276" w:lineRule="auto"/>
              <w:jc w:val="center"/>
              <w:rPr>
                <w:rFonts w:ascii="Verdana" w:hAnsi="Verdana"/>
                <w:b/>
                <w:sz w:val="20"/>
                <w:szCs w:val="20"/>
                <w:lang w:eastAsia="en-US"/>
              </w:rPr>
            </w:pPr>
            <w:r w:rsidRPr="00F22B5D">
              <w:rPr>
                <w:rFonts w:ascii="Verdana" w:hAnsi="Verdana"/>
                <w:b/>
                <w:sz w:val="20"/>
                <w:szCs w:val="20"/>
                <w:lang w:eastAsia="en-US"/>
              </w:rPr>
              <w:t>Перечень химической продукции допустимой/недопустимой к перевозке перед заливом МЭГ высшего сорта</w:t>
            </w:r>
          </w:p>
          <w:p w14:paraId="3CF7E469"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sz w:val="20"/>
                <w:szCs w:val="20"/>
                <w:lang w:eastAsia="en-US"/>
              </w:rPr>
              <w:t>Условные обозначения:</w:t>
            </w:r>
          </w:p>
          <w:p w14:paraId="0D0258FA"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sz w:val="20"/>
                <w:szCs w:val="20"/>
                <w:lang w:eastAsia="en-US"/>
              </w:rPr>
              <w:t>0 - налив запрещен;</w:t>
            </w:r>
          </w:p>
          <w:p w14:paraId="2E1C3794"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sz w:val="20"/>
                <w:szCs w:val="20"/>
                <w:lang w:eastAsia="en-US"/>
              </w:rPr>
              <w:t>1 – налив разрешен при условии соблюдения требований к подготовке котла транспортного средства</w:t>
            </w:r>
          </w:p>
          <w:p w14:paraId="0B8CEA8E"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sz w:val="20"/>
                <w:szCs w:val="20"/>
                <w:u w:val="single"/>
                <w:lang w:eastAsia="en-US"/>
              </w:rPr>
              <w:t>Требования к подготовке котла транспортного средства</w:t>
            </w:r>
            <w:r w:rsidRPr="00F22B5D">
              <w:rPr>
                <w:rFonts w:ascii="Verdana" w:hAnsi="Verdana"/>
                <w:sz w:val="20"/>
                <w:szCs w:val="20"/>
                <w:lang w:eastAsia="en-US"/>
              </w:rPr>
              <w:t>:</w:t>
            </w:r>
          </w:p>
          <w:p w14:paraId="380F0F7F"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sz w:val="20"/>
                <w:szCs w:val="20"/>
                <w:lang w:eastAsia="en-US"/>
              </w:rPr>
              <w:t>- Освободить от предыдущего продукта (удалить остаток, если он есть)</w:t>
            </w:r>
          </w:p>
          <w:p w14:paraId="34D240AC"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sz w:val="20"/>
                <w:szCs w:val="20"/>
                <w:lang w:eastAsia="en-US"/>
              </w:rPr>
              <w:t>- Промыть горячей водой с применением моющих средств.</w:t>
            </w:r>
          </w:p>
          <w:p w14:paraId="0107CF8B"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color w:val="1F497D"/>
                <w:sz w:val="20"/>
                <w:szCs w:val="20"/>
                <w:lang w:eastAsia="en-US"/>
              </w:rPr>
              <w:t xml:space="preserve">- </w:t>
            </w:r>
            <w:r w:rsidRPr="00F22B5D">
              <w:rPr>
                <w:rFonts w:ascii="Verdana" w:hAnsi="Verdana"/>
                <w:sz w:val="20"/>
                <w:szCs w:val="20"/>
                <w:lang w:eastAsia="en-US"/>
              </w:rPr>
              <w:t>Промыть холодной водой;</w:t>
            </w:r>
          </w:p>
          <w:p w14:paraId="23B1BECC"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sz w:val="20"/>
                <w:szCs w:val="20"/>
                <w:lang w:eastAsia="en-US"/>
              </w:rPr>
              <w:t>- Просушить (не должно быть влаги на стенках котла)</w:t>
            </w:r>
          </w:p>
          <w:p w14:paraId="74F14D88"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sz w:val="20"/>
                <w:szCs w:val="20"/>
                <w:lang w:eastAsia="en-US"/>
              </w:rPr>
              <w:t>- Провести визуальный осмотр</w:t>
            </w:r>
          </w:p>
          <w:p w14:paraId="6838534D"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sz w:val="20"/>
                <w:szCs w:val="20"/>
                <w:lang w:eastAsia="en-US"/>
              </w:rPr>
              <w:t>- Проверить сливные устройства (патрубки), в них не должно быть остатков предыдущего продукта и смывных вод</w:t>
            </w:r>
          </w:p>
          <w:p w14:paraId="53E0A0FD" w14:textId="77777777" w:rsidR="00DE7141" w:rsidRPr="00F22B5D" w:rsidRDefault="00DE7141" w:rsidP="00DE7141">
            <w:pPr>
              <w:spacing w:after="200" w:line="276" w:lineRule="auto"/>
            </w:pPr>
            <w:r w:rsidRPr="00F22B5D">
              <w:rPr>
                <w:rFonts w:ascii="Verdana" w:hAnsi="Verdana"/>
                <w:bCs/>
                <w:sz w:val="20"/>
                <w:szCs w:val="20"/>
                <w:lang w:eastAsia="en-US"/>
              </w:rPr>
              <w:t>- Проверить отсутствие постороннего запаха (посторонний запах после обработки не допустим)</w:t>
            </w:r>
          </w:p>
        </w:tc>
        <w:tc>
          <w:tcPr>
            <w:tcW w:w="6730" w:type="dxa"/>
          </w:tcPr>
          <w:p w14:paraId="6B8CF8F4" w14:textId="77777777" w:rsidR="00DE7141" w:rsidRPr="00F22B5D" w:rsidRDefault="00DE7141" w:rsidP="00DE7141">
            <w:pPr>
              <w:spacing w:line="276" w:lineRule="auto"/>
              <w:jc w:val="center"/>
              <w:rPr>
                <w:rFonts w:ascii="Verdana" w:hAnsi="Verdana"/>
                <w:b/>
                <w:sz w:val="20"/>
                <w:szCs w:val="20"/>
                <w:lang w:val="en-US" w:eastAsia="en-US"/>
              </w:rPr>
            </w:pPr>
            <w:r w:rsidRPr="00F22B5D">
              <w:rPr>
                <w:rFonts w:ascii="Verdana" w:hAnsi="Verdana"/>
                <w:b/>
                <w:sz w:val="20"/>
                <w:szCs w:val="20"/>
                <w:lang w:val="en-US" w:eastAsia="en-US"/>
              </w:rPr>
              <w:t>List of chemical products permitted/ not permitted to be transported before filling of the highest grade MEG.</w:t>
            </w:r>
          </w:p>
          <w:p w14:paraId="1A3789D3"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sz w:val="20"/>
                <w:szCs w:val="20"/>
                <w:lang w:val="en-US" w:eastAsia="en-US"/>
              </w:rPr>
              <w:t>Legend:</w:t>
            </w:r>
          </w:p>
          <w:p w14:paraId="5FAF2DC1"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sz w:val="20"/>
                <w:szCs w:val="20"/>
                <w:lang w:val="en-US" w:eastAsia="en-US"/>
              </w:rPr>
              <w:t>0 - filling is not permitted;</w:t>
            </w:r>
          </w:p>
          <w:p w14:paraId="5E7B379A"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sz w:val="20"/>
                <w:szCs w:val="20"/>
                <w:lang w:val="en-US" w:eastAsia="en-US"/>
              </w:rPr>
              <w:t>1 - filling is permitted provided that the requirements for the preparation of the vehicle's tank are complied</w:t>
            </w:r>
          </w:p>
          <w:p w14:paraId="3810FDC4"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sz w:val="20"/>
                <w:szCs w:val="20"/>
                <w:u w:val="single"/>
                <w:lang w:val="en-US" w:eastAsia="en-US"/>
              </w:rPr>
              <w:t>Requirements for the preparation of the vehicle tank</w:t>
            </w:r>
            <w:r w:rsidRPr="00F22B5D">
              <w:rPr>
                <w:rFonts w:ascii="Verdana" w:hAnsi="Verdana"/>
                <w:sz w:val="20"/>
                <w:szCs w:val="20"/>
                <w:lang w:val="en-US" w:eastAsia="en-US"/>
              </w:rPr>
              <w:t>:</w:t>
            </w:r>
          </w:p>
          <w:p w14:paraId="7EE4147A"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sz w:val="20"/>
                <w:szCs w:val="20"/>
                <w:lang w:val="en-US" w:eastAsia="en-US"/>
              </w:rPr>
              <w:t>- Empty the tank of the previous product (delete the products remains, if any)</w:t>
            </w:r>
          </w:p>
          <w:p w14:paraId="0EF28914"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sz w:val="20"/>
                <w:szCs w:val="20"/>
                <w:lang w:val="en-US" w:eastAsia="en-US"/>
              </w:rPr>
              <w:t>- Wash with hot water using detergents</w:t>
            </w:r>
          </w:p>
          <w:p w14:paraId="09818861"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color w:val="1F497D"/>
                <w:sz w:val="20"/>
                <w:szCs w:val="20"/>
                <w:lang w:val="en-US" w:eastAsia="en-US"/>
              </w:rPr>
              <w:t>-</w:t>
            </w:r>
            <w:r w:rsidRPr="00F22B5D">
              <w:rPr>
                <w:rFonts w:ascii="Verdana" w:hAnsi="Verdana"/>
                <w:sz w:val="20"/>
                <w:szCs w:val="20"/>
                <w:lang w:val="en-US" w:eastAsia="en-US"/>
              </w:rPr>
              <w:t xml:space="preserve"> Rinse with cold water;</w:t>
            </w:r>
          </w:p>
          <w:p w14:paraId="4959A8FC"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sz w:val="20"/>
                <w:szCs w:val="20"/>
                <w:lang w:val="en-US" w:eastAsia="en-US"/>
              </w:rPr>
              <w:t>- Dry (there should be no moisture on the tank walls)</w:t>
            </w:r>
          </w:p>
          <w:p w14:paraId="0FB4AAC9"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sz w:val="20"/>
                <w:szCs w:val="20"/>
                <w:lang w:val="en-US" w:eastAsia="en-US"/>
              </w:rPr>
              <w:t>- Perform a visual inspection</w:t>
            </w:r>
          </w:p>
          <w:p w14:paraId="21088F54"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sz w:val="20"/>
                <w:szCs w:val="20"/>
                <w:lang w:val="en-US" w:eastAsia="en-US"/>
              </w:rPr>
              <w:t>- Check the drain valves (pipes), they shall not contain any remains of the previous product and flush water;</w:t>
            </w:r>
          </w:p>
          <w:p w14:paraId="606F46BB" w14:textId="77777777" w:rsidR="00DE7141" w:rsidRPr="00F22B5D" w:rsidRDefault="00DE7141" w:rsidP="00DE7141">
            <w:pPr>
              <w:spacing w:after="200" w:line="276" w:lineRule="auto"/>
              <w:rPr>
                <w:rFonts w:ascii="Verdana" w:hAnsi="Verdana"/>
                <w:bCs/>
                <w:sz w:val="20"/>
                <w:szCs w:val="20"/>
                <w:lang w:val="en-US" w:eastAsia="en-US"/>
              </w:rPr>
            </w:pPr>
            <w:r w:rsidRPr="00F22B5D">
              <w:rPr>
                <w:rFonts w:ascii="Verdana" w:hAnsi="Verdana"/>
                <w:bCs/>
                <w:sz w:val="20"/>
                <w:szCs w:val="20"/>
                <w:lang w:val="en-US" w:eastAsia="en-US"/>
              </w:rPr>
              <w:t>- Check if there is any foreign smell (foreign smell is not allowed after washing)</w:t>
            </w:r>
          </w:p>
          <w:p w14:paraId="27F95D22" w14:textId="77777777" w:rsidR="00DE7141" w:rsidRPr="00F22B5D" w:rsidRDefault="00DE7141" w:rsidP="00DE7141">
            <w:pPr>
              <w:rPr>
                <w:lang w:val="en-US"/>
              </w:rPr>
            </w:pPr>
          </w:p>
        </w:tc>
      </w:tr>
    </w:tbl>
    <w:p w14:paraId="7A1A96EB" w14:textId="77777777" w:rsidR="008E1FB4" w:rsidRPr="00F22B5D" w:rsidRDefault="008E1FB4" w:rsidP="008E1FB4">
      <w:pPr>
        <w:pStyle w:val="a3"/>
        <w:tabs>
          <w:tab w:val="right" w:pos="14681"/>
        </w:tabs>
        <w:ind w:firstLine="567"/>
        <w:rPr>
          <w:rFonts w:ascii="Verdana" w:hAnsi="Verdana"/>
          <w:sz w:val="20"/>
          <w:lang w:val="en-US"/>
        </w:rPr>
      </w:pPr>
    </w:p>
    <w:tbl>
      <w:tblPr>
        <w:tblStyle w:val="afa"/>
        <w:tblW w:w="13892" w:type="dxa"/>
        <w:tblInd w:w="562" w:type="dxa"/>
        <w:tblLook w:val="04A0" w:firstRow="1" w:lastRow="0" w:firstColumn="1" w:lastColumn="0" w:noHBand="0" w:noVBand="1"/>
      </w:tblPr>
      <w:tblGrid>
        <w:gridCol w:w="5025"/>
        <w:gridCol w:w="74"/>
        <w:gridCol w:w="5243"/>
        <w:gridCol w:w="3550"/>
      </w:tblGrid>
      <w:tr w:rsidR="008E1FB4" w:rsidRPr="00F22B5D" w14:paraId="7A71DEB8" w14:textId="77777777" w:rsidTr="00B45FC2">
        <w:tc>
          <w:tcPr>
            <w:tcW w:w="9752" w:type="dxa"/>
            <w:gridSpan w:val="3"/>
          </w:tcPr>
          <w:p w14:paraId="691CAA08" w14:textId="77777777" w:rsidR="008E1FB4" w:rsidRPr="00F22B5D" w:rsidRDefault="008E1FB4" w:rsidP="008E1FB4">
            <w:pPr>
              <w:spacing w:line="276" w:lineRule="auto"/>
              <w:jc w:val="center"/>
              <w:rPr>
                <w:rFonts w:ascii="Verdana" w:hAnsi="Verdana"/>
                <w:b/>
                <w:sz w:val="20"/>
                <w:szCs w:val="20"/>
                <w:lang w:val="en-US" w:eastAsia="en-US"/>
              </w:rPr>
            </w:pPr>
            <w:r w:rsidRPr="00F22B5D">
              <w:rPr>
                <w:rFonts w:ascii="Verdana" w:hAnsi="Verdana"/>
                <w:b/>
                <w:sz w:val="20"/>
                <w:szCs w:val="20"/>
                <w:lang w:eastAsia="en-US"/>
              </w:rPr>
              <w:t>Наименование</w:t>
            </w:r>
            <w:r w:rsidRPr="00F22B5D">
              <w:rPr>
                <w:rFonts w:ascii="Verdana" w:hAnsi="Verdana"/>
                <w:b/>
                <w:sz w:val="20"/>
                <w:szCs w:val="20"/>
                <w:lang w:val="en-US" w:eastAsia="en-US"/>
              </w:rPr>
              <w:t xml:space="preserve"> </w:t>
            </w:r>
            <w:r w:rsidRPr="00F22B5D">
              <w:rPr>
                <w:rFonts w:ascii="Verdana" w:hAnsi="Verdana"/>
                <w:b/>
                <w:sz w:val="20"/>
                <w:szCs w:val="20"/>
                <w:lang w:eastAsia="en-US"/>
              </w:rPr>
              <w:t>перевозимой</w:t>
            </w:r>
            <w:r w:rsidRPr="00F22B5D">
              <w:rPr>
                <w:rFonts w:ascii="Verdana" w:hAnsi="Verdana"/>
                <w:b/>
                <w:sz w:val="20"/>
                <w:szCs w:val="20"/>
                <w:lang w:val="en-US" w:eastAsia="en-US"/>
              </w:rPr>
              <w:t xml:space="preserve"> </w:t>
            </w:r>
            <w:r w:rsidRPr="00F22B5D">
              <w:rPr>
                <w:rFonts w:ascii="Verdana" w:hAnsi="Verdana"/>
                <w:b/>
                <w:sz w:val="20"/>
                <w:szCs w:val="20"/>
                <w:lang w:eastAsia="en-US"/>
              </w:rPr>
              <w:t>продукции</w:t>
            </w:r>
          </w:p>
          <w:p w14:paraId="0BB3EE12" w14:textId="77777777" w:rsidR="008E1FB4" w:rsidRPr="00F22B5D" w:rsidRDefault="008E1FB4" w:rsidP="00DE7141">
            <w:pPr>
              <w:spacing w:line="276" w:lineRule="auto"/>
              <w:jc w:val="center"/>
              <w:rPr>
                <w:rFonts w:ascii="Verdana" w:hAnsi="Verdana"/>
                <w:sz w:val="20"/>
                <w:szCs w:val="20"/>
                <w:lang w:val="en-US"/>
              </w:rPr>
            </w:pPr>
            <w:r w:rsidRPr="00F22B5D">
              <w:rPr>
                <w:rFonts w:ascii="Verdana" w:hAnsi="Verdana"/>
                <w:b/>
                <w:sz w:val="20"/>
                <w:szCs w:val="20"/>
                <w:lang w:val="en-US" w:eastAsia="en-US"/>
              </w:rPr>
              <w:t xml:space="preserve"> </w:t>
            </w:r>
            <w:r w:rsidRPr="00F22B5D">
              <w:rPr>
                <w:rFonts w:ascii="Verdana" w:hAnsi="Verdana"/>
                <w:b/>
                <w:sz w:val="20"/>
                <w:szCs w:val="20"/>
                <w:lang w:eastAsia="en-US"/>
              </w:rPr>
              <w:t>перед</w:t>
            </w:r>
            <w:r w:rsidRPr="00F22B5D">
              <w:rPr>
                <w:rFonts w:ascii="Verdana" w:hAnsi="Verdana"/>
                <w:b/>
                <w:sz w:val="20"/>
                <w:szCs w:val="20"/>
                <w:lang w:val="en-US" w:eastAsia="en-US"/>
              </w:rPr>
              <w:t xml:space="preserve"> </w:t>
            </w:r>
            <w:r w:rsidRPr="00F22B5D">
              <w:rPr>
                <w:rFonts w:ascii="Verdana" w:hAnsi="Verdana"/>
                <w:b/>
                <w:sz w:val="20"/>
                <w:szCs w:val="20"/>
                <w:lang w:eastAsia="en-US"/>
              </w:rPr>
              <w:t>заливом</w:t>
            </w:r>
            <w:r w:rsidRPr="00F22B5D">
              <w:rPr>
                <w:rFonts w:ascii="Verdana" w:hAnsi="Verdana"/>
                <w:b/>
                <w:sz w:val="20"/>
                <w:szCs w:val="20"/>
                <w:lang w:val="en-US" w:eastAsia="en-US"/>
              </w:rPr>
              <w:t xml:space="preserve"> </w:t>
            </w:r>
            <w:r w:rsidRPr="00F22B5D">
              <w:rPr>
                <w:rFonts w:ascii="Verdana" w:hAnsi="Verdana"/>
                <w:b/>
                <w:sz w:val="20"/>
                <w:szCs w:val="20"/>
                <w:lang w:eastAsia="en-US"/>
              </w:rPr>
              <w:t>МЭГ</w:t>
            </w:r>
            <w:r w:rsidRPr="00F22B5D">
              <w:rPr>
                <w:rFonts w:ascii="Verdana" w:hAnsi="Verdana"/>
                <w:b/>
                <w:sz w:val="20"/>
                <w:szCs w:val="20"/>
                <w:lang w:val="en-US" w:eastAsia="en-US"/>
              </w:rPr>
              <w:t xml:space="preserve">, </w:t>
            </w:r>
            <w:r w:rsidRPr="00F22B5D">
              <w:rPr>
                <w:rFonts w:ascii="Verdana" w:hAnsi="Verdana"/>
                <w:b/>
                <w:sz w:val="20"/>
                <w:szCs w:val="20"/>
                <w:lang w:eastAsia="en-US"/>
              </w:rPr>
              <w:t>ДЭГ</w:t>
            </w:r>
            <w:r w:rsidR="00DE7141" w:rsidRPr="00F22B5D">
              <w:rPr>
                <w:rFonts w:ascii="Verdana" w:hAnsi="Verdana"/>
                <w:b/>
                <w:sz w:val="20"/>
                <w:szCs w:val="20"/>
                <w:lang w:val="en-US" w:eastAsia="en-US"/>
              </w:rPr>
              <w:t>/ Name of the transported product  before the filling of MEG, DEG</w:t>
            </w:r>
          </w:p>
        </w:tc>
        <w:tc>
          <w:tcPr>
            <w:tcW w:w="4140" w:type="dxa"/>
          </w:tcPr>
          <w:p w14:paraId="10C0D101" w14:textId="77777777" w:rsidR="008E1FB4" w:rsidRPr="00F22B5D" w:rsidRDefault="008E1FB4" w:rsidP="008E1FB4">
            <w:pPr>
              <w:spacing w:line="276" w:lineRule="auto"/>
              <w:jc w:val="center"/>
              <w:rPr>
                <w:rFonts w:ascii="Verdana" w:hAnsi="Verdana"/>
                <w:b/>
                <w:sz w:val="20"/>
                <w:szCs w:val="20"/>
                <w:lang w:eastAsia="en-US"/>
              </w:rPr>
            </w:pPr>
            <w:r w:rsidRPr="00F22B5D">
              <w:rPr>
                <w:rFonts w:ascii="Verdana" w:hAnsi="Verdana"/>
                <w:b/>
                <w:sz w:val="20"/>
                <w:szCs w:val="20"/>
                <w:lang w:eastAsia="en-US"/>
              </w:rPr>
              <w:t>Заливаемый продукт МЭГ ГОСТ 19710-83,</w:t>
            </w:r>
          </w:p>
          <w:p w14:paraId="501ECA23" w14:textId="77777777" w:rsidR="008E1FB4" w:rsidRPr="00F22B5D" w:rsidRDefault="008E1FB4" w:rsidP="00DE7141">
            <w:pPr>
              <w:spacing w:line="276" w:lineRule="auto"/>
              <w:jc w:val="center"/>
              <w:rPr>
                <w:rFonts w:ascii="Verdana" w:hAnsi="Verdana"/>
                <w:b/>
                <w:sz w:val="20"/>
                <w:szCs w:val="20"/>
                <w:lang w:eastAsia="en-US"/>
              </w:rPr>
            </w:pPr>
            <w:r w:rsidRPr="00F22B5D">
              <w:rPr>
                <w:rFonts w:ascii="Verdana" w:hAnsi="Verdana"/>
                <w:b/>
                <w:sz w:val="20"/>
                <w:szCs w:val="20"/>
                <w:lang w:eastAsia="en-US"/>
              </w:rPr>
              <w:t>1 сорт;</w:t>
            </w:r>
            <w:r w:rsidR="00DE7141" w:rsidRPr="00F22B5D">
              <w:rPr>
                <w:rFonts w:ascii="Verdana" w:hAnsi="Verdana"/>
                <w:b/>
                <w:sz w:val="20"/>
                <w:szCs w:val="20"/>
                <w:lang w:eastAsia="en-US"/>
              </w:rPr>
              <w:t xml:space="preserve"> </w:t>
            </w:r>
            <w:r w:rsidRPr="00F22B5D">
              <w:rPr>
                <w:rFonts w:ascii="Verdana" w:hAnsi="Verdana"/>
                <w:b/>
                <w:sz w:val="20"/>
                <w:szCs w:val="20"/>
                <w:lang w:eastAsia="en-US"/>
              </w:rPr>
              <w:t>ДЭГ ГОСТ 10136-77</w:t>
            </w:r>
          </w:p>
          <w:p w14:paraId="483D7216" w14:textId="77777777" w:rsidR="00DE7141" w:rsidRPr="00F22B5D" w:rsidRDefault="00DE7141" w:rsidP="00DE7141">
            <w:pPr>
              <w:spacing w:line="276" w:lineRule="auto"/>
              <w:jc w:val="center"/>
              <w:rPr>
                <w:rFonts w:ascii="Verdana" w:hAnsi="Verdana"/>
                <w:b/>
                <w:sz w:val="20"/>
                <w:szCs w:val="20"/>
                <w:lang w:val="en-US" w:eastAsia="en-US"/>
              </w:rPr>
            </w:pPr>
            <w:r w:rsidRPr="00F22B5D">
              <w:rPr>
                <w:rFonts w:ascii="Verdana" w:hAnsi="Verdana"/>
                <w:b/>
                <w:sz w:val="20"/>
                <w:szCs w:val="20"/>
                <w:lang w:val="en-US" w:eastAsia="en-US"/>
              </w:rPr>
              <w:lastRenderedPageBreak/>
              <w:t>Filled product MEG GOST 19710-83, 1 grade;</w:t>
            </w:r>
          </w:p>
          <w:p w14:paraId="784E99DE" w14:textId="77777777" w:rsidR="00DE7141" w:rsidRPr="00F22B5D" w:rsidRDefault="00DE7141" w:rsidP="00DE7141">
            <w:pPr>
              <w:spacing w:line="276" w:lineRule="auto"/>
              <w:jc w:val="center"/>
              <w:rPr>
                <w:rFonts w:ascii="Verdana" w:hAnsi="Verdana"/>
                <w:b/>
                <w:sz w:val="20"/>
                <w:szCs w:val="20"/>
                <w:lang w:val="en-US" w:eastAsia="en-US"/>
              </w:rPr>
            </w:pPr>
            <w:r w:rsidRPr="00F22B5D">
              <w:rPr>
                <w:rFonts w:ascii="Verdana" w:hAnsi="Verdana"/>
                <w:b/>
                <w:sz w:val="20"/>
                <w:szCs w:val="20"/>
                <w:lang w:val="en-US" w:eastAsia="en-US"/>
              </w:rPr>
              <w:t>DEG GOST 10136-77</w:t>
            </w:r>
          </w:p>
        </w:tc>
      </w:tr>
      <w:tr w:rsidR="00DE7141" w:rsidRPr="00F22B5D" w14:paraId="1B4DD86C" w14:textId="77777777" w:rsidTr="00B45FC2">
        <w:tc>
          <w:tcPr>
            <w:tcW w:w="5100" w:type="dxa"/>
            <w:gridSpan w:val="2"/>
          </w:tcPr>
          <w:p w14:paraId="7D7A2975"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lastRenderedPageBreak/>
              <w:t>Акролеин ингибированный</w:t>
            </w:r>
          </w:p>
        </w:tc>
        <w:tc>
          <w:tcPr>
            <w:tcW w:w="4652" w:type="dxa"/>
          </w:tcPr>
          <w:p w14:paraId="52956E01"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Acrolein inhibited</w:t>
            </w:r>
          </w:p>
        </w:tc>
        <w:tc>
          <w:tcPr>
            <w:tcW w:w="4140" w:type="dxa"/>
          </w:tcPr>
          <w:p w14:paraId="49AA09FC"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5501273" w14:textId="77777777" w:rsidTr="00B45FC2">
        <w:tc>
          <w:tcPr>
            <w:tcW w:w="5100" w:type="dxa"/>
            <w:gridSpan w:val="2"/>
          </w:tcPr>
          <w:p w14:paraId="147472D7"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Акридина растворы</w:t>
            </w:r>
          </w:p>
        </w:tc>
        <w:tc>
          <w:tcPr>
            <w:tcW w:w="4652" w:type="dxa"/>
          </w:tcPr>
          <w:p w14:paraId="52666025"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Acridine solutions</w:t>
            </w:r>
          </w:p>
        </w:tc>
        <w:tc>
          <w:tcPr>
            <w:tcW w:w="4140" w:type="dxa"/>
          </w:tcPr>
          <w:p w14:paraId="3C83549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A314993" w14:textId="77777777" w:rsidTr="00B45FC2">
        <w:tc>
          <w:tcPr>
            <w:tcW w:w="5100" w:type="dxa"/>
            <w:gridSpan w:val="2"/>
          </w:tcPr>
          <w:p w14:paraId="3BE07C1A"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Акрилонитрил ингибированный</w:t>
            </w:r>
          </w:p>
        </w:tc>
        <w:tc>
          <w:tcPr>
            <w:tcW w:w="4652" w:type="dxa"/>
          </w:tcPr>
          <w:p w14:paraId="2E05BF5F"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Acrylonitrile inhibited</w:t>
            </w:r>
          </w:p>
        </w:tc>
        <w:tc>
          <w:tcPr>
            <w:tcW w:w="4140" w:type="dxa"/>
          </w:tcPr>
          <w:p w14:paraId="2D8B75C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698D9D1" w14:textId="77777777" w:rsidTr="00B45FC2">
        <w:tc>
          <w:tcPr>
            <w:tcW w:w="5100" w:type="dxa"/>
            <w:gridSpan w:val="2"/>
          </w:tcPr>
          <w:p w14:paraId="2FE06BCA"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Аллилбромид</w:t>
            </w:r>
          </w:p>
        </w:tc>
        <w:tc>
          <w:tcPr>
            <w:tcW w:w="4652" w:type="dxa"/>
          </w:tcPr>
          <w:p w14:paraId="4F93E0A0"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Allyl bromide</w:t>
            </w:r>
          </w:p>
        </w:tc>
        <w:tc>
          <w:tcPr>
            <w:tcW w:w="4140" w:type="dxa"/>
          </w:tcPr>
          <w:p w14:paraId="771D3576"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D064F35" w14:textId="77777777" w:rsidTr="00B45FC2">
        <w:tc>
          <w:tcPr>
            <w:tcW w:w="5100" w:type="dxa"/>
            <w:gridSpan w:val="2"/>
          </w:tcPr>
          <w:p w14:paraId="20E8FAC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Аллилхлорид</w:t>
            </w:r>
          </w:p>
        </w:tc>
        <w:tc>
          <w:tcPr>
            <w:tcW w:w="4652" w:type="dxa"/>
          </w:tcPr>
          <w:p w14:paraId="24E93B39"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Allyl chloride</w:t>
            </w:r>
          </w:p>
        </w:tc>
        <w:tc>
          <w:tcPr>
            <w:tcW w:w="4140" w:type="dxa"/>
          </w:tcPr>
          <w:p w14:paraId="2291C38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563AFA3" w14:textId="77777777" w:rsidTr="00B45FC2">
        <w:tc>
          <w:tcPr>
            <w:tcW w:w="5100" w:type="dxa"/>
            <w:gridSpan w:val="2"/>
          </w:tcPr>
          <w:p w14:paraId="06197D33"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Альдегид уксусный</w:t>
            </w:r>
          </w:p>
        </w:tc>
        <w:tc>
          <w:tcPr>
            <w:tcW w:w="4652" w:type="dxa"/>
          </w:tcPr>
          <w:p w14:paraId="1AE4B1F2"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Acetic aldehyde</w:t>
            </w:r>
          </w:p>
        </w:tc>
        <w:tc>
          <w:tcPr>
            <w:tcW w:w="4140" w:type="dxa"/>
          </w:tcPr>
          <w:p w14:paraId="528B4F0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734D24D" w14:textId="77777777" w:rsidTr="00B45FC2">
        <w:tc>
          <w:tcPr>
            <w:tcW w:w="5100" w:type="dxa"/>
            <w:gridSpan w:val="2"/>
          </w:tcPr>
          <w:p w14:paraId="1C55CFDE"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Алкилбензол</w:t>
            </w:r>
          </w:p>
        </w:tc>
        <w:tc>
          <w:tcPr>
            <w:tcW w:w="4652" w:type="dxa"/>
          </w:tcPr>
          <w:p w14:paraId="23142E59"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Alkylbenzene</w:t>
            </w:r>
          </w:p>
        </w:tc>
        <w:tc>
          <w:tcPr>
            <w:tcW w:w="4140" w:type="dxa"/>
          </w:tcPr>
          <w:p w14:paraId="5842D6BC"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FF18517" w14:textId="77777777" w:rsidTr="00B45FC2">
        <w:tc>
          <w:tcPr>
            <w:tcW w:w="5100" w:type="dxa"/>
            <w:gridSpan w:val="2"/>
          </w:tcPr>
          <w:p w14:paraId="60748BF1"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Алкилсульфонат</w:t>
            </w:r>
          </w:p>
        </w:tc>
        <w:tc>
          <w:tcPr>
            <w:tcW w:w="4652" w:type="dxa"/>
          </w:tcPr>
          <w:p w14:paraId="722990B0"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Alkylsulfonate</w:t>
            </w:r>
          </w:p>
        </w:tc>
        <w:tc>
          <w:tcPr>
            <w:tcW w:w="4140" w:type="dxa"/>
          </w:tcPr>
          <w:p w14:paraId="3FA09E9B"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C192597" w14:textId="77777777" w:rsidTr="00B45FC2">
        <w:tc>
          <w:tcPr>
            <w:tcW w:w="5100" w:type="dxa"/>
            <w:gridSpan w:val="2"/>
          </w:tcPr>
          <w:p w14:paraId="3F8B8298"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Амиламин</w:t>
            </w:r>
          </w:p>
        </w:tc>
        <w:tc>
          <w:tcPr>
            <w:tcW w:w="4652" w:type="dxa"/>
          </w:tcPr>
          <w:p w14:paraId="661DE6BF"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Amylamine</w:t>
            </w:r>
          </w:p>
        </w:tc>
        <w:tc>
          <w:tcPr>
            <w:tcW w:w="4140" w:type="dxa"/>
          </w:tcPr>
          <w:p w14:paraId="242A0BF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A2C94AE" w14:textId="77777777" w:rsidTr="00B45FC2">
        <w:tc>
          <w:tcPr>
            <w:tcW w:w="5100" w:type="dxa"/>
            <w:gridSpan w:val="2"/>
          </w:tcPr>
          <w:p w14:paraId="6BC41A8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Амилацетаты</w:t>
            </w:r>
          </w:p>
        </w:tc>
        <w:tc>
          <w:tcPr>
            <w:tcW w:w="4652" w:type="dxa"/>
          </w:tcPr>
          <w:p w14:paraId="5D3A6C81"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Amyl acetate</w:t>
            </w:r>
          </w:p>
        </w:tc>
        <w:tc>
          <w:tcPr>
            <w:tcW w:w="4140" w:type="dxa"/>
          </w:tcPr>
          <w:p w14:paraId="25618B5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B69E0DB" w14:textId="77777777" w:rsidTr="00B45FC2">
        <w:tc>
          <w:tcPr>
            <w:tcW w:w="5100" w:type="dxa"/>
            <w:gridSpan w:val="2"/>
          </w:tcPr>
          <w:p w14:paraId="0B509089"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Амилнитрат</w:t>
            </w:r>
          </w:p>
        </w:tc>
        <w:tc>
          <w:tcPr>
            <w:tcW w:w="4652" w:type="dxa"/>
          </w:tcPr>
          <w:p w14:paraId="2CC58986"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Amyl nitrate</w:t>
            </w:r>
          </w:p>
        </w:tc>
        <w:tc>
          <w:tcPr>
            <w:tcW w:w="4140" w:type="dxa"/>
          </w:tcPr>
          <w:p w14:paraId="3139A48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91E8DED" w14:textId="77777777" w:rsidTr="00B45FC2">
        <w:tc>
          <w:tcPr>
            <w:tcW w:w="5100" w:type="dxa"/>
            <w:gridSpan w:val="2"/>
          </w:tcPr>
          <w:p w14:paraId="77E3F72A"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Амилтрихлорсилан</w:t>
            </w:r>
          </w:p>
        </w:tc>
        <w:tc>
          <w:tcPr>
            <w:tcW w:w="4652" w:type="dxa"/>
          </w:tcPr>
          <w:p w14:paraId="7F8DFCA4"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Amyltrichlorosilane</w:t>
            </w:r>
          </w:p>
        </w:tc>
        <w:tc>
          <w:tcPr>
            <w:tcW w:w="4140" w:type="dxa"/>
          </w:tcPr>
          <w:p w14:paraId="05221F7C"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444ECC6" w14:textId="77777777" w:rsidTr="00B45FC2">
        <w:tc>
          <w:tcPr>
            <w:tcW w:w="5100" w:type="dxa"/>
            <w:gridSpan w:val="2"/>
          </w:tcPr>
          <w:p w14:paraId="7437613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Амилформиаты</w:t>
            </w:r>
          </w:p>
        </w:tc>
        <w:tc>
          <w:tcPr>
            <w:tcW w:w="4652" w:type="dxa"/>
          </w:tcPr>
          <w:p w14:paraId="0B994397"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Amilformiate</w:t>
            </w:r>
          </w:p>
        </w:tc>
        <w:tc>
          <w:tcPr>
            <w:tcW w:w="4140" w:type="dxa"/>
          </w:tcPr>
          <w:p w14:paraId="11C2ABC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DD8FA06" w14:textId="77777777" w:rsidTr="00B45FC2">
        <w:tc>
          <w:tcPr>
            <w:tcW w:w="5100" w:type="dxa"/>
            <w:gridSpan w:val="2"/>
          </w:tcPr>
          <w:p w14:paraId="133C4EF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Аммиак водный</w:t>
            </w:r>
          </w:p>
        </w:tc>
        <w:tc>
          <w:tcPr>
            <w:tcW w:w="4652" w:type="dxa"/>
          </w:tcPr>
          <w:p w14:paraId="0BADDD8E"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Aqua ammonia</w:t>
            </w:r>
          </w:p>
        </w:tc>
        <w:tc>
          <w:tcPr>
            <w:tcW w:w="4140" w:type="dxa"/>
          </w:tcPr>
          <w:p w14:paraId="28194E2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B890057" w14:textId="77777777" w:rsidTr="00B45FC2">
        <w:tc>
          <w:tcPr>
            <w:tcW w:w="5100" w:type="dxa"/>
            <w:gridSpan w:val="2"/>
          </w:tcPr>
          <w:p w14:paraId="37FCA4AD"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Анизоил хлорид</w:t>
            </w:r>
          </w:p>
        </w:tc>
        <w:tc>
          <w:tcPr>
            <w:tcW w:w="4652" w:type="dxa"/>
          </w:tcPr>
          <w:p w14:paraId="72465B49"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Anisoyl chloride</w:t>
            </w:r>
          </w:p>
        </w:tc>
        <w:tc>
          <w:tcPr>
            <w:tcW w:w="4140" w:type="dxa"/>
          </w:tcPr>
          <w:p w14:paraId="1028E29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1B89368" w14:textId="77777777" w:rsidTr="00B45FC2">
        <w:tc>
          <w:tcPr>
            <w:tcW w:w="5100" w:type="dxa"/>
            <w:gridSpan w:val="2"/>
          </w:tcPr>
          <w:p w14:paraId="21DEC267"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Анизол</w:t>
            </w:r>
          </w:p>
        </w:tc>
        <w:tc>
          <w:tcPr>
            <w:tcW w:w="4652" w:type="dxa"/>
          </w:tcPr>
          <w:p w14:paraId="79D4B71E"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Anisole</w:t>
            </w:r>
          </w:p>
        </w:tc>
        <w:tc>
          <w:tcPr>
            <w:tcW w:w="4140" w:type="dxa"/>
          </w:tcPr>
          <w:p w14:paraId="7081E19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9B470E0" w14:textId="77777777" w:rsidTr="00B45FC2">
        <w:tc>
          <w:tcPr>
            <w:tcW w:w="5100" w:type="dxa"/>
            <w:gridSpan w:val="2"/>
          </w:tcPr>
          <w:p w14:paraId="60FBDB1D"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Анилин</w:t>
            </w:r>
          </w:p>
        </w:tc>
        <w:tc>
          <w:tcPr>
            <w:tcW w:w="4652" w:type="dxa"/>
          </w:tcPr>
          <w:p w14:paraId="3911DBAD"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Aniline</w:t>
            </w:r>
          </w:p>
        </w:tc>
        <w:tc>
          <w:tcPr>
            <w:tcW w:w="4140" w:type="dxa"/>
          </w:tcPr>
          <w:p w14:paraId="7D254426"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40060D5" w14:textId="77777777" w:rsidTr="00B45FC2">
        <w:tc>
          <w:tcPr>
            <w:tcW w:w="5100" w:type="dxa"/>
            <w:gridSpan w:val="2"/>
          </w:tcPr>
          <w:p w14:paraId="3A5AF9A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Анилина гидрохлорид</w:t>
            </w:r>
          </w:p>
        </w:tc>
        <w:tc>
          <w:tcPr>
            <w:tcW w:w="4652" w:type="dxa"/>
          </w:tcPr>
          <w:p w14:paraId="4F281897"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Aniline hydrochloride</w:t>
            </w:r>
          </w:p>
        </w:tc>
        <w:tc>
          <w:tcPr>
            <w:tcW w:w="4140" w:type="dxa"/>
          </w:tcPr>
          <w:p w14:paraId="5044370A"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FE6841C" w14:textId="77777777" w:rsidTr="00B45FC2">
        <w:tc>
          <w:tcPr>
            <w:tcW w:w="5100" w:type="dxa"/>
            <w:gridSpan w:val="2"/>
          </w:tcPr>
          <w:p w14:paraId="7D8FC249"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Антиокислитель древесносмоляной</w:t>
            </w:r>
          </w:p>
        </w:tc>
        <w:tc>
          <w:tcPr>
            <w:tcW w:w="4652" w:type="dxa"/>
          </w:tcPr>
          <w:p w14:paraId="0F1D74D7"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Wood-resin antioxidant</w:t>
            </w:r>
          </w:p>
        </w:tc>
        <w:tc>
          <w:tcPr>
            <w:tcW w:w="4140" w:type="dxa"/>
          </w:tcPr>
          <w:p w14:paraId="78181B9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9DC3F61" w14:textId="77777777" w:rsidTr="00B45FC2">
        <w:tc>
          <w:tcPr>
            <w:tcW w:w="5100" w:type="dxa"/>
            <w:gridSpan w:val="2"/>
          </w:tcPr>
          <w:p w14:paraId="5966F88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Антиполимеризатордревесносмоляной</w:t>
            </w:r>
          </w:p>
        </w:tc>
        <w:tc>
          <w:tcPr>
            <w:tcW w:w="4652" w:type="dxa"/>
          </w:tcPr>
          <w:p w14:paraId="5E58D1B1"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Wood-resin antipolymerization agent</w:t>
            </w:r>
          </w:p>
        </w:tc>
        <w:tc>
          <w:tcPr>
            <w:tcW w:w="4140" w:type="dxa"/>
          </w:tcPr>
          <w:p w14:paraId="1071692B"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2C48E58" w14:textId="77777777" w:rsidTr="00B45FC2">
        <w:tc>
          <w:tcPr>
            <w:tcW w:w="5100" w:type="dxa"/>
            <w:gridSpan w:val="2"/>
          </w:tcPr>
          <w:p w14:paraId="4178653F"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Антисептический препарат "Аквабор"</w:t>
            </w:r>
          </w:p>
        </w:tc>
        <w:tc>
          <w:tcPr>
            <w:tcW w:w="4652" w:type="dxa"/>
          </w:tcPr>
          <w:p w14:paraId="42D10923"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Aquabar Antiseptic</w:t>
            </w:r>
          </w:p>
        </w:tc>
        <w:tc>
          <w:tcPr>
            <w:tcW w:w="4140" w:type="dxa"/>
          </w:tcPr>
          <w:p w14:paraId="6858691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DE71910" w14:textId="77777777" w:rsidTr="00B45FC2">
        <w:tc>
          <w:tcPr>
            <w:tcW w:w="5100" w:type="dxa"/>
            <w:gridSpan w:val="2"/>
          </w:tcPr>
          <w:p w14:paraId="69958A87"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Антифризы этиленгликолевые </w:t>
            </w:r>
          </w:p>
        </w:tc>
        <w:tc>
          <w:tcPr>
            <w:tcW w:w="4652" w:type="dxa"/>
          </w:tcPr>
          <w:p w14:paraId="28F03E9A"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Ethyleneglycol antifreezes </w:t>
            </w:r>
          </w:p>
        </w:tc>
        <w:tc>
          <w:tcPr>
            <w:tcW w:w="4140" w:type="dxa"/>
          </w:tcPr>
          <w:p w14:paraId="239E607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78A913F7" w14:textId="77777777" w:rsidTr="00B45FC2">
        <w:tc>
          <w:tcPr>
            <w:tcW w:w="5100" w:type="dxa"/>
            <w:gridSpan w:val="2"/>
          </w:tcPr>
          <w:p w14:paraId="75B922E5"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Асидол </w:t>
            </w:r>
          </w:p>
        </w:tc>
        <w:tc>
          <w:tcPr>
            <w:tcW w:w="4652" w:type="dxa"/>
          </w:tcPr>
          <w:p w14:paraId="5A7CB236"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Asidol </w:t>
            </w:r>
          </w:p>
        </w:tc>
        <w:tc>
          <w:tcPr>
            <w:tcW w:w="4140" w:type="dxa"/>
          </w:tcPr>
          <w:p w14:paraId="7CCDA7B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AC6B347" w14:textId="77777777" w:rsidTr="00B45FC2">
        <w:tc>
          <w:tcPr>
            <w:tcW w:w="5100" w:type="dxa"/>
            <w:gridSpan w:val="2"/>
          </w:tcPr>
          <w:p w14:paraId="096FD2F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Ацетил бромид</w:t>
            </w:r>
          </w:p>
        </w:tc>
        <w:tc>
          <w:tcPr>
            <w:tcW w:w="4652" w:type="dxa"/>
          </w:tcPr>
          <w:p w14:paraId="21FCCDF5"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Acetyl bromide</w:t>
            </w:r>
          </w:p>
        </w:tc>
        <w:tc>
          <w:tcPr>
            <w:tcW w:w="4140" w:type="dxa"/>
          </w:tcPr>
          <w:p w14:paraId="7A75F862"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2E71CFB" w14:textId="77777777" w:rsidTr="00B45FC2">
        <w:tc>
          <w:tcPr>
            <w:tcW w:w="5100" w:type="dxa"/>
            <w:gridSpan w:val="2"/>
          </w:tcPr>
          <w:p w14:paraId="53D85F0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lastRenderedPageBreak/>
              <w:t>Ацетил хлорид</w:t>
            </w:r>
          </w:p>
        </w:tc>
        <w:tc>
          <w:tcPr>
            <w:tcW w:w="4652" w:type="dxa"/>
          </w:tcPr>
          <w:p w14:paraId="2EC20D72"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Acetyl chloride</w:t>
            </w:r>
          </w:p>
        </w:tc>
        <w:tc>
          <w:tcPr>
            <w:tcW w:w="4140" w:type="dxa"/>
          </w:tcPr>
          <w:p w14:paraId="658AA4F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DE3F54D" w14:textId="77777777" w:rsidTr="00B45FC2">
        <w:tc>
          <w:tcPr>
            <w:tcW w:w="5100" w:type="dxa"/>
            <w:gridSpan w:val="2"/>
          </w:tcPr>
          <w:p w14:paraId="474F71B8"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Ацетон</w:t>
            </w:r>
          </w:p>
        </w:tc>
        <w:tc>
          <w:tcPr>
            <w:tcW w:w="4652" w:type="dxa"/>
          </w:tcPr>
          <w:p w14:paraId="4DCA83F3"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Acetone</w:t>
            </w:r>
          </w:p>
        </w:tc>
        <w:tc>
          <w:tcPr>
            <w:tcW w:w="4140" w:type="dxa"/>
          </w:tcPr>
          <w:p w14:paraId="6D34CE8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8158FE7" w14:textId="77777777" w:rsidTr="00B45FC2">
        <w:tc>
          <w:tcPr>
            <w:tcW w:w="5100" w:type="dxa"/>
            <w:gridSpan w:val="2"/>
          </w:tcPr>
          <w:p w14:paraId="4D463FF2"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Ацетон циангидрид стабилизированный</w:t>
            </w:r>
          </w:p>
        </w:tc>
        <w:tc>
          <w:tcPr>
            <w:tcW w:w="4652" w:type="dxa"/>
          </w:tcPr>
          <w:p w14:paraId="1B1010DE"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Acetone cyanohydride stabilized</w:t>
            </w:r>
          </w:p>
        </w:tc>
        <w:tc>
          <w:tcPr>
            <w:tcW w:w="4140" w:type="dxa"/>
          </w:tcPr>
          <w:p w14:paraId="5263C1FB"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FB24C4D" w14:textId="77777777" w:rsidTr="00B45FC2">
        <w:tc>
          <w:tcPr>
            <w:tcW w:w="5100" w:type="dxa"/>
            <w:gridSpan w:val="2"/>
          </w:tcPr>
          <w:p w14:paraId="4E3E62F7"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Белоформ</w:t>
            </w:r>
          </w:p>
        </w:tc>
        <w:tc>
          <w:tcPr>
            <w:tcW w:w="4652" w:type="dxa"/>
          </w:tcPr>
          <w:p w14:paraId="4A677399"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Beloform</w:t>
            </w:r>
          </w:p>
        </w:tc>
        <w:tc>
          <w:tcPr>
            <w:tcW w:w="4140" w:type="dxa"/>
          </w:tcPr>
          <w:p w14:paraId="7DCA9490"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CA28D50" w14:textId="77777777" w:rsidTr="00B45FC2">
        <w:tc>
          <w:tcPr>
            <w:tcW w:w="5100" w:type="dxa"/>
            <w:gridSpan w:val="2"/>
          </w:tcPr>
          <w:p w14:paraId="562606B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Бензальдегид</w:t>
            </w:r>
          </w:p>
        </w:tc>
        <w:tc>
          <w:tcPr>
            <w:tcW w:w="4652" w:type="dxa"/>
          </w:tcPr>
          <w:p w14:paraId="0BDC1457"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Benzaldehyde</w:t>
            </w:r>
          </w:p>
        </w:tc>
        <w:tc>
          <w:tcPr>
            <w:tcW w:w="4140" w:type="dxa"/>
          </w:tcPr>
          <w:p w14:paraId="1505052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4E7FF4A" w14:textId="77777777" w:rsidTr="00B45FC2">
        <w:tc>
          <w:tcPr>
            <w:tcW w:w="5100" w:type="dxa"/>
            <w:gridSpan w:val="2"/>
          </w:tcPr>
          <w:p w14:paraId="03143D7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Бензил бромид</w:t>
            </w:r>
          </w:p>
        </w:tc>
        <w:tc>
          <w:tcPr>
            <w:tcW w:w="4652" w:type="dxa"/>
          </w:tcPr>
          <w:p w14:paraId="3A869409"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Benzyl bromide</w:t>
            </w:r>
          </w:p>
        </w:tc>
        <w:tc>
          <w:tcPr>
            <w:tcW w:w="4140" w:type="dxa"/>
          </w:tcPr>
          <w:p w14:paraId="57E9F1A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12F7C09" w14:textId="77777777" w:rsidTr="00B45FC2">
        <w:tc>
          <w:tcPr>
            <w:tcW w:w="5100" w:type="dxa"/>
            <w:gridSpan w:val="2"/>
          </w:tcPr>
          <w:p w14:paraId="1339842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Бензил хлорид</w:t>
            </w:r>
          </w:p>
        </w:tc>
        <w:tc>
          <w:tcPr>
            <w:tcW w:w="4652" w:type="dxa"/>
          </w:tcPr>
          <w:p w14:paraId="208F0CC8"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Benzyl chloride</w:t>
            </w:r>
          </w:p>
        </w:tc>
        <w:tc>
          <w:tcPr>
            <w:tcW w:w="4140" w:type="dxa"/>
          </w:tcPr>
          <w:p w14:paraId="2AEA14D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1494C9E" w14:textId="77777777" w:rsidTr="00B45FC2">
        <w:tc>
          <w:tcPr>
            <w:tcW w:w="5100" w:type="dxa"/>
            <w:gridSpan w:val="2"/>
          </w:tcPr>
          <w:p w14:paraId="45B65AFB"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Бром и растворы брома</w:t>
            </w:r>
          </w:p>
        </w:tc>
        <w:tc>
          <w:tcPr>
            <w:tcW w:w="4652" w:type="dxa"/>
          </w:tcPr>
          <w:p w14:paraId="7FCD36CE"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Bromine and bromine solutions</w:t>
            </w:r>
          </w:p>
        </w:tc>
        <w:tc>
          <w:tcPr>
            <w:tcW w:w="4140" w:type="dxa"/>
          </w:tcPr>
          <w:p w14:paraId="7EBC850D"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7C70530" w14:textId="77777777" w:rsidTr="00B45FC2">
        <w:tc>
          <w:tcPr>
            <w:tcW w:w="5100" w:type="dxa"/>
            <w:gridSpan w:val="2"/>
          </w:tcPr>
          <w:p w14:paraId="140D1DD8"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Бензин авиационный неэтилированный марки Б-70</w:t>
            </w:r>
          </w:p>
        </w:tc>
        <w:tc>
          <w:tcPr>
            <w:tcW w:w="4652" w:type="dxa"/>
          </w:tcPr>
          <w:p w14:paraId="563EB624"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B-70 unleaded aviation gasoline</w:t>
            </w:r>
          </w:p>
        </w:tc>
        <w:tc>
          <w:tcPr>
            <w:tcW w:w="4140" w:type="dxa"/>
          </w:tcPr>
          <w:p w14:paraId="3EDE78A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241ABD6" w14:textId="77777777" w:rsidTr="00B45FC2">
        <w:tc>
          <w:tcPr>
            <w:tcW w:w="5100" w:type="dxa"/>
            <w:gridSpan w:val="2"/>
          </w:tcPr>
          <w:p w14:paraId="291F0BEF"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Бензины авиационныеэтилированные </w:t>
            </w:r>
          </w:p>
        </w:tc>
        <w:tc>
          <w:tcPr>
            <w:tcW w:w="4652" w:type="dxa"/>
          </w:tcPr>
          <w:p w14:paraId="27198F4A"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Leaded aviation gasoline </w:t>
            </w:r>
          </w:p>
        </w:tc>
        <w:tc>
          <w:tcPr>
            <w:tcW w:w="4140" w:type="dxa"/>
          </w:tcPr>
          <w:p w14:paraId="1A9ADDF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7FB635A" w14:textId="77777777" w:rsidTr="00B45FC2">
        <w:tc>
          <w:tcPr>
            <w:tcW w:w="5100" w:type="dxa"/>
            <w:gridSpan w:val="2"/>
          </w:tcPr>
          <w:p w14:paraId="6C6A148B"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Бензины автомобильные неэтилированные </w:t>
            </w:r>
          </w:p>
        </w:tc>
        <w:tc>
          <w:tcPr>
            <w:tcW w:w="4652" w:type="dxa"/>
          </w:tcPr>
          <w:p w14:paraId="3CA3169A"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Unleaded automobile gasoline  </w:t>
            </w:r>
          </w:p>
        </w:tc>
        <w:tc>
          <w:tcPr>
            <w:tcW w:w="4140" w:type="dxa"/>
          </w:tcPr>
          <w:p w14:paraId="57A6E065"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6F2204E" w14:textId="77777777" w:rsidTr="00B45FC2">
        <w:tc>
          <w:tcPr>
            <w:tcW w:w="5100" w:type="dxa"/>
            <w:gridSpan w:val="2"/>
          </w:tcPr>
          <w:p w14:paraId="421F334F" w14:textId="77777777" w:rsidR="00DE7141" w:rsidRPr="00F22B5D" w:rsidRDefault="00DE7141" w:rsidP="008E1FB4">
            <w:pPr>
              <w:tabs>
                <w:tab w:val="right" w:pos="7898"/>
              </w:tabs>
              <w:spacing w:before="100" w:beforeAutospacing="1" w:after="100" w:afterAutospacing="1" w:line="276" w:lineRule="auto"/>
              <w:rPr>
                <w:rFonts w:ascii="Verdana" w:hAnsi="Verdana"/>
                <w:sz w:val="20"/>
                <w:szCs w:val="20"/>
              </w:rPr>
            </w:pPr>
            <w:r w:rsidRPr="00F22B5D">
              <w:rPr>
                <w:rFonts w:ascii="Verdana" w:hAnsi="Verdana"/>
                <w:sz w:val="20"/>
                <w:szCs w:val="20"/>
              </w:rPr>
              <w:t xml:space="preserve">Бензины автомобильные этилированные </w:t>
            </w:r>
            <w:r w:rsidRPr="00F22B5D">
              <w:rPr>
                <w:rFonts w:ascii="Verdana" w:hAnsi="Verdana"/>
                <w:sz w:val="20"/>
                <w:szCs w:val="20"/>
              </w:rPr>
              <w:tab/>
            </w:r>
          </w:p>
        </w:tc>
        <w:tc>
          <w:tcPr>
            <w:tcW w:w="4652" w:type="dxa"/>
          </w:tcPr>
          <w:p w14:paraId="42003FB5" w14:textId="77777777" w:rsidR="00DE7141" w:rsidRPr="00F22B5D" w:rsidRDefault="00DE7141" w:rsidP="00DE7141">
            <w:pPr>
              <w:tabs>
                <w:tab w:val="right" w:pos="7898"/>
              </w:tabs>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Leaded automobile gasoline </w:t>
            </w:r>
            <w:r w:rsidRPr="00F22B5D">
              <w:rPr>
                <w:rFonts w:ascii="Verdana" w:hAnsi="Verdana"/>
                <w:sz w:val="20"/>
                <w:szCs w:val="20"/>
                <w:lang w:val="en-US"/>
              </w:rPr>
              <w:tab/>
            </w:r>
          </w:p>
        </w:tc>
        <w:tc>
          <w:tcPr>
            <w:tcW w:w="4140" w:type="dxa"/>
          </w:tcPr>
          <w:p w14:paraId="1E98CCB6"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5806590" w14:textId="77777777" w:rsidTr="00B45FC2">
        <w:tc>
          <w:tcPr>
            <w:tcW w:w="5100" w:type="dxa"/>
            <w:gridSpan w:val="2"/>
          </w:tcPr>
          <w:p w14:paraId="71CE4765"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Бензол</w:t>
            </w:r>
          </w:p>
        </w:tc>
        <w:tc>
          <w:tcPr>
            <w:tcW w:w="4652" w:type="dxa"/>
          </w:tcPr>
          <w:p w14:paraId="1195DF96"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Benzole</w:t>
            </w:r>
          </w:p>
        </w:tc>
        <w:tc>
          <w:tcPr>
            <w:tcW w:w="4140" w:type="dxa"/>
          </w:tcPr>
          <w:p w14:paraId="3DAF349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43EF61B" w14:textId="77777777" w:rsidTr="00B45FC2">
        <w:tc>
          <w:tcPr>
            <w:tcW w:w="5100" w:type="dxa"/>
            <w:gridSpan w:val="2"/>
          </w:tcPr>
          <w:p w14:paraId="29C4F259"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Битумы </w:t>
            </w:r>
          </w:p>
        </w:tc>
        <w:tc>
          <w:tcPr>
            <w:tcW w:w="4652" w:type="dxa"/>
          </w:tcPr>
          <w:p w14:paraId="0391FA2E"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Bitumen </w:t>
            </w:r>
          </w:p>
        </w:tc>
        <w:tc>
          <w:tcPr>
            <w:tcW w:w="4140" w:type="dxa"/>
          </w:tcPr>
          <w:p w14:paraId="123772E2"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5E13E7C" w14:textId="77777777" w:rsidTr="00B45FC2">
        <w:tc>
          <w:tcPr>
            <w:tcW w:w="5100" w:type="dxa"/>
            <w:gridSpan w:val="2"/>
          </w:tcPr>
          <w:p w14:paraId="2E7457E1"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Бутилакрилат</w:t>
            </w:r>
          </w:p>
        </w:tc>
        <w:tc>
          <w:tcPr>
            <w:tcW w:w="4652" w:type="dxa"/>
          </w:tcPr>
          <w:p w14:paraId="405C2622"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Butyl acrylate</w:t>
            </w:r>
          </w:p>
        </w:tc>
        <w:tc>
          <w:tcPr>
            <w:tcW w:w="4140" w:type="dxa"/>
          </w:tcPr>
          <w:p w14:paraId="2A2FC690"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8F7156B" w14:textId="77777777" w:rsidTr="00B45FC2">
        <w:tc>
          <w:tcPr>
            <w:tcW w:w="5100" w:type="dxa"/>
            <w:gridSpan w:val="2"/>
          </w:tcPr>
          <w:p w14:paraId="2D26C90E"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Бутилацетат</w:t>
            </w:r>
          </w:p>
        </w:tc>
        <w:tc>
          <w:tcPr>
            <w:tcW w:w="4652" w:type="dxa"/>
          </w:tcPr>
          <w:p w14:paraId="43FBE5CB"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Butyl acetate</w:t>
            </w:r>
          </w:p>
        </w:tc>
        <w:tc>
          <w:tcPr>
            <w:tcW w:w="4140" w:type="dxa"/>
          </w:tcPr>
          <w:p w14:paraId="31AB701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9622903" w14:textId="77777777" w:rsidTr="00B45FC2">
        <w:tc>
          <w:tcPr>
            <w:tcW w:w="5100" w:type="dxa"/>
            <w:gridSpan w:val="2"/>
          </w:tcPr>
          <w:p w14:paraId="59FD6A29"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Бутилбензол</w:t>
            </w:r>
          </w:p>
        </w:tc>
        <w:tc>
          <w:tcPr>
            <w:tcW w:w="4652" w:type="dxa"/>
          </w:tcPr>
          <w:p w14:paraId="69DE7AE3"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Butylbenzene</w:t>
            </w:r>
          </w:p>
        </w:tc>
        <w:tc>
          <w:tcPr>
            <w:tcW w:w="4140" w:type="dxa"/>
          </w:tcPr>
          <w:p w14:paraId="171D480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C7FCE8E" w14:textId="77777777" w:rsidTr="00B45FC2">
        <w:tc>
          <w:tcPr>
            <w:tcW w:w="5100" w:type="dxa"/>
            <w:gridSpan w:val="2"/>
          </w:tcPr>
          <w:p w14:paraId="25CC2F75"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Бутилтрихлорсилан</w:t>
            </w:r>
          </w:p>
        </w:tc>
        <w:tc>
          <w:tcPr>
            <w:tcW w:w="4652" w:type="dxa"/>
          </w:tcPr>
          <w:p w14:paraId="25456D67"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Butyltrichlorosilane</w:t>
            </w:r>
          </w:p>
        </w:tc>
        <w:tc>
          <w:tcPr>
            <w:tcW w:w="4140" w:type="dxa"/>
          </w:tcPr>
          <w:p w14:paraId="7382D05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0A6278F" w14:textId="77777777" w:rsidTr="00B45FC2">
        <w:tc>
          <w:tcPr>
            <w:tcW w:w="5100" w:type="dxa"/>
            <w:gridSpan w:val="2"/>
          </w:tcPr>
          <w:p w14:paraId="4E2410E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Бутил хлористый </w:t>
            </w:r>
          </w:p>
        </w:tc>
        <w:tc>
          <w:tcPr>
            <w:tcW w:w="4652" w:type="dxa"/>
          </w:tcPr>
          <w:p w14:paraId="58A9365F"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Butyl chloride </w:t>
            </w:r>
          </w:p>
        </w:tc>
        <w:tc>
          <w:tcPr>
            <w:tcW w:w="4140" w:type="dxa"/>
          </w:tcPr>
          <w:p w14:paraId="6E97CD26"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6F0D68F" w14:textId="77777777" w:rsidTr="00B45FC2">
        <w:tc>
          <w:tcPr>
            <w:tcW w:w="5100" w:type="dxa"/>
            <w:gridSpan w:val="2"/>
          </w:tcPr>
          <w:p w14:paraId="1148836D"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Вещество вспомогательное ОП-7, ОП-10, 40%-раствор </w:t>
            </w:r>
          </w:p>
        </w:tc>
        <w:tc>
          <w:tcPr>
            <w:tcW w:w="4652" w:type="dxa"/>
          </w:tcPr>
          <w:p w14:paraId="25E6A459" w14:textId="77777777" w:rsidR="00DE7141" w:rsidRPr="00F22B5D" w:rsidRDefault="00DE7141" w:rsidP="00DE7141">
            <w:pPr>
              <w:spacing w:before="100" w:beforeAutospacing="1" w:after="100" w:afterAutospacing="1" w:line="276" w:lineRule="auto"/>
              <w:ind w:firstLine="0"/>
              <w:rPr>
                <w:rFonts w:ascii="Verdana" w:hAnsi="Verdana"/>
                <w:sz w:val="20"/>
                <w:szCs w:val="20"/>
                <w:lang w:val="en-US"/>
              </w:rPr>
            </w:pPr>
            <w:r w:rsidRPr="00F22B5D">
              <w:rPr>
                <w:rFonts w:ascii="Verdana" w:hAnsi="Verdana"/>
                <w:sz w:val="20"/>
                <w:szCs w:val="20"/>
                <w:lang w:val="en-US"/>
              </w:rPr>
              <w:t xml:space="preserve">Auxiliary substance OP-7, OP-10, 40% solution </w:t>
            </w:r>
          </w:p>
        </w:tc>
        <w:tc>
          <w:tcPr>
            <w:tcW w:w="4140" w:type="dxa"/>
          </w:tcPr>
          <w:p w14:paraId="1C3BA335"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76E5E2E7" w14:textId="77777777" w:rsidTr="00B45FC2">
        <w:tc>
          <w:tcPr>
            <w:tcW w:w="5100" w:type="dxa"/>
            <w:gridSpan w:val="2"/>
          </w:tcPr>
          <w:p w14:paraId="50640F87"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Виноматериал, содержащий менее 24% спирта по объему </w:t>
            </w:r>
          </w:p>
        </w:tc>
        <w:tc>
          <w:tcPr>
            <w:tcW w:w="4652" w:type="dxa"/>
          </w:tcPr>
          <w:p w14:paraId="29B4973E" w14:textId="77777777" w:rsidR="00DE7141" w:rsidRPr="00F22B5D" w:rsidRDefault="00DE7141" w:rsidP="00DE7141">
            <w:pPr>
              <w:spacing w:before="100" w:beforeAutospacing="1" w:after="100" w:afterAutospacing="1" w:line="276" w:lineRule="auto"/>
              <w:ind w:firstLine="0"/>
              <w:rPr>
                <w:rFonts w:ascii="Verdana" w:hAnsi="Verdana"/>
                <w:sz w:val="20"/>
                <w:szCs w:val="20"/>
                <w:lang w:val="en-US"/>
              </w:rPr>
            </w:pPr>
            <w:r w:rsidRPr="00F22B5D">
              <w:rPr>
                <w:rFonts w:ascii="Verdana" w:hAnsi="Verdana"/>
                <w:sz w:val="20"/>
                <w:szCs w:val="20"/>
                <w:lang w:val="en-US"/>
              </w:rPr>
              <w:t xml:space="preserve">Wine material containing less than 24% alcohol by volume </w:t>
            </w:r>
          </w:p>
        </w:tc>
        <w:tc>
          <w:tcPr>
            <w:tcW w:w="4140" w:type="dxa"/>
          </w:tcPr>
          <w:p w14:paraId="101B004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1B2D16BE" w14:textId="77777777" w:rsidTr="00B45FC2">
        <w:tc>
          <w:tcPr>
            <w:tcW w:w="5100" w:type="dxa"/>
            <w:gridSpan w:val="2"/>
          </w:tcPr>
          <w:p w14:paraId="6C3EAC9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Винилиденхлорид ингибированный</w:t>
            </w:r>
          </w:p>
        </w:tc>
        <w:tc>
          <w:tcPr>
            <w:tcW w:w="4652" w:type="dxa"/>
          </w:tcPr>
          <w:p w14:paraId="3B6FA2ED"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Vinylidenechloride inhibited</w:t>
            </w:r>
          </w:p>
        </w:tc>
        <w:tc>
          <w:tcPr>
            <w:tcW w:w="4140" w:type="dxa"/>
          </w:tcPr>
          <w:p w14:paraId="44CA2CF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3873D5DA" w14:textId="77777777" w:rsidTr="00B45FC2">
        <w:tc>
          <w:tcPr>
            <w:tcW w:w="5100" w:type="dxa"/>
            <w:gridSpan w:val="2"/>
          </w:tcPr>
          <w:p w14:paraId="2BCE4447"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Гексан</w:t>
            </w:r>
          </w:p>
        </w:tc>
        <w:tc>
          <w:tcPr>
            <w:tcW w:w="4652" w:type="dxa"/>
          </w:tcPr>
          <w:p w14:paraId="231E15B0"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Hexane</w:t>
            </w:r>
          </w:p>
        </w:tc>
        <w:tc>
          <w:tcPr>
            <w:tcW w:w="4140" w:type="dxa"/>
          </w:tcPr>
          <w:p w14:paraId="5432B5C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E078788" w14:textId="77777777" w:rsidTr="00B45FC2">
        <w:tc>
          <w:tcPr>
            <w:tcW w:w="5100" w:type="dxa"/>
            <w:gridSpan w:val="2"/>
          </w:tcPr>
          <w:p w14:paraId="4EDFE822"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Гачдистиллятный</w:t>
            </w:r>
          </w:p>
        </w:tc>
        <w:tc>
          <w:tcPr>
            <w:tcW w:w="4652" w:type="dxa"/>
          </w:tcPr>
          <w:p w14:paraId="7ED93551"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Distillate slack wax</w:t>
            </w:r>
          </w:p>
        </w:tc>
        <w:tc>
          <w:tcPr>
            <w:tcW w:w="4140" w:type="dxa"/>
          </w:tcPr>
          <w:p w14:paraId="6DDF63E0"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F6EE491" w14:textId="77777777" w:rsidTr="00B45FC2">
        <w:tc>
          <w:tcPr>
            <w:tcW w:w="5100" w:type="dxa"/>
            <w:gridSpan w:val="2"/>
          </w:tcPr>
          <w:p w14:paraId="71E72952"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lastRenderedPageBreak/>
              <w:t>Гидрооксид натрия, водный раствор</w:t>
            </w:r>
          </w:p>
        </w:tc>
        <w:tc>
          <w:tcPr>
            <w:tcW w:w="4652" w:type="dxa"/>
          </w:tcPr>
          <w:p w14:paraId="4C29227A" w14:textId="77777777" w:rsidR="00DE7141" w:rsidRPr="00F22B5D" w:rsidRDefault="00DE7141" w:rsidP="00DE7141">
            <w:pPr>
              <w:spacing w:before="100" w:beforeAutospacing="1" w:after="100" w:afterAutospacing="1" w:line="276" w:lineRule="auto"/>
              <w:ind w:firstLine="0"/>
              <w:rPr>
                <w:rFonts w:ascii="Verdana" w:hAnsi="Verdana"/>
                <w:sz w:val="20"/>
                <w:szCs w:val="20"/>
                <w:lang w:val="en-US"/>
              </w:rPr>
            </w:pPr>
            <w:r w:rsidRPr="00F22B5D">
              <w:rPr>
                <w:rFonts w:ascii="Verdana" w:hAnsi="Verdana"/>
                <w:sz w:val="20"/>
                <w:szCs w:val="20"/>
                <w:lang w:val="en-US"/>
              </w:rPr>
              <w:t>Sodium hydroxide, an aqueous solution</w:t>
            </w:r>
          </w:p>
        </w:tc>
        <w:tc>
          <w:tcPr>
            <w:tcW w:w="4140" w:type="dxa"/>
          </w:tcPr>
          <w:p w14:paraId="611C8D8A"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973A542" w14:textId="77777777" w:rsidTr="00B45FC2">
        <w:tc>
          <w:tcPr>
            <w:tcW w:w="5100" w:type="dxa"/>
            <w:gridSpan w:val="2"/>
          </w:tcPr>
          <w:p w14:paraId="7C4344B2"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Глицерин </w:t>
            </w:r>
          </w:p>
        </w:tc>
        <w:tc>
          <w:tcPr>
            <w:tcW w:w="4652" w:type="dxa"/>
          </w:tcPr>
          <w:p w14:paraId="3BAF5F71"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Glycerin </w:t>
            </w:r>
          </w:p>
        </w:tc>
        <w:tc>
          <w:tcPr>
            <w:tcW w:w="4140" w:type="dxa"/>
          </w:tcPr>
          <w:p w14:paraId="51ED58C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17739AFE" w14:textId="77777777" w:rsidTr="00B45FC2">
        <w:tc>
          <w:tcPr>
            <w:tcW w:w="5100" w:type="dxa"/>
            <w:gridSpan w:val="2"/>
          </w:tcPr>
          <w:p w14:paraId="04979C1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Деэмульгатор нефтяных эмульсий ОЖК </w:t>
            </w:r>
          </w:p>
        </w:tc>
        <w:tc>
          <w:tcPr>
            <w:tcW w:w="4652" w:type="dxa"/>
          </w:tcPr>
          <w:p w14:paraId="474BB9EE" w14:textId="77777777" w:rsidR="00DE7141" w:rsidRPr="00F22B5D" w:rsidRDefault="00DE7141" w:rsidP="00DE7141">
            <w:pPr>
              <w:spacing w:before="100" w:beforeAutospacing="1" w:after="100" w:afterAutospacing="1" w:line="276" w:lineRule="auto"/>
              <w:ind w:firstLine="0"/>
              <w:rPr>
                <w:rFonts w:ascii="Verdana" w:hAnsi="Verdana"/>
                <w:sz w:val="20"/>
                <w:szCs w:val="20"/>
                <w:lang w:val="en-US"/>
              </w:rPr>
            </w:pPr>
            <w:r w:rsidRPr="00F22B5D">
              <w:rPr>
                <w:rFonts w:ascii="Verdana" w:hAnsi="Verdana"/>
                <w:sz w:val="20"/>
                <w:szCs w:val="20"/>
                <w:lang w:val="en-US"/>
              </w:rPr>
              <w:t xml:space="preserve">Oil emulsions demulsifier oxyethylated fatty acid </w:t>
            </w:r>
          </w:p>
        </w:tc>
        <w:tc>
          <w:tcPr>
            <w:tcW w:w="4140" w:type="dxa"/>
          </w:tcPr>
          <w:p w14:paraId="3F28B34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D8524C7" w14:textId="77777777" w:rsidTr="00B45FC2">
        <w:tc>
          <w:tcPr>
            <w:tcW w:w="5100" w:type="dxa"/>
            <w:gridSpan w:val="2"/>
          </w:tcPr>
          <w:p w14:paraId="490DCC1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Деэмульгатор НЧК </w:t>
            </w:r>
          </w:p>
        </w:tc>
        <w:tc>
          <w:tcPr>
            <w:tcW w:w="4652" w:type="dxa"/>
          </w:tcPr>
          <w:p w14:paraId="315AF1E2"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Neutralized Black Contact Demulsifier  </w:t>
            </w:r>
          </w:p>
        </w:tc>
        <w:tc>
          <w:tcPr>
            <w:tcW w:w="4140" w:type="dxa"/>
          </w:tcPr>
          <w:p w14:paraId="08FE440C"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365A13E" w14:textId="77777777" w:rsidTr="00B45FC2">
        <w:tc>
          <w:tcPr>
            <w:tcW w:w="5100" w:type="dxa"/>
            <w:gridSpan w:val="2"/>
          </w:tcPr>
          <w:p w14:paraId="17E0A469"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Диизопропиламин</w:t>
            </w:r>
          </w:p>
        </w:tc>
        <w:tc>
          <w:tcPr>
            <w:tcW w:w="4652" w:type="dxa"/>
          </w:tcPr>
          <w:p w14:paraId="201019E0"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Diisopropylamine</w:t>
            </w:r>
          </w:p>
        </w:tc>
        <w:tc>
          <w:tcPr>
            <w:tcW w:w="4140" w:type="dxa"/>
          </w:tcPr>
          <w:p w14:paraId="24BD760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10280A6" w14:textId="77777777" w:rsidTr="00B45FC2">
        <w:tc>
          <w:tcPr>
            <w:tcW w:w="5100" w:type="dxa"/>
            <w:gridSpan w:val="2"/>
          </w:tcPr>
          <w:p w14:paraId="3CE791EE"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Дибутилсебацинат</w:t>
            </w:r>
          </w:p>
        </w:tc>
        <w:tc>
          <w:tcPr>
            <w:tcW w:w="4652" w:type="dxa"/>
          </w:tcPr>
          <w:p w14:paraId="1AD6191A"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Dibutyl sebacate</w:t>
            </w:r>
          </w:p>
        </w:tc>
        <w:tc>
          <w:tcPr>
            <w:tcW w:w="4140" w:type="dxa"/>
          </w:tcPr>
          <w:p w14:paraId="228DB26B"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09EF6E1" w14:textId="77777777" w:rsidTr="00B45FC2">
        <w:tc>
          <w:tcPr>
            <w:tcW w:w="5100" w:type="dxa"/>
            <w:gridSpan w:val="2"/>
          </w:tcPr>
          <w:p w14:paraId="480E289C"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Дибутилфталат</w:t>
            </w:r>
          </w:p>
        </w:tc>
        <w:tc>
          <w:tcPr>
            <w:tcW w:w="4652" w:type="dxa"/>
          </w:tcPr>
          <w:p w14:paraId="6238CD60"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Dibutylphthalate</w:t>
            </w:r>
          </w:p>
        </w:tc>
        <w:tc>
          <w:tcPr>
            <w:tcW w:w="4140" w:type="dxa"/>
          </w:tcPr>
          <w:p w14:paraId="382BBA8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BF2F986" w14:textId="77777777" w:rsidTr="00B45FC2">
        <w:tc>
          <w:tcPr>
            <w:tcW w:w="5100" w:type="dxa"/>
            <w:gridSpan w:val="2"/>
          </w:tcPr>
          <w:p w14:paraId="6D71CD8F"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Диизобутилфталат</w:t>
            </w:r>
          </w:p>
        </w:tc>
        <w:tc>
          <w:tcPr>
            <w:tcW w:w="4652" w:type="dxa"/>
          </w:tcPr>
          <w:p w14:paraId="41E7CD27"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Diisobutylphthalate</w:t>
            </w:r>
          </w:p>
        </w:tc>
        <w:tc>
          <w:tcPr>
            <w:tcW w:w="4140" w:type="dxa"/>
          </w:tcPr>
          <w:p w14:paraId="74B62D40"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AEF150C" w14:textId="77777777" w:rsidTr="00B45FC2">
        <w:tc>
          <w:tcPr>
            <w:tcW w:w="5100" w:type="dxa"/>
            <w:gridSpan w:val="2"/>
          </w:tcPr>
          <w:p w14:paraId="035B342B"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N,N-Диметилацетамид</w:t>
            </w:r>
          </w:p>
        </w:tc>
        <w:tc>
          <w:tcPr>
            <w:tcW w:w="4652" w:type="dxa"/>
          </w:tcPr>
          <w:p w14:paraId="5CED08B9"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N,N-Dimethylacetamide</w:t>
            </w:r>
          </w:p>
        </w:tc>
        <w:tc>
          <w:tcPr>
            <w:tcW w:w="4140" w:type="dxa"/>
          </w:tcPr>
          <w:p w14:paraId="0C74766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33BC4AE" w14:textId="77777777" w:rsidTr="00B45FC2">
        <w:tc>
          <w:tcPr>
            <w:tcW w:w="5100" w:type="dxa"/>
            <w:gridSpan w:val="2"/>
          </w:tcPr>
          <w:p w14:paraId="71076012"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Диметилфталат</w:t>
            </w:r>
          </w:p>
        </w:tc>
        <w:tc>
          <w:tcPr>
            <w:tcW w:w="4652" w:type="dxa"/>
          </w:tcPr>
          <w:p w14:paraId="42FD9657"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Dimethylphthalate</w:t>
            </w:r>
          </w:p>
        </w:tc>
        <w:tc>
          <w:tcPr>
            <w:tcW w:w="4140" w:type="dxa"/>
          </w:tcPr>
          <w:p w14:paraId="157D4E9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2437F6B" w14:textId="77777777" w:rsidTr="00B45FC2">
        <w:tc>
          <w:tcPr>
            <w:tcW w:w="5100" w:type="dxa"/>
            <w:gridSpan w:val="2"/>
          </w:tcPr>
          <w:p w14:paraId="26F4FCF0"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Динитротолуол</w:t>
            </w:r>
          </w:p>
        </w:tc>
        <w:tc>
          <w:tcPr>
            <w:tcW w:w="4652" w:type="dxa"/>
          </w:tcPr>
          <w:p w14:paraId="1F983FBC"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Dinitrotoluene</w:t>
            </w:r>
          </w:p>
        </w:tc>
        <w:tc>
          <w:tcPr>
            <w:tcW w:w="4140" w:type="dxa"/>
          </w:tcPr>
          <w:p w14:paraId="2ED1D0C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BDD8DD0" w14:textId="77777777" w:rsidTr="00B45FC2">
        <w:tc>
          <w:tcPr>
            <w:tcW w:w="5100" w:type="dxa"/>
            <w:gridSpan w:val="2"/>
          </w:tcPr>
          <w:p w14:paraId="327C01E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Диоктилсебацинат</w:t>
            </w:r>
          </w:p>
        </w:tc>
        <w:tc>
          <w:tcPr>
            <w:tcW w:w="4652" w:type="dxa"/>
          </w:tcPr>
          <w:p w14:paraId="5A614F62"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Dioctyl sebacate</w:t>
            </w:r>
          </w:p>
        </w:tc>
        <w:tc>
          <w:tcPr>
            <w:tcW w:w="4140" w:type="dxa"/>
          </w:tcPr>
          <w:p w14:paraId="622F4E5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0C05C42" w14:textId="77777777" w:rsidTr="00B45FC2">
        <w:tc>
          <w:tcPr>
            <w:tcW w:w="5100" w:type="dxa"/>
            <w:gridSpan w:val="2"/>
          </w:tcPr>
          <w:p w14:paraId="0D964A78"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Диоктилфталат</w:t>
            </w:r>
          </w:p>
        </w:tc>
        <w:tc>
          <w:tcPr>
            <w:tcW w:w="4652" w:type="dxa"/>
          </w:tcPr>
          <w:p w14:paraId="59B39244"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Dioctyl phthalate</w:t>
            </w:r>
          </w:p>
        </w:tc>
        <w:tc>
          <w:tcPr>
            <w:tcW w:w="4140" w:type="dxa"/>
          </w:tcPr>
          <w:p w14:paraId="58FF2F2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BE3B559" w14:textId="77777777" w:rsidTr="00B45FC2">
        <w:tc>
          <w:tcPr>
            <w:tcW w:w="5100" w:type="dxa"/>
            <w:gridSpan w:val="2"/>
          </w:tcPr>
          <w:p w14:paraId="7EA02431"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Дипропиленгликоль</w:t>
            </w:r>
          </w:p>
        </w:tc>
        <w:tc>
          <w:tcPr>
            <w:tcW w:w="4652" w:type="dxa"/>
          </w:tcPr>
          <w:p w14:paraId="6099724C"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Dipropylene glycol</w:t>
            </w:r>
          </w:p>
        </w:tc>
        <w:tc>
          <w:tcPr>
            <w:tcW w:w="4140" w:type="dxa"/>
          </w:tcPr>
          <w:p w14:paraId="79C2A93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5CE254A1" w14:textId="77777777" w:rsidTr="00B45FC2">
        <w:tc>
          <w:tcPr>
            <w:tcW w:w="5100" w:type="dxa"/>
            <w:gridSpan w:val="2"/>
          </w:tcPr>
          <w:p w14:paraId="29B0DAB2"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Диспергент нефти ОМ-6 </w:t>
            </w:r>
          </w:p>
        </w:tc>
        <w:tc>
          <w:tcPr>
            <w:tcW w:w="4652" w:type="dxa"/>
          </w:tcPr>
          <w:p w14:paraId="00C29D75"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Oil dispersant OM-6 </w:t>
            </w:r>
          </w:p>
        </w:tc>
        <w:tc>
          <w:tcPr>
            <w:tcW w:w="4140" w:type="dxa"/>
          </w:tcPr>
          <w:p w14:paraId="451F4D3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420B3FB" w14:textId="77777777" w:rsidTr="00B45FC2">
        <w:tc>
          <w:tcPr>
            <w:tcW w:w="5100" w:type="dxa"/>
            <w:gridSpan w:val="2"/>
          </w:tcPr>
          <w:p w14:paraId="71D59062"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Дистиллят вакуумный </w:t>
            </w:r>
          </w:p>
        </w:tc>
        <w:tc>
          <w:tcPr>
            <w:tcW w:w="4652" w:type="dxa"/>
          </w:tcPr>
          <w:p w14:paraId="2910EF06"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Vacuum distillate </w:t>
            </w:r>
          </w:p>
        </w:tc>
        <w:tc>
          <w:tcPr>
            <w:tcW w:w="4140" w:type="dxa"/>
          </w:tcPr>
          <w:p w14:paraId="09AE708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29783AC" w14:textId="77777777" w:rsidTr="00B45FC2">
        <w:tc>
          <w:tcPr>
            <w:tcW w:w="5100" w:type="dxa"/>
            <w:gridSpan w:val="2"/>
          </w:tcPr>
          <w:p w14:paraId="75A56717"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Дистилляты масел: И-5а, И-8а, трансформаторного, МВП </w:t>
            </w:r>
          </w:p>
        </w:tc>
        <w:tc>
          <w:tcPr>
            <w:tcW w:w="4652" w:type="dxa"/>
          </w:tcPr>
          <w:p w14:paraId="6570E56C" w14:textId="77777777" w:rsidR="00DE7141" w:rsidRPr="00F22B5D" w:rsidRDefault="00DE7141" w:rsidP="00DE7141">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 xml:space="preserve">Distillates of oils: I-5A, I-8A, dielectrical oil, MWP </w:t>
            </w:r>
          </w:p>
        </w:tc>
        <w:tc>
          <w:tcPr>
            <w:tcW w:w="4140" w:type="dxa"/>
          </w:tcPr>
          <w:p w14:paraId="371E5B0B"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2AAAB81" w14:textId="77777777" w:rsidTr="00B45FC2">
        <w:tc>
          <w:tcPr>
            <w:tcW w:w="5100" w:type="dxa"/>
            <w:gridSpan w:val="2"/>
          </w:tcPr>
          <w:p w14:paraId="29A32CAF"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Дихлорэтан</w:t>
            </w:r>
          </w:p>
        </w:tc>
        <w:tc>
          <w:tcPr>
            <w:tcW w:w="4652" w:type="dxa"/>
          </w:tcPr>
          <w:p w14:paraId="73F60F30"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Dichloroethane</w:t>
            </w:r>
          </w:p>
        </w:tc>
        <w:tc>
          <w:tcPr>
            <w:tcW w:w="4140" w:type="dxa"/>
          </w:tcPr>
          <w:p w14:paraId="41B1879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AD8205F" w14:textId="77777777" w:rsidTr="00B45FC2">
        <w:tc>
          <w:tcPr>
            <w:tcW w:w="5100" w:type="dxa"/>
            <w:gridSpan w:val="2"/>
          </w:tcPr>
          <w:p w14:paraId="788247EE"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Диэтиленгликоль</w:t>
            </w:r>
          </w:p>
        </w:tc>
        <w:tc>
          <w:tcPr>
            <w:tcW w:w="4652" w:type="dxa"/>
          </w:tcPr>
          <w:p w14:paraId="390E6E05"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Diethylene glycol</w:t>
            </w:r>
          </w:p>
        </w:tc>
        <w:tc>
          <w:tcPr>
            <w:tcW w:w="4140" w:type="dxa"/>
          </w:tcPr>
          <w:p w14:paraId="799F99B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4390C2E4" w14:textId="77777777" w:rsidTr="00B45FC2">
        <w:tc>
          <w:tcPr>
            <w:tcW w:w="5100" w:type="dxa"/>
            <w:gridSpan w:val="2"/>
          </w:tcPr>
          <w:p w14:paraId="505ECD21"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Жидкости смазочно-охлаждающие: МР-4, "Синтал"</w:t>
            </w:r>
          </w:p>
        </w:tc>
        <w:tc>
          <w:tcPr>
            <w:tcW w:w="4652" w:type="dxa"/>
          </w:tcPr>
          <w:p w14:paraId="5FF04520" w14:textId="77777777" w:rsidR="00DE7141" w:rsidRPr="00F22B5D" w:rsidRDefault="00DE7141" w:rsidP="00DE7141">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Lubricating and cooling liquids: MR-4, " Sintal"</w:t>
            </w:r>
          </w:p>
        </w:tc>
        <w:tc>
          <w:tcPr>
            <w:tcW w:w="4140" w:type="dxa"/>
          </w:tcPr>
          <w:p w14:paraId="1F98CA2C"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0AD0191" w14:textId="77777777" w:rsidTr="00B45FC2">
        <w:tc>
          <w:tcPr>
            <w:tcW w:w="5100" w:type="dxa"/>
            <w:gridSpan w:val="2"/>
          </w:tcPr>
          <w:p w14:paraId="2391748E"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Жидкость гидравлическая БСК, ЖСК </w:t>
            </w:r>
          </w:p>
        </w:tc>
        <w:tc>
          <w:tcPr>
            <w:tcW w:w="4652" w:type="dxa"/>
          </w:tcPr>
          <w:p w14:paraId="1E312941"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Hydraulic fluid BSK, ZHSK </w:t>
            </w:r>
          </w:p>
        </w:tc>
        <w:tc>
          <w:tcPr>
            <w:tcW w:w="4140" w:type="dxa"/>
          </w:tcPr>
          <w:p w14:paraId="5F0868E5"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E3225F7" w14:textId="77777777" w:rsidTr="00B45FC2">
        <w:tc>
          <w:tcPr>
            <w:tcW w:w="5100" w:type="dxa"/>
            <w:gridSpan w:val="2"/>
          </w:tcPr>
          <w:p w14:paraId="6821F27D"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Жидкость ПГВ </w:t>
            </w:r>
          </w:p>
        </w:tc>
        <w:tc>
          <w:tcPr>
            <w:tcW w:w="4652" w:type="dxa"/>
          </w:tcPr>
          <w:p w14:paraId="796084F1"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PGV liquid </w:t>
            </w:r>
          </w:p>
        </w:tc>
        <w:tc>
          <w:tcPr>
            <w:tcW w:w="4140" w:type="dxa"/>
          </w:tcPr>
          <w:p w14:paraId="06D9021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21510FD8" w14:textId="77777777" w:rsidTr="00B45FC2">
        <w:tc>
          <w:tcPr>
            <w:tcW w:w="5100" w:type="dxa"/>
            <w:gridSpan w:val="2"/>
          </w:tcPr>
          <w:p w14:paraId="74E74700"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Жидкость технологическая типа СНПХ-3100 </w:t>
            </w:r>
          </w:p>
        </w:tc>
        <w:tc>
          <w:tcPr>
            <w:tcW w:w="4652" w:type="dxa"/>
          </w:tcPr>
          <w:p w14:paraId="679BB5C5" w14:textId="77777777" w:rsidR="00DE7141" w:rsidRPr="00F22B5D" w:rsidRDefault="00DE7141" w:rsidP="00DE7141">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 xml:space="preserve">Technological liquid of SNPH-3100 type </w:t>
            </w:r>
          </w:p>
        </w:tc>
        <w:tc>
          <w:tcPr>
            <w:tcW w:w="4140" w:type="dxa"/>
          </w:tcPr>
          <w:p w14:paraId="5B9940A0"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285FB70F" w14:textId="77777777" w:rsidTr="00B45FC2">
        <w:tc>
          <w:tcPr>
            <w:tcW w:w="5100" w:type="dxa"/>
            <w:gridSpan w:val="2"/>
          </w:tcPr>
          <w:p w14:paraId="3DD9A38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Жидкость тормозная "Томь"</w:t>
            </w:r>
          </w:p>
        </w:tc>
        <w:tc>
          <w:tcPr>
            <w:tcW w:w="4652" w:type="dxa"/>
          </w:tcPr>
          <w:p w14:paraId="6162D4D2"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“Tom” brake fluid</w:t>
            </w:r>
          </w:p>
        </w:tc>
        <w:tc>
          <w:tcPr>
            <w:tcW w:w="4140" w:type="dxa"/>
          </w:tcPr>
          <w:p w14:paraId="278B5C46"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68D01B9F" w14:textId="77777777" w:rsidTr="00B45FC2">
        <w:tc>
          <w:tcPr>
            <w:tcW w:w="5100" w:type="dxa"/>
            <w:gridSpan w:val="2"/>
          </w:tcPr>
          <w:p w14:paraId="7AFE74D1"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Жиры (любые)</w:t>
            </w:r>
          </w:p>
        </w:tc>
        <w:tc>
          <w:tcPr>
            <w:tcW w:w="4652" w:type="dxa"/>
          </w:tcPr>
          <w:p w14:paraId="0ED462E0"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 Any fats</w:t>
            </w:r>
          </w:p>
        </w:tc>
        <w:tc>
          <w:tcPr>
            <w:tcW w:w="4140" w:type="dxa"/>
          </w:tcPr>
          <w:p w14:paraId="04E1E30D"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AA9FF96" w14:textId="77777777" w:rsidTr="00B45FC2">
        <w:tc>
          <w:tcPr>
            <w:tcW w:w="5100" w:type="dxa"/>
            <w:gridSpan w:val="2"/>
          </w:tcPr>
          <w:p w14:paraId="12C0A1EB"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lastRenderedPageBreak/>
              <w:t>Изопентилнитрит</w:t>
            </w:r>
          </w:p>
        </w:tc>
        <w:tc>
          <w:tcPr>
            <w:tcW w:w="4652" w:type="dxa"/>
          </w:tcPr>
          <w:p w14:paraId="03107138"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Isopentyl nitrite</w:t>
            </w:r>
          </w:p>
        </w:tc>
        <w:tc>
          <w:tcPr>
            <w:tcW w:w="4140" w:type="dxa"/>
          </w:tcPr>
          <w:p w14:paraId="28D4115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A307DFE" w14:textId="77777777" w:rsidTr="00B45FC2">
        <w:tc>
          <w:tcPr>
            <w:tcW w:w="5100" w:type="dxa"/>
            <w:gridSpan w:val="2"/>
          </w:tcPr>
          <w:p w14:paraId="16BF0B31"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Изобутиламин</w:t>
            </w:r>
          </w:p>
        </w:tc>
        <w:tc>
          <w:tcPr>
            <w:tcW w:w="4652" w:type="dxa"/>
          </w:tcPr>
          <w:p w14:paraId="3A1D0748"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Isobutylamine</w:t>
            </w:r>
          </w:p>
        </w:tc>
        <w:tc>
          <w:tcPr>
            <w:tcW w:w="4140" w:type="dxa"/>
          </w:tcPr>
          <w:p w14:paraId="06AD1CA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0AA92E0" w14:textId="77777777" w:rsidTr="00B45FC2">
        <w:tc>
          <w:tcPr>
            <w:tcW w:w="5100" w:type="dxa"/>
            <w:gridSpan w:val="2"/>
          </w:tcPr>
          <w:p w14:paraId="715E5EE0"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Изопропенилбензол</w:t>
            </w:r>
          </w:p>
        </w:tc>
        <w:tc>
          <w:tcPr>
            <w:tcW w:w="4652" w:type="dxa"/>
          </w:tcPr>
          <w:p w14:paraId="4C6A9CE7"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Isopropenylbenzene</w:t>
            </w:r>
          </w:p>
        </w:tc>
        <w:tc>
          <w:tcPr>
            <w:tcW w:w="4140" w:type="dxa"/>
          </w:tcPr>
          <w:p w14:paraId="3112288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6D6419E" w14:textId="77777777" w:rsidTr="00B45FC2">
        <w:tc>
          <w:tcPr>
            <w:tcW w:w="5100" w:type="dxa"/>
            <w:gridSpan w:val="2"/>
          </w:tcPr>
          <w:p w14:paraId="4AD15332"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Изопропиламин</w:t>
            </w:r>
          </w:p>
        </w:tc>
        <w:tc>
          <w:tcPr>
            <w:tcW w:w="4652" w:type="dxa"/>
          </w:tcPr>
          <w:p w14:paraId="5B718B5D"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Isopropylamine</w:t>
            </w:r>
          </w:p>
        </w:tc>
        <w:tc>
          <w:tcPr>
            <w:tcW w:w="4140" w:type="dxa"/>
          </w:tcPr>
          <w:p w14:paraId="2DFC65B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CFE18D4" w14:textId="77777777" w:rsidTr="00B45FC2">
        <w:tc>
          <w:tcPr>
            <w:tcW w:w="5100" w:type="dxa"/>
            <w:gridSpan w:val="2"/>
          </w:tcPr>
          <w:p w14:paraId="24A0301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Ингибитор отложений минеральных солей ИОМС-1 </w:t>
            </w:r>
          </w:p>
        </w:tc>
        <w:tc>
          <w:tcPr>
            <w:tcW w:w="4652" w:type="dxa"/>
          </w:tcPr>
          <w:p w14:paraId="30613566" w14:textId="77777777" w:rsidR="00DE7141" w:rsidRPr="00F22B5D" w:rsidRDefault="00DE7141" w:rsidP="00DE7141">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 xml:space="preserve">Mineral salt scale Inhibitor IOMS-1 </w:t>
            </w:r>
          </w:p>
        </w:tc>
        <w:tc>
          <w:tcPr>
            <w:tcW w:w="4140" w:type="dxa"/>
          </w:tcPr>
          <w:p w14:paraId="1C4A647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6BB7FD05" w14:textId="77777777" w:rsidTr="00B45FC2">
        <w:tc>
          <w:tcPr>
            <w:tcW w:w="5100" w:type="dxa"/>
            <w:gridSpan w:val="2"/>
          </w:tcPr>
          <w:p w14:paraId="6B0B5BCC"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Канифоль сосновая </w:t>
            </w:r>
          </w:p>
        </w:tc>
        <w:tc>
          <w:tcPr>
            <w:tcW w:w="4652" w:type="dxa"/>
          </w:tcPr>
          <w:p w14:paraId="2DCD98C5"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Pine rosin </w:t>
            </w:r>
          </w:p>
        </w:tc>
        <w:tc>
          <w:tcPr>
            <w:tcW w:w="4140" w:type="dxa"/>
          </w:tcPr>
          <w:p w14:paraId="436A9A8D"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DF7E440" w14:textId="77777777" w:rsidTr="00B45FC2">
        <w:tc>
          <w:tcPr>
            <w:tcW w:w="5100" w:type="dxa"/>
            <w:gridSpan w:val="2"/>
          </w:tcPr>
          <w:p w14:paraId="0C7294F1"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Кальция гидросульфид раствор</w:t>
            </w:r>
            <w:r w:rsidRPr="00F22B5D">
              <w:rPr>
                <w:rFonts w:ascii="Verdana" w:hAnsi="Verdana"/>
                <w:sz w:val="20"/>
                <w:szCs w:val="20"/>
              </w:rPr>
              <w:tab/>
            </w:r>
          </w:p>
        </w:tc>
        <w:tc>
          <w:tcPr>
            <w:tcW w:w="4652" w:type="dxa"/>
          </w:tcPr>
          <w:p w14:paraId="22C8993A"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Salcium hydrosulfide solution</w:t>
            </w:r>
            <w:r w:rsidRPr="00F22B5D">
              <w:rPr>
                <w:rFonts w:ascii="Verdana" w:hAnsi="Verdana"/>
                <w:sz w:val="20"/>
                <w:szCs w:val="20"/>
                <w:lang w:val="en-US"/>
              </w:rPr>
              <w:tab/>
            </w:r>
          </w:p>
        </w:tc>
        <w:tc>
          <w:tcPr>
            <w:tcW w:w="4140" w:type="dxa"/>
          </w:tcPr>
          <w:p w14:paraId="04AAF7FA"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77AC4EBA" w14:textId="77777777" w:rsidTr="00B45FC2">
        <w:tc>
          <w:tcPr>
            <w:tcW w:w="5100" w:type="dxa"/>
            <w:gridSpan w:val="2"/>
          </w:tcPr>
          <w:p w14:paraId="19FC2818"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Катализатор ИМ-2201 отработанный жидкий </w:t>
            </w:r>
          </w:p>
        </w:tc>
        <w:tc>
          <w:tcPr>
            <w:tcW w:w="4652" w:type="dxa"/>
          </w:tcPr>
          <w:p w14:paraId="799AE713"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Spent liquid catalyst IM-2201 </w:t>
            </w:r>
          </w:p>
        </w:tc>
        <w:tc>
          <w:tcPr>
            <w:tcW w:w="4140" w:type="dxa"/>
          </w:tcPr>
          <w:p w14:paraId="469FB33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0900A93" w14:textId="77777777" w:rsidTr="00B45FC2">
        <w:tc>
          <w:tcPr>
            <w:tcW w:w="5100" w:type="dxa"/>
            <w:gridSpan w:val="2"/>
          </w:tcPr>
          <w:p w14:paraId="2855236B"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Керосины для технических целей </w:t>
            </w:r>
          </w:p>
        </w:tc>
        <w:tc>
          <w:tcPr>
            <w:tcW w:w="4652" w:type="dxa"/>
          </w:tcPr>
          <w:p w14:paraId="653C7E6F"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Kerosene for technical purposes </w:t>
            </w:r>
          </w:p>
        </w:tc>
        <w:tc>
          <w:tcPr>
            <w:tcW w:w="4140" w:type="dxa"/>
          </w:tcPr>
          <w:p w14:paraId="5CCB5BDD"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F67EEE9" w14:textId="77777777" w:rsidTr="00B45FC2">
        <w:tc>
          <w:tcPr>
            <w:tcW w:w="5100" w:type="dxa"/>
            <w:gridSpan w:val="2"/>
          </w:tcPr>
          <w:p w14:paraId="30F26259"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Керосины осветительные </w:t>
            </w:r>
          </w:p>
        </w:tc>
        <w:tc>
          <w:tcPr>
            <w:tcW w:w="4652" w:type="dxa"/>
          </w:tcPr>
          <w:p w14:paraId="5DB3CBF8"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Illuminating kerosene </w:t>
            </w:r>
          </w:p>
        </w:tc>
        <w:tc>
          <w:tcPr>
            <w:tcW w:w="4140" w:type="dxa"/>
          </w:tcPr>
          <w:p w14:paraId="55A4D40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F743CB3" w14:textId="77777777" w:rsidTr="00B45FC2">
        <w:tc>
          <w:tcPr>
            <w:tcW w:w="5100" w:type="dxa"/>
            <w:gridSpan w:val="2"/>
          </w:tcPr>
          <w:p w14:paraId="4145219C"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азотная</w:t>
            </w:r>
          </w:p>
        </w:tc>
        <w:tc>
          <w:tcPr>
            <w:tcW w:w="4652" w:type="dxa"/>
          </w:tcPr>
          <w:p w14:paraId="142723A8"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Nitric acid</w:t>
            </w:r>
          </w:p>
        </w:tc>
        <w:tc>
          <w:tcPr>
            <w:tcW w:w="4140" w:type="dxa"/>
          </w:tcPr>
          <w:p w14:paraId="3C8FB08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19C6526" w14:textId="77777777" w:rsidTr="00B45FC2">
        <w:tc>
          <w:tcPr>
            <w:tcW w:w="5100" w:type="dxa"/>
            <w:gridSpan w:val="2"/>
          </w:tcPr>
          <w:p w14:paraId="5949A36D"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Кислота акриловая (эфирная, полимерная)</w:t>
            </w:r>
          </w:p>
        </w:tc>
        <w:tc>
          <w:tcPr>
            <w:tcW w:w="4652" w:type="dxa"/>
          </w:tcPr>
          <w:p w14:paraId="790F64EF"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Acrylic acid (etheric, polymer)</w:t>
            </w:r>
          </w:p>
        </w:tc>
        <w:tc>
          <w:tcPr>
            <w:tcW w:w="4140" w:type="dxa"/>
          </w:tcPr>
          <w:p w14:paraId="5EA02AF2"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961B4D4" w14:textId="77777777" w:rsidTr="00B45FC2">
        <w:tc>
          <w:tcPr>
            <w:tcW w:w="5100" w:type="dxa"/>
            <w:gridSpan w:val="2"/>
          </w:tcPr>
          <w:p w14:paraId="27E1377A"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арахидоновая</w:t>
            </w:r>
          </w:p>
        </w:tc>
        <w:tc>
          <w:tcPr>
            <w:tcW w:w="4652" w:type="dxa"/>
          </w:tcPr>
          <w:p w14:paraId="061A008A"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Arachidonic acid</w:t>
            </w:r>
          </w:p>
        </w:tc>
        <w:tc>
          <w:tcPr>
            <w:tcW w:w="4140" w:type="dxa"/>
          </w:tcPr>
          <w:p w14:paraId="2E9370F8"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5677640" w14:textId="77777777" w:rsidTr="00B45FC2">
        <w:tc>
          <w:tcPr>
            <w:tcW w:w="5100" w:type="dxa"/>
            <w:gridSpan w:val="2"/>
          </w:tcPr>
          <w:p w14:paraId="646327F1"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арахиновая</w:t>
            </w:r>
          </w:p>
        </w:tc>
        <w:tc>
          <w:tcPr>
            <w:tcW w:w="4652" w:type="dxa"/>
          </w:tcPr>
          <w:p w14:paraId="4B003D37"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Arachinic acid</w:t>
            </w:r>
          </w:p>
        </w:tc>
        <w:tc>
          <w:tcPr>
            <w:tcW w:w="4140" w:type="dxa"/>
          </w:tcPr>
          <w:p w14:paraId="633939B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7C05B4F" w14:textId="77777777" w:rsidTr="00B45FC2">
        <w:tc>
          <w:tcPr>
            <w:tcW w:w="5100" w:type="dxa"/>
            <w:gridSpan w:val="2"/>
          </w:tcPr>
          <w:p w14:paraId="0D303026"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бегеновая</w:t>
            </w:r>
          </w:p>
        </w:tc>
        <w:tc>
          <w:tcPr>
            <w:tcW w:w="4652" w:type="dxa"/>
          </w:tcPr>
          <w:p w14:paraId="0CB3CC71"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Behenic acid</w:t>
            </w:r>
          </w:p>
        </w:tc>
        <w:tc>
          <w:tcPr>
            <w:tcW w:w="4140" w:type="dxa"/>
          </w:tcPr>
          <w:p w14:paraId="68B6CC16"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984CA0C" w14:textId="77777777" w:rsidTr="00B45FC2">
        <w:tc>
          <w:tcPr>
            <w:tcW w:w="5100" w:type="dxa"/>
            <w:gridSpan w:val="2"/>
          </w:tcPr>
          <w:p w14:paraId="397BAE15"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Кислота валериановая</w:t>
            </w:r>
          </w:p>
        </w:tc>
        <w:tc>
          <w:tcPr>
            <w:tcW w:w="4652" w:type="dxa"/>
          </w:tcPr>
          <w:p w14:paraId="58D220F0"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Valeriс acid</w:t>
            </w:r>
          </w:p>
        </w:tc>
        <w:tc>
          <w:tcPr>
            <w:tcW w:w="4140" w:type="dxa"/>
          </w:tcPr>
          <w:p w14:paraId="104671B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B7DCA4C" w14:textId="77777777" w:rsidTr="00B45FC2">
        <w:tc>
          <w:tcPr>
            <w:tcW w:w="5100" w:type="dxa"/>
            <w:gridSpan w:val="2"/>
          </w:tcPr>
          <w:p w14:paraId="76482F62"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винилуксусная</w:t>
            </w:r>
          </w:p>
        </w:tc>
        <w:tc>
          <w:tcPr>
            <w:tcW w:w="4652" w:type="dxa"/>
          </w:tcPr>
          <w:p w14:paraId="4A4EBAB6"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Vinylacetic acid</w:t>
            </w:r>
          </w:p>
        </w:tc>
        <w:tc>
          <w:tcPr>
            <w:tcW w:w="4140" w:type="dxa"/>
          </w:tcPr>
          <w:p w14:paraId="495DB88D"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476A097" w14:textId="77777777" w:rsidTr="00B45FC2">
        <w:tc>
          <w:tcPr>
            <w:tcW w:w="5100" w:type="dxa"/>
            <w:gridSpan w:val="2"/>
          </w:tcPr>
          <w:p w14:paraId="13C68D9E"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геддовая</w:t>
            </w:r>
          </w:p>
        </w:tc>
        <w:tc>
          <w:tcPr>
            <w:tcW w:w="4652" w:type="dxa"/>
          </w:tcPr>
          <w:p w14:paraId="4333AF3B"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Geddic acid</w:t>
            </w:r>
          </w:p>
        </w:tc>
        <w:tc>
          <w:tcPr>
            <w:tcW w:w="4140" w:type="dxa"/>
          </w:tcPr>
          <w:p w14:paraId="30D6333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05CFB25" w14:textId="77777777" w:rsidTr="00B45FC2">
        <w:tc>
          <w:tcPr>
            <w:tcW w:w="5100" w:type="dxa"/>
            <w:gridSpan w:val="2"/>
          </w:tcPr>
          <w:p w14:paraId="75FB86C3"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гентраконтиловая</w:t>
            </w:r>
          </w:p>
        </w:tc>
        <w:tc>
          <w:tcPr>
            <w:tcW w:w="4652" w:type="dxa"/>
          </w:tcPr>
          <w:p w14:paraId="4D6DD2BC"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Henatriacontylic acid</w:t>
            </w:r>
          </w:p>
        </w:tc>
        <w:tc>
          <w:tcPr>
            <w:tcW w:w="4140" w:type="dxa"/>
          </w:tcPr>
          <w:p w14:paraId="093A65B8"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9071E8A" w14:textId="77777777" w:rsidTr="00B45FC2">
        <w:tc>
          <w:tcPr>
            <w:tcW w:w="5100" w:type="dxa"/>
            <w:gridSpan w:val="2"/>
          </w:tcPr>
          <w:p w14:paraId="2A1B6FDE"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генэйкоциловая</w:t>
            </w:r>
          </w:p>
        </w:tc>
        <w:tc>
          <w:tcPr>
            <w:tcW w:w="4652" w:type="dxa"/>
          </w:tcPr>
          <w:p w14:paraId="799F5EAD"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Heneicosylic acid</w:t>
            </w:r>
          </w:p>
        </w:tc>
        <w:tc>
          <w:tcPr>
            <w:tcW w:w="4140" w:type="dxa"/>
          </w:tcPr>
          <w:p w14:paraId="72001A8A"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7262E00" w14:textId="77777777" w:rsidTr="00B45FC2">
        <w:tc>
          <w:tcPr>
            <w:tcW w:w="5100" w:type="dxa"/>
            <w:gridSpan w:val="2"/>
          </w:tcPr>
          <w:p w14:paraId="712B5817"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гептакоциловая</w:t>
            </w:r>
          </w:p>
        </w:tc>
        <w:tc>
          <w:tcPr>
            <w:tcW w:w="4652" w:type="dxa"/>
          </w:tcPr>
          <w:p w14:paraId="26DF60E5"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Heptacosanoic acid</w:t>
            </w:r>
          </w:p>
        </w:tc>
        <w:tc>
          <w:tcPr>
            <w:tcW w:w="4140" w:type="dxa"/>
          </w:tcPr>
          <w:p w14:paraId="6294F27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9DB522C" w14:textId="77777777" w:rsidTr="00B45FC2">
        <w:tc>
          <w:tcPr>
            <w:tcW w:w="5100" w:type="dxa"/>
            <w:gridSpan w:val="2"/>
          </w:tcPr>
          <w:p w14:paraId="5EBF7204"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каприловая</w:t>
            </w:r>
          </w:p>
        </w:tc>
        <w:tc>
          <w:tcPr>
            <w:tcW w:w="4652" w:type="dxa"/>
          </w:tcPr>
          <w:p w14:paraId="7185F03F"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Caprylic acid</w:t>
            </w:r>
          </w:p>
        </w:tc>
        <w:tc>
          <w:tcPr>
            <w:tcW w:w="4140" w:type="dxa"/>
          </w:tcPr>
          <w:p w14:paraId="3A5E973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BCC5304" w14:textId="77777777" w:rsidTr="00B45FC2">
        <w:tc>
          <w:tcPr>
            <w:tcW w:w="5100" w:type="dxa"/>
            <w:gridSpan w:val="2"/>
          </w:tcPr>
          <w:p w14:paraId="4DEC493C"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каприновая</w:t>
            </w:r>
          </w:p>
        </w:tc>
        <w:tc>
          <w:tcPr>
            <w:tcW w:w="4652" w:type="dxa"/>
          </w:tcPr>
          <w:p w14:paraId="7CC2682C"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Capric acid</w:t>
            </w:r>
          </w:p>
        </w:tc>
        <w:tc>
          <w:tcPr>
            <w:tcW w:w="4140" w:type="dxa"/>
          </w:tcPr>
          <w:p w14:paraId="492356F8"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1C9EFBC" w14:textId="77777777" w:rsidTr="00B45FC2">
        <w:tc>
          <w:tcPr>
            <w:tcW w:w="5100" w:type="dxa"/>
            <w:gridSpan w:val="2"/>
          </w:tcPr>
          <w:p w14:paraId="1899A203"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Кислота капроновая</w:t>
            </w:r>
          </w:p>
        </w:tc>
        <w:tc>
          <w:tcPr>
            <w:tcW w:w="4652" w:type="dxa"/>
          </w:tcPr>
          <w:p w14:paraId="58E913BF"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Capronic acid</w:t>
            </w:r>
          </w:p>
        </w:tc>
        <w:tc>
          <w:tcPr>
            <w:tcW w:w="4140" w:type="dxa"/>
          </w:tcPr>
          <w:p w14:paraId="00A76B3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6578C2A" w14:textId="77777777" w:rsidTr="00B45FC2">
        <w:tc>
          <w:tcPr>
            <w:tcW w:w="5100" w:type="dxa"/>
            <w:gridSpan w:val="2"/>
          </w:tcPr>
          <w:p w14:paraId="2AFEBA58"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кротоновая</w:t>
            </w:r>
          </w:p>
        </w:tc>
        <w:tc>
          <w:tcPr>
            <w:tcW w:w="4652" w:type="dxa"/>
          </w:tcPr>
          <w:p w14:paraId="093F860B"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Crotonic acid</w:t>
            </w:r>
          </w:p>
        </w:tc>
        <w:tc>
          <w:tcPr>
            <w:tcW w:w="4140" w:type="dxa"/>
          </w:tcPr>
          <w:p w14:paraId="65061B70"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EC68AB1" w14:textId="77777777" w:rsidTr="00B45FC2">
        <w:tc>
          <w:tcPr>
            <w:tcW w:w="5100" w:type="dxa"/>
            <w:gridSpan w:val="2"/>
          </w:tcPr>
          <w:p w14:paraId="57A8FBC7"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lastRenderedPageBreak/>
              <w:t>Кислота лауриновая</w:t>
            </w:r>
          </w:p>
        </w:tc>
        <w:tc>
          <w:tcPr>
            <w:tcW w:w="4652" w:type="dxa"/>
          </w:tcPr>
          <w:p w14:paraId="08CFD6F1"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Lauric acid</w:t>
            </w:r>
          </w:p>
        </w:tc>
        <w:tc>
          <w:tcPr>
            <w:tcW w:w="4140" w:type="dxa"/>
          </w:tcPr>
          <w:p w14:paraId="2875804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E4B05EA" w14:textId="77777777" w:rsidTr="00B45FC2">
        <w:tc>
          <w:tcPr>
            <w:tcW w:w="5100" w:type="dxa"/>
            <w:gridSpan w:val="2"/>
          </w:tcPr>
          <w:p w14:paraId="61C387E8"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лацериновая</w:t>
            </w:r>
          </w:p>
        </w:tc>
        <w:tc>
          <w:tcPr>
            <w:tcW w:w="4652" w:type="dxa"/>
          </w:tcPr>
          <w:p w14:paraId="2541C6CB"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 xml:space="preserve">Lacceroic acid </w:t>
            </w:r>
          </w:p>
        </w:tc>
        <w:tc>
          <w:tcPr>
            <w:tcW w:w="4140" w:type="dxa"/>
          </w:tcPr>
          <w:p w14:paraId="677428B8"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DD9F971" w14:textId="77777777" w:rsidTr="00B45FC2">
        <w:tc>
          <w:tcPr>
            <w:tcW w:w="5100" w:type="dxa"/>
            <w:gridSpan w:val="2"/>
          </w:tcPr>
          <w:p w14:paraId="4F2ED180"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лигноцериновая</w:t>
            </w:r>
          </w:p>
        </w:tc>
        <w:tc>
          <w:tcPr>
            <w:tcW w:w="4652" w:type="dxa"/>
          </w:tcPr>
          <w:p w14:paraId="52280021"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Lignoceric acid</w:t>
            </w:r>
          </w:p>
        </w:tc>
        <w:tc>
          <w:tcPr>
            <w:tcW w:w="4140" w:type="dxa"/>
          </w:tcPr>
          <w:p w14:paraId="6399C9A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EEFC422" w14:textId="77777777" w:rsidTr="00B45FC2">
        <w:tc>
          <w:tcPr>
            <w:tcW w:w="5100" w:type="dxa"/>
            <w:gridSpan w:val="2"/>
          </w:tcPr>
          <w:p w14:paraId="4E431B7F"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ленолевая</w:t>
            </w:r>
          </w:p>
        </w:tc>
        <w:tc>
          <w:tcPr>
            <w:tcW w:w="4652" w:type="dxa"/>
          </w:tcPr>
          <w:p w14:paraId="7F82C0DB"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Linoleic acid</w:t>
            </w:r>
          </w:p>
        </w:tc>
        <w:tc>
          <w:tcPr>
            <w:tcW w:w="4140" w:type="dxa"/>
          </w:tcPr>
          <w:p w14:paraId="562D9D1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3B44024" w14:textId="77777777" w:rsidTr="00B45FC2">
        <w:tc>
          <w:tcPr>
            <w:tcW w:w="5100" w:type="dxa"/>
            <w:gridSpan w:val="2"/>
          </w:tcPr>
          <w:p w14:paraId="3F442B3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Кислота масляная</w:t>
            </w:r>
          </w:p>
        </w:tc>
        <w:tc>
          <w:tcPr>
            <w:tcW w:w="4652" w:type="dxa"/>
          </w:tcPr>
          <w:p w14:paraId="353A8ECF"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Butyric acid</w:t>
            </w:r>
          </w:p>
        </w:tc>
        <w:tc>
          <w:tcPr>
            <w:tcW w:w="4140" w:type="dxa"/>
          </w:tcPr>
          <w:p w14:paraId="22856D06"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577840F" w14:textId="77777777" w:rsidTr="00B45FC2">
        <w:tc>
          <w:tcPr>
            <w:tcW w:w="5100" w:type="dxa"/>
            <w:gridSpan w:val="2"/>
          </w:tcPr>
          <w:p w14:paraId="650D916C"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маргариновая</w:t>
            </w:r>
          </w:p>
        </w:tc>
        <w:tc>
          <w:tcPr>
            <w:tcW w:w="4652" w:type="dxa"/>
          </w:tcPr>
          <w:p w14:paraId="5490CF40"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Margariс acid</w:t>
            </w:r>
          </w:p>
        </w:tc>
        <w:tc>
          <w:tcPr>
            <w:tcW w:w="4140" w:type="dxa"/>
          </w:tcPr>
          <w:p w14:paraId="526B9D1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8FF7400" w14:textId="77777777" w:rsidTr="00B45FC2">
        <w:tc>
          <w:tcPr>
            <w:tcW w:w="5100" w:type="dxa"/>
            <w:gridSpan w:val="2"/>
          </w:tcPr>
          <w:p w14:paraId="5511E61A"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миристиновая</w:t>
            </w:r>
          </w:p>
        </w:tc>
        <w:tc>
          <w:tcPr>
            <w:tcW w:w="4652" w:type="dxa"/>
          </w:tcPr>
          <w:p w14:paraId="2AB54532"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Myristic acid</w:t>
            </w:r>
          </w:p>
        </w:tc>
        <w:tc>
          <w:tcPr>
            <w:tcW w:w="4140" w:type="dxa"/>
          </w:tcPr>
          <w:p w14:paraId="072C492A"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C7ED3B2" w14:textId="77777777" w:rsidTr="00B45FC2">
        <w:tc>
          <w:tcPr>
            <w:tcW w:w="5100" w:type="dxa"/>
            <w:gridSpan w:val="2"/>
          </w:tcPr>
          <w:p w14:paraId="0B11F021"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мелиссовая</w:t>
            </w:r>
          </w:p>
        </w:tc>
        <w:tc>
          <w:tcPr>
            <w:tcW w:w="4652" w:type="dxa"/>
          </w:tcPr>
          <w:p w14:paraId="4A35EA72"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Melissic acid</w:t>
            </w:r>
          </w:p>
        </w:tc>
        <w:tc>
          <w:tcPr>
            <w:tcW w:w="4140" w:type="dxa"/>
          </w:tcPr>
          <w:p w14:paraId="116FE3B2"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20D9BFD" w14:textId="77777777" w:rsidTr="00B45FC2">
        <w:tc>
          <w:tcPr>
            <w:tcW w:w="5100" w:type="dxa"/>
            <w:gridSpan w:val="2"/>
          </w:tcPr>
          <w:p w14:paraId="788C17B2"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метакриловая</w:t>
            </w:r>
          </w:p>
        </w:tc>
        <w:tc>
          <w:tcPr>
            <w:tcW w:w="4652" w:type="dxa"/>
          </w:tcPr>
          <w:p w14:paraId="3176052C"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Methacrylic acid</w:t>
            </w:r>
          </w:p>
        </w:tc>
        <w:tc>
          <w:tcPr>
            <w:tcW w:w="4140" w:type="dxa"/>
          </w:tcPr>
          <w:p w14:paraId="17B1260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201E291" w14:textId="77777777" w:rsidTr="00B45FC2">
        <w:tc>
          <w:tcPr>
            <w:tcW w:w="5100" w:type="dxa"/>
            <w:gridSpan w:val="2"/>
          </w:tcPr>
          <w:p w14:paraId="5F25F587"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монтановая</w:t>
            </w:r>
          </w:p>
        </w:tc>
        <w:tc>
          <w:tcPr>
            <w:tcW w:w="4652" w:type="dxa"/>
          </w:tcPr>
          <w:p w14:paraId="4E4913DC"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Montanic acid</w:t>
            </w:r>
          </w:p>
        </w:tc>
        <w:tc>
          <w:tcPr>
            <w:tcW w:w="4140" w:type="dxa"/>
          </w:tcPr>
          <w:p w14:paraId="648BCB4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09CA34C" w14:textId="77777777" w:rsidTr="00B45FC2">
        <w:tc>
          <w:tcPr>
            <w:tcW w:w="5100" w:type="dxa"/>
            <w:gridSpan w:val="2"/>
          </w:tcPr>
          <w:p w14:paraId="7D5DBFF8"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Кислота нафтеновая </w:t>
            </w:r>
          </w:p>
        </w:tc>
        <w:tc>
          <w:tcPr>
            <w:tcW w:w="4652" w:type="dxa"/>
          </w:tcPr>
          <w:p w14:paraId="109A917F"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Naphthenic acid </w:t>
            </w:r>
          </w:p>
        </w:tc>
        <w:tc>
          <w:tcPr>
            <w:tcW w:w="4140" w:type="dxa"/>
          </w:tcPr>
          <w:p w14:paraId="14CC671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CDE1C6A" w14:textId="77777777" w:rsidTr="00B45FC2">
        <w:tc>
          <w:tcPr>
            <w:tcW w:w="5100" w:type="dxa"/>
            <w:gridSpan w:val="2"/>
          </w:tcPr>
          <w:p w14:paraId="14315355"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Кислоты нефтяные, эмульсолы, деэмульгаторы</w:t>
            </w:r>
          </w:p>
        </w:tc>
        <w:tc>
          <w:tcPr>
            <w:tcW w:w="4652" w:type="dxa"/>
          </w:tcPr>
          <w:p w14:paraId="4356AA9D"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Petroleum acid, emulsol, demulsifier</w:t>
            </w:r>
          </w:p>
        </w:tc>
        <w:tc>
          <w:tcPr>
            <w:tcW w:w="4140" w:type="dxa"/>
          </w:tcPr>
          <w:p w14:paraId="6EDC19F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397D20E" w14:textId="77777777" w:rsidTr="00B45FC2">
        <w:tc>
          <w:tcPr>
            <w:tcW w:w="5100" w:type="dxa"/>
            <w:gridSpan w:val="2"/>
          </w:tcPr>
          <w:p w14:paraId="3FF4BACA"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нонадециловая</w:t>
            </w:r>
          </w:p>
        </w:tc>
        <w:tc>
          <w:tcPr>
            <w:tcW w:w="4652" w:type="dxa"/>
          </w:tcPr>
          <w:p w14:paraId="2AAEBEA3"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Nondecylic acid</w:t>
            </w:r>
          </w:p>
        </w:tc>
        <w:tc>
          <w:tcPr>
            <w:tcW w:w="4140" w:type="dxa"/>
          </w:tcPr>
          <w:p w14:paraId="0CD4323C"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5000276" w14:textId="77777777" w:rsidTr="00B45FC2">
        <w:tc>
          <w:tcPr>
            <w:tcW w:w="5100" w:type="dxa"/>
            <w:gridSpan w:val="2"/>
          </w:tcPr>
          <w:p w14:paraId="32624E02"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нонакоциловая</w:t>
            </w:r>
          </w:p>
        </w:tc>
        <w:tc>
          <w:tcPr>
            <w:tcW w:w="4652" w:type="dxa"/>
          </w:tcPr>
          <w:p w14:paraId="0057844A"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Nonacosylic acid</w:t>
            </w:r>
          </w:p>
        </w:tc>
        <w:tc>
          <w:tcPr>
            <w:tcW w:w="4140" w:type="dxa"/>
          </w:tcPr>
          <w:p w14:paraId="387AAB0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B8438FE" w14:textId="77777777" w:rsidTr="00B45FC2">
        <w:tc>
          <w:tcPr>
            <w:tcW w:w="5100" w:type="dxa"/>
            <w:gridSpan w:val="2"/>
          </w:tcPr>
          <w:p w14:paraId="7C6B45B3"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Кислота олеиновая (олеин)</w:t>
            </w:r>
          </w:p>
        </w:tc>
        <w:tc>
          <w:tcPr>
            <w:tcW w:w="4652" w:type="dxa"/>
          </w:tcPr>
          <w:p w14:paraId="3A5DE641"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Oleic acid (olein)</w:t>
            </w:r>
          </w:p>
        </w:tc>
        <w:tc>
          <w:tcPr>
            <w:tcW w:w="4140" w:type="dxa"/>
          </w:tcPr>
          <w:p w14:paraId="3F5719C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B120C11" w14:textId="77777777" w:rsidTr="00B45FC2">
        <w:tc>
          <w:tcPr>
            <w:tcW w:w="5100" w:type="dxa"/>
            <w:gridSpan w:val="2"/>
          </w:tcPr>
          <w:p w14:paraId="6A8B1202"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пальмитиновая</w:t>
            </w:r>
          </w:p>
        </w:tc>
        <w:tc>
          <w:tcPr>
            <w:tcW w:w="4652" w:type="dxa"/>
          </w:tcPr>
          <w:p w14:paraId="743EB73B"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Palmitic acid</w:t>
            </w:r>
          </w:p>
        </w:tc>
        <w:tc>
          <w:tcPr>
            <w:tcW w:w="4140" w:type="dxa"/>
          </w:tcPr>
          <w:p w14:paraId="250850D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D94BB86" w14:textId="77777777" w:rsidTr="00B45FC2">
        <w:tc>
          <w:tcPr>
            <w:tcW w:w="5100" w:type="dxa"/>
            <w:gridSpan w:val="2"/>
          </w:tcPr>
          <w:p w14:paraId="0E65B85A"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пеларгоновая</w:t>
            </w:r>
          </w:p>
        </w:tc>
        <w:tc>
          <w:tcPr>
            <w:tcW w:w="4652" w:type="dxa"/>
          </w:tcPr>
          <w:p w14:paraId="6F5E15CE"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Pelargonic acid</w:t>
            </w:r>
          </w:p>
        </w:tc>
        <w:tc>
          <w:tcPr>
            <w:tcW w:w="4140" w:type="dxa"/>
          </w:tcPr>
          <w:p w14:paraId="07777A1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24230A7" w14:textId="77777777" w:rsidTr="00B45FC2">
        <w:tc>
          <w:tcPr>
            <w:tcW w:w="5100" w:type="dxa"/>
            <w:gridSpan w:val="2"/>
          </w:tcPr>
          <w:p w14:paraId="1DEAC95E"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пентадециловая</w:t>
            </w:r>
          </w:p>
        </w:tc>
        <w:tc>
          <w:tcPr>
            <w:tcW w:w="4652" w:type="dxa"/>
          </w:tcPr>
          <w:p w14:paraId="533BCBC7"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Pentadecanoic acid</w:t>
            </w:r>
          </w:p>
        </w:tc>
        <w:tc>
          <w:tcPr>
            <w:tcW w:w="4140" w:type="dxa"/>
          </w:tcPr>
          <w:p w14:paraId="380566B6"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897BE62" w14:textId="77777777" w:rsidTr="00B45FC2">
        <w:tc>
          <w:tcPr>
            <w:tcW w:w="5100" w:type="dxa"/>
            <w:gridSpan w:val="2"/>
          </w:tcPr>
          <w:p w14:paraId="00515D06"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пентакоциловая</w:t>
            </w:r>
          </w:p>
        </w:tc>
        <w:tc>
          <w:tcPr>
            <w:tcW w:w="4652" w:type="dxa"/>
          </w:tcPr>
          <w:p w14:paraId="4C6A674D"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Pentacosylic acid</w:t>
            </w:r>
          </w:p>
        </w:tc>
        <w:tc>
          <w:tcPr>
            <w:tcW w:w="4140" w:type="dxa"/>
          </w:tcPr>
          <w:p w14:paraId="2909D0B0"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7DEEEBA" w14:textId="77777777" w:rsidTr="00B45FC2">
        <w:tc>
          <w:tcPr>
            <w:tcW w:w="5100" w:type="dxa"/>
            <w:gridSpan w:val="2"/>
          </w:tcPr>
          <w:p w14:paraId="706FBC9F"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Кислотапропионовая</w:t>
            </w:r>
          </w:p>
        </w:tc>
        <w:tc>
          <w:tcPr>
            <w:tcW w:w="4652" w:type="dxa"/>
          </w:tcPr>
          <w:p w14:paraId="09A405E5"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Propanoic acid</w:t>
            </w:r>
          </w:p>
        </w:tc>
        <w:tc>
          <w:tcPr>
            <w:tcW w:w="4140" w:type="dxa"/>
          </w:tcPr>
          <w:p w14:paraId="7482C57B"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4EF84ED" w14:textId="77777777" w:rsidTr="00B45FC2">
        <w:tc>
          <w:tcPr>
            <w:tcW w:w="5100" w:type="dxa"/>
            <w:gridSpan w:val="2"/>
          </w:tcPr>
          <w:p w14:paraId="1E7936E8"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псилластеариновая</w:t>
            </w:r>
          </w:p>
        </w:tc>
        <w:tc>
          <w:tcPr>
            <w:tcW w:w="4652" w:type="dxa"/>
          </w:tcPr>
          <w:p w14:paraId="2B3C13E3"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Psyllic acid</w:t>
            </w:r>
          </w:p>
        </w:tc>
        <w:tc>
          <w:tcPr>
            <w:tcW w:w="4140" w:type="dxa"/>
          </w:tcPr>
          <w:p w14:paraId="3AD3A862"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7220455" w14:textId="77777777" w:rsidTr="00B45FC2">
        <w:tc>
          <w:tcPr>
            <w:tcW w:w="5100" w:type="dxa"/>
            <w:gridSpan w:val="2"/>
          </w:tcPr>
          <w:p w14:paraId="53CB6352"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lang w:eastAsia="en-US"/>
              </w:rPr>
              <w:t>Кислота серная (олеум)</w:t>
            </w:r>
          </w:p>
        </w:tc>
        <w:tc>
          <w:tcPr>
            <w:tcW w:w="4652" w:type="dxa"/>
          </w:tcPr>
          <w:p w14:paraId="3CAE17DB"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eastAsia="en-US"/>
              </w:rPr>
              <w:t>Sulphuric acid (oleum)</w:t>
            </w:r>
          </w:p>
        </w:tc>
        <w:tc>
          <w:tcPr>
            <w:tcW w:w="4140" w:type="dxa"/>
          </w:tcPr>
          <w:p w14:paraId="7DD608F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61BAC54" w14:textId="77777777" w:rsidTr="00B45FC2">
        <w:tc>
          <w:tcPr>
            <w:tcW w:w="5100" w:type="dxa"/>
            <w:gridSpan w:val="2"/>
          </w:tcPr>
          <w:p w14:paraId="0F0CF13F"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соляная</w:t>
            </w:r>
          </w:p>
        </w:tc>
        <w:tc>
          <w:tcPr>
            <w:tcW w:w="4652" w:type="dxa"/>
          </w:tcPr>
          <w:p w14:paraId="7E8FB27C" w14:textId="77777777" w:rsidR="00DE7141" w:rsidRPr="00F22B5D" w:rsidRDefault="00DE7141" w:rsidP="00DE7141">
            <w:pPr>
              <w:spacing w:line="276" w:lineRule="auto"/>
              <w:ind w:firstLine="5"/>
              <w:rPr>
                <w:rFonts w:ascii="Verdana" w:hAnsi="Verdana"/>
                <w:sz w:val="20"/>
                <w:szCs w:val="20"/>
                <w:lang w:eastAsia="en-US"/>
              </w:rPr>
            </w:pPr>
            <w:r w:rsidRPr="00F22B5D">
              <w:rPr>
                <w:rFonts w:ascii="Verdana" w:hAnsi="Verdana"/>
                <w:sz w:val="20"/>
                <w:szCs w:val="20"/>
                <w:lang w:val="en-US" w:eastAsia="en-US"/>
              </w:rPr>
              <w:t>Hydrochloric acid</w:t>
            </w:r>
          </w:p>
        </w:tc>
        <w:tc>
          <w:tcPr>
            <w:tcW w:w="4140" w:type="dxa"/>
          </w:tcPr>
          <w:p w14:paraId="69BF2C8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6200403" w14:textId="77777777" w:rsidTr="00B45FC2">
        <w:tc>
          <w:tcPr>
            <w:tcW w:w="5100" w:type="dxa"/>
            <w:gridSpan w:val="2"/>
          </w:tcPr>
          <w:p w14:paraId="4EAEED5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Кислота стеариновая (стеариновая)</w:t>
            </w:r>
          </w:p>
        </w:tc>
        <w:tc>
          <w:tcPr>
            <w:tcW w:w="4652" w:type="dxa"/>
          </w:tcPr>
          <w:p w14:paraId="27D38F0D"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Stearic acid (stearic)</w:t>
            </w:r>
          </w:p>
        </w:tc>
        <w:tc>
          <w:tcPr>
            <w:tcW w:w="4140" w:type="dxa"/>
          </w:tcPr>
          <w:p w14:paraId="7A23AFE6"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CD1BE13" w14:textId="77777777" w:rsidTr="00B45FC2">
        <w:tc>
          <w:tcPr>
            <w:tcW w:w="5100" w:type="dxa"/>
            <w:gridSpan w:val="2"/>
          </w:tcPr>
          <w:p w14:paraId="5546D1DD"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тридециловая</w:t>
            </w:r>
          </w:p>
        </w:tc>
        <w:tc>
          <w:tcPr>
            <w:tcW w:w="4652" w:type="dxa"/>
          </w:tcPr>
          <w:p w14:paraId="18EDDEE8" w14:textId="77777777" w:rsidR="00DE7141" w:rsidRPr="00F22B5D" w:rsidRDefault="00DE7141" w:rsidP="00DE7141">
            <w:pPr>
              <w:spacing w:line="276" w:lineRule="auto"/>
              <w:ind w:firstLine="5"/>
              <w:rPr>
                <w:rFonts w:ascii="Verdana" w:hAnsi="Verdana"/>
                <w:sz w:val="20"/>
                <w:szCs w:val="20"/>
                <w:lang w:eastAsia="en-US"/>
              </w:rPr>
            </w:pPr>
            <w:r w:rsidRPr="00F22B5D">
              <w:rPr>
                <w:rFonts w:ascii="Verdana" w:hAnsi="Verdana"/>
                <w:sz w:val="20"/>
                <w:szCs w:val="20"/>
                <w:lang w:val="en-US" w:eastAsia="en-US"/>
              </w:rPr>
              <w:t>Tridecyl acid</w:t>
            </w:r>
          </w:p>
        </w:tc>
        <w:tc>
          <w:tcPr>
            <w:tcW w:w="4140" w:type="dxa"/>
          </w:tcPr>
          <w:p w14:paraId="788D390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DBC7BB3" w14:textId="77777777" w:rsidTr="00B45FC2">
        <w:tc>
          <w:tcPr>
            <w:tcW w:w="5100" w:type="dxa"/>
            <w:gridSpan w:val="2"/>
          </w:tcPr>
          <w:p w14:paraId="7575B48B"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трикоциловая</w:t>
            </w:r>
          </w:p>
        </w:tc>
        <w:tc>
          <w:tcPr>
            <w:tcW w:w="4652" w:type="dxa"/>
          </w:tcPr>
          <w:p w14:paraId="3F9C29F0" w14:textId="77777777" w:rsidR="00DE7141" w:rsidRPr="00F22B5D" w:rsidRDefault="00DE7141" w:rsidP="00DE7141">
            <w:pPr>
              <w:spacing w:line="276" w:lineRule="auto"/>
              <w:ind w:firstLine="5"/>
              <w:rPr>
                <w:rFonts w:ascii="Verdana" w:hAnsi="Verdana"/>
                <w:sz w:val="20"/>
                <w:szCs w:val="20"/>
                <w:lang w:eastAsia="en-US"/>
              </w:rPr>
            </w:pPr>
            <w:r w:rsidRPr="00F22B5D">
              <w:rPr>
                <w:rFonts w:ascii="Verdana" w:hAnsi="Verdana"/>
                <w:sz w:val="20"/>
                <w:szCs w:val="20"/>
                <w:lang w:val="en-US" w:eastAsia="en-US"/>
              </w:rPr>
              <w:t>Tricosylic acid</w:t>
            </w:r>
          </w:p>
        </w:tc>
        <w:tc>
          <w:tcPr>
            <w:tcW w:w="4140" w:type="dxa"/>
          </w:tcPr>
          <w:p w14:paraId="6501B65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2F9A91C" w14:textId="77777777" w:rsidTr="00B45FC2">
        <w:tc>
          <w:tcPr>
            <w:tcW w:w="5100" w:type="dxa"/>
            <w:gridSpan w:val="2"/>
          </w:tcPr>
          <w:p w14:paraId="12E24AF0"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lastRenderedPageBreak/>
              <w:t>Кислота уксусная</w:t>
            </w:r>
          </w:p>
        </w:tc>
        <w:tc>
          <w:tcPr>
            <w:tcW w:w="4652" w:type="dxa"/>
          </w:tcPr>
          <w:p w14:paraId="0E61828D" w14:textId="77777777" w:rsidR="00DE7141" w:rsidRPr="00F22B5D" w:rsidRDefault="00DE7141" w:rsidP="00DE7141">
            <w:pPr>
              <w:spacing w:line="276" w:lineRule="auto"/>
              <w:ind w:firstLine="5"/>
              <w:rPr>
                <w:rFonts w:ascii="Verdana" w:hAnsi="Verdana"/>
                <w:sz w:val="20"/>
                <w:szCs w:val="20"/>
                <w:lang w:eastAsia="en-US"/>
              </w:rPr>
            </w:pPr>
            <w:r w:rsidRPr="00F22B5D">
              <w:rPr>
                <w:rFonts w:ascii="Verdana" w:hAnsi="Verdana"/>
                <w:sz w:val="20"/>
                <w:szCs w:val="20"/>
                <w:lang w:val="en-US" w:eastAsia="en-US"/>
              </w:rPr>
              <w:t>Acetic acid</w:t>
            </w:r>
          </w:p>
        </w:tc>
        <w:tc>
          <w:tcPr>
            <w:tcW w:w="4140" w:type="dxa"/>
          </w:tcPr>
          <w:p w14:paraId="4DDA18E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A049011" w14:textId="77777777" w:rsidTr="00B45FC2">
        <w:tc>
          <w:tcPr>
            <w:tcW w:w="5100" w:type="dxa"/>
            <w:gridSpan w:val="2"/>
          </w:tcPr>
          <w:p w14:paraId="7ED97F8B"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ундециловая</w:t>
            </w:r>
          </w:p>
        </w:tc>
        <w:tc>
          <w:tcPr>
            <w:tcW w:w="4652" w:type="dxa"/>
          </w:tcPr>
          <w:p w14:paraId="78FEF8AB" w14:textId="77777777" w:rsidR="00DE7141" w:rsidRPr="00F22B5D" w:rsidRDefault="00DE7141" w:rsidP="00DE7141">
            <w:pPr>
              <w:spacing w:line="276" w:lineRule="auto"/>
              <w:ind w:firstLine="5"/>
              <w:rPr>
                <w:rFonts w:ascii="Verdana" w:hAnsi="Verdana"/>
                <w:sz w:val="20"/>
                <w:szCs w:val="20"/>
                <w:lang w:eastAsia="en-US"/>
              </w:rPr>
            </w:pPr>
            <w:r w:rsidRPr="00F22B5D">
              <w:rPr>
                <w:rFonts w:ascii="Verdana" w:hAnsi="Verdana"/>
                <w:sz w:val="20"/>
                <w:szCs w:val="20"/>
                <w:lang w:val="en-US" w:eastAsia="en-US"/>
              </w:rPr>
              <w:t>Undecylic acid</w:t>
            </w:r>
          </w:p>
        </w:tc>
        <w:tc>
          <w:tcPr>
            <w:tcW w:w="4140" w:type="dxa"/>
          </w:tcPr>
          <w:p w14:paraId="6896BE0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D3515E3" w14:textId="77777777" w:rsidTr="00B45FC2">
        <w:tc>
          <w:tcPr>
            <w:tcW w:w="5100" w:type="dxa"/>
            <w:gridSpan w:val="2"/>
          </w:tcPr>
          <w:p w14:paraId="1C17DC9B"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фосфорная</w:t>
            </w:r>
          </w:p>
        </w:tc>
        <w:tc>
          <w:tcPr>
            <w:tcW w:w="4652" w:type="dxa"/>
          </w:tcPr>
          <w:p w14:paraId="5A76E6AC" w14:textId="77777777" w:rsidR="00DE7141" w:rsidRPr="00F22B5D" w:rsidRDefault="00DE7141" w:rsidP="00DE7141">
            <w:pPr>
              <w:spacing w:line="276" w:lineRule="auto"/>
              <w:ind w:firstLine="5"/>
              <w:rPr>
                <w:rFonts w:ascii="Verdana" w:hAnsi="Verdana"/>
                <w:sz w:val="20"/>
                <w:szCs w:val="20"/>
                <w:lang w:eastAsia="en-US"/>
              </w:rPr>
            </w:pPr>
            <w:r w:rsidRPr="00F22B5D">
              <w:rPr>
                <w:rFonts w:ascii="Verdana" w:hAnsi="Verdana"/>
                <w:sz w:val="20"/>
                <w:szCs w:val="20"/>
                <w:lang w:val="en-US" w:eastAsia="en-US"/>
              </w:rPr>
              <w:t>Phosphoric acid</w:t>
            </w:r>
          </w:p>
        </w:tc>
        <w:tc>
          <w:tcPr>
            <w:tcW w:w="4140" w:type="dxa"/>
          </w:tcPr>
          <w:p w14:paraId="1E7C2F7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5BFB772" w14:textId="77777777" w:rsidTr="00B45FC2">
        <w:tc>
          <w:tcPr>
            <w:tcW w:w="5100" w:type="dxa"/>
            <w:gridSpan w:val="2"/>
          </w:tcPr>
          <w:p w14:paraId="18956768"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цервоновая</w:t>
            </w:r>
          </w:p>
        </w:tc>
        <w:tc>
          <w:tcPr>
            <w:tcW w:w="4652" w:type="dxa"/>
          </w:tcPr>
          <w:p w14:paraId="36ACAE43" w14:textId="77777777" w:rsidR="00DE7141" w:rsidRPr="00F22B5D" w:rsidRDefault="00DE7141" w:rsidP="00DE7141">
            <w:pPr>
              <w:spacing w:line="276" w:lineRule="auto"/>
              <w:ind w:firstLine="5"/>
              <w:rPr>
                <w:rFonts w:ascii="Verdana" w:hAnsi="Verdana"/>
                <w:sz w:val="20"/>
                <w:szCs w:val="20"/>
                <w:lang w:eastAsia="en-US"/>
              </w:rPr>
            </w:pPr>
            <w:r w:rsidRPr="00F22B5D">
              <w:rPr>
                <w:rFonts w:ascii="Verdana" w:hAnsi="Verdana"/>
                <w:sz w:val="20"/>
                <w:szCs w:val="20"/>
                <w:lang w:val="en-US" w:eastAsia="en-US"/>
              </w:rPr>
              <w:t>Cervonic acid</w:t>
            </w:r>
          </w:p>
        </w:tc>
        <w:tc>
          <w:tcPr>
            <w:tcW w:w="4140" w:type="dxa"/>
          </w:tcPr>
          <w:p w14:paraId="19A623F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CF71635" w14:textId="77777777" w:rsidTr="00B45FC2">
        <w:tc>
          <w:tcPr>
            <w:tcW w:w="5100" w:type="dxa"/>
            <w:gridSpan w:val="2"/>
          </w:tcPr>
          <w:p w14:paraId="76ED40AA"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церропластовая</w:t>
            </w:r>
          </w:p>
        </w:tc>
        <w:tc>
          <w:tcPr>
            <w:tcW w:w="4652" w:type="dxa"/>
          </w:tcPr>
          <w:p w14:paraId="06D6B911" w14:textId="77777777" w:rsidR="00DE7141" w:rsidRPr="00F22B5D" w:rsidRDefault="00DE7141" w:rsidP="00DE7141">
            <w:pPr>
              <w:spacing w:line="276" w:lineRule="auto"/>
              <w:ind w:firstLine="5"/>
              <w:rPr>
                <w:rFonts w:ascii="Verdana" w:hAnsi="Verdana"/>
                <w:sz w:val="20"/>
                <w:szCs w:val="20"/>
                <w:lang w:eastAsia="en-US"/>
              </w:rPr>
            </w:pPr>
            <w:r w:rsidRPr="00F22B5D">
              <w:rPr>
                <w:rFonts w:ascii="Verdana" w:hAnsi="Verdana"/>
                <w:sz w:val="20"/>
                <w:szCs w:val="20"/>
                <w:lang w:val="en-US" w:eastAsia="en-US"/>
              </w:rPr>
              <w:t>Сeroplastic acid</w:t>
            </w:r>
          </w:p>
        </w:tc>
        <w:tc>
          <w:tcPr>
            <w:tcW w:w="4140" w:type="dxa"/>
          </w:tcPr>
          <w:p w14:paraId="768665AA"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CB6F2B9" w14:textId="77777777" w:rsidTr="00B45FC2">
        <w:tc>
          <w:tcPr>
            <w:tcW w:w="5100" w:type="dxa"/>
            <w:gridSpan w:val="2"/>
          </w:tcPr>
          <w:p w14:paraId="4E1BB503"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церотиновая</w:t>
            </w:r>
          </w:p>
        </w:tc>
        <w:tc>
          <w:tcPr>
            <w:tcW w:w="4652" w:type="dxa"/>
          </w:tcPr>
          <w:p w14:paraId="17FC120D" w14:textId="77777777" w:rsidR="00DE7141" w:rsidRPr="00F22B5D" w:rsidRDefault="00DE7141" w:rsidP="00DE7141">
            <w:pPr>
              <w:spacing w:line="276" w:lineRule="auto"/>
              <w:ind w:firstLine="5"/>
              <w:rPr>
                <w:rFonts w:ascii="Verdana" w:hAnsi="Verdana"/>
                <w:sz w:val="20"/>
                <w:szCs w:val="20"/>
                <w:lang w:eastAsia="en-US"/>
              </w:rPr>
            </w:pPr>
            <w:r w:rsidRPr="00F22B5D">
              <w:rPr>
                <w:rFonts w:ascii="Verdana" w:hAnsi="Verdana"/>
                <w:sz w:val="20"/>
                <w:szCs w:val="20"/>
                <w:lang w:val="en-US" w:eastAsia="en-US"/>
              </w:rPr>
              <w:t xml:space="preserve">Cerotic acid </w:t>
            </w:r>
          </w:p>
        </w:tc>
        <w:tc>
          <w:tcPr>
            <w:tcW w:w="4140" w:type="dxa"/>
          </w:tcPr>
          <w:p w14:paraId="3C4D4E05"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32376E0" w14:textId="77777777" w:rsidTr="00B45FC2">
        <w:tc>
          <w:tcPr>
            <w:tcW w:w="5100" w:type="dxa"/>
            <w:gridSpan w:val="2"/>
          </w:tcPr>
          <w:p w14:paraId="118AAC67"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Кислота энантовая</w:t>
            </w:r>
          </w:p>
        </w:tc>
        <w:tc>
          <w:tcPr>
            <w:tcW w:w="4652" w:type="dxa"/>
          </w:tcPr>
          <w:p w14:paraId="1004B560"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Enanthic acid</w:t>
            </w:r>
          </w:p>
        </w:tc>
        <w:tc>
          <w:tcPr>
            <w:tcW w:w="4140" w:type="dxa"/>
          </w:tcPr>
          <w:p w14:paraId="1FAEE21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2AACAF2" w14:textId="77777777" w:rsidTr="00B45FC2">
        <w:tc>
          <w:tcPr>
            <w:tcW w:w="5100" w:type="dxa"/>
            <w:gridSpan w:val="2"/>
          </w:tcPr>
          <w:p w14:paraId="52943AE7"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Компоненты топлив </w:t>
            </w:r>
          </w:p>
        </w:tc>
        <w:tc>
          <w:tcPr>
            <w:tcW w:w="4652" w:type="dxa"/>
          </w:tcPr>
          <w:p w14:paraId="1BA48D5B"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Fuel components </w:t>
            </w:r>
          </w:p>
        </w:tc>
        <w:tc>
          <w:tcPr>
            <w:tcW w:w="4140" w:type="dxa"/>
          </w:tcPr>
          <w:p w14:paraId="12CFA2F2"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C8023C1" w14:textId="77777777" w:rsidTr="00B45FC2">
        <w:tc>
          <w:tcPr>
            <w:tcW w:w="5100" w:type="dxa"/>
            <w:gridSpan w:val="2"/>
          </w:tcPr>
          <w:p w14:paraId="2D388620"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Конденсат газовый </w:t>
            </w:r>
          </w:p>
        </w:tc>
        <w:tc>
          <w:tcPr>
            <w:tcW w:w="4652" w:type="dxa"/>
          </w:tcPr>
          <w:p w14:paraId="6C7E35CA"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Gas condensate </w:t>
            </w:r>
          </w:p>
        </w:tc>
        <w:tc>
          <w:tcPr>
            <w:tcW w:w="4140" w:type="dxa"/>
          </w:tcPr>
          <w:p w14:paraId="40E2811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1F83063" w14:textId="77777777" w:rsidTr="00B45FC2">
        <w:tc>
          <w:tcPr>
            <w:tcW w:w="5100" w:type="dxa"/>
            <w:gridSpan w:val="2"/>
          </w:tcPr>
          <w:p w14:paraId="6AE8845E"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Концентрат карбамидоформальдегидный (КФК)</w:t>
            </w:r>
          </w:p>
        </w:tc>
        <w:tc>
          <w:tcPr>
            <w:tcW w:w="4652" w:type="dxa"/>
          </w:tcPr>
          <w:p w14:paraId="752B0182"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Carbamide-formaldehyde concentrate (CFC)</w:t>
            </w:r>
          </w:p>
        </w:tc>
        <w:tc>
          <w:tcPr>
            <w:tcW w:w="4140" w:type="dxa"/>
          </w:tcPr>
          <w:p w14:paraId="0DE5BFB5"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1A8B316" w14:textId="77777777" w:rsidTr="00B45FC2">
        <w:tc>
          <w:tcPr>
            <w:tcW w:w="5100" w:type="dxa"/>
            <w:gridSpan w:val="2"/>
          </w:tcPr>
          <w:p w14:paraId="69651131"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Концентрат полиизобутилена </w:t>
            </w:r>
          </w:p>
        </w:tc>
        <w:tc>
          <w:tcPr>
            <w:tcW w:w="4652" w:type="dxa"/>
          </w:tcPr>
          <w:p w14:paraId="65516CB9"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Concentrate of polyisobutylene </w:t>
            </w:r>
          </w:p>
        </w:tc>
        <w:tc>
          <w:tcPr>
            <w:tcW w:w="4140" w:type="dxa"/>
          </w:tcPr>
          <w:p w14:paraId="7FC4F2E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F67F393" w14:textId="77777777" w:rsidTr="00B45FC2">
        <w:tc>
          <w:tcPr>
            <w:tcW w:w="5100" w:type="dxa"/>
            <w:gridSpan w:val="2"/>
          </w:tcPr>
          <w:p w14:paraId="7FEB1AFF"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Концентрат сульфитно -спиртовой барды</w:t>
            </w:r>
          </w:p>
        </w:tc>
        <w:tc>
          <w:tcPr>
            <w:tcW w:w="4652" w:type="dxa"/>
          </w:tcPr>
          <w:p w14:paraId="797797D4"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Sulfite waste liquor concentrate </w:t>
            </w:r>
          </w:p>
        </w:tc>
        <w:tc>
          <w:tcPr>
            <w:tcW w:w="4140" w:type="dxa"/>
          </w:tcPr>
          <w:p w14:paraId="7C088F22"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22317AA6" w14:textId="77777777" w:rsidTr="00B45FC2">
        <w:tc>
          <w:tcPr>
            <w:tcW w:w="5100" w:type="dxa"/>
            <w:gridSpan w:val="2"/>
          </w:tcPr>
          <w:p w14:paraId="01F841B9"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Лак АС-54 </w:t>
            </w:r>
          </w:p>
        </w:tc>
        <w:tc>
          <w:tcPr>
            <w:tcW w:w="4652" w:type="dxa"/>
          </w:tcPr>
          <w:p w14:paraId="2BFDF84D"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Lacquer AC-54 </w:t>
            </w:r>
          </w:p>
        </w:tc>
        <w:tc>
          <w:tcPr>
            <w:tcW w:w="4140" w:type="dxa"/>
          </w:tcPr>
          <w:p w14:paraId="492B6E40"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37F4CDC" w14:textId="77777777" w:rsidTr="00B45FC2">
        <w:tc>
          <w:tcPr>
            <w:tcW w:w="5100" w:type="dxa"/>
            <w:gridSpan w:val="2"/>
          </w:tcPr>
          <w:p w14:paraId="5F3AED4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Лакойль, пирополимеры</w:t>
            </w:r>
          </w:p>
        </w:tc>
        <w:tc>
          <w:tcPr>
            <w:tcW w:w="4652" w:type="dxa"/>
          </w:tcPr>
          <w:p w14:paraId="72AD6E65"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Lacoil, pyropolymer</w:t>
            </w:r>
          </w:p>
        </w:tc>
        <w:tc>
          <w:tcPr>
            <w:tcW w:w="4140" w:type="dxa"/>
          </w:tcPr>
          <w:p w14:paraId="0270FBFA"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9DF1F00" w14:textId="77777777" w:rsidTr="00B45FC2">
        <w:tc>
          <w:tcPr>
            <w:tcW w:w="5100" w:type="dxa"/>
            <w:gridSpan w:val="2"/>
          </w:tcPr>
          <w:p w14:paraId="05B45FC1"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Латексы</w:t>
            </w:r>
          </w:p>
        </w:tc>
        <w:tc>
          <w:tcPr>
            <w:tcW w:w="4652" w:type="dxa"/>
          </w:tcPr>
          <w:p w14:paraId="73CA32B2"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Latex</w:t>
            </w:r>
          </w:p>
        </w:tc>
        <w:tc>
          <w:tcPr>
            <w:tcW w:w="4140" w:type="dxa"/>
          </w:tcPr>
          <w:p w14:paraId="2F07D0B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82C5191" w14:textId="77777777" w:rsidTr="00B45FC2">
        <w:tc>
          <w:tcPr>
            <w:tcW w:w="5100" w:type="dxa"/>
            <w:gridSpan w:val="2"/>
          </w:tcPr>
          <w:p w14:paraId="5FB51C03"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Лигносульфонат технический </w:t>
            </w:r>
          </w:p>
        </w:tc>
        <w:tc>
          <w:tcPr>
            <w:tcW w:w="4652" w:type="dxa"/>
          </w:tcPr>
          <w:p w14:paraId="42009733"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Technical lignosulfonate </w:t>
            </w:r>
          </w:p>
        </w:tc>
        <w:tc>
          <w:tcPr>
            <w:tcW w:w="4140" w:type="dxa"/>
          </w:tcPr>
          <w:p w14:paraId="2BB55FE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88575E4" w14:textId="77777777" w:rsidTr="00B45FC2">
        <w:tc>
          <w:tcPr>
            <w:tcW w:w="5100" w:type="dxa"/>
            <w:gridSpan w:val="2"/>
          </w:tcPr>
          <w:p w14:paraId="07421A2C"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Мазуты малосернистые </w:t>
            </w:r>
          </w:p>
        </w:tc>
        <w:tc>
          <w:tcPr>
            <w:tcW w:w="4652" w:type="dxa"/>
          </w:tcPr>
          <w:p w14:paraId="0DF2AC15"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Low-sulfur fuel oil </w:t>
            </w:r>
          </w:p>
        </w:tc>
        <w:tc>
          <w:tcPr>
            <w:tcW w:w="4140" w:type="dxa"/>
          </w:tcPr>
          <w:p w14:paraId="31C0478B"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DFA24CF" w14:textId="77777777" w:rsidTr="00B45FC2">
        <w:tc>
          <w:tcPr>
            <w:tcW w:w="5100" w:type="dxa"/>
            <w:gridSpan w:val="2"/>
          </w:tcPr>
          <w:p w14:paraId="73086FDC"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Мазуты сернистые, высокосернистые </w:t>
            </w:r>
          </w:p>
        </w:tc>
        <w:tc>
          <w:tcPr>
            <w:tcW w:w="4652" w:type="dxa"/>
          </w:tcPr>
          <w:p w14:paraId="25B8486E" w14:textId="77777777" w:rsidR="00DE7141" w:rsidRPr="00F22B5D" w:rsidRDefault="00DE7141" w:rsidP="00DE7141">
            <w:pPr>
              <w:spacing w:before="100" w:beforeAutospacing="1" w:after="100" w:afterAutospacing="1" w:line="276" w:lineRule="auto"/>
              <w:ind w:firstLine="5"/>
              <w:rPr>
                <w:rFonts w:ascii="Verdana" w:hAnsi="Verdana"/>
                <w:sz w:val="20"/>
                <w:szCs w:val="20"/>
                <w:lang w:val="en-US"/>
              </w:rPr>
            </w:pPr>
            <w:r w:rsidRPr="00F22B5D">
              <w:rPr>
                <w:rFonts w:ascii="Verdana" w:hAnsi="Verdana"/>
                <w:sz w:val="20"/>
                <w:szCs w:val="20"/>
                <w:lang w:val="en-US"/>
              </w:rPr>
              <w:t xml:space="preserve">Sulfur and high-sulfur fuel oil </w:t>
            </w:r>
          </w:p>
        </w:tc>
        <w:tc>
          <w:tcPr>
            <w:tcW w:w="4140" w:type="dxa"/>
          </w:tcPr>
          <w:p w14:paraId="29BF610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8F79BB8" w14:textId="77777777" w:rsidTr="00B45FC2">
        <w:tc>
          <w:tcPr>
            <w:tcW w:w="5100" w:type="dxa"/>
            <w:gridSpan w:val="2"/>
          </w:tcPr>
          <w:p w14:paraId="7062D5D0"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Мазуты флотские </w:t>
            </w:r>
          </w:p>
        </w:tc>
        <w:tc>
          <w:tcPr>
            <w:tcW w:w="4652" w:type="dxa"/>
          </w:tcPr>
          <w:p w14:paraId="1AB18ABF"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Bunker fuel oil </w:t>
            </w:r>
          </w:p>
        </w:tc>
        <w:tc>
          <w:tcPr>
            <w:tcW w:w="4140" w:type="dxa"/>
          </w:tcPr>
          <w:p w14:paraId="2824705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02CC337" w14:textId="77777777" w:rsidTr="00B45FC2">
        <w:tc>
          <w:tcPr>
            <w:tcW w:w="5100" w:type="dxa"/>
            <w:gridSpan w:val="2"/>
          </w:tcPr>
          <w:p w14:paraId="6E1DA5F3"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Масла (любые) </w:t>
            </w:r>
          </w:p>
        </w:tc>
        <w:tc>
          <w:tcPr>
            <w:tcW w:w="4652" w:type="dxa"/>
          </w:tcPr>
          <w:p w14:paraId="02745FC1"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Oils (any) </w:t>
            </w:r>
          </w:p>
        </w:tc>
        <w:tc>
          <w:tcPr>
            <w:tcW w:w="4140" w:type="dxa"/>
          </w:tcPr>
          <w:p w14:paraId="458A27FC"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A8DDE4F" w14:textId="77777777" w:rsidTr="00B45FC2">
        <w:tc>
          <w:tcPr>
            <w:tcW w:w="5100" w:type="dxa"/>
            <w:gridSpan w:val="2"/>
          </w:tcPr>
          <w:p w14:paraId="304A0F90"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Масла моторные </w:t>
            </w:r>
          </w:p>
        </w:tc>
        <w:tc>
          <w:tcPr>
            <w:tcW w:w="4652" w:type="dxa"/>
          </w:tcPr>
          <w:p w14:paraId="2443E773"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Motor oils </w:t>
            </w:r>
          </w:p>
        </w:tc>
        <w:tc>
          <w:tcPr>
            <w:tcW w:w="4140" w:type="dxa"/>
          </w:tcPr>
          <w:p w14:paraId="5C12DBFA"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D75C207" w14:textId="77777777" w:rsidTr="00B45FC2">
        <w:tc>
          <w:tcPr>
            <w:tcW w:w="5100" w:type="dxa"/>
            <w:gridSpan w:val="2"/>
          </w:tcPr>
          <w:p w14:paraId="0F966A6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Метилацетоацетат</w:t>
            </w:r>
          </w:p>
        </w:tc>
        <w:tc>
          <w:tcPr>
            <w:tcW w:w="4652" w:type="dxa"/>
          </w:tcPr>
          <w:p w14:paraId="187C7B89"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Methyl acetoacetate</w:t>
            </w:r>
          </w:p>
        </w:tc>
        <w:tc>
          <w:tcPr>
            <w:tcW w:w="4140" w:type="dxa"/>
          </w:tcPr>
          <w:p w14:paraId="7A9BFE3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B802D8E" w14:textId="77777777" w:rsidTr="00B45FC2">
        <w:tc>
          <w:tcPr>
            <w:tcW w:w="5100" w:type="dxa"/>
            <w:gridSpan w:val="2"/>
          </w:tcPr>
          <w:p w14:paraId="39A16C39"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Метилакрилат</w:t>
            </w:r>
          </w:p>
        </w:tc>
        <w:tc>
          <w:tcPr>
            <w:tcW w:w="4652" w:type="dxa"/>
          </w:tcPr>
          <w:p w14:paraId="00C18CD8"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Methylacrylate</w:t>
            </w:r>
          </w:p>
        </w:tc>
        <w:tc>
          <w:tcPr>
            <w:tcW w:w="4140" w:type="dxa"/>
          </w:tcPr>
          <w:p w14:paraId="1C44EE8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1DA2475" w14:textId="77777777" w:rsidTr="00B45FC2">
        <w:tc>
          <w:tcPr>
            <w:tcW w:w="5100" w:type="dxa"/>
            <w:gridSpan w:val="2"/>
          </w:tcPr>
          <w:p w14:paraId="1F606483"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Метилизобутилкарбинол</w:t>
            </w:r>
          </w:p>
        </w:tc>
        <w:tc>
          <w:tcPr>
            <w:tcW w:w="4652" w:type="dxa"/>
          </w:tcPr>
          <w:p w14:paraId="4FFCAF19"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Methylisobutylcarbinol</w:t>
            </w:r>
          </w:p>
        </w:tc>
        <w:tc>
          <w:tcPr>
            <w:tcW w:w="4140" w:type="dxa"/>
          </w:tcPr>
          <w:p w14:paraId="2BD6287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5E093306" w14:textId="77777777" w:rsidTr="00B45FC2">
        <w:tc>
          <w:tcPr>
            <w:tcW w:w="5100" w:type="dxa"/>
            <w:gridSpan w:val="2"/>
          </w:tcPr>
          <w:p w14:paraId="38B57931"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Метил-трет-бутиловый эфир</w:t>
            </w:r>
          </w:p>
        </w:tc>
        <w:tc>
          <w:tcPr>
            <w:tcW w:w="4652" w:type="dxa"/>
          </w:tcPr>
          <w:p w14:paraId="24F71ABA" w14:textId="77777777" w:rsidR="00CC5FCC" w:rsidRPr="00F22B5D" w:rsidRDefault="00CC5FCC" w:rsidP="00CC5FCC">
            <w:pPr>
              <w:spacing w:line="276" w:lineRule="auto"/>
              <w:ind w:firstLine="13"/>
              <w:rPr>
                <w:rFonts w:ascii="Verdana" w:hAnsi="Verdana"/>
                <w:sz w:val="20"/>
                <w:szCs w:val="20"/>
                <w:lang w:eastAsia="en-US"/>
              </w:rPr>
            </w:pPr>
            <w:r w:rsidRPr="00F22B5D">
              <w:rPr>
                <w:rFonts w:ascii="Verdana" w:hAnsi="Verdana"/>
                <w:sz w:val="20"/>
                <w:szCs w:val="20"/>
                <w:lang w:val="en-US" w:eastAsia="en-US"/>
              </w:rPr>
              <w:t>Methyl tert-butyl ether</w:t>
            </w:r>
          </w:p>
        </w:tc>
        <w:tc>
          <w:tcPr>
            <w:tcW w:w="4140" w:type="dxa"/>
          </w:tcPr>
          <w:p w14:paraId="36C927D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8ABB5B3" w14:textId="77777777" w:rsidTr="00B45FC2">
        <w:tc>
          <w:tcPr>
            <w:tcW w:w="5100" w:type="dxa"/>
            <w:gridSpan w:val="2"/>
          </w:tcPr>
          <w:p w14:paraId="21F74C91"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Мыло жидкое техническое </w:t>
            </w:r>
          </w:p>
        </w:tc>
        <w:tc>
          <w:tcPr>
            <w:tcW w:w="4652" w:type="dxa"/>
          </w:tcPr>
          <w:p w14:paraId="274112EC"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Technical liquid soap </w:t>
            </w:r>
          </w:p>
        </w:tc>
        <w:tc>
          <w:tcPr>
            <w:tcW w:w="4140" w:type="dxa"/>
          </w:tcPr>
          <w:p w14:paraId="067F9CB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742B881F" w14:textId="77777777" w:rsidTr="00B45FC2">
        <w:tc>
          <w:tcPr>
            <w:tcW w:w="5100" w:type="dxa"/>
            <w:gridSpan w:val="2"/>
          </w:tcPr>
          <w:p w14:paraId="1E668E17"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lastRenderedPageBreak/>
              <w:t xml:space="preserve">Натрия роданид, водный раствор </w:t>
            </w:r>
          </w:p>
        </w:tc>
        <w:tc>
          <w:tcPr>
            <w:tcW w:w="4652" w:type="dxa"/>
          </w:tcPr>
          <w:p w14:paraId="5F65B7B5"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Sodium rhodanate, water solution </w:t>
            </w:r>
          </w:p>
        </w:tc>
        <w:tc>
          <w:tcPr>
            <w:tcW w:w="4140" w:type="dxa"/>
          </w:tcPr>
          <w:p w14:paraId="5C45932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73D99170" w14:textId="77777777" w:rsidTr="00B45FC2">
        <w:tc>
          <w:tcPr>
            <w:tcW w:w="5100" w:type="dxa"/>
            <w:gridSpan w:val="2"/>
          </w:tcPr>
          <w:p w14:paraId="4512139C"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Натрия карбонат, водный раствор </w:t>
            </w:r>
          </w:p>
        </w:tc>
        <w:tc>
          <w:tcPr>
            <w:tcW w:w="4652" w:type="dxa"/>
          </w:tcPr>
          <w:p w14:paraId="6187155F"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Sodium carbonate, water solution </w:t>
            </w:r>
          </w:p>
        </w:tc>
        <w:tc>
          <w:tcPr>
            <w:tcW w:w="4140" w:type="dxa"/>
          </w:tcPr>
          <w:p w14:paraId="164BC53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43BCD8AB" w14:textId="77777777" w:rsidTr="00B45FC2">
        <w:tc>
          <w:tcPr>
            <w:tcW w:w="5100" w:type="dxa"/>
            <w:gridSpan w:val="2"/>
          </w:tcPr>
          <w:p w14:paraId="7CAD7A4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Натрия хлорид, раствор </w:t>
            </w:r>
          </w:p>
        </w:tc>
        <w:tc>
          <w:tcPr>
            <w:tcW w:w="4652" w:type="dxa"/>
          </w:tcPr>
          <w:p w14:paraId="263A1606"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Sodium chloride solution </w:t>
            </w:r>
          </w:p>
        </w:tc>
        <w:tc>
          <w:tcPr>
            <w:tcW w:w="4140" w:type="dxa"/>
          </w:tcPr>
          <w:p w14:paraId="1D6B984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1CB8D2DD" w14:textId="77777777" w:rsidTr="00B45FC2">
        <w:tc>
          <w:tcPr>
            <w:tcW w:w="5100" w:type="dxa"/>
            <w:gridSpan w:val="2"/>
          </w:tcPr>
          <w:p w14:paraId="3ED0F6E8"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Нафталин</w:t>
            </w:r>
          </w:p>
        </w:tc>
        <w:tc>
          <w:tcPr>
            <w:tcW w:w="4652" w:type="dxa"/>
          </w:tcPr>
          <w:p w14:paraId="719CF380"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Naphthalene</w:t>
            </w:r>
          </w:p>
        </w:tc>
        <w:tc>
          <w:tcPr>
            <w:tcW w:w="4140" w:type="dxa"/>
          </w:tcPr>
          <w:p w14:paraId="2D3671C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D6D3CD3" w14:textId="77777777" w:rsidTr="00B45FC2">
        <w:tc>
          <w:tcPr>
            <w:tcW w:w="5100" w:type="dxa"/>
            <w:gridSpan w:val="2"/>
          </w:tcPr>
          <w:p w14:paraId="797E38C1"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Неонолы</w:t>
            </w:r>
          </w:p>
        </w:tc>
        <w:tc>
          <w:tcPr>
            <w:tcW w:w="4652" w:type="dxa"/>
          </w:tcPr>
          <w:p w14:paraId="7A544776"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Neonol</w:t>
            </w:r>
          </w:p>
        </w:tc>
        <w:tc>
          <w:tcPr>
            <w:tcW w:w="4140" w:type="dxa"/>
          </w:tcPr>
          <w:p w14:paraId="0E4663B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01324EC" w14:textId="77777777" w:rsidTr="00B45FC2">
        <w:tc>
          <w:tcPr>
            <w:tcW w:w="5100" w:type="dxa"/>
            <w:gridSpan w:val="2"/>
          </w:tcPr>
          <w:p w14:paraId="22C34B76"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Нефтебитум (битумы нефтяные нелегковоспламеняющиеся)</w:t>
            </w:r>
          </w:p>
        </w:tc>
        <w:tc>
          <w:tcPr>
            <w:tcW w:w="4652" w:type="dxa"/>
          </w:tcPr>
          <w:p w14:paraId="3932BB6B"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Petroleum bitumen (not highly flammable petroleum bitumens)</w:t>
            </w:r>
          </w:p>
        </w:tc>
        <w:tc>
          <w:tcPr>
            <w:tcW w:w="4140" w:type="dxa"/>
          </w:tcPr>
          <w:p w14:paraId="6A4CD1A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7C97F98" w14:textId="77777777" w:rsidTr="00B45FC2">
        <w:tc>
          <w:tcPr>
            <w:tcW w:w="5100" w:type="dxa"/>
            <w:gridSpan w:val="2"/>
          </w:tcPr>
          <w:p w14:paraId="197C28E2"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Нефтепродукты отработанные групп ММО, МИО </w:t>
            </w:r>
          </w:p>
        </w:tc>
        <w:tc>
          <w:tcPr>
            <w:tcW w:w="4652" w:type="dxa"/>
          </w:tcPr>
          <w:p w14:paraId="4B3933F4"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 xml:space="preserve">Used petroleum products of the Used Motor Oils, Used Industrial Oil groups </w:t>
            </w:r>
          </w:p>
        </w:tc>
        <w:tc>
          <w:tcPr>
            <w:tcW w:w="4140" w:type="dxa"/>
          </w:tcPr>
          <w:p w14:paraId="6C8AE6E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2E74E58" w14:textId="77777777" w:rsidTr="00B45FC2">
        <w:tc>
          <w:tcPr>
            <w:tcW w:w="5100" w:type="dxa"/>
            <w:gridSpan w:val="2"/>
          </w:tcPr>
          <w:p w14:paraId="7830A2F0"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Нефтепродукты отработанные группы СНО </w:t>
            </w:r>
          </w:p>
        </w:tc>
        <w:tc>
          <w:tcPr>
            <w:tcW w:w="4652" w:type="dxa"/>
          </w:tcPr>
          <w:p w14:paraId="7CE7BE48"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 xml:space="preserve">Used petroleum products of the oil waste mixture group </w:t>
            </w:r>
          </w:p>
        </w:tc>
        <w:tc>
          <w:tcPr>
            <w:tcW w:w="4140" w:type="dxa"/>
          </w:tcPr>
          <w:p w14:paraId="617BBBF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E812AFF" w14:textId="77777777" w:rsidTr="00B45FC2">
        <w:tc>
          <w:tcPr>
            <w:tcW w:w="5100" w:type="dxa"/>
            <w:gridSpan w:val="2"/>
          </w:tcPr>
          <w:p w14:paraId="5EB56EB8"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Нефтесвязующее для брикетирования угля </w:t>
            </w:r>
          </w:p>
        </w:tc>
        <w:tc>
          <w:tcPr>
            <w:tcW w:w="4652" w:type="dxa"/>
          </w:tcPr>
          <w:p w14:paraId="71656022"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 xml:space="preserve">Oil binding agent for coal briquetting </w:t>
            </w:r>
          </w:p>
        </w:tc>
        <w:tc>
          <w:tcPr>
            <w:tcW w:w="4140" w:type="dxa"/>
          </w:tcPr>
          <w:p w14:paraId="5925E9A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F115615" w14:textId="77777777" w:rsidTr="00B45FC2">
        <w:tc>
          <w:tcPr>
            <w:tcW w:w="5100" w:type="dxa"/>
            <w:gridSpan w:val="2"/>
          </w:tcPr>
          <w:p w14:paraId="5C5B3A1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Нефть </w:t>
            </w:r>
          </w:p>
        </w:tc>
        <w:tc>
          <w:tcPr>
            <w:tcW w:w="4652" w:type="dxa"/>
          </w:tcPr>
          <w:p w14:paraId="32D1AE06"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Petroleum </w:t>
            </w:r>
          </w:p>
        </w:tc>
        <w:tc>
          <w:tcPr>
            <w:tcW w:w="4140" w:type="dxa"/>
          </w:tcPr>
          <w:p w14:paraId="310DF233"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487E32F" w14:textId="77777777" w:rsidTr="00B45FC2">
        <w:tc>
          <w:tcPr>
            <w:tcW w:w="5100" w:type="dxa"/>
            <w:gridSpan w:val="2"/>
          </w:tcPr>
          <w:p w14:paraId="57204F60"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Нефтяная ароматика</w:t>
            </w:r>
          </w:p>
        </w:tc>
        <w:tc>
          <w:tcPr>
            <w:tcW w:w="4652" w:type="dxa"/>
          </w:tcPr>
          <w:p w14:paraId="0D91F783"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Petroleum aromatics</w:t>
            </w:r>
          </w:p>
        </w:tc>
        <w:tc>
          <w:tcPr>
            <w:tcW w:w="4140" w:type="dxa"/>
          </w:tcPr>
          <w:p w14:paraId="33D103B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059312D" w14:textId="77777777" w:rsidTr="00B45FC2">
        <w:tc>
          <w:tcPr>
            <w:tcW w:w="5100" w:type="dxa"/>
            <w:gridSpan w:val="2"/>
          </w:tcPr>
          <w:p w14:paraId="1C237744"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Нигрол (масло трансмиссионное)</w:t>
            </w:r>
          </w:p>
        </w:tc>
        <w:tc>
          <w:tcPr>
            <w:tcW w:w="4652" w:type="dxa"/>
          </w:tcPr>
          <w:p w14:paraId="17A3227A"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Nigrol (transmission oil)</w:t>
            </w:r>
          </w:p>
        </w:tc>
        <w:tc>
          <w:tcPr>
            <w:tcW w:w="4140" w:type="dxa"/>
          </w:tcPr>
          <w:p w14:paraId="686E73B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68D7AB0" w14:textId="77777777" w:rsidTr="00B45FC2">
        <w:tc>
          <w:tcPr>
            <w:tcW w:w="5100" w:type="dxa"/>
            <w:gridSpan w:val="2"/>
          </w:tcPr>
          <w:p w14:paraId="28C0906C"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lang w:val="en-US"/>
              </w:rPr>
              <w:t>α-</w:t>
            </w:r>
            <w:r w:rsidRPr="00F22B5D">
              <w:rPr>
                <w:rFonts w:ascii="Verdana" w:hAnsi="Verdana"/>
                <w:sz w:val="20"/>
                <w:szCs w:val="20"/>
              </w:rPr>
              <w:t>Олефины</w:t>
            </w:r>
          </w:p>
        </w:tc>
        <w:tc>
          <w:tcPr>
            <w:tcW w:w="4652" w:type="dxa"/>
          </w:tcPr>
          <w:p w14:paraId="7E71497C"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α-Olefins</w:t>
            </w:r>
          </w:p>
        </w:tc>
        <w:tc>
          <w:tcPr>
            <w:tcW w:w="4140" w:type="dxa"/>
          </w:tcPr>
          <w:p w14:paraId="5B1D1A7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48B9996" w14:textId="77777777" w:rsidTr="00B45FC2">
        <w:tc>
          <w:tcPr>
            <w:tcW w:w="5100" w:type="dxa"/>
            <w:gridSpan w:val="2"/>
          </w:tcPr>
          <w:p w14:paraId="7CA86689"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Остатки нефтяные тяжелые </w:t>
            </w:r>
          </w:p>
        </w:tc>
        <w:tc>
          <w:tcPr>
            <w:tcW w:w="4652" w:type="dxa"/>
          </w:tcPr>
          <w:p w14:paraId="6372833D"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Heavy petroleum residues </w:t>
            </w:r>
          </w:p>
        </w:tc>
        <w:tc>
          <w:tcPr>
            <w:tcW w:w="4140" w:type="dxa"/>
          </w:tcPr>
          <w:p w14:paraId="3B21A38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85D99DA" w14:textId="77777777" w:rsidTr="00B45FC2">
        <w:tc>
          <w:tcPr>
            <w:tcW w:w="5100" w:type="dxa"/>
            <w:gridSpan w:val="2"/>
          </w:tcPr>
          <w:p w14:paraId="4A8FC8AA"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Осушитель-сырец (на основе полигликолей)</w:t>
            </w:r>
          </w:p>
        </w:tc>
        <w:tc>
          <w:tcPr>
            <w:tcW w:w="4652" w:type="dxa"/>
          </w:tcPr>
          <w:p w14:paraId="0911EBF1"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Raw drying agent (based on polyglycols)</w:t>
            </w:r>
          </w:p>
        </w:tc>
        <w:tc>
          <w:tcPr>
            <w:tcW w:w="4140" w:type="dxa"/>
          </w:tcPr>
          <w:p w14:paraId="0F95294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518D09FB" w14:textId="77777777" w:rsidTr="00B45FC2">
        <w:tc>
          <w:tcPr>
            <w:tcW w:w="5100" w:type="dxa"/>
            <w:gridSpan w:val="2"/>
          </w:tcPr>
          <w:p w14:paraId="69E43335"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Парафин нефтяной, твердый </w:t>
            </w:r>
          </w:p>
        </w:tc>
        <w:tc>
          <w:tcPr>
            <w:tcW w:w="4652" w:type="dxa"/>
          </w:tcPr>
          <w:p w14:paraId="728D717C"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Petroleum paraffin wax </w:t>
            </w:r>
          </w:p>
        </w:tc>
        <w:tc>
          <w:tcPr>
            <w:tcW w:w="4140" w:type="dxa"/>
          </w:tcPr>
          <w:p w14:paraId="37479E3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E62E4AC" w14:textId="77777777" w:rsidTr="00B45FC2">
        <w:tc>
          <w:tcPr>
            <w:tcW w:w="5100" w:type="dxa"/>
            <w:gridSpan w:val="2"/>
          </w:tcPr>
          <w:p w14:paraId="2AC4BAE6"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Парафин нефтяной, жидкий </w:t>
            </w:r>
          </w:p>
        </w:tc>
        <w:tc>
          <w:tcPr>
            <w:tcW w:w="4652" w:type="dxa"/>
          </w:tcPr>
          <w:p w14:paraId="5842E5CA"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Liquid petroleum paraffin </w:t>
            </w:r>
          </w:p>
        </w:tc>
        <w:tc>
          <w:tcPr>
            <w:tcW w:w="4140" w:type="dxa"/>
          </w:tcPr>
          <w:p w14:paraId="1976673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52E520E" w14:textId="77777777" w:rsidTr="00B45FC2">
        <w:tc>
          <w:tcPr>
            <w:tcW w:w="5100" w:type="dxa"/>
            <w:gridSpan w:val="2"/>
          </w:tcPr>
          <w:p w14:paraId="62EB9B0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Пенообразователь ПО-6ТС, ПО-6ЦТ </w:t>
            </w:r>
          </w:p>
        </w:tc>
        <w:tc>
          <w:tcPr>
            <w:tcW w:w="4652" w:type="dxa"/>
          </w:tcPr>
          <w:p w14:paraId="03A882F7"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 xml:space="preserve">Foam generator PO-6TS, PO-6CT </w:t>
            </w:r>
          </w:p>
        </w:tc>
        <w:tc>
          <w:tcPr>
            <w:tcW w:w="4140" w:type="dxa"/>
          </w:tcPr>
          <w:p w14:paraId="72B50283"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2E9ADEAA" w14:textId="77777777" w:rsidTr="00B45FC2">
        <w:tc>
          <w:tcPr>
            <w:tcW w:w="5100" w:type="dxa"/>
            <w:gridSpan w:val="2"/>
          </w:tcPr>
          <w:p w14:paraId="7D0E9D4D"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Петролатум</w:t>
            </w:r>
          </w:p>
        </w:tc>
        <w:tc>
          <w:tcPr>
            <w:tcW w:w="4652" w:type="dxa"/>
          </w:tcPr>
          <w:p w14:paraId="34B59859"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Petrolatum</w:t>
            </w:r>
          </w:p>
        </w:tc>
        <w:tc>
          <w:tcPr>
            <w:tcW w:w="4140" w:type="dxa"/>
          </w:tcPr>
          <w:p w14:paraId="35A24E1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81BC24C" w14:textId="77777777" w:rsidTr="00B45FC2">
        <w:tc>
          <w:tcPr>
            <w:tcW w:w="5100" w:type="dxa"/>
            <w:gridSpan w:val="2"/>
          </w:tcPr>
          <w:p w14:paraId="065CE179"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Пластификатор ЛЗ-7, П-3 </w:t>
            </w:r>
          </w:p>
        </w:tc>
        <w:tc>
          <w:tcPr>
            <w:tcW w:w="4652" w:type="dxa"/>
          </w:tcPr>
          <w:p w14:paraId="34429DE6"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Plasticizer LZ-7, P-3 </w:t>
            </w:r>
          </w:p>
        </w:tc>
        <w:tc>
          <w:tcPr>
            <w:tcW w:w="4140" w:type="dxa"/>
          </w:tcPr>
          <w:p w14:paraId="7AB04A35"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7AF7FD32" w14:textId="77777777" w:rsidTr="00B45FC2">
        <w:tc>
          <w:tcPr>
            <w:tcW w:w="5100" w:type="dxa"/>
            <w:gridSpan w:val="2"/>
          </w:tcPr>
          <w:p w14:paraId="3BF9BEF1"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Пластификатор СуперпластификаторЭкопласт П-10 К</w:t>
            </w:r>
          </w:p>
        </w:tc>
        <w:tc>
          <w:tcPr>
            <w:tcW w:w="4652" w:type="dxa"/>
          </w:tcPr>
          <w:p w14:paraId="771EFB83"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Plasticizer Superplasticizer  Ecoplast P-10 K</w:t>
            </w:r>
          </w:p>
        </w:tc>
        <w:tc>
          <w:tcPr>
            <w:tcW w:w="4140" w:type="dxa"/>
          </w:tcPr>
          <w:p w14:paraId="7AA3DA3B"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3DBD49D" w14:textId="77777777" w:rsidTr="00B45FC2">
        <w:tc>
          <w:tcPr>
            <w:tcW w:w="5100" w:type="dxa"/>
            <w:gridSpan w:val="2"/>
          </w:tcPr>
          <w:p w14:paraId="16B9596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Полиалкилбензол</w:t>
            </w:r>
          </w:p>
        </w:tc>
        <w:tc>
          <w:tcPr>
            <w:tcW w:w="4652" w:type="dxa"/>
          </w:tcPr>
          <w:p w14:paraId="5FA8AAF3"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Polyalkylbenzene</w:t>
            </w:r>
          </w:p>
        </w:tc>
        <w:tc>
          <w:tcPr>
            <w:tcW w:w="4140" w:type="dxa"/>
          </w:tcPr>
          <w:p w14:paraId="64B30BE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CBCC694" w14:textId="77777777" w:rsidTr="00B45FC2">
        <w:tc>
          <w:tcPr>
            <w:tcW w:w="5100" w:type="dxa"/>
            <w:gridSpan w:val="2"/>
          </w:tcPr>
          <w:p w14:paraId="63785A02"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Полигликоли</w:t>
            </w:r>
          </w:p>
        </w:tc>
        <w:tc>
          <w:tcPr>
            <w:tcW w:w="4652" w:type="dxa"/>
          </w:tcPr>
          <w:p w14:paraId="1B21E9CD"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Polyglycol</w:t>
            </w:r>
          </w:p>
        </w:tc>
        <w:tc>
          <w:tcPr>
            <w:tcW w:w="4140" w:type="dxa"/>
          </w:tcPr>
          <w:p w14:paraId="7F13269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795CF221" w14:textId="77777777" w:rsidTr="00B45FC2">
        <w:tc>
          <w:tcPr>
            <w:tcW w:w="5100" w:type="dxa"/>
            <w:gridSpan w:val="2"/>
          </w:tcPr>
          <w:p w14:paraId="111ACD26"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lastRenderedPageBreak/>
              <w:t>Полиглицерин</w:t>
            </w:r>
          </w:p>
        </w:tc>
        <w:tc>
          <w:tcPr>
            <w:tcW w:w="4652" w:type="dxa"/>
          </w:tcPr>
          <w:p w14:paraId="4C3CD2D1"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Polyglycerol</w:t>
            </w:r>
          </w:p>
        </w:tc>
        <w:tc>
          <w:tcPr>
            <w:tcW w:w="4140" w:type="dxa"/>
          </w:tcPr>
          <w:p w14:paraId="5470759D"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4CA9AF68" w14:textId="77777777" w:rsidTr="00B45FC2">
        <w:tc>
          <w:tcPr>
            <w:tcW w:w="5100" w:type="dxa"/>
            <w:gridSpan w:val="2"/>
          </w:tcPr>
          <w:p w14:paraId="7DC1E3FB"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Полидиены</w:t>
            </w:r>
          </w:p>
        </w:tc>
        <w:tc>
          <w:tcPr>
            <w:tcW w:w="4652" w:type="dxa"/>
          </w:tcPr>
          <w:p w14:paraId="1254081A"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Polydiene</w:t>
            </w:r>
          </w:p>
        </w:tc>
        <w:tc>
          <w:tcPr>
            <w:tcW w:w="4140" w:type="dxa"/>
          </w:tcPr>
          <w:p w14:paraId="3CC780E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1239F7E" w14:textId="77777777" w:rsidTr="00B45FC2">
        <w:tc>
          <w:tcPr>
            <w:tcW w:w="5100" w:type="dxa"/>
            <w:gridSpan w:val="2"/>
          </w:tcPr>
          <w:p w14:paraId="24BB022C"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Полимерная дисперсия А-10 (стирол-акриловая дисперсия)</w:t>
            </w:r>
          </w:p>
        </w:tc>
        <w:tc>
          <w:tcPr>
            <w:tcW w:w="4652" w:type="dxa"/>
          </w:tcPr>
          <w:p w14:paraId="354F2036"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Polymer dispersion A-10 (styrene-acrylic dispersion)</w:t>
            </w:r>
          </w:p>
        </w:tc>
        <w:tc>
          <w:tcPr>
            <w:tcW w:w="4140" w:type="dxa"/>
          </w:tcPr>
          <w:p w14:paraId="3793835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73867EA" w14:textId="77777777" w:rsidTr="00B45FC2">
        <w:tc>
          <w:tcPr>
            <w:tcW w:w="5100" w:type="dxa"/>
            <w:gridSpan w:val="2"/>
          </w:tcPr>
          <w:p w14:paraId="3EAA5F4B"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Полиэтиленгликоль водный раствор </w:t>
            </w:r>
          </w:p>
        </w:tc>
        <w:tc>
          <w:tcPr>
            <w:tcW w:w="4652" w:type="dxa"/>
          </w:tcPr>
          <w:p w14:paraId="291694C4"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Polyethylene glycol, water solution </w:t>
            </w:r>
          </w:p>
        </w:tc>
        <w:tc>
          <w:tcPr>
            <w:tcW w:w="4140" w:type="dxa"/>
          </w:tcPr>
          <w:p w14:paraId="6255F8D8"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7EE6A96D" w14:textId="77777777" w:rsidTr="00B45FC2">
        <w:tc>
          <w:tcPr>
            <w:tcW w:w="5100" w:type="dxa"/>
            <w:gridSpan w:val="2"/>
          </w:tcPr>
          <w:p w14:paraId="69F72FA2"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Полиэфир ПДА-2000 </w:t>
            </w:r>
          </w:p>
        </w:tc>
        <w:tc>
          <w:tcPr>
            <w:tcW w:w="4652" w:type="dxa"/>
          </w:tcPr>
          <w:p w14:paraId="4AEB3976"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Polyester PDA-2000  </w:t>
            </w:r>
          </w:p>
        </w:tc>
        <w:tc>
          <w:tcPr>
            <w:tcW w:w="4140" w:type="dxa"/>
          </w:tcPr>
          <w:p w14:paraId="3D08350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146FA2F" w14:textId="77777777" w:rsidTr="00B45FC2">
        <w:tc>
          <w:tcPr>
            <w:tcW w:w="5100" w:type="dxa"/>
            <w:gridSpan w:val="2"/>
          </w:tcPr>
          <w:p w14:paraId="71FEA5AB"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Полугудроны </w:t>
            </w:r>
          </w:p>
        </w:tc>
        <w:tc>
          <w:tcPr>
            <w:tcW w:w="4652" w:type="dxa"/>
          </w:tcPr>
          <w:p w14:paraId="512680B0"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Fluxing oil </w:t>
            </w:r>
          </w:p>
        </w:tc>
        <w:tc>
          <w:tcPr>
            <w:tcW w:w="4140" w:type="dxa"/>
          </w:tcPr>
          <w:p w14:paraId="4D23CB9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D77B3DD" w14:textId="77777777" w:rsidTr="00B45FC2">
        <w:tc>
          <w:tcPr>
            <w:tcW w:w="5100" w:type="dxa"/>
            <w:gridSpan w:val="2"/>
          </w:tcPr>
          <w:p w14:paraId="4AF8C719"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Препарат моющий типа МЛ </w:t>
            </w:r>
          </w:p>
        </w:tc>
        <w:tc>
          <w:tcPr>
            <w:tcW w:w="4652" w:type="dxa"/>
          </w:tcPr>
          <w:p w14:paraId="44FAE4D2"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Detergent of ML type </w:t>
            </w:r>
          </w:p>
        </w:tc>
        <w:tc>
          <w:tcPr>
            <w:tcW w:w="4140" w:type="dxa"/>
          </w:tcPr>
          <w:p w14:paraId="682924D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00180C26" w14:textId="77777777" w:rsidTr="00B45FC2">
        <w:tc>
          <w:tcPr>
            <w:tcW w:w="5100" w:type="dxa"/>
            <w:gridSpan w:val="2"/>
          </w:tcPr>
          <w:p w14:paraId="443BD1A5"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Препарат ОС-20 </w:t>
            </w:r>
          </w:p>
        </w:tc>
        <w:tc>
          <w:tcPr>
            <w:tcW w:w="4652" w:type="dxa"/>
          </w:tcPr>
          <w:p w14:paraId="45E66ECC"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OS-20 agent </w:t>
            </w:r>
          </w:p>
        </w:tc>
        <w:tc>
          <w:tcPr>
            <w:tcW w:w="4140" w:type="dxa"/>
          </w:tcPr>
          <w:p w14:paraId="3435695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E771F2C" w14:textId="77777777" w:rsidTr="00B45FC2">
        <w:tc>
          <w:tcPr>
            <w:tcW w:w="5100" w:type="dxa"/>
            <w:gridSpan w:val="2"/>
          </w:tcPr>
          <w:p w14:paraId="3596CED8"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Присадка водяная к мазуту марки ВТИ-4 </w:t>
            </w:r>
          </w:p>
        </w:tc>
        <w:tc>
          <w:tcPr>
            <w:tcW w:w="4652" w:type="dxa"/>
          </w:tcPr>
          <w:p w14:paraId="758A016B"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 xml:space="preserve">Water additive for VTI-4 fuel oil rsidue </w:t>
            </w:r>
          </w:p>
        </w:tc>
        <w:tc>
          <w:tcPr>
            <w:tcW w:w="4140" w:type="dxa"/>
          </w:tcPr>
          <w:p w14:paraId="4A65624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BBC145D" w14:textId="77777777" w:rsidTr="00B45FC2">
        <w:tc>
          <w:tcPr>
            <w:tcW w:w="5100" w:type="dxa"/>
            <w:gridSpan w:val="2"/>
          </w:tcPr>
          <w:p w14:paraId="2AF3A05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Присадка к минеральным маслам </w:t>
            </w:r>
          </w:p>
        </w:tc>
        <w:tc>
          <w:tcPr>
            <w:tcW w:w="4652" w:type="dxa"/>
          </w:tcPr>
          <w:p w14:paraId="5F5C17A1"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Mineral oil additive </w:t>
            </w:r>
          </w:p>
        </w:tc>
        <w:tc>
          <w:tcPr>
            <w:tcW w:w="4140" w:type="dxa"/>
          </w:tcPr>
          <w:p w14:paraId="6B036163"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F1951AC" w14:textId="77777777" w:rsidTr="00B45FC2">
        <w:tc>
          <w:tcPr>
            <w:tcW w:w="5100" w:type="dxa"/>
            <w:gridSpan w:val="2"/>
          </w:tcPr>
          <w:p w14:paraId="7966284C"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Присадка полиметакрилата-Д, ПМА </w:t>
            </w:r>
          </w:p>
        </w:tc>
        <w:tc>
          <w:tcPr>
            <w:tcW w:w="4652" w:type="dxa"/>
          </w:tcPr>
          <w:p w14:paraId="5F24D6D5"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Polymethacrylate-D additive, PMA </w:t>
            </w:r>
          </w:p>
        </w:tc>
        <w:tc>
          <w:tcPr>
            <w:tcW w:w="4140" w:type="dxa"/>
          </w:tcPr>
          <w:p w14:paraId="2352808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2CB2737" w14:textId="77777777" w:rsidTr="00B45FC2">
        <w:tc>
          <w:tcPr>
            <w:tcW w:w="5100" w:type="dxa"/>
            <w:gridSpan w:val="2"/>
          </w:tcPr>
          <w:p w14:paraId="795F07C7"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Присадка ЦИАТИМ-339 </w:t>
            </w:r>
          </w:p>
        </w:tc>
        <w:tc>
          <w:tcPr>
            <w:tcW w:w="4652" w:type="dxa"/>
          </w:tcPr>
          <w:p w14:paraId="4DBA4465"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TSIATIM-339 additive </w:t>
            </w:r>
          </w:p>
        </w:tc>
        <w:tc>
          <w:tcPr>
            <w:tcW w:w="4140" w:type="dxa"/>
          </w:tcPr>
          <w:p w14:paraId="7DDEAE2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C69864F" w14:textId="77777777" w:rsidTr="00B45FC2">
        <w:tc>
          <w:tcPr>
            <w:tcW w:w="5100" w:type="dxa"/>
            <w:gridSpan w:val="2"/>
          </w:tcPr>
          <w:p w14:paraId="26AC534E"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1,2-Пропиленгликоль </w:t>
            </w:r>
          </w:p>
        </w:tc>
        <w:tc>
          <w:tcPr>
            <w:tcW w:w="4652" w:type="dxa"/>
          </w:tcPr>
          <w:p w14:paraId="3C04A783"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1,2-propylene glycol </w:t>
            </w:r>
          </w:p>
        </w:tc>
        <w:tc>
          <w:tcPr>
            <w:tcW w:w="4140" w:type="dxa"/>
          </w:tcPr>
          <w:p w14:paraId="199B0DB5"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296F7B9C" w14:textId="77777777" w:rsidTr="00B45FC2">
        <w:tc>
          <w:tcPr>
            <w:tcW w:w="5100" w:type="dxa"/>
            <w:gridSpan w:val="2"/>
          </w:tcPr>
          <w:p w14:paraId="27526F53"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Раствор отработанный цеха сероочистки (РОС)</w:t>
            </w:r>
          </w:p>
        </w:tc>
        <w:tc>
          <w:tcPr>
            <w:tcW w:w="4652" w:type="dxa"/>
          </w:tcPr>
          <w:p w14:paraId="208588EA"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Waste solution of the desulphurization shop (ROS)</w:t>
            </w:r>
          </w:p>
        </w:tc>
        <w:tc>
          <w:tcPr>
            <w:tcW w:w="4140" w:type="dxa"/>
          </w:tcPr>
          <w:p w14:paraId="3DE2309B"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6AA93CF" w14:textId="77777777" w:rsidTr="00B45FC2">
        <w:tc>
          <w:tcPr>
            <w:tcW w:w="5100" w:type="dxa"/>
            <w:gridSpan w:val="2"/>
          </w:tcPr>
          <w:p w14:paraId="34E5C638"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Раствор смеси хлоридов и сульфатов натрия, калия, магния </w:t>
            </w:r>
          </w:p>
        </w:tc>
        <w:tc>
          <w:tcPr>
            <w:tcW w:w="4652" w:type="dxa"/>
          </w:tcPr>
          <w:p w14:paraId="6DF2352C"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 xml:space="preserve">Solution of a mixture of chlorides and sodium, potassium, and magnesium sulfates </w:t>
            </w:r>
          </w:p>
        </w:tc>
        <w:tc>
          <w:tcPr>
            <w:tcW w:w="4140" w:type="dxa"/>
          </w:tcPr>
          <w:p w14:paraId="7FEEC93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57129A4F" w14:textId="77777777" w:rsidTr="00B45FC2">
        <w:tc>
          <w:tcPr>
            <w:tcW w:w="5100" w:type="dxa"/>
            <w:gridSpan w:val="2"/>
          </w:tcPr>
          <w:p w14:paraId="58F528AA" w14:textId="77777777" w:rsidR="00CC5FCC" w:rsidRPr="00F22B5D" w:rsidRDefault="00CC5FCC" w:rsidP="008E1FB4">
            <w:pPr>
              <w:tabs>
                <w:tab w:val="left" w:pos="989"/>
              </w:tabs>
              <w:spacing w:before="100" w:beforeAutospacing="1" w:after="100" w:afterAutospacing="1" w:line="276" w:lineRule="auto"/>
              <w:rPr>
                <w:rFonts w:ascii="Verdana" w:hAnsi="Verdana"/>
                <w:sz w:val="20"/>
                <w:szCs w:val="20"/>
              </w:rPr>
            </w:pPr>
            <w:r w:rsidRPr="00F22B5D">
              <w:rPr>
                <w:rFonts w:ascii="Verdana" w:hAnsi="Verdana"/>
                <w:sz w:val="20"/>
                <w:szCs w:val="20"/>
              </w:rPr>
              <w:t xml:space="preserve"> Растворители</w:t>
            </w:r>
          </w:p>
        </w:tc>
        <w:tc>
          <w:tcPr>
            <w:tcW w:w="4652" w:type="dxa"/>
          </w:tcPr>
          <w:p w14:paraId="5025F200" w14:textId="77777777" w:rsidR="00CC5FCC" w:rsidRPr="00F22B5D" w:rsidRDefault="00CC5FCC" w:rsidP="00CC5FCC">
            <w:pPr>
              <w:tabs>
                <w:tab w:val="left" w:pos="989"/>
              </w:tabs>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 Solvents</w:t>
            </w:r>
          </w:p>
        </w:tc>
        <w:tc>
          <w:tcPr>
            <w:tcW w:w="4140" w:type="dxa"/>
          </w:tcPr>
          <w:p w14:paraId="5AC1C79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5B0F81D" w14:textId="77777777" w:rsidTr="00B45FC2">
        <w:tc>
          <w:tcPr>
            <w:tcW w:w="5100" w:type="dxa"/>
            <w:gridSpan w:val="2"/>
          </w:tcPr>
          <w:p w14:paraId="7FB6BA36" w14:textId="77777777" w:rsidR="00CC5FCC" w:rsidRPr="00F22B5D" w:rsidRDefault="00CC5FCC" w:rsidP="008E1FB4">
            <w:pPr>
              <w:tabs>
                <w:tab w:val="left" w:pos="1252"/>
              </w:tabs>
              <w:spacing w:before="100" w:beforeAutospacing="1" w:after="100" w:afterAutospacing="1" w:line="276" w:lineRule="auto"/>
              <w:rPr>
                <w:rFonts w:ascii="Verdana" w:hAnsi="Verdana"/>
                <w:sz w:val="20"/>
                <w:szCs w:val="20"/>
              </w:rPr>
            </w:pPr>
            <w:r w:rsidRPr="00F22B5D">
              <w:rPr>
                <w:rFonts w:ascii="Verdana" w:hAnsi="Verdana"/>
                <w:sz w:val="20"/>
                <w:szCs w:val="20"/>
              </w:rPr>
              <w:t xml:space="preserve"> Растворители 546,646</w:t>
            </w:r>
          </w:p>
        </w:tc>
        <w:tc>
          <w:tcPr>
            <w:tcW w:w="4652" w:type="dxa"/>
          </w:tcPr>
          <w:p w14:paraId="2012B0F1" w14:textId="77777777" w:rsidR="00CC5FCC" w:rsidRPr="00F22B5D" w:rsidRDefault="00CC5FCC" w:rsidP="00CC5FCC">
            <w:pPr>
              <w:tabs>
                <w:tab w:val="left" w:pos="1252"/>
              </w:tabs>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 Solvents 546, 646</w:t>
            </w:r>
          </w:p>
        </w:tc>
        <w:tc>
          <w:tcPr>
            <w:tcW w:w="4140" w:type="dxa"/>
          </w:tcPr>
          <w:p w14:paraId="081AC2D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73A123D" w14:textId="77777777" w:rsidTr="00B45FC2">
        <w:tc>
          <w:tcPr>
            <w:tcW w:w="5100" w:type="dxa"/>
            <w:gridSpan w:val="2"/>
          </w:tcPr>
          <w:p w14:paraId="712B33BE"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Реагент окисленный крахмальный ОКР-4 </w:t>
            </w:r>
          </w:p>
        </w:tc>
        <w:tc>
          <w:tcPr>
            <w:tcW w:w="4652" w:type="dxa"/>
          </w:tcPr>
          <w:p w14:paraId="216CFD9B"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Amyloid oxidated reagent OKR-4 </w:t>
            </w:r>
          </w:p>
        </w:tc>
        <w:tc>
          <w:tcPr>
            <w:tcW w:w="4140" w:type="dxa"/>
          </w:tcPr>
          <w:p w14:paraId="6D49E74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88B88FD" w14:textId="77777777" w:rsidTr="00B45FC2">
        <w:tc>
          <w:tcPr>
            <w:tcW w:w="5100" w:type="dxa"/>
            <w:gridSpan w:val="2"/>
          </w:tcPr>
          <w:p w14:paraId="19DA95CA"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Рематол</w:t>
            </w:r>
          </w:p>
        </w:tc>
        <w:tc>
          <w:tcPr>
            <w:tcW w:w="4652" w:type="dxa"/>
          </w:tcPr>
          <w:p w14:paraId="71B121E0"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Rematol</w:t>
            </w:r>
          </w:p>
        </w:tc>
        <w:tc>
          <w:tcPr>
            <w:tcW w:w="4140" w:type="dxa"/>
          </w:tcPr>
          <w:p w14:paraId="336D70C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2BD567F" w14:textId="77777777" w:rsidTr="00B45FC2">
        <w:tc>
          <w:tcPr>
            <w:tcW w:w="5100" w:type="dxa"/>
            <w:gridSpan w:val="2"/>
          </w:tcPr>
          <w:p w14:paraId="6C130276"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Селитра натриевая, раствор концентрацией до 50%</w:t>
            </w:r>
          </w:p>
        </w:tc>
        <w:tc>
          <w:tcPr>
            <w:tcW w:w="4652" w:type="dxa"/>
          </w:tcPr>
          <w:p w14:paraId="30525DAF"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Sodium nitrate, a solution with a concentration of up to 50%</w:t>
            </w:r>
          </w:p>
        </w:tc>
        <w:tc>
          <w:tcPr>
            <w:tcW w:w="4140" w:type="dxa"/>
          </w:tcPr>
          <w:p w14:paraId="62E0BCF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7BAC166E" w14:textId="77777777" w:rsidTr="00B45FC2">
        <w:tc>
          <w:tcPr>
            <w:tcW w:w="5100" w:type="dxa"/>
            <w:gridSpan w:val="2"/>
          </w:tcPr>
          <w:p w14:paraId="14AC2406"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Синтамид-5 </w:t>
            </w:r>
          </w:p>
        </w:tc>
        <w:tc>
          <w:tcPr>
            <w:tcW w:w="4652" w:type="dxa"/>
          </w:tcPr>
          <w:p w14:paraId="2AEEC483"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 xml:space="preserve">Sintamid-5 </w:t>
            </w:r>
          </w:p>
        </w:tc>
        <w:tc>
          <w:tcPr>
            <w:tcW w:w="4140" w:type="dxa"/>
          </w:tcPr>
          <w:p w14:paraId="24F59043"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7481D6A6" w14:textId="77777777" w:rsidTr="00B45FC2">
        <w:tc>
          <w:tcPr>
            <w:tcW w:w="5100" w:type="dxa"/>
            <w:gridSpan w:val="2"/>
          </w:tcPr>
          <w:p w14:paraId="13E56DBA"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Синтанол АЛМ-2</w:t>
            </w:r>
          </w:p>
        </w:tc>
        <w:tc>
          <w:tcPr>
            <w:tcW w:w="4652" w:type="dxa"/>
          </w:tcPr>
          <w:p w14:paraId="63AF4479"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Syntanol ALM-2</w:t>
            </w:r>
          </w:p>
        </w:tc>
        <w:tc>
          <w:tcPr>
            <w:tcW w:w="4140" w:type="dxa"/>
          </w:tcPr>
          <w:p w14:paraId="55E2AFD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46ED9B8D" w14:textId="77777777" w:rsidTr="00B45FC2">
        <w:tc>
          <w:tcPr>
            <w:tcW w:w="5100" w:type="dxa"/>
            <w:gridSpan w:val="2"/>
          </w:tcPr>
          <w:p w14:paraId="341499F0"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Синтокс-20М </w:t>
            </w:r>
          </w:p>
        </w:tc>
        <w:tc>
          <w:tcPr>
            <w:tcW w:w="4652" w:type="dxa"/>
          </w:tcPr>
          <w:p w14:paraId="15625AF1"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 xml:space="preserve">Synthox-20M </w:t>
            </w:r>
          </w:p>
        </w:tc>
        <w:tc>
          <w:tcPr>
            <w:tcW w:w="4140" w:type="dxa"/>
          </w:tcPr>
          <w:p w14:paraId="79477F5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2644E846" w14:textId="77777777" w:rsidTr="00B45FC2">
        <w:tc>
          <w:tcPr>
            <w:tcW w:w="5100" w:type="dxa"/>
            <w:gridSpan w:val="2"/>
          </w:tcPr>
          <w:p w14:paraId="247553CE"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lastRenderedPageBreak/>
              <w:t>Смачиватель ДБ (эфир дитретичныйфенилполигликолевый)</w:t>
            </w:r>
          </w:p>
        </w:tc>
        <w:tc>
          <w:tcPr>
            <w:tcW w:w="4652" w:type="dxa"/>
          </w:tcPr>
          <w:p w14:paraId="441CC8AC"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Wetting agent DB (ditertiary phynilpolyglycol ether)</w:t>
            </w:r>
          </w:p>
        </w:tc>
        <w:tc>
          <w:tcPr>
            <w:tcW w:w="4140" w:type="dxa"/>
          </w:tcPr>
          <w:p w14:paraId="1F4B493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F6000CC" w14:textId="77777777" w:rsidTr="00B45FC2">
        <w:tc>
          <w:tcPr>
            <w:tcW w:w="5100" w:type="dxa"/>
            <w:gridSpan w:val="2"/>
          </w:tcPr>
          <w:p w14:paraId="3C8F93BB"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Смолы карбамидоформальдегидные </w:t>
            </w:r>
          </w:p>
        </w:tc>
        <w:tc>
          <w:tcPr>
            <w:tcW w:w="4652" w:type="dxa"/>
          </w:tcPr>
          <w:p w14:paraId="6B233FA7"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 xml:space="preserve">Petroleum-polymeric rosin </w:t>
            </w:r>
          </w:p>
        </w:tc>
        <w:tc>
          <w:tcPr>
            <w:tcW w:w="4140" w:type="dxa"/>
          </w:tcPr>
          <w:p w14:paraId="424DD7E3"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2915A47" w14:textId="77777777" w:rsidTr="00B45FC2">
        <w:tc>
          <w:tcPr>
            <w:tcW w:w="5100" w:type="dxa"/>
            <w:gridSpan w:val="2"/>
          </w:tcPr>
          <w:p w14:paraId="610B6A13"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Смола КОРС (кубовые отходы ректификации стирола)</w:t>
            </w:r>
          </w:p>
        </w:tc>
        <w:tc>
          <w:tcPr>
            <w:tcW w:w="4652" w:type="dxa"/>
          </w:tcPr>
          <w:p w14:paraId="0DF13E30"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KORS resin (styrene distillation residue)</w:t>
            </w:r>
          </w:p>
        </w:tc>
        <w:tc>
          <w:tcPr>
            <w:tcW w:w="4140" w:type="dxa"/>
          </w:tcPr>
          <w:p w14:paraId="7AEB5E6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9747276" w14:textId="77777777" w:rsidTr="00B45FC2">
        <w:tc>
          <w:tcPr>
            <w:tcW w:w="5100" w:type="dxa"/>
            <w:gridSpan w:val="2"/>
          </w:tcPr>
          <w:p w14:paraId="0D412CF0"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Смола нефтяная типа Е </w:t>
            </w:r>
          </w:p>
        </w:tc>
        <w:tc>
          <w:tcPr>
            <w:tcW w:w="4652" w:type="dxa"/>
          </w:tcPr>
          <w:p w14:paraId="1865B02F"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 xml:space="preserve">Type E oil resin  </w:t>
            </w:r>
          </w:p>
        </w:tc>
        <w:tc>
          <w:tcPr>
            <w:tcW w:w="4140" w:type="dxa"/>
          </w:tcPr>
          <w:p w14:paraId="1024A90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7C805AA" w14:textId="77777777" w:rsidTr="00B45FC2">
        <w:tc>
          <w:tcPr>
            <w:tcW w:w="5100" w:type="dxa"/>
            <w:gridSpan w:val="2"/>
          </w:tcPr>
          <w:p w14:paraId="335816AC"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Смолы фенолоформальдегидные: СФЖ-3013,  СФЖ-3014,  СФЖ-3024, </w:t>
            </w:r>
          </w:p>
          <w:p w14:paraId="556A9D59"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СФЖ-3011,  СФЖ-3031,  СФЖ-3032,  СФЖ-303,  СФЖ-309,  СФЖ-3012</w:t>
            </w:r>
          </w:p>
        </w:tc>
        <w:tc>
          <w:tcPr>
            <w:tcW w:w="4652" w:type="dxa"/>
          </w:tcPr>
          <w:p w14:paraId="76234981"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 xml:space="preserve">Phenol-formaldehyde resins: SFJ-3013, SFJ-3014, SFJ-3024, </w:t>
            </w:r>
          </w:p>
          <w:p w14:paraId="42C7C277"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SFJ-3011, SFJ-3031, SFJ-3032, SFJ-303, SFJ-309, SFJ-3012</w:t>
            </w:r>
          </w:p>
        </w:tc>
        <w:tc>
          <w:tcPr>
            <w:tcW w:w="4140" w:type="dxa"/>
          </w:tcPr>
          <w:p w14:paraId="047C189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6D1B340" w14:textId="77777777" w:rsidTr="00B45FC2">
        <w:tc>
          <w:tcPr>
            <w:tcW w:w="5100" w:type="dxa"/>
            <w:gridSpan w:val="2"/>
          </w:tcPr>
          <w:p w14:paraId="3F8E1610"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Соль триэтаноламиннаяалкилбензолсульфокислоты</w:t>
            </w:r>
          </w:p>
        </w:tc>
        <w:tc>
          <w:tcPr>
            <w:tcW w:w="4652" w:type="dxa"/>
          </w:tcPr>
          <w:p w14:paraId="48F12C58"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Triethanolamine salt of alkyl benzene sulphonic acid</w:t>
            </w:r>
          </w:p>
        </w:tc>
        <w:tc>
          <w:tcPr>
            <w:tcW w:w="4140" w:type="dxa"/>
          </w:tcPr>
          <w:p w14:paraId="673EFF3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7C9C3C4" w14:textId="77777777" w:rsidTr="00B45FC2">
        <w:tc>
          <w:tcPr>
            <w:tcW w:w="5100" w:type="dxa"/>
            <w:gridSpan w:val="2"/>
          </w:tcPr>
          <w:p w14:paraId="65D68905"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Стекло натриевое жидкое (натрия силикат, раствор)</w:t>
            </w:r>
          </w:p>
        </w:tc>
        <w:tc>
          <w:tcPr>
            <w:tcW w:w="4652" w:type="dxa"/>
          </w:tcPr>
          <w:p w14:paraId="72537EDF"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Sodium water glass (sodium silicate, solution)</w:t>
            </w:r>
          </w:p>
        </w:tc>
        <w:tc>
          <w:tcPr>
            <w:tcW w:w="4140" w:type="dxa"/>
          </w:tcPr>
          <w:p w14:paraId="08372D1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D028911" w14:textId="77777777" w:rsidTr="00B45FC2">
        <w:tc>
          <w:tcPr>
            <w:tcW w:w="5100" w:type="dxa"/>
            <w:gridSpan w:val="2"/>
          </w:tcPr>
          <w:p w14:paraId="22680C13"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Стирол</w:t>
            </w:r>
          </w:p>
        </w:tc>
        <w:tc>
          <w:tcPr>
            <w:tcW w:w="4652" w:type="dxa"/>
          </w:tcPr>
          <w:p w14:paraId="0CA3EE87"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Styrene</w:t>
            </w:r>
          </w:p>
        </w:tc>
        <w:tc>
          <w:tcPr>
            <w:tcW w:w="4140" w:type="dxa"/>
          </w:tcPr>
          <w:p w14:paraId="0802584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7AE1663" w14:textId="77777777" w:rsidTr="00B45FC2">
        <w:tc>
          <w:tcPr>
            <w:tcW w:w="5100" w:type="dxa"/>
            <w:gridSpan w:val="2"/>
          </w:tcPr>
          <w:p w14:paraId="45513E1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Спирт изооктиловый</w:t>
            </w:r>
          </w:p>
        </w:tc>
        <w:tc>
          <w:tcPr>
            <w:tcW w:w="4652" w:type="dxa"/>
          </w:tcPr>
          <w:p w14:paraId="58C90925"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Isooctyl alcohol</w:t>
            </w:r>
          </w:p>
        </w:tc>
        <w:tc>
          <w:tcPr>
            <w:tcW w:w="4140" w:type="dxa"/>
          </w:tcPr>
          <w:p w14:paraId="3370C12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07C3021" w14:textId="77777777" w:rsidTr="00B45FC2">
        <w:tc>
          <w:tcPr>
            <w:tcW w:w="5100" w:type="dxa"/>
            <w:gridSpan w:val="2"/>
          </w:tcPr>
          <w:p w14:paraId="3C9D900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Сульфорицинат Е </w:t>
            </w:r>
          </w:p>
        </w:tc>
        <w:tc>
          <w:tcPr>
            <w:tcW w:w="4652" w:type="dxa"/>
          </w:tcPr>
          <w:p w14:paraId="03AC5CDB"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 xml:space="preserve">Sulphonated castor oil E </w:t>
            </w:r>
          </w:p>
        </w:tc>
        <w:tc>
          <w:tcPr>
            <w:tcW w:w="4140" w:type="dxa"/>
          </w:tcPr>
          <w:p w14:paraId="0672E307" w14:textId="77777777" w:rsidR="00CC5FCC" w:rsidRPr="00F22B5D" w:rsidRDefault="00CC5FCC" w:rsidP="008E1FB4">
            <w:pPr>
              <w:spacing w:line="276" w:lineRule="auto"/>
              <w:jc w:val="center"/>
              <w:rPr>
                <w:rFonts w:ascii="Verdana" w:hAnsi="Verdana"/>
                <w:sz w:val="20"/>
                <w:szCs w:val="20"/>
                <w:lang w:val="en-US" w:eastAsia="en-US"/>
              </w:rPr>
            </w:pPr>
            <w:r w:rsidRPr="00F22B5D">
              <w:rPr>
                <w:rFonts w:ascii="Verdana" w:hAnsi="Verdana"/>
                <w:sz w:val="20"/>
                <w:szCs w:val="20"/>
                <w:lang w:val="en-US" w:eastAsia="en-US"/>
              </w:rPr>
              <w:t>0</w:t>
            </w:r>
          </w:p>
        </w:tc>
      </w:tr>
      <w:tr w:rsidR="00CC5FCC" w:rsidRPr="00F22B5D" w14:paraId="7AEAA31E" w14:textId="77777777" w:rsidTr="00B45FC2">
        <w:tc>
          <w:tcPr>
            <w:tcW w:w="5100" w:type="dxa"/>
            <w:gridSpan w:val="2"/>
          </w:tcPr>
          <w:p w14:paraId="374F1863"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Сульфоэтоксилат жирных спиртов  марок Б1,Б2,Б3</w:t>
            </w:r>
          </w:p>
        </w:tc>
        <w:tc>
          <w:tcPr>
            <w:tcW w:w="4652" w:type="dxa"/>
          </w:tcPr>
          <w:p w14:paraId="706762DB"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B1, B2, B3 Sodium Lauryl Ether Sulfate of fatty alcohols</w:t>
            </w:r>
          </w:p>
        </w:tc>
        <w:tc>
          <w:tcPr>
            <w:tcW w:w="4140" w:type="dxa"/>
          </w:tcPr>
          <w:p w14:paraId="49486F8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0AED539" w14:textId="77777777" w:rsidTr="00B45FC2">
        <w:tc>
          <w:tcPr>
            <w:tcW w:w="5100" w:type="dxa"/>
            <w:gridSpan w:val="2"/>
          </w:tcPr>
          <w:p w14:paraId="1680AE63"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Сырье для пиролиза </w:t>
            </w:r>
          </w:p>
        </w:tc>
        <w:tc>
          <w:tcPr>
            <w:tcW w:w="4652" w:type="dxa"/>
          </w:tcPr>
          <w:p w14:paraId="61AEC270"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 xml:space="preserve">Raw materials for pyrolysis </w:t>
            </w:r>
          </w:p>
        </w:tc>
        <w:tc>
          <w:tcPr>
            <w:tcW w:w="4140" w:type="dxa"/>
          </w:tcPr>
          <w:p w14:paraId="08661E8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E62909B" w14:textId="77777777" w:rsidTr="00B45FC2">
        <w:tc>
          <w:tcPr>
            <w:tcW w:w="5100" w:type="dxa"/>
            <w:gridSpan w:val="2"/>
          </w:tcPr>
          <w:p w14:paraId="5E36C8EB"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Сырье нефтяное для производства олифы </w:t>
            </w:r>
          </w:p>
        </w:tc>
        <w:tc>
          <w:tcPr>
            <w:tcW w:w="4652" w:type="dxa"/>
          </w:tcPr>
          <w:p w14:paraId="76C6B7B5"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 xml:space="preserve">Petroleum raw materials for drying oil production </w:t>
            </w:r>
          </w:p>
        </w:tc>
        <w:tc>
          <w:tcPr>
            <w:tcW w:w="4140" w:type="dxa"/>
          </w:tcPr>
          <w:p w14:paraId="4082A0E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8F47DF3" w14:textId="77777777" w:rsidTr="00B45FC2">
        <w:tc>
          <w:tcPr>
            <w:tcW w:w="5100" w:type="dxa"/>
            <w:gridSpan w:val="2"/>
          </w:tcPr>
          <w:p w14:paraId="56528557"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Сырье для производства битумов, битумы дорожные жидкие </w:t>
            </w:r>
          </w:p>
        </w:tc>
        <w:tc>
          <w:tcPr>
            <w:tcW w:w="4652" w:type="dxa"/>
          </w:tcPr>
          <w:p w14:paraId="36D23E56"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 xml:space="preserve">Raw materials for the production of bitumen, liquid road bitumen </w:t>
            </w:r>
          </w:p>
        </w:tc>
        <w:tc>
          <w:tcPr>
            <w:tcW w:w="4140" w:type="dxa"/>
          </w:tcPr>
          <w:p w14:paraId="3AAE3A0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EE3DBC4" w14:textId="77777777" w:rsidTr="00B45FC2">
        <w:tc>
          <w:tcPr>
            <w:tcW w:w="5100" w:type="dxa"/>
            <w:gridSpan w:val="2"/>
          </w:tcPr>
          <w:p w14:paraId="6690AC97"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Сырье для производства сажи </w:t>
            </w:r>
          </w:p>
        </w:tc>
        <w:tc>
          <w:tcPr>
            <w:tcW w:w="4652" w:type="dxa"/>
          </w:tcPr>
          <w:p w14:paraId="573A0A79"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 xml:space="preserve">Raw materials for carbon black production </w:t>
            </w:r>
          </w:p>
        </w:tc>
        <w:tc>
          <w:tcPr>
            <w:tcW w:w="4140" w:type="dxa"/>
          </w:tcPr>
          <w:p w14:paraId="68B0BA3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8CCE868" w14:textId="77777777" w:rsidTr="00B45FC2">
        <w:tc>
          <w:tcPr>
            <w:tcW w:w="5100" w:type="dxa"/>
            <w:gridSpan w:val="2"/>
          </w:tcPr>
          <w:p w14:paraId="6672D29B"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Термогайзоль</w:t>
            </w:r>
          </w:p>
        </w:tc>
        <w:tc>
          <w:tcPr>
            <w:tcW w:w="4652" w:type="dxa"/>
          </w:tcPr>
          <w:p w14:paraId="5E066D6E"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Thermogayzol</w:t>
            </w:r>
          </w:p>
        </w:tc>
        <w:tc>
          <w:tcPr>
            <w:tcW w:w="4140" w:type="dxa"/>
          </w:tcPr>
          <w:p w14:paraId="37A10F18"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D383977" w14:textId="77777777" w:rsidTr="00B45FC2">
        <w:tc>
          <w:tcPr>
            <w:tcW w:w="5100" w:type="dxa"/>
            <w:gridSpan w:val="2"/>
          </w:tcPr>
          <w:p w14:paraId="27FCABB5"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Термолан (смесь высших алкилнафталинов)</w:t>
            </w:r>
          </w:p>
        </w:tc>
        <w:tc>
          <w:tcPr>
            <w:tcW w:w="4652" w:type="dxa"/>
          </w:tcPr>
          <w:p w14:paraId="23541500" w14:textId="77777777" w:rsidR="00CC5FCC" w:rsidRPr="00F22B5D" w:rsidRDefault="00CC5FCC" w:rsidP="00CC5FCC">
            <w:pPr>
              <w:spacing w:before="100" w:beforeAutospacing="1" w:after="100" w:afterAutospacing="1" w:line="276" w:lineRule="auto"/>
              <w:ind w:firstLine="8"/>
              <w:rPr>
                <w:rFonts w:ascii="Verdana" w:hAnsi="Verdana"/>
                <w:sz w:val="20"/>
                <w:szCs w:val="20"/>
                <w:lang w:val="en-US"/>
              </w:rPr>
            </w:pPr>
            <w:r w:rsidRPr="00F22B5D">
              <w:rPr>
                <w:rFonts w:ascii="Verdana" w:hAnsi="Verdana"/>
                <w:sz w:val="20"/>
                <w:szCs w:val="20"/>
                <w:lang w:val="en-US"/>
              </w:rPr>
              <w:t>Termolan (a mixture of higher alkyl naphthalenes)</w:t>
            </w:r>
          </w:p>
        </w:tc>
        <w:tc>
          <w:tcPr>
            <w:tcW w:w="4140" w:type="dxa"/>
          </w:tcPr>
          <w:p w14:paraId="6BB6571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9654361" w14:textId="77777777" w:rsidTr="00B45FC2">
        <w:tc>
          <w:tcPr>
            <w:tcW w:w="5100" w:type="dxa"/>
            <w:gridSpan w:val="2"/>
          </w:tcPr>
          <w:p w14:paraId="01016CEA"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Тиоколы жидкие </w:t>
            </w:r>
          </w:p>
        </w:tc>
        <w:tc>
          <w:tcPr>
            <w:tcW w:w="4652" w:type="dxa"/>
          </w:tcPr>
          <w:p w14:paraId="2EBC08F4"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 xml:space="preserve">Liquid thiokol </w:t>
            </w:r>
          </w:p>
        </w:tc>
        <w:tc>
          <w:tcPr>
            <w:tcW w:w="4140" w:type="dxa"/>
          </w:tcPr>
          <w:p w14:paraId="7EB0381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C3FF10E" w14:textId="77777777" w:rsidTr="00B45FC2">
        <w:tc>
          <w:tcPr>
            <w:tcW w:w="5100" w:type="dxa"/>
            <w:gridSpan w:val="2"/>
          </w:tcPr>
          <w:p w14:paraId="4CD6C11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lastRenderedPageBreak/>
              <w:t>Топливо авиационное для турбинных двигателей (нафтил)</w:t>
            </w:r>
          </w:p>
        </w:tc>
        <w:tc>
          <w:tcPr>
            <w:tcW w:w="4652" w:type="dxa"/>
          </w:tcPr>
          <w:p w14:paraId="65BB96C7" w14:textId="77777777" w:rsidR="00CC5FCC" w:rsidRPr="00F22B5D" w:rsidRDefault="00CC5FCC" w:rsidP="00CC5FCC">
            <w:pPr>
              <w:spacing w:before="100" w:beforeAutospacing="1" w:after="100" w:afterAutospacing="1" w:line="276" w:lineRule="auto"/>
              <w:ind w:firstLine="8"/>
              <w:rPr>
                <w:rFonts w:ascii="Verdana" w:hAnsi="Verdana"/>
                <w:sz w:val="20"/>
                <w:szCs w:val="20"/>
                <w:lang w:val="en-US"/>
              </w:rPr>
            </w:pPr>
            <w:r w:rsidRPr="00F22B5D">
              <w:rPr>
                <w:rFonts w:ascii="Verdana" w:hAnsi="Verdana"/>
                <w:sz w:val="20"/>
                <w:szCs w:val="20"/>
                <w:lang w:val="en-US"/>
              </w:rPr>
              <w:t>Aviation fuel for turbine engines (naphthyl)</w:t>
            </w:r>
          </w:p>
        </w:tc>
        <w:tc>
          <w:tcPr>
            <w:tcW w:w="4140" w:type="dxa"/>
          </w:tcPr>
          <w:p w14:paraId="68944C4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8BB1BD2" w14:textId="77777777" w:rsidTr="00B45FC2">
        <w:tc>
          <w:tcPr>
            <w:tcW w:w="5100" w:type="dxa"/>
            <w:gridSpan w:val="2"/>
          </w:tcPr>
          <w:p w14:paraId="5C0F59B6"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Топлива дизельные </w:t>
            </w:r>
          </w:p>
        </w:tc>
        <w:tc>
          <w:tcPr>
            <w:tcW w:w="4652" w:type="dxa"/>
          </w:tcPr>
          <w:p w14:paraId="53F17ABA"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Diesel fuels</w:t>
            </w:r>
          </w:p>
        </w:tc>
        <w:tc>
          <w:tcPr>
            <w:tcW w:w="4140" w:type="dxa"/>
          </w:tcPr>
          <w:p w14:paraId="71FE02B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893B037" w14:textId="77777777" w:rsidTr="00B45FC2">
        <w:tc>
          <w:tcPr>
            <w:tcW w:w="5100" w:type="dxa"/>
            <w:gridSpan w:val="2"/>
          </w:tcPr>
          <w:p w14:paraId="7D270C25"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Топливо для мартеновских печей </w:t>
            </w:r>
          </w:p>
        </w:tc>
        <w:tc>
          <w:tcPr>
            <w:tcW w:w="4652" w:type="dxa"/>
          </w:tcPr>
          <w:p w14:paraId="5E09E4DF" w14:textId="77777777" w:rsidR="00CC5FCC" w:rsidRPr="00F22B5D" w:rsidRDefault="00CC5FCC" w:rsidP="00CC5FCC">
            <w:pPr>
              <w:spacing w:before="100" w:beforeAutospacing="1" w:after="100" w:afterAutospacing="1" w:line="276" w:lineRule="auto"/>
              <w:ind w:firstLine="8"/>
              <w:rPr>
                <w:rFonts w:ascii="Verdana" w:hAnsi="Verdana"/>
                <w:sz w:val="20"/>
                <w:szCs w:val="20"/>
                <w:lang w:val="en-US"/>
              </w:rPr>
            </w:pPr>
            <w:r w:rsidRPr="00F22B5D">
              <w:rPr>
                <w:rFonts w:ascii="Verdana" w:hAnsi="Verdana"/>
                <w:sz w:val="20"/>
                <w:szCs w:val="20"/>
                <w:lang w:val="en-US"/>
              </w:rPr>
              <w:t xml:space="preserve">Fuel for open hearth furnaces </w:t>
            </w:r>
          </w:p>
        </w:tc>
        <w:tc>
          <w:tcPr>
            <w:tcW w:w="4140" w:type="dxa"/>
          </w:tcPr>
          <w:p w14:paraId="3C9E1B8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2867776" w14:textId="77777777" w:rsidTr="00B45FC2">
        <w:tc>
          <w:tcPr>
            <w:tcW w:w="5100" w:type="dxa"/>
            <w:gridSpan w:val="2"/>
          </w:tcPr>
          <w:p w14:paraId="74DBE619"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Топлива для реактивных двигателей </w:t>
            </w:r>
          </w:p>
        </w:tc>
        <w:tc>
          <w:tcPr>
            <w:tcW w:w="4652" w:type="dxa"/>
          </w:tcPr>
          <w:p w14:paraId="33174F29"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 xml:space="preserve">Fuel for jet engines </w:t>
            </w:r>
          </w:p>
        </w:tc>
        <w:tc>
          <w:tcPr>
            <w:tcW w:w="4140" w:type="dxa"/>
          </w:tcPr>
          <w:p w14:paraId="204497F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34E0067" w14:textId="77777777" w:rsidTr="00B45FC2">
        <w:tc>
          <w:tcPr>
            <w:tcW w:w="5100" w:type="dxa"/>
            <w:gridSpan w:val="2"/>
          </w:tcPr>
          <w:p w14:paraId="7BA19B17"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Топлива моторные </w:t>
            </w:r>
          </w:p>
        </w:tc>
        <w:tc>
          <w:tcPr>
            <w:tcW w:w="4652" w:type="dxa"/>
          </w:tcPr>
          <w:p w14:paraId="01C7CE87"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 xml:space="preserve">Motor fuels </w:t>
            </w:r>
          </w:p>
        </w:tc>
        <w:tc>
          <w:tcPr>
            <w:tcW w:w="4140" w:type="dxa"/>
          </w:tcPr>
          <w:p w14:paraId="694ABD53"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576A75D" w14:textId="77777777" w:rsidTr="00B45FC2">
        <w:tc>
          <w:tcPr>
            <w:tcW w:w="5100" w:type="dxa"/>
            <w:gridSpan w:val="2"/>
          </w:tcPr>
          <w:p w14:paraId="12726BCD"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Топливо нефтяное для газотурбинных установок, </w:t>
            </w:r>
          </w:p>
        </w:tc>
        <w:tc>
          <w:tcPr>
            <w:tcW w:w="4652" w:type="dxa"/>
          </w:tcPr>
          <w:p w14:paraId="4A9E5F07" w14:textId="77777777" w:rsidR="00CC5FCC" w:rsidRPr="00F22B5D" w:rsidRDefault="00CC5FCC" w:rsidP="00CC5FCC">
            <w:pPr>
              <w:spacing w:before="100" w:beforeAutospacing="1" w:after="100" w:afterAutospacing="1" w:line="276" w:lineRule="auto"/>
              <w:ind w:firstLine="8"/>
              <w:rPr>
                <w:rFonts w:ascii="Verdana" w:hAnsi="Verdana"/>
                <w:sz w:val="20"/>
                <w:szCs w:val="20"/>
                <w:lang w:val="en-US"/>
              </w:rPr>
            </w:pPr>
            <w:r w:rsidRPr="00F22B5D">
              <w:rPr>
                <w:rFonts w:ascii="Verdana" w:hAnsi="Verdana"/>
                <w:sz w:val="20"/>
                <w:szCs w:val="20"/>
                <w:lang w:val="en-US"/>
              </w:rPr>
              <w:t xml:space="preserve">Oil fuel for gas turbine installations </w:t>
            </w:r>
          </w:p>
        </w:tc>
        <w:tc>
          <w:tcPr>
            <w:tcW w:w="4140" w:type="dxa"/>
          </w:tcPr>
          <w:p w14:paraId="38B07B4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025F360" w14:textId="77777777" w:rsidTr="00B45FC2">
        <w:tc>
          <w:tcPr>
            <w:tcW w:w="5100" w:type="dxa"/>
            <w:gridSpan w:val="2"/>
          </w:tcPr>
          <w:p w14:paraId="13FF80B1"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Топливо печное</w:t>
            </w:r>
          </w:p>
        </w:tc>
        <w:tc>
          <w:tcPr>
            <w:tcW w:w="4652" w:type="dxa"/>
          </w:tcPr>
          <w:p w14:paraId="4BF8BAFA"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Heating fuel</w:t>
            </w:r>
          </w:p>
        </w:tc>
        <w:tc>
          <w:tcPr>
            <w:tcW w:w="4140" w:type="dxa"/>
          </w:tcPr>
          <w:p w14:paraId="2029D6E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9E5C651" w14:textId="77777777" w:rsidTr="00B45FC2">
        <w:tc>
          <w:tcPr>
            <w:tcW w:w="5100" w:type="dxa"/>
            <w:gridSpan w:val="2"/>
          </w:tcPr>
          <w:p w14:paraId="4AF657BB"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Толуол</w:t>
            </w:r>
          </w:p>
        </w:tc>
        <w:tc>
          <w:tcPr>
            <w:tcW w:w="4652" w:type="dxa"/>
          </w:tcPr>
          <w:p w14:paraId="67908111"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Toluene</w:t>
            </w:r>
          </w:p>
        </w:tc>
        <w:tc>
          <w:tcPr>
            <w:tcW w:w="4140" w:type="dxa"/>
          </w:tcPr>
          <w:p w14:paraId="2DB4532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D120076" w14:textId="77777777" w:rsidTr="00B45FC2">
        <w:tc>
          <w:tcPr>
            <w:tcW w:w="5100" w:type="dxa"/>
            <w:gridSpan w:val="2"/>
          </w:tcPr>
          <w:p w14:paraId="7EF60D81"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Триэтиламин</w:t>
            </w:r>
          </w:p>
        </w:tc>
        <w:tc>
          <w:tcPr>
            <w:tcW w:w="4652" w:type="dxa"/>
          </w:tcPr>
          <w:p w14:paraId="40710646"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Triethylamine</w:t>
            </w:r>
          </w:p>
        </w:tc>
        <w:tc>
          <w:tcPr>
            <w:tcW w:w="4140" w:type="dxa"/>
          </w:tcPr>
          <w:p w14:paraId="4B0A815F" w14:textId="77777777" w:rsidR="00CC5FCC" w:rsidRPr="00F22B5D" w:rsidRDefault="00CC5FCC" w:rsidP="008E1FB4">
            <w:pPr>
              <w:spacing w:line="276" w:lineRule="auto"/>
              <w:jc w:val="center"/>
              <w:rPr>
                <w:rFonts w:ascii="Verdana" w:hAnsi="Verdana"/>
                <w:sz w:val="20"/>
                <w:szCs w:val="20"/>
                <w:lang w:val="en-US" w:eastAsia="en-US"/>
              </w:rPr>
            </w:pPr>
            <w:r w:rsidRPr="00F22B5D">
              <w:rPr>
                <w:rFonts w:ascii="Verdana" w:hAnsi="Verdana"/>
                <w:sz w:val="20"/>
                <w:szCs w:val="20"/>
                <w:lang w:val="en-US" w:eastAsia="en-US"/>
              </w:rPr>
              <w:t>0</w:t>
            </w:r>
          </w:p>
        </w:tc>
      </w:tr>
      <w:tr w:rsidR="00CC5FCC" w:rsidRPr="00F22B5D" w14:paraId="635ED4A3" w14:textId="77777777" w:rsidTr="00B45FC2">
        <w:tc>
          <w:tcPr>
            <w:tcW w:w="5100" w:type="dxa"/>
            <w:gridSpan w:val="2"/>
          </w:tcPr>
          <w:p w14:paraId="66A89EBC"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Триэтилентетрамин</w:t>
            </w:r>
          </w:p>
        </w:tc>
        <w:tc>
          <w:tcPr>
            <w:tcW w:w="4652" w:type="dxa"/>
          </w:tcPr>
          <w:p w14:paraId="6DDE737A"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Triethylenetetramine</w:t>
            </w:r>
          </w:p>
        </w:tc>
        <w:tc>
          <w:tcPr>
            <w:tcW w:w="4140" w:type="dxa"/>
          </w:tcPr>
          <w:p w14:paraId="0A00FFB7" w14:textId="77777777" w:rsidR="00CC5FCC" w:rsidRPr="00F22B5D" w:rsidRDefault="00CC5FCC" w:rsidP="008E1FB4">
            <w:pPr>
              <w:spacing w:line="276" w:lineRule="auto"/>
              <w:jc w:val="center"/>
              <w:rPr>
                <w:rFonts w:ascii="Verdana" w:hAnsi="Verdana"/>
                <w:sz w:val="20"/>
                <w:szCs w:val="20"/>
                <w:lang w:val="en-US" w:eastAsia="en-US"/>
              </w:rPr>
            </w:pPr>
            <w:r w:rsidRPr="00F22B5D">
              <w:rPr>
                <w:rFonts w:ascii="Verdana" w:hAnsi="Verdana"/>
                <w:sz w:val="20"/>
                <w:szCs w:val="20"/>
                <w:lang w:val="en-US" w:eastAsia="en-US"/>
              </w:rPr>
              <w:t>1</w:t>
            </w:r>
          </w:p>
        </w:tc>
      </w:tr>
      <w:tr w:rsidR="00CC5FCC" w:rsidRPr="00F22B5D" w14:paraId="4E8896CD" w14:textId="77777777" w:rsidTr="00B45FC2">
        <w:tc>
          <w:tcPr>
            <w:tcW w:w="5100" w:type="dxa"/>
            <w:gridSpan w:val="2"/>
          </w:tcPr>
          <w:p w14:paraId="48106428"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Триэтиленгликоль</w:t>
            </w:r>
          </w:p>
        </w:tc>
        <w:tc>
          <w:tcPr>
            <w:tcW w:w="4652" w:type="dxa"/>
          </w:tcPr>
          <w:p w14:paraId="37DF1E6F"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Triethyleneglycol</w:t>
            </w:r>
          </w:p>
        </w:tc>
        <w:tc>
          <w:tcPr>
            <w:tcW w:w="4140" w:type="dxa"/>
          </w:tcPr>
          <w:p w14:paraId="059F623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48F2F0CB" w14:textId="77777777" w:rsidTr="00B45FC2">
        <w:tc>
          <w:tcPr>
            <w:tcW w:w="5100" w:type="dxa"/>
            <w:gridSpan w:val="2"/>
          </w:tcPr>
          <w:p w14:paraId="690E0BBD"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Удобрения жидкие комплексные "ЖКУ"</w:t>
            </w:r>
          </w:p>
        </w:tc>
        <w:tc>
          <w:tcPr>
            <w:tcW w:w="4652" w:type="dxa"/>
          </w:tcPr>
          <w:p w14:paraId="5AE5469F"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Liquid complex fertilizers</w:t>
            </w:r>
          </w:p>
        </w:tc>
        <w:tc>
          <w:tcPr>
            <w:tcW w:w="4140" w:type="dxa"/>
          </w:tcPr>
          <w:p w14:paraId="28D3305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6463FFA8" w14:textId="77777777" w:rsidTr="00B45FC2">
        <w:tc>
          <w:tcPr>
            <w:tcW w:w="5100" w:type="dxa"/>
            <w:gridSpan w:val="2"/>
          </w:tcPr>
          <w:p w14:paraId="2B0C7E81"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Удобрения карбамидоаммиачные КАС </w:t>
            </w:r>
          </w:p>
        </w:tc>
        <w:tc>
          <w:tcPr>
            <w:tcW w:w="4652" w:type="dxa"/>
          </w:tcPr>
          <w:p w14:paraId="195DDDC7"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 xml:space="preserve">Carbamide-ammonia fertilizers </w:t>
            </w:r>
          </w:p>
        </w:tc>
        <w:tc>
          <w:tcPr>
            <w:tcW w:w="4140" w:type="dxa"/>
          </w:tcPr>
          <w:p w14:paraId="4111D6A3"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6F8B5E6E" w14:textId="77777777" w:rsidTr="00B45FC2">
        <w:tc>
          <w:tcPr>
            <w:tcW w:w="5100" w:type="dxa"/>
            <w:gridSpan w:val="2"/>
          </w:tcPr>
          <w:p w14:paraId="6B53C511"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Фильтрат технического пентаэритрита </w:t>
            </w:r>
          </w:p>
        </w:tc>
        <w:tc>
          <w:tcPr>
            <w:tcW w:w="4652" w:type="dxa"/>
          </w:tcPr>
          <w:p w14:paraId="07BC12BE"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 xml:space="preserve">Filtrate of technical pentaerythritol </w:t>
            </w:r>
          </w:p>
        </w:tc>
        <w:tc>
          <w:tcPr>
            <w:tcW w:w="4140" w:type="dxa"/>
          </w:tcPr>
          <w:p w14:paraId="5527B65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59FCDBB" w14:textId="77777777" w:rsidTr="00B45FC2">
        <w:tc>
          <w:tcPr>
            <w:tcW w:w="5100" w:type="dxa"/>
            <w:gridSpan w:val="2"/>
          </w:tcPr>
          <w:p w14:paraId="50B28398"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Флотореагент</w:t>
            </w:r>
            <w:r w:rsidRPr="00F22B5D">
              <w:rPr>
                <w:rFonts w:ascii="Verdana" w:hAnsi="Verdana"/>
                <w:sz w:val="20"/>
                <w:szCs w:val="20"/>
                <w:lang w:val="en-US"/>
              </w:rPr>
              <w:t>(</w:t>
            </w:r>
            <w:r w:rsidRPr="00F22B5D">
              <w:rPr>
                <w:rFonts w:ascii="Verdana" w:hAnsi="Verdana"/>
                <w:sz w:val="20"/>
                <w:szCs w:val="20"/>
              </w:rPr>
              <w:t>оксаль</w:t>
            </w:r>
            <w:r w:rsidRPr="00F22B5D">
              <w:rPr>
                <w:rFonts w:ascii="Verdana" w:hAnsi="Verdana"/>
                <w:sz w:val="20"/>
                <w:szCs w:val="20"/>
                <w:lang w:val="en-US"/>
              </w:rPr>
              <w:t>)</w:t>
            </w:r>
          </w:p>
        </w:tc>
        <w:tc>
          <w:tcPr>
            <w:tcW w:w="4652" w:type="dxa"/>
          </w:tcPr>
          <w:p w14:paraId="6B6F2BC4"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Flotation agent (oxal)</w:t>
            </w:r>
          </w:p>
        </w:tc>
        <w:tc>
          <w:tcPr>
            <w:tcW w:w="4140" w:type="dxa"/>
          </w:tcPr>
          <w:p w14:paraId="22EEFE55"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EFD471E" w14:textId="77777777" w:rsidTr="00B45FC2">
        <w:tc>
          <w:tcPr>
            <w:tcW w:w="5100" w:type="dxa"/>
            <w:gridSpan w:val="2"/>
          </w:tcPr>
          <w:p w14:paraId="1EA46A62"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Формалин</w:t>
            </w:r>
          </w:p>
        </w:tc>
        <w:tc>
          <w:tcPr>
            <w:tcW w:w="4652" w:type="dxa"/>
          </w:tcPr>
          <w:p w14:paraId="2491F736"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Formalin</w:t>
            </w:r>
          </w:p>
        </w:tc>
        <w:tc>
          <w:tcPr>
            <w:tcW w:w="4140" w:type="dxa"/>
          </w:tcPr>
          <w:p w14:paraId="0EC5A2A5"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5344C95" w14:textId="77777777" w:rsidTr="00B45FC2">
        <w:tc>
          <w:tcPr>
            <w:tcW w:w="5100" w:type="dxa"/>
            <w:gridSpan w:val="2"/>
          </w:tcPr>
          <w:p w14:paraId="659E260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Фуран</w:t>
            </w:r>
          </w:p>
        </w:tc>
        <w:tc>
          <w:tcPr>
            <w:tcW w:w="4652" w:type="dxa"/>
          </w:tcPr>
          <w:p w14:paraId="7F26F752"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Furan</w:t>
            </w:r>
          </w:p>
        </w:tc>
        <w:tc>
          <w:tcPr>
            <w:tcW w:w="4140" w:type="dxa"/>
          </w:tcPr>
          <w:p w14:paraId="14EAF7E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7565F87" w14:textId="77777777" w:rsidTr="00B45FC2">
        <w:tc>
          <w:tcPr>
            <w:tcW w:w="5100" w:type="dxa"/>
            <w:gridSpan w:val="2"/>
          </w:tcPr>
          <w:p w14:paraId="126A9B71"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Хлоранилины жидкие</w:t>
            </w:r>
          </w:p>
        </w:tc>
        <w:tc>
          <w:tcPr>
            <w:tcW w:w="4652" w:type="dxa"/>
          </w:tcPr>
          <w:p w14:paraId="1ED9F114"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 xml:space="preserve">Liquid chloraniline </w:t>
            </w:r>
          </w:p>
        </w:tc>
        <w:tc>
          <w:tcPr>
            <w:tcW w:w="4140" w:type="dxa"/>
          </w:tcPr>
          <w:p w14:paraId="2A025A7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FFFCD80" w14:textId="77777777" w:rsidTr="00B45FC2">
        <w:tc>
          <w:tcPr>
            <w:tcW w:w="5100" w:type="dxa"/>
            <w:gridSpan w:val="2"/>
          </w:tcPr>
          <w:p w14:paraId="079B8A06"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Хлорацетон</w:t>
            </w:r>
          </w:p>
        </w:tc>
        <w:tc>
          <w:tcPr>
            <w:tcW w:w="4652" w:type="dxa"/>
          </w:tcPr>
          <w:p w14:paraId="750AC2B2"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Chloroacetone</w:t>
            </w:r>
          </w:p>
        </w:tc>
        <w:tc>
          <w:tcPr>
            <w:tcW w:w="4140" w:type="dxa"/>
          </w:tcPr>
          <w:p w14:paraId="38DC218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ECB3E1A" w14:textId="77777777" w:rsidTr="00B45FC2">
        <w:tc>
          <w:tcPr>
            <w:tcW w:w="5100" w:type="dxa"/>
            <w:gridSpan w:val="2"/>
          </w:tcPr>
          <w:p w14:paraId="437B98F1"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Хлорбензол</w:t>
            </w:r>
          </w:p>
        </w:tc>
        <w:tc>
          <w:tcPr>
            <w:tcW w:w="4652" w:type="dxa"/>
          </w:tcPr>
          <w:p w14:paraId="77A72FB0"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Chlorobenzene</w:t>
            </w:r>
          </w:p>
        </w:tc>
        <w:tc>
          <w:tcPr>
            <w:tcW w:w="4140" w:type="dxa"/>
          </w:tcPr>
          <w:p w14:paraId="63DD607B"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A30985D" w14:textId="77777777" w:rsidTr="00B45FC2">
        <w:tc>
          <w:tcPr>
            <w:tcW w:w="5100" w:type="dxa"/>
            <w:gridSpan w:val="2"/>
          </w:tcPr>
          <w:p w14:paraId="161A491C"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Хлоргидрин этиленгликоля</w:t>
            </w:r>
          </w:p>
        </w:tc>
        <w:tc>
          <w:tcPr>
            <w:tcW w:w="4652" w:type="dxa"/>
          </w:tcPr>
          <w:p w14:paraId="09736C99"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Ethylene glycol chlorohydrin</w:t>
            </w:r>
          </w:p>
        </w:tc>
        <w:tc>
          <w:tcPr>
            <w:tcW w:w="4140" w:type="dxa"/>
          </w:tcPr>
          <w:p w14:paraId="2C19F09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6BA5AA40" w14:textId="77777777" w:rsidTr="00B45FC2">
        <w:tc>
          <w:tcPr>
            <w:tcW w:w="5100" w:type="dxa"/>
            <w:gridSpan w:val="2"/>
          </w:tcPr>
          <w:p w14:paraId="3552261E"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Хлоропрен ингибированный</w:t>
            </w:r>
          </w:p>
        </w:tc>
        <w:tc>
          <w:tcPr>
            <w:tcW w:w="4652" w:type="dxa"/>
          </w:tcPr>
          <w:p w14:paraId="2B8D09F7"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Inhibited chloroprene</w:t>
            </w:r>
          </w:p>
        </w:tc>
        <w:tc>
          <w:tcPr>
            <w:tcW w:w="4140" w:type="dxa"/>
          </w:tcPr>
          <w:p w14:paraId="5CC423F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3926258B" w14:textId="77777777" w:rsidTr="00B45FC2">
        <w:tc>
          <w:tcPr>
            <w:tcW w:w="5100" w:type="dxa"/>
            <w:gridSpan w:val="2"/>
          </w:tcPr>
          <w:p w14:paraId="4D81576E"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Хлорпарафин</w:t>
            </w:r>
          </w:p>
        </w:tc>
        <w:tc>
          <w:tcPr>
            <w:tcW w:w="4652" w:type="dxa"/>
          </w:tcPr>
          <w:p w14:paraId="7603EC4D"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Chloroparaffin</w:t>
            </w:r>
          </w:p>
        </w:tc>
        <w:tc>
          <w:tcPr>
            <w:tcW w:w="4140" w:type="dxa"/>
          </w:tcPr>
          <w:p w14:paraId="0F8D41E8"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0C1C1BD" w14:textId="77777777" w:rsidTr="00B45FC2">
        <w:tc>
          <w:tcPr>
            <w:tcW w:w="5100" w:type="dxa"/>
            <w:gridSpan w:val="2"/>
          </w:tcPr>
          <w:p w14:paraId="077B0B2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Хрома трифторид, раствор</w:t>
            </w:r>
          </w:p>
        </w:tc>
        <w:tc>
          <w:tcPr>
            <w:tcW w:w="4652" w:type="dxa"/>
          </w:tcPr>
          <w:p w14:paraId="1668BAB5"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Chromic fluoride, solution</w:t>
            </w:r>
          </w:p>
        </w:tc>
        <w:tc>
          <w:tcPr>
            <w:tcW w:w="4140" w:type="dxa"/>
          </w:tcPr>
          <w:p w14:paraId="4ACF60C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73F7505" w14:textId="77777777" w:rsidTr="00B45FC2">
        <w:tc>
          <w:tcPr>
            <w:tcW w:w="5100" w:type="dxa"/>
            <w:gridSpan w:val="2"/>
          </w:tcPr>
          <w:p w14:paraId="74322FA5"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Хлороформ</w:t>
            </w:r>
          </w:p>
        </w:tc>
        <w:tc>
          <w:tcPr>
            <w:tcW w:w="4652" w:type="dxa"/>
          </w:tcPr>
          <w:p w14:paraId="445AD1CA"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Chloroform</w:t>
            </w:r>
          </w:p>
        </w:tc>
        <w:tc>
          <w:tcPr>
            <w:tcW w:w="4140" w:type="dxa"/>
          </w:tcPr>
          <w:p w14:paraId="6B2F0E2B"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704ED57" w14:textId="77777777" w:rsidTr="00B45FC2">
        <w:tc>
          <w:tcPr>
            <w:tcW w:w="5100" w:type="dxa"/>
            <w:gridSpan w:val="2"/>
          </w:tcPr>
          <w:p w14:paraId="2878FBC9"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Циклогексан</w:t>
            </w:r>
          </w:p>
        </w:tc>
        <w:tc>
          <w:tcPr>
            <w:tcW w:w="4652" w:type="dxa"/>
          </w:tcPr>
          <w:p w14:paraId="446025FC"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Cyclohexane</w:t>
            </w:r>
          </w:p>
        </w:tc>
        <w:tc>
          <w:tcPr>
            <w:tcW w:w="4140" w:type="dxa"/>
          </w:tcPr>
          <w:p w14:paraId="379E17D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9DEE8DE" w14:textId="77777777" w:rsidTr="00B45FC2">
        <w:tc>
          <w:tcPr>
            <w:tcW w:w="5100" w:type="dxa"/>
            <w:gridSpan w:val="2"/>
          </w:tcPr>
          <w:p w14:paraId="23120DD4"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lastRenderedPageBreak/>
              <w:t>Эмульсолы</w:t>
            </w:r>
          </w:p>
        </w:tc>
        <w:tc>
          <w:tcPr>
            <w:tcW w:w="4652" w:type="dxa"/>
          </w:tcPr>
          <w:p w14:paraId="06A95516"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Emulsol</w:t>
            </w:r>
          </w:p>
        </w:tc>
        <w:tc>
          <w:tcPr>
            <w:tcW w:w="4140" w:type="dxa"/>
          </w:tcPr>
          <w:p w14:paraId="2931E30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6CF10AE" w14:textId="77777777" w:rsidTr="00B45FC2">
        <w:tc>
          <w:tcPr>
            <w:tcW w:w="5025" w:type="dxa"/>
          </w:tcPr>
          <w:p w14:paraId="7798735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Эмультал</w:t>
            </w:r>
          </w:p>
        </w:tc>
        <w:tc>
          <w:tcPr>
            <w:tcW w:w="4727" w:type="dxa"/>
            <w:gridSpan w:val="2"/>
          </w:tcPr>
          <w:p w14:paraId="2E8F04EA" w14:textId="77777777" w:rsidR="00CC5FCC" w:rsidRPr="00F22B5D" w:rsidRDefault="00CC5FCC" w:rsidP="0026671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Emultal</w:t>
            </w:r>
          </w:p>
        </w:tc>
        <w:tc>
          <w:tcPr>
            <w:tcW w:w="4140" w:type="dxa"/>
          </w:tcPr>
          <w:p w14:paraId="3FBC532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6945A7F" w14:textId="77777777" w:rsidTr="00B45FC2">
        <w:tc>
          <w:tcPr>
            <w:tcW w:w="5025" w:type="dxa"/>
          </w:tcPr>
          <w:p w14:paraId="40BFB34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Этансульфановая кислота</w:t>
            </w:r>
          </w:p>
        </w:tc>
        <w:tc>
          <w:tcPr>
            <w:tcW w:w="4727" w:type="dxa"/>
            <w:gridSpan w:val="2"/>
          </w:tcPr>
          <w:p w14:paraId="154EBE36" w14:textId="77777777" w:rsidR="00CC5FCC" w:rsidRPr="00F22B5D" w:rsidRDefault="00CC5FCC" w:rsidP="0026671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Ethanesulfonic acid</w:t>
            </w:r>
          </w:p>
        </w:tc>
        <w:tc>
          <w:tcPr>
            <w:tcW w:w="4140" w:type="dxa"/>
          </w:tcPr>
          <w:p w14:paraId="08E3CF4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528BE278" w14:textId="77777777" w:rsidTr="00B45FC2">
        <w:tc>
          <w:tcPr>
            <w:tcW w:w="5025" w:type="dxa"/>
          </w:tcPr>
          <w:p w14:paraId="24608358"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Этиламин</w:t>
            </w:r>
          </w:p>
        </w:tc>
        <w:tc>
          <w:tcPr>
            <w:tcW w:w="4727" w:type="dxa"/>
            <w:gridSpan w:val="2"/>
          </w:tcPr>
          <w:p w14:paraId="259B8C34" w14:textId="77777777" w:rsidR="00CC5FCC" w:rsidRPr="00F22B5D" w:rsidRDefault="00CC5FCC" w:rsidP="0026671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Ethylamine</w:t>
            </w:r>
          </w:p>
        </w:tc>
        <w:tc>
          <w:tcPr>
            <w:tcW w:w="4140" w:type="dxa"/>
          </w:tcPr>
          <w:p w14:paraId="5B5E7A6F" w14:textId="77777777" w:rsidR="00CC5FCC" w:rsidRPr="00F22B5D" w:rsidRDefault="00CC5FCC" w:rsidP="008E1FB4">
            <w:pPr>
              <w:spacing w:line="276" w:lineRule="auto"/>
              <w:jc w:val="center"/>
              <w:rPr>
                <w:rFonts w:ascii="Verdana" w:hAnsi="Verdana"/>
                <w:sz w:val="20"/>
                <w:szCs w:val="20"/>
                <w:lang w:val="en-US" w:eastAsia="en-US"/>
              </w:rPr>
            </w:pPr>
            <w:r w:rsidRPr="00F22B5D">
              <w:rPr>
                <w:rFonts w:ascii="Verdana" w:hAnsi="Verdana"/>
                <w:sz w:val="20"/>
                <w:szCs w:val="20"/>
                <w:lang w:val="en-US" w:eastAsia="en-US"/>
              </w:rPr>
              <w:t>0</w:t>
            </w:r>
          </w:p>
        </w:tc>
      </w:tr>
      <w:tr w:rsidR="00CC5FCC" w:rsidRPr="00F22B5D" w14:paraId="12EE81FD" w14:textId="77777777" w:rsidTr="00B45FC2">
        <w:tc>
          <w:tcPr>
            <w:tcW w:w="5025" w:type="dxa"/>
          </w:tcPr>
          <w:p w14:paraId="5B7BEFE2"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Этилендиамин</w:t>
            </w:r>
          </w:p>
        </w:tc>
        <w:tc>
          <w:tcPr>
            <w:tcW w:w="4727" w:type="dxa"/>
            <w:gridSpan w:val="2"/>
          </w:tcPr>
          <w:p w14:paraId="3CAE8638" w14:textId="77777777" w:rsidR="00CC5FCC" w:rsidRPr="00F22B5D" w:rsidRDefault="00CC5FCC" w:rsidP="0026671B">
            <w:pPr>
              <w:spacing w:line="276" w:lineRule="auto"/>
              <w:ind w:firstLine="0"/>
              <w:rPr>
                <w:rFonts w:ascii="Verdana" w:hAnsi="Verdana"/>
                <w:sz w:val="20"/>
                <w:szCs w:val="20"/>
                <w:lang w:eastAsia="en-US"/>
              </w:rPr>
            </w:pPr>
            <w:r w:rsidRPr="00F22B5D">
              <w:rPr>
                <w:rFonts w:ascii="Verdana" w:hAnsi="Verdana"/>
                <w:sz w:val="20"/>
                <w:szCs w:val="20"/>
                <w:lang w:val="en-US" w:eastAsia="en-US"/>
              </w:rPr>
              <w:t>Ethylenediamine</w:t>
            </w:r>
          </w:p>
        </w:tc>
        <w:tc>
          <w:tcPr>
            <w:tcW w:w="4140" w:type="dxa"/>
          </w:tcPr>
          <w:p w14:paraId="0E5FF96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ADC200C" w14:textId="77777777" w:rsidTr="00B45FC2">
        <w:tc>
          <w:tcPr>
            <w:tcW w:w="5025" w:type="dxa"/>
          </w:tcPr>
          <w:p w14:paraId="62FD7D88"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Этилбензол</w:t>
            </w:r>
          </w:p>
        </w:tc>
        <w:tc>
          <w:tcPr>
            <w:tcW w:w="4727" w:type="dxa"/>
            <w:gridSpan w:val="2"/>
          </w:tcPr>
          <w:p w14:paraId="31C5B435" w14:textId="77777777" w:rsidR="00CC5FCC" w:rsidRPr="00F22B5D" w:rsidRDefault="00CC5FCC" w:rsidP="0026671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Ethylbenzene</w:t>
            </w:r>
          </w:p>
        </w:tc>
        <w:tc>
          <w:tcPr>
            <w:tcW w:w="4140" w:type="dxa"/>
          </w:tcPr>
          <w:p w14:paraId="089F1B0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E92234D" w14:textId="77777777" w:rsidTr="00B45FC2">
        <w:tc>
          <w:tcPr>
            <w:tcW w:w="5025" w:type="dxa"/>
          </w:tcPr>
          <w:p w14:paraId="49C66405"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Этилкарбитол</w:t>
            </w:r>
          </w:p>
        </w:tc>
        <w:tc>
          <w:tcPr>
            <w:tcW w:w="4727" w:type="dxa"/>
            <w:gridSpan w:val="2"/>
          </w:tcPr>
          <w:p w14:paraId="5AF7F0BA" w14:textId="77777777" w:rsidR="00CC5FCC" w:rsidRPr="00F22B5D" w:rsidRDefault="00CC5FCC" w:rsidP="0026671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Ethylcarbitol</w:t>
            </w:r>
          </w:p>
        </w:tc>
        <w:tc>
          <w:tcPr>
            <w:tcW w:w="4140" w:type="dxa"/>
          </w:tcPr>
          <w:p w14:paraId="74DAF26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14552478" w14:textId="77777777" w:rsidTr="00B45FC2">
        <w:tc>
          <w:tcPr>
            <w:tcW w:w="5025" w:type="dxa"/>
          </w:tcPr>
          <w:p w14:paraId="1760F859"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Этилакрилат</w:t>
            </w:r>
          </w:p>
        </w:tc>
        <w:tc>
          <w:tcPr>
            <w:tcW w:w="4727" w:type="dxa"/>
            <w:gridSpan w:val="2"/>
          </w:tcPr>
          <w:p w14:paraId="7E242AB9" w14:textId="77777777" w:rsidR="00CC5FCC" w:rsidRPr="00F22B5D" w:rsidRDefault="00CC5FCC" w:rsidP="0026671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Ethylacrylate</w:t>
            </w:r>
          </w:p>
        </w:tc>
        <w:tc>
          <w:tcPr>
            <w:tcW w:w="4140" w:type="dxa"/>
          </w:tcPr>
          <w:p w14:paraId="4C87E47B"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AA3AF36" w14:textId="77777777" w:rsidTr="00B45FC2">
        <w:tc>
          <w:tcPr>
            <w:tcW w:w="5025" w:type="dxa"/>
          </w:tcPr>
          <w:p w14:paraId="2164C4A5"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2-Этилгексилакрилат</w:t>
            </w:r>
          </w:p>
        </w:tc>
        <w:tc>
          <w:tcPr>
            <w:tcW w:w="4727" w:type="dxa"/>
            <w:gridSpan w:val="2"/>
          </w:tcPr>
          <w:p w14:paraId="31D8B87F" w14:textId="77777777" w:rsidR="00CC5FCC" w:rsidRPr="00F22B5D" w:rsidRDefault="00CC5FCC" w:rsidP="0026671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2-Ethylhexylacrylate</w:t>
            </w:r>
          </w:p>
        </w:tc>
        <w:tc>
          <w:tcPr>
            <w:tcW w:w="4140" w:type="dxa"/>
          </w:tcPr>
          <w:p w14:paraId="622AAFB5"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2AFEB45" w14:textId="77777777" w:rsidTr="00B45FC2">
        <w:tc>
          <w:tcPr>
            <w:tcW w:w="5025" w:type="dxa"/>
          </w:tcPr>
          <w:p w14:paraId="14857925"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2-Этилгексилнитрат</w:t>
            </w:r>
          </w:p>
        </w:tc>
        <w:tc>
          <w:tcPr>
            <w:tcW w:w="4727" w:type="dxa"/>
            <w:gridSpan w:val="2"/>
          </w:tcPr>
          <w:p w14:paraId="5F8541B4" w14:textId="77777777" w:rsidR="00CC5FCC" w:rsidRPr="00F22B5D" w:rsidRDefault="00CC5FCC" w:rsidP="0026671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2-Ethylhexyl nitrate</w:t>
            </w:r>
          </w:p>
        </w:tc>
        <w:tc>
          <w:tcPr>
            <w:tcW w:w="4140" w:type="dxa"/>
          </w:tcPr>
          <w:p w14:paraId="1636784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E08068F" w14:textId="77777777" w:rsidTr="00B45FC2">
        <w:tc>
          <w:tcPr>
            <w:tcW w:w="5025" w:type="dxa"/>
          </w:tcPr>
          <w:p w14:paraId="71E17C7F"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Этил-трет-бутиловый эфир</w:t>
            </w:r>
          </w:p>
        </w:tc>
        <w:tc>
          <w:tcPr>
            <w:tcW w:w="4727" w:type="dxa"/>
            <w:gridSpan w:val="2"/>
          </w:tcPr>
          <w:p w14:paraId="72720A72" w14:textId="77777777" w:rsidR="00CC5FCC" w:rsidRPr="00F22B5D" w:rsidRDefault="00CC5FCC" w:rsidP="0026671B">
            <w:pPr>
              <w:spacing w:line="276" w:lineRule="auto"/>
              <w:ind w:firstLine="0"/>
              <w:rPr>
                <w:rFonts w:ascii="Verdana" w:hAnsi="Verdana"/>
                <w:sz w:val="20"/>
                <w:szCs w:val="20"/>
                <w:lang w:eastAsia="en-US"/>
              </w:rPr>
            </w:pPr>
            <w:r w:rsidRPr="00F22B5D">
              <w:rPr>
                <w:rFonts w:ascii="Verdana" w:hAnsi="Verdana"/>
                <w:sz w:val="20"/>
                <w:szCs w:val="20"/>
                <w:lang w:val="en-US" w:eastAsia="en-US"/>
              </w:rPr>
              <w:t>Ethyl-tert-butyl ether</w:t>
            </w:r>
          </w:p>
        </w:tc>
        <w:tc>
          <w:tcPr>
            <w:tcW w:w="4140" w:type="dxa"/>
          </w:tcPr>
          <w:p w14:paraId="1C07B06D"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3918E6A" w14:textId="77777777" w:rsidTr="00B45FC2">
        <w:tc>
          <w:tcPr>
            <w:tcW w:w="5025" w:type="dxa"/>
          </w:tcPr>
          <w:p w14:paraId="44F0884C"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Эфираллиловый изотиоциановой кислоты </w:t>
            </w:r>
          </w:p>
        </w:tc>
        <w:tc>
          <w:tcPr>
            <w:tcW w:w="4727" w:type="dxa"/>
            <w:gridSpan w:val="2"/>
          </w:tcPr>
          <w:p w14:paraId="5AA99842" w14:textId="77777777" w:rsidR="00CC5FCC" w:rsidRPr="00F22B5D" w:rsidRDefault="00CC5FCC" w:rsidP="0026671B">
            <w:pPr>
              <w:spacing w:before="100" w:beforeAutospacing="1" w:after="100" w:afterAutospacing="1" w:line="276" w:lineRule="auto"/>
              <w:ind w:firstLine="0"/>
              <w:rPr>
                <w:rFonts w:ascii="Verdana" w:hAnsi="Verdana"/>
                <w:sz w:val="20"/>
                <w:szCs w:val="20"/>
                <w:lang w:val="en-US"/>
              </w:rPr>
            </w:pPr>
            <w:r w:rsidRPr="00F22B5D">
              <w:rPr>
                <w:rFonts w:ascii="Verdana" w:hAnsi="Verdana"/>
                <w:sz w:val="20"/>
                <w:szCs w:val="20"/>
                <w:lang w:val="en-US"/>
              </w:rPr>
              <w:t xml:space="preserve">Allyl ether of isothiocyanic acid </w:t>
            </w:r>
          </w:p>
        </w:tc>
        <w:tc>
          <w:tcPr>
            <w:tcW w:w="4140" w:type="dxa"/>
          </w:tcPr>
          <w:p w14:paraId="3743153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74C854A" w14:textId="77777777" w:rsidTr="00B45FC2">
        <w:tc>
          <w:tcPr>
            <w:tcW w:w="5025" w:type="dxa"/>
          </w:tcPr>
          <w:p w14:paraId="22112B29"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аллиловый хлормуравьиной кислоты</w:t>
            </w:r>
          </w:p>
        </w:tc>
        <w:tc>
          <w:tcPr>
            <w:tcW w:w="4727" w:type="dxa"/>
            <w:gridSpan w:val="2"/>
          </w:tcPr>
          <w:p w14:paraId="07B195A5" w14:textId="77777777" w:rsidR="00CC5FCC" w:rsidRPr="00F22B5D" w:rsidRDefault="00CC5FCC" w:rsidP="0026671B">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Allyl ether of chloroformic acid</w:t>
            </w:r>
          </w:p>
        </w:tc>
        <w:tc>
          <w:tcPr>
            <w:tcW w:w="4140" w:type="dxa"/>
          </w:tcPr>
          <w:p w14:paraId="42C694F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23F1EED" w14:textId="77777777" w:rsidTr="00B45FC2">
        <w:tc>
          <w:tcPr>
            <w:tcW w:w="5025" w:type="dxa"/>
          </w:tcPr>
          <w:p w14:paraId="2DA25A60"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амиловый азотной кислоты</w:t>
            </w:r>
          </w:p>
        </w:tc>
        <w:tc>
          <w:tcPr>
            <w:tcW w:w="4727" w:type="dxa"/>
            <w:gridSpan w:val="2"/>
          </w:tcPr>
          <w:p w14:paraId="4871DD55"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Nitric acid amyl ether</w:t>
            </w:r>
          </w:p>
        </w:tc>
        <w:tc>
          <w:tcPr>
            <w:tcW w:w="4140" w:type="dxa"/>
          </w:tcPr>
          <w:p w14:paraId="5344D228"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F2CE46F" w14:textId="77777777" w:rsidTr="00B45FC2">
        <w:tc>
          <w:tcPr>
            <w:tcW w:w="5025" w:type="dxa"/>
          </w:tcPr>
          <w:p w14:paraId="1A922E23"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амиловый муравьиной кислоты</w:t>
            </w:r>
          </w:p>
        </w:tc>
        <w:tc>
          <w:tcPr>
            <w:tcW w:w="4727" w:type="dxa"/>
            <w:gridSpan w:val="2"/>
          </w:tcPr>
          <w:p w14:paraId="7500A57E"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Amyl formiate</w:t>
            </w:r>
          </w:p>
        </w:tc>
        <w:tc>
          <w:tcPr>
            <w:tcW w:w="4140" w:type="dxa"/>
          </w:tcPr>
          <w:p w14:paraId="34D9B62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D56EE35" w14:textId="77777777" w:rsidTr="00B45FC2">
        <w:tc>
          <w:tcPr>
            <w:tcW w:w="5025" w:type="dxa"/>
          </w:tcPr>
          <w:p w14:paraId="18444500"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амиловый уксусной кислоты</w:t>
            </w:r>
          </w:p>
        </w:tc>
        <w:tc>
          <w:tcPr>
            <w:tcW w:w="4727" w:type="dxa"/>
            <w:gridSpan w:val="2"/>
          </w:tcPr>
          <w:p w14:paraId="0E17E034"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Amyl acetic ester</w:t>
            </w:r>
          </w:p>
        </w:tc>
        <w:tc>
          <w:tcPr>
            <w:tcW w:w="4140" w:type="dxa"/>
          </w:tcPr>
          <w:p w14:paraId="4500DE2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B281151" w14:textId="77777777" w:rsidTr="00B45FC2">
        <w:tc>
          <w:tcPr>
            <w:tcW w:w="5025" w:type="dxa"/>
          </w:tcPr>
          <w:p w14:paraId="1AFD4D02"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бензиловый хлормуравьиной кислоты</w:t>
            </w:r>
          </w:p>
        </w:tc>
        <w:tc>
          <w:tcPr>
            <w:tcW w:w="4727" w:type="dxa"/>
            <w:gridSpan w:val="2"/>
          </w:tcPr>
          <w:p w14:paraId="028012D5"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Benzyl ether of chloroformic acid</w:t>
            </w:r>
          </w:p>
        </w:tc>
        <w:tc>
          <w:tcPr>
            <w:tcW w:w="4140" w:type="dxa"/>
          </w:tcPr>
          <w:p w14:paraId="065F255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EA4535B" w14:textId="77777777" w:rsidTr="00B45FC2">
        <w:tc>
          <w:tcPr>
            <w:tcW w:w="5025" w:type="dxa"/>
          </w:tcPr>
          <w:p w14:paraId="1B2CF5F5"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бутиловый</w:t>
            </w:r>
          </w:p>
        </w:tc>
        <w:tc>
          <w:tcPr>
            <w:tcW w:w="4727" w:type="dxa"/>
            <w:gridSpan w:val="2"/>
          </w:tcPr>
          <w:p w14:paraId="26E482AA"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Butyl ether</w:t>
            </w:r>
          </w:p>
        </w:tc>
        <w:tc>
          <w:tcPr>
            <w:tcW w:w="4140" w:type="dxa"/>
          </w:tcPr>
          <w:p w14:paraId="27756B5B"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19CF78F" w14:textId="77777777" w:rsidTr="00B45FC2">
        <w:tc>
          <w:tcPr>
            <w:tcW w:w="5025" w:type="dxa"/>
          </w:tcPr>
          <w:p w14:paraId="611EA6F8"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бутиловый пропионовой кислоты</w:t>
            </w:r>
          </w:p>
        </w:tc>
        <w:tc>
          <w:tcPr>
            <w:tcW w:w="4727" w:type="dxa"/>
            <w:gridSpan w:val="2"/>
          </w:tcPr>
          <w:p w14:paraId="6FF85AEC"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Propionic acid butyl ether</w:t>
            </w:r>
          </w:p>
        </w:tc>
        <w:tc>
          <w:tcPr>
            <w:tcW w:w="4140" w:type="dxa"/>
          </w:tcPr>
          <w:p w14:paraId="25C4FFFB"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1CBF9DC" w14:textId="77777777" w:rsidTr="00B45FC2">
        <w:tc>
          <w:tcPr>
            <w:tcW w:w="5025" w:type="dxa"/>
          </w:tcPr>
          <w:p w14:paraId="4DD1E557"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бутиловый фосфорной кислоты кислый</w:t>
            </w:r>
          </w:p>
        </w:tc>
        <w:tc>
          <w:tcPr>
            <w:tcW w:w="4727" w:type="dxa"/>
            <w:gridSpan w:val="2"/>
          </w:tcPr>
          <w:p w14:paraId="085823E2"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Butyl phosphate</w:t>
            </w:r>
          </w:p>
        </w:tc>
        <w:tc>
          <w:tcPr>
            <w:tcW w:w="4140" w:type="dxa"/>
          </w:tcPr>
          <w:p w14:paraId="3865507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EF64733" w14:textId="77777777" w:rsidTr="00B45FC2">
        <w:tc>
          <w:tcPr>
            <w:tcW w:w="5025" w:type="dxa"/>
          </w:tcPr>
          <w:p w14:paraId="293D3B99"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бутилэтиловый</w:t>
            </w:r>
          </w:p>
        </w:tc>
        <w:tc>
          <w:tcPr>
            <w:tcW w:w="4727" w:type="dxa"/>
            <w:gridSpan w:val="2"/>
          </w:tcPr>
          <w:p w14:paraId="2D242BC8"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Butylethyl ether</w:t>
            </w:r>
          </w:p>
        </w:tc>
        <w:tc>
          <w:tcPr>
            <w:tcW w:w="4140" w:type="dxa"/>
          </w:tcPr>
          <w:p w14:paraId="5FB07145"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12D82DD" w14:textId="77777777" w:rsidTr="00B45FC2">
        <w:tc>
          <w:tcPr>
            <w:tcW w:w="5025" w:type="dxa"/>
          </w:tcPr>
          <w:p w14:paraId="19162EEB"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винилизобутиловый ингибированный</w:t>
            </w:r>
          </w:p>
        </w:tc>
        <w:tc>
          <w:tcPr>
            <w:tcW w:w="4727" w:type="dxa"/>
            <w:gridSpan w:val="2"/>
          </w:tcPr>
          <w:p w14:paraId="0312BA7A"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 xml:space="preserve">Inhibited vinyl isobutyl ether </w:t>
            </w:r>
          </w:p>
        </w:tc>
        <w:tc>
          <w:tcPr>
            <w:tcW w:w="4140" w:type="dxa"/>
          </w:tcPr>
          <w:p w14:paraId="00888A4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9C613EA" w14:textId="77777777" w:rsidTr="00B45FC2">
        <w:tc>
          <w:tcPr>
            <w:tcW w:w="5025" w:type="dxa"/>
          </w:tcPr>
          <w:p w14:paraId="1A02242F"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lastRenderedPageBreak/>
              <w:t>Эфир винилметиловый ингибированный</w:t>
            </w:r>
          </w:p>
        </w:tc>
        <w:tc>
          <w:tcPr>
            <w:tcW w:w="4727" w:type="dxa"/>
            <w:gridSpan w:val="2"/>
          </w:tcPr>
          <w:p w14:paraId="5F32E5DC"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 xml:space="preserve">Inhibited vinyl methyl ether </w:t>
            </w:r>
          </w:p>
        </w:tc>
        <w:tc>
          <w:tcPr>
            <w:tcW w:w="4140" w:type="dxa"/>
          </w:tcPr>
          <w:p w14:paraId="3EA9239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FE9D5AC" w14:textId="77777777" w:rsidTr="00B45FC2">
        <w:tc>
          <w:tcPr>
            <w:tcW w:w="5025" w:type="dxa"/>
          </w:tcPr>
          <w:p w14:paraId="3EF6F896"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виниловый уксусной кислоты</w:t>
            </w:r>
          </w:p>
        </w:tc>
        <w:tc>
          <w:tcPr>
            <w:tcW w:w="4727" w:type="dxa"/>
            <w:gridSpan w:val="2"/>
          </w:tcPr>
          <w:p w14:paraId="23AB60A5"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Vinyl ether of acetic acid</w:t>
            </w:r>
          </w:p>
        </w:tc>
        <w:tc>
          <w:tcPr>
            <w:tcW w:w="4140" w:type="dxa"/>
          </w:tcPr>
          <w:p w14:paraId="00A75EBB"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253829B" w14:textId="77777777" w:rsidTr="00B45FC2">
        <w:tc>
          <w:tcPr>
            <w:tcW w:w="5025" w:type="dxa"/>
          </w:tcPr>
          <w:p w14:paraId="38B6E1A1"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винилэтиловый ингибированный ди-трет-бутиловый надфталевой кислоты</w:t>
            </w:r>
          </w:p>
        </w:tc>
        <w:tc>
          <w:tcPr>
            <w:tcW w:w="4727" w:type="dxa"/>
            <w:gridSpan w:val="2"/>
          </w:tcPr>
          <w:p w14:paraId="5AFAC107"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Inhibited vinyl ethyl ether of di-tert-butyl naphthalenol acid</w:t>
            </w:r>
          </w:p>
        </w:tc>
        <w:tc>
          <w:tcPr>
            <w:tcW w:w="4140" w:type="dxa"/>
          </w:tcPr>
          <w:p w14:paraId="60CC227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91984E7" w14:textId="77777777" w:rsidTr="00B45FC2">
        <w:tc>
          <w:tcPr>
            <w:tcW w:w="5025" w:type="dxa"/>
          </w:tcPr>
          <w:p w14:paraId="28C63772" w14:textId="77777777" w:rsidR="00CC5FCC" w:rsidRPr="00F22B5D" w:rsidRDefault="00CC5FCC" w:rsidP="008E1FB4">
            <w:pPr>
              <w:tabs>
                <w:tab w:val="left" w:pos="4721"/>
              </w:tabs>
              <w:spacing w:line="276" w:lineRule="auto"/>
              <w:rPr>
                <w:rFonts w:ascii="Verdana" w:hAnsi="Verdana"/>
                <w:sz w:val="20"/>
                <w:szCs w:val="20"/>
                <w:lang w:eastAsia="en-US"/>
              </w:rPr>
            </w:pPr>
            <w:r w:rsidRPr="00F22B5D">
              <w:rPr>
                <w:rFonts w:ascii="Verdana" w:hAnsi="Verdana"/>
                <w:sz w:val="20"/>
                <w:szCs w:val="20"/>
                <w:lang w:eastAsia="en-US"/>
              </w:rPr>
              <w:t xml:space="preserve"> Эфир дивиниловый ингибированный</w:t>
            </w:r>
          </w:p>
        </w:tc>
        <w:tc>
          <w:tcPr>
            <w:tcW w:w="4727" w:type="dxa"/>
            <w:gridSpan w:val="2"/>
          </w:tcPr>
          <w:p w14:paraId="5749E0A9" w14:textId="77777777" w:rsidR="00CC5FCC" w:rsidRPr="00F22B5D" w:rsidRDefault="00CC5FCC" w:rsidP="00CC5FCC">
            <w:pPr>
              <w:tabs>
                <w:tab w:val="left" w:pos="4721"/>
              </w:tabs>
              <w:spacing w:line="276" w:lineRule="auto"/>
              <w:ind w:firstLine="0"/>
              <w:rPr>
                <w:rFonts w:ascii="Verdana" w:hAnsi="Verdana"/>
                <w:sz w:val="20"/>
                <w:szCs w:val="20"/>
                <w:lang w:eastAsia="en-US"/>
              </w:rPr>
            </w:pPr>
            <w:r w:rsidRPr="00F22B5D">
              <w:rPr>
                <w:rFonts w:ascii="Verdana" w:hAnsi="Verdana"/>
                <w:sz w:val="20"/>
                <w:szCs w:val="20"/>
                <w:lang w:val="en-US" w:eastAsia="en-US"/>
              </w:rPr>
              <w:t xml:space="preserve"> Inhibited divinyl ether </w:t>
            </w:r>
          </w:p>
        </w:tc>
        <w:tc>
          <w:tcPr>
            <w:tcW w:w="4140" w:type="dxa"/>
          </w:tcPr>
          <w:p w14:paraId="483CA1D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5C4A4D3" w14:textId="77777777" w:rsidTr="00B45FC2">
        <w:tc>
          <w:tcPr>
            <w:tcW w:w="5025" w:type="dxa"/>
          </w:tcPr>
          <w:p w14:paraId="430C7CEA"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диизоактиловый фосфорной кислоты</w:t>
            </w:r>
          </w:p>
        </w:tc>
        <w:tc>
          <w:tcPr>
            <w:tcW w:w="4727" w:type="dxa"/>
            <w:gridSpan w:val="2"/>
          </w:tcPr>
          <w:p w14:paraId="51210588"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Di-isooctyl ether of phosphoric acid</w:t>
            </w:r>
          </w:p>
        </w:tc>
        <w:tc>
          <w:tcPr>
            <w:tcW w:w="4140" w:type="dxa"/>
          </w:tcPr>
          <w:p w14:paraId="7ADE1B2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A87E1EA" w14:textId="77777777" w:rsidTr="00B45FC2">
        <w:tc>
          <w:tcPr>
            <w:tcW w:w="5025" w:type="dxa"/>
          </w:tcPr>
          <w:p w14:paraId="53F3FDA8" w14:textId="77777777" w:rsidR="00CC5FCC" w:rsidRPr="00F22B5D" w:rsidRDefault="00CC5FCC" w:rsidP="008E1FB4">
            <w:pPr>
              <w:tabs>
                <w:tab w:val="left" w:pos="3005"/>
              </w:tabs>
              <w:spacing w:line="276" w:lineRule="auto"/>
              <w:rPr>
                <w:rFonts w:ascii="Verdana" w:hAnsi="Verdana"/>
                <w:sz w:val="20"/>
                <w:szCs w:val="20"/>
                <w:lang w:eastAsia="en-US"/>
              </w:rPr>
            </w:pPr>
            <w:r w:rsidRPr="00F22B5D">
              <w:rPr>
                <w:rFonts w:ascii="Verdana" w:hAnsi="Verdana"/>
                <w:sz w:val="20"/>
                <w:szCs w:val="20"/>
                <w:lang w:eastAsia="en-US"/>
              </w:rPr>
              <w:t xml:space="preserve"> Эфир диизопропиловый</w:t>
            </w:r>
          </w:p>
        </w:tc>
        <w:tc>
          <w:tcPr>
            <w:tcW w:w="4727" w:type="dxa"/>
            <w:gridSpan w:val="2"/>
          </w:tcPr>
          <w:p w14:paraId="5256E90D" w14:textId="77777777" w:rsidR="00CC5FCC" w:rsidRPr="00F22B5D" w:rsidRDefault="00CC5FCC" w:rsidP="00CC5FCC">
            <w:pPr>
              <w:tabs>
                <w:tab w:val="left" w:pos="3005"/>
              </w:tabs>
              <w:spacing w:line="276" w:lineRule="auto"/>
              <w:ind w:firstLine="0"/>
              <w:rPr>
                <w:rFonts w:ascii="Verdana" w:hAnsi="Verdana"/>
                <w:sz w:val="20"/>
                <w:szCs w:val="20"/>
                <w:lang w:eastAsia="en-US"/>
              </w:rPr>
            </w:pPr>
            <w:r w:rsidRPr="00F22B5D">
              <w:rPr>
                <w:rFonts w:ascii="Verdana" w:hAnsi="Verdana"/>
                <w:sz w:val="20"/>
                <w:szCs w:val="20"/>
                <w:lang w:val="en-US" w:eastAsia="en-US"/>
              </w:rPr>
              <w:t xml:space="preserve"> Diisopropyl ether</w:t>
            </w:r>
          </w:p>
        </w:tc>
        <w:tc>
          <w:tcPr>
            <w:tcW w:w="4140" w:type="dxa"/>
          </w:tcPr>
          <w:p w14:paraId="6B377B73"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248F75F" w14:textId="77777777" w:rsidTr="00B45FC2">
        <w:tc>
          <w:tcPr>
            <w:tcW w:w="5025" w:type="dxa"/>
          </w:tcPr>
          <w:p w14:paraId="59F2A0A7"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диметиловый</w:t>
            </w:r>
          </w:p>
        </w:tc>
        <w:tc>
          <w:tcPr>
            <w:tcW w:w="4727" w:type="dxa"/>
            <w:gridSpan w:val="2"/>
          </w:tcPr>
          <w:p w14:paraId="4C0A0DEB"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Dimethyl ether</w:t>
            </w:r>
          </w:p>
        </w:tc>
        <w:tc>
          <w:tcPr>
            <w:tcW w:w="4140" w:type="dxa"/>
          </w:tcPr>
          <w:p w14:paraId="38C4D5C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28C5A5A" w14:textId="77777777" w:rsidTr="00B45FC2">
        <w:tc>
          <w:tcPr>
            <w:tcW w:w="5025" w:type="dxa"/>
          </w:tcPr>
          <w:p w14:paraId="7446E26E"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диметиловый угольной кислоты</w:t>
            </w:r>
          </w:p>
        </w:tc>
        <w:tc>
          <w:tcPr>
            <w:tcW w:w="4727" w:type="dxa"/>
            <w:gridSpan w:val="2"/>
          </w:tcPr>
          <w:p w14:paraId="5E699DF4"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Dimethyl ether of carbonic acid</w:t>
            </w:r>
          </w:p>
        </w:tc>
        <w:tc>
          <w:tcPr>
            <w:tcW w:w="4140" w:type="dxa"/>
          </w:tcPr>
          <w:p w14:paraId="14DD8D8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2CB2550" w14:textId="77777777" w:rsidTr="00B45FC2">
        <w:tc>
          <w:tcPr>
            <w:tcW w:w="5025" w:type="dxa"/>
          </w:tcPr>
          <w:p w14:paraId="2D72F966" w14:textId="77777777" w:rsidR="00CC5FCC" w:rsidRPr="00F22B5D" w:rsidRDefault="00CC5FCC" w:rsidP="008E1FB4">
            <w:pPr>
              <w:tabs>
                <w:tab w:val="left" w:pos="1891"/>
              </w:tabs>
              <w:spacing w:line="276" w:lineRule="auto"/>
              <w:rPr>
                <w:rFonts w:ascii="Verdana" w:hAnsi="Verdana"/>
                <w:sz w:val="20"/>
                <w:szCs w:val="20"/>
                <w:lang w:eastAsia="en-US"/>
              </w:rPr>
            </w:pPr>
            <w:r w:rsidRPr="00F22B5D">
              <w:rPr>
                <w:rFonts w:ascii="Verdana" w:hAnsi="Verdana"/>
                <w:sz w:val="20"/>
                <w:szCs w:val="20"/>
                <w:lang w:eastAsia="en-US"/>
              </w:rPr>
              <w:t xml:space="preserve"> Эфир диэтиловый</w:t>
            </w:r>
          </w:p>
        </w:tc>
        <w:tc>
          <w:tcPr>
            <w:tcW w:w="4727" w:type="dxa"/>
            <w:gridSpan w:val="2"/>
          </w:tcPr>
          <w:p w14:paraId="2ED69B91" w14:textId="77777777" w:rsidR="00CC5FCC" w:rsidRPr="00F22B5D" w:rsidRDefault="00CC5FCC" w:rsidP="00CC5FCC">
            <w:pPr>
              <w:tabs>
                <w:tab w:val="left" w:pos="1891"/>
              </w:tabs>
              <w:spacing w:line="276" w:lineRule="auto"/>
              <w:ind w:firstLine="0"/>
              <w:rPr>
                <w:rFonts w:ascii="Verdana" w:hAnsi="Verdana"/>
                <w:sz w:val="20"/>
                <w:szCs w:val="20"/>
                <w:lang w:eastAsia="en-US"/>
              </w:rPr>
            </w:pPr>
            <w:r w:rsidRPr="00F22B5D">
              <w:rPr>
                <w:rFonts w:ascii="Verdana" w:hAnsi="Verdana"/>
                <w:sz w:val="20"/>
                <w:szCs w:val="20"/>
                <w:lang w:val="en-US" w:eastAsia="en-US"/>
              </w:rPr>
              <w:t xml:space="preserve"> Diethyl ether</w:t>
            </w:r>
          </w:p>
        </w:tc>
        <w:tc>
          <w:tcPr>
            <w:tcW w:w="4140" w:type="dxa"/>
          </w:tcPr>
          <w:p w14:paraId="7A1AD78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4059F59" w14:textId="77777777" w:rsidTr="00B45FC2">
        <w:tc>
          <w:tcPr>
            <w:tcW w:w="5025" w:type="dxa"/>
          </w:tcPr>
          <w:p w14:paraId="76637528"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диэтиловый этиленгликоля</w:t>
            </w:r>
          </w:p>
        </w:tc>
        <w:tc>
          <w:tcPr>
            <w:tcW w:w="4727" w:type="dxa"/>
            <w:gridSpan w:val="2"/>
          </w:tcPr>
          <w:p w14:paraId="60926C8D"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Ethylene glycol diethyl ether</w:t>
            </w:r>
          </w:p>
        </w:tc>
        <w:tc>
          <w:tcPr>
            <w:tcW w:w="4140" w:type="dxa"/>
          </w:tcPr>
          <w:p w14:paraId="6C5B422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8D4FD61" w14:textId="77777777" w:rsidTr="00B45FC2">
        <w:tc>
          <w:tcPr>
            <w:tcW w:w="5025" w:type="dxa"/>
          </w:tcPr>
          <w:p w14:paraId="66BED067" w14:textId="77777777" w:rsidR="00CC5FCC" w:rsidRPr="00F22B5D" w:rsidRDefault="00CC5FCC" w:rsidP="008E1FB4">
            <w:pPr>
              <w:tabs>
                <w:tab w:val="left" w:pos="1227"/>
              </w:tabs>
              <w:spacing w:line="276" w:lineRule="auto"/>
              <w:rPr>
                <w:rFonts w:ascii="Verdana" w:hAnsi="Verdana"/>
                <w:sz w:val="20"/>
                <w:szCs w:val="20"/>
                <w:lang w:eastAsia="en-US"/>
              </w:rPr>
            </w:pPr>
            <w:r w:rsidRPr="00F22B5D">
              <w:rPr>
                <w:rFonts w:ascii="Verdana" w:hAnsi="Verdana"/>
                <w:sz w:val="20"/>
                <w:szCs w:val="20"/>
                <w:lang w:eastAsia="en-US"/>
              </w:rPr>
              <w:t xml:space="preserve"> Эфир дихлорэтиловый</w:t>
            </w:r>
          </w:p>
        </w:tc>
        <w:tc>
          <w:tcPr>
            <w:tcW w:w="4727" w:type="dxa"/>
            <w:gridSpan w:val="2"/>
          </w:tcPr>
          <w:p w14:paraId="414DECAA" w14:textId="77777777" w:rsidR="00CC5FCC" w:rsidRPr="00F22B5D" w:rsidRDefault="00CC5FCC" w:rsidP="00CC5FCC">
            <w:pPr>
              <w:tabs>
                <w:tab w:val="left" w:pos="1227"/>
              </w:tabs>
              <w:spacing w:line="276" w:lineRule="auto"/>
              <w:ind w:firstLine="0"/>
              <w:rPr>
                <w:rFonts w:ascii="Verdana" w:hAnsi="Verdana"/>
                <w:sz w:val="20"/>
                <w:szCs w:val="20"/>
                <w:lang w:eastAsia="en-US"/>
              </w:rPr>
            </w:pPr>
            <w:r w:rsidRPr="00F22B5D">
              <w:rPr>
                <w:rFonts w:ascii="Verdana" w:hAnsi="Verdana"/>
                <w:sz w:val="20"/>
                <w:szCs w:val="20"/>
                <w:lang w:val="en-US" w:eastAsia="en-US"/>
              </w:rPr>
              <w:t xml:space="preserve"> Dichloroethyl ether</w:t>
            </w:r>
          </w:p>
        </w:tc>
        <w:tc>
          <w:tcPr>
            <w:tcW w:w="4140" w:type="dxa"/>
          </w:tcPr>
          <w:p w14:paraId="657D092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A410783" w14:textId="77777777" w:rsidTr="00B45FC2">
        <w:tc>
          <w:tcPr>
            <w:tcW w:w="5025" w:type="dxa"/>
          </w:tcPr>
          <w:p w14:paraId="6E092E67"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дихлоризопропиловый</w:t>
            </w:r>
          </w:p>
        </w:tc>
        <w:tc>
          <w:tcPr>
            <w:tcW w:w="4727" w:type="dxa"/>
            <w:gridSpan w:val="2"/>
          </w:tcPr>
          <w:p w14:paraId="71462026"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Dichloroizopropil ether</w:t>
            </w:r>
          </w:p>
        </w:tc>
        <w:tc>
          <w:tcPr>
            <w:tcW w:w="4140" w:type="dxa"/>
          </w:tcPr>
          <w:p w14:paraId="2A4C400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85B76AD" w14:textId="77777777" w:rsidTr="00B45FC2">
        <w:tc>
          <w:tcPr>
            <w:tcW w:w="5025" w:type="dxa"/>
          </w:tcPr>
          <w:p w14:paraId="3BCA048E"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диэтиловый угольной кислоты</w:t>
            </w:r>
          </w:p>
        </w:tc>
        <w:tc>
          <w:tcPr>
            <w:tcW w:w="4727" w:type="dxa"/>
            <w:gridSpan w:val="2"/>
          </w:tcPr>
          <w:p w14:paraId="501D9EDE"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Diethyl ether of carbonic acid</w:t>
            </w:r>
          </w:p>
        </w:tc>
        <w:tc>
          <w:tcPr>
            <w:tcW w:w="4140" w:type="dxa"/>
          </w:tcPr>
          <w:p w14:paraId="1B6477F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6839721" w14:textId="77777777" w:rsidTr="00B45FC2">
        <w:tc>
          <w:tcPr>
            <w:tcW w:w="5025" w:type="dxa"/>
          </w:tcPr>
          <w:p w14:paraId="67E4C847"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изобутиловый муравьиной кислоты</w:t>
            </w:r>
          </w:p>
        </w:tc>
        <w:tc>
          <w:tcPr>
            <w:tcW w:w="4727" w:type="dxa"/>
            <w:gridSpan w:val="2"/>
          </w:tcPr>
          <w:p w14:paraId="4EE42854"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Isobutyl ether of formic acid</w:t>
            </w:r>
          </w:p>
        </w:tc>
        <w:tc>
          <w:tcPr>
            <w:tcW w:w="4140" w:type="dxa"/>
          </w:tcPr>
          <w:p w14:paraId="21EC04D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2C35AC7" w14:textId="77777777" w:rsidTr="00B45FC2">
        <w:tc>
          <w:tcPr>
            <w:tcW w:w="5025" w:type="dxa"/>
          </w:tcPr>
          <w:p w14:paraId="3149CF11"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изобутиловый уксусной кислоты</w:t>
            </w:r>
          </w:p>
        </w:tc>
        <w:tc>
          <w:tcPr>
            <w:tcW w:w="4727" w:type="dxa"/>
            <w:gridSpan w:val="2"/>
          </w:tcPr>
          <w:p w14:paraId="77997F3D"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Isobutyl ether of acetic acid</w:t>
            </w:r>
          </w:p>
        </w:tc>
        <w:tc>
          <w:tcPr>
            <w:tcW w:w="4140" w:type="dxa"/>
          </w:tcPr>
          <w:p w14:paraId="56B32C9D"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E99B33D" w14:textId="77777777" w:rsidTr="00B45FC2">
        <w:tc>
          <w:tcPr>
            <w:tcW w:w="5025" w:type="dxa"/>
          </w:tcPr>
          <w:p w14:paraId="0B7E52AC"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изопропиловый азотной кислоты</w:t>
            </w:r>
          </w:p>
        </w:tc>
        <w:tc>
          <w:tcPr>
            <w:tcW w:w="4727" w:type="dxa"/>
            <w:gridSpan w:val="2"/>
          </w:tcPr>
          <w:p w14:paraId="083643D0"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Isopropyl ether of nitric acid</w:t>
            </w:r>
          </w:p>
        </w:tc>
        <w:tc>
          <w:tcPr>
            <w:tcW w:w="4140" w:type="dxa"/>
          </w:tcPr>
          <w:p w14:paraId="24D4464D"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D88DEBE" w14:textId="77777777" w:rsidTr="00B45FC2">
        <w:tc>
          <w:tcPr>
            <w:tcW w:w="5025" w:type="dxa"/>
          </w:tcPr>
          <w:p w14:paraId="697E1EFF"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изопропиловый уксусной кислоты</w:t>
            </w:r>
          </w:p>
        </w:tc>
        <w:tc>
          <w:tcPr>
            <w:tcW w:w="4727" w:type="dxa"/>
            <w:gridSpan w:val="2"/>
          </w:tcPr>
          <w:p w14:paraId="267815F3"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Isopropyl ether of acetic acid</w:t>
            </w:r>
          </w:p>
        </w:tc>
        <w:tc>
          <w:tcPr>
            <w:tcW w:w="4140" w:type="dxa"/>
          </w:tcPr>
          <w:p w14:paraId="67EEC1A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93A7B09" w14:textId="77777777" w:rsidTr="00B45FC2">
        <w:tc>
          <w:tcPr>
            <w:tcW w:w="5025" w:type="dxa"/>
          </w:tcPr>
          <w:p w14:paraId="16D5F126"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изопропиловый фосфорной кислоты</w:t>
            </w:r>
          </w:p>
        </w:tc>
        <w:tc>
          <w:tcPr>
            <w:tcW w:w="4727" w:type="dxa"/>
            <w:gridSpan w:val="2"/>
          </w:tcPr>
          <w:p w14:paraId="2890F548"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Isopropyl ether of phosphoric acid</w:t>
            </w:r>
          </w:p>
        </w:tc>
        <w:tc>
          <w:tcPr>
            <w:tcW w:w="4140" w:type="dxa"/>
          </w:tcPr>
          <w:p w14:paraId="5C1E80A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17E1753" w14:textId="77777777" w:rsidTr="00B45FC2">
        <w:tc>
          <w:tcPr>
            <w:tcW w:w="5025" w:type="dxa"/>
          </w:tcPr>
          <w:p w14:paraId="738EBF1D"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метиловый аминофенола</w:t>
            </w:r>
          </w:p>
        </w:tc>
        <w:tc>
          <w:tcPr>
            <w:tcW w:w="4727" w:type="dxa"/>
            <w:gridSpan w:val="2"/>
          </w:tcPr>
          <w:p w14:paraId="4646BA3D"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Methyl ether of aminophenol</w:t>
            </w:r>
          </w:p>
        </w:tc>
        <w:tc>
          <w:tcPr>
            <w:tcW w:w="4140" w:type="dxa"/>
          </w:tcPr>
          <w:p w14:paraId="226395F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13D2D86" w14:textId="77777777" w:rsidTr="00B45FC2">
        <w:tc>
          <w:tcPr>
            <w:tcW w:w="5025" w:type="dxa"/>
          </w:tcPr>
          <w:p w14:paraId="3D51B421"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метиловый масляной кислоты</w:t>
            </w:r>
          </w:p>
        </w:tc>
        <w:tc>
          <w:tcPr>
            <w:tcW w:w="4727" w:type="dxa"/>
            <w:gridSpan w:val="2"/>
          </w:tcPr>
          <w:p w14:paraId="02781BD3"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Methyl ether of butyric acid</w:t>
            </w:r>
          </w:p>
        </w:tc>
        <w:tc>
          <w:tcPr>
            <w:tcW w:w="4140" w:type="dxa"/>
          </w:tcPr>
          <w:p w14:paraId="54D02C3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F6FB8F5" w14:textId="77777777" w:rsidTr="00B45FC2">
        <w:tc>
          <w:tcPr>
            <w:tcW w:w="5025" w:type="dxa"/>
          </w:tcPr>
          <w:p w14:paraId="33083B9B"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метиловый метакриловой кислоты</w:t>
            </w:r>
          </w:p>
        </w:tc>
        <w:tc>
          <w:tcPr>
            <w:tcW w:w="4727" w:type="dxa"/>
            <w:gridSpan w:val="2"/>
          </w:tcPr>
          <w:p w14:paraId="5DE37F8D"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Methyl ether of methacrylic acid</w:t>
            </w:r>
          </w:p>
        </w:tc>
        <w:tc>
          <w:tcPr>
            <w:tcW w:w="4140" w:type="dxa"/>
          </w:tcPr>
          <w:p w14:paraId="7BA120A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A0669A2" w14:textId="77777777" w:rsidTr="00B45FC2">
        <w:tc>
          <w:tcPr>
            <w:tcW w:w="5025" w:type="dxa"/>
          </w:tcPr>
          <w:p w14:paraId="2C1771B0"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lastRenderedPageBreak/>
              <w:t>Эфир метиловый муравьиной кислоты</w:t>
            </w:r>
          </w:p>
        </w:tc>
        <w:tc>
          <w:tcPr>
            <w:tcW w:w="4727" w:type="dxa"/>
            <w:gridSpan w:val="2"/>
          </w:tcPr>
          <w:p w14:paraId="1A7128F5"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Methyl ether of formic acid</w:t>
            </w:r>
          </w:p>
        </w:tc>
        <w:tc>
          <w:tcPr>
            <w:tcW w:w="4140" w:type="dxa"/>
          </w:tcPr>
          <w:p w14:paraId="023D057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63C4A87" w14:textId="77777777" w:rsidTr="00B45FC2">
        <w:tc>
          <w:tcPr>
            <w:tcW w:w="5025" w:type="dxa"/>
          </w:tcPr>
          <w:p w14:paraId="630F64C9"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метиловый пропионовой кислоты</w:t>
            </w:r>
          </w:p>
        </w:tc>
        <w:tc>
          <w:tcPr>
            <w:tcW w:w="4727" w:type="dxa"/>
            <w:gridSpan w:val="2"/>
          </w:tcPr>
          <w:p w14:paraId="609A6A61"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Methyl ester of propionic acid</w:t>
            </w:r>
          </w:p>
        </w:tc>
        <w:tc>
          <w:tcPr>
            <w:tcW w:w="4140" w:type="dxa"/>
          </w:tcPr>
          <w:p w14:paraId="1EEFF2A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21FF173" w14:textId="77777777" w:rsidTr="00B45FC2">
        <w:tc>
          <w:tcPr>
            <w:tcW w:w="5025" w:type="dxa"/>
          </w:tcPr>
          <w:p w14:paraId="02040BCB"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метиловый уксусной кислоты</w:t>
            </w:r>
          </w:p>
        </w:tc>
        <w:tc>
          <w:tcPr>
            <w:tcW w:w="4727" w:type="dxa"/>
            <w:gridSpan w:val="2"/>
          </w:tcPr>
          <w:p w14:paraId="704509D7"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Methyl ether of acetic acid</w:t>
            </w:r>
          </w:p>
        </w:tc>
        <w:tc>
          <w:tcPr>
            <w:tcW w:w="4140" w:type="dxa"/>
          </w:tcPr>
          <w:p w14:paraId="2397658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1A7B7D3" w14:textId="77777777" w:rsidTr="00B45FC2">
        <w:tc>
          <w:tcPr>
            <w:tcW w:w="5025" w:type="dxa"/>
          </w:tcPr>
          <w:p w14:paraId="1E7E7BBB"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метиловый хлормуравьиной кислоты</w:t>
            </w:r>
          </w:p>
        </w:tc>
        <w:tc>
          <w:tcPr>
            <w:tcW w:w="4727" w:type="dxa"/>
            <w:gridSpan w:val="2"/>
          </w:tcPr>
          <w:p w14:paraId="755D7C31"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Methyl ether of chloroformic acid </w:t>
            </w:r>
          </w:p>
        </w:tc>
        <w:tc>
          <w:tcPr>
            <w:tcW w:w="4140" w:type="dxa"/>
          </w:tcPr>
          <w:p w14:paraId="1E724AA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7FDC6EC" w14:textId="77777777" w:rsidTr="00B45FC2">
        <w:tc>
          <w:tcPr>
            <w:tcW w:w="5025" w:type="dxa"/>
          </w:tcPr>
          <w:p w14:paraId="3A43DF7C"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метилхлорметиловый</w:t>
            </w:r>
          </w:p>
        </w:tc>
        <w:tc>
          <w:tcPr>
            <w:tcW w:w="4727" w:type="dxa"/>
            <w:gridSpan w:val="2"/>
          </w:tcPr>
          <w:p w14:paraId="58E17CF9"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Methyl chloromethyl ether</w:t>
            </w:r>
          </w:p>
        </w:tc>
        <w:tc>
          <w:tcPr>
            <w:tcW w:w="4140" w:type="dxa"/>
          </w:tcPr>
          <w:p w14:paraId="5D844FF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D4DAE46" w14:textId="77777777" w:rsidTr="00B45FC2">
        <w:tc>
          <w:tcPr>
            <w:tcW w:w="5025" w:type="dxa"/>
          </w:tcPr>
          <w:p w14:paraId="1DC52B0C"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монометиловый этиленгликоля и уксусной кислоты</w:t>
            </w:r>
          </w:p>
        </w:tc>
        <w:tc>
          <w:tcPr>
            <w:tcW w:w="4727" w:type="dxa"/>
            <w:gridSpan w:val="2"/>
          </w:tcPr>
          <w:p w14:paraId="301120A2"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Monomethyl ether of ethylene glycol and acetic acid </w:t>
            </w:r>
          </w:p>
        </w:tc>
        <w:tc>
          <w:tcPr>
            <w:tcW w:w="4140" w:type="dxa"/>
          </w:tcPr>
          <w:p w14:paraId="1C1DC65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DACEED9" w14:textId="77777777" w:rsidTr="00B45FC2">
        <w:tc>
          <w:tcPr>
            <w:tcW w:w="5025" w:type="dxa"/>
          </w:tcPr>
          <w:p w14:paraId="68238AA5"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монобутиловыйдиэтиленгликоля</w:t>
            </w:r>
          </w:p>
        </w:tc>
        <w:tc>
          <w:tcPr>
            <w:tcW w:w="4727" w:type="dxa"/>
            <w:gridSpan w:val="2"/>
          </w:tcPr>
          <w:p w14:paraId="368AC644"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Monobutyl ether of diethylene glycol </w:t>
            </w:r>
          </w:p>
        </w:tc>
        <w:tc>
          <w:tcPr>
            <w:tcW w:w="4140" w:type="dxa"/>
          </w:tcPr>
          <w:p w14:paraId="04E4EEE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9CE6AC2" w14:textId="77777777" w:rsidTr="00B45FC2">
        <w:tc>
          <w:tcPr>
            <w:tcW w:w="5025" w:type="dxa"/>
          </w:tcPr>
          <w:p w14:paraId="4E53F51D" w14:textId="77777777" w:rsidR="00CC5FCC" w:rsidRPr="00F22B5D" w:rsidRDefault="00CC5FCC" w:rsidP="008E1FB4">
            <w:pPr>
              <w:tabs>
                <w:tab w:val="left" w:pos="1252"/>
              </w:tabs>
              <w:spacing w:line="276" w:lineRule="auto"/>
              <w:rPr>
                <w:rFonts w:ascii="Verdana" w:hAnsi="Verdana"/>
                <w:sz w:val="20"/>
                <w:szCs w:val="20"/>
                <w:lang w:eastAsia="en-US"/>
              </w:rPr>
            </w:pPr>
            <w:r w:rsidRPr="00F22B5D">
              <w:rPr>
                <w:rFonts w:ascii="Verdana" w:hAnsi="Verdana"/>
                <w:sz w:val="20"/>
                <w:szCs w:val="20"/>
                <w:lang w:eastAsia="en-US"/>
              </w:rPr>
              <w:t xml:space="preserve"> Эфир монобутиловый этиленгликоля</w:t>
            </w:r>
          </w:p>
        </w:tc>
        <w:tc>
          <w:tcPr>
            <w:tcW w:w="4727" w:type="dxa"/>
            <w:gridSpan w:val="2"/>
          </w:tcPr>
          <w:p w14:paraId="05EF4429" w14:textId="77777777" w:rsidR="00CC5FCC" w:rsidRPr="00F22B5D" w:rsidRDefault="00CC5FCC" w:rsidP="00CC5FCC">
            <w:pPr>
              <w:tabs>
                <w:tab w:val="left" w:pos="1252"/>
              </w:tabs>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 Monobutyl ether of ethylene glycol </w:t>
            </w:r>
          </w:p>
        </w:tc>
        <w:tc>
          <w:tcPr>
            <w:tcW w:w="4140" w:type="dxa"/>
          </w:tcPr>
          <w:p w14:paraId="47169E9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CF52F37" w14:textId="77777777" w:rsidTr="00B45FC2">
        <w:tc>
          <w:tcPr>
            <w:tcW w:w="5025" w:type="dxa"/>
          </w:tcPr>
          <w:p w14:paraId="0EE269E6" w14:textId="77777777" w:rsidR="00CC5FCC" w:rsidRPr="00F22B5D" w:rsidRDefault="00CC5FCC" w:rsidP="008E1FB4">
            <w:pPr>
              <w:tabs>
                <w:tab w:val="left" w:pos="1640"/>
              </w:tabs>
              <w:spacing w:line="276" w:lineRule="auto"/>
              <w:rPr>
                <w:rFonts w:ascii="Verdana" w:hAnsi="Verdana"/>
                <w:sz w:val="20"/>
                <w:szCs w:val="20"/>
                <w:lang w:eastAsia="en-US"/>
              </w:rPr>
            </w:pPr>
            <w:r w:rsidRPr="00F22B5D">
              <w:rPr>
                <w:rFonts w:ascii="Verdana" w:hAnsi="Verdana"/>
                <w:sz w:val="20"/>
                <w:szCs w:val="20"/>
                <w:lang w:eastAsia="en-US"/>
              </w:rPr>
              <w:t>Эфир монометиловый этиленгликоля и уксусной кислоты</w:t>
            </w:r>
          </w:p>
        </w:tc>
        <w:tc>
          <w:tcPr>
            <w:tcW w:w="4727" w:type="dxa"/>
            <w:gridSpan w:val="2"/>
          </w:tcPr>
          <w:p w14:paraId="1F0552BB" w14:textId="77777777" w:rsidR="00CC5FCC" w:rsidRPr="00F22B5D" w:rsidRDefault="00CC5FCC" w:rsidP="00CC5FCC">
            <w:pPr>
              <w:tabs>
                <w:tab w:val="left" w:pos="1640"/>
              </w:tabs>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Monomethyl ether of ethylene glycol and acetic acid </w:t>
            </w:r>
          </w:p>
        </w:tc>
        <w:tc>
          <w:tcPr>
            <w:tcW w:w="4140" w:type="dxa"/>
          </w:tcPr>
          <w:p w14:paraId="2A438FED"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7715E96" w14:textId="77777777" w:rsidTr="00B45FC2">
        <w:tc>
          <w:tcPr>
            <w:tcW w:w="5025" w:type="dxa"/>
          </w:tcPr>
          <w:p w14:paraId="6521530E" w14:textId="77777777" w:rsidR="00CC5FCC" w:rsidRPr="00F22B5D" w:rsidRDefault="00CC5FCC" w:rsidP="008E1FB4">
            <w:pPr>
              <w:tabs>
                <w:tab w:val="left" w:pos="1640"/>
              </w:tabs>
              <w:spacing w:line="276" w:lineRule="auto"/>
              <w:rPr>
                <w:rFonts w:ascii="Verdana" w:hAnsi="Verdana"/>
                <w:sz w:val="20"/>
                <w:szCs w:val="20"/>
                <w:lang w:eastAsia="en-US"/>
              </w:rPr>
            </w:pPr>
            <w:r w:rsidRPr="00F22B5D">
              <w:rPr>
                <w:rFonts w:ascii="Verdana" w:hAnsi="Verdana"/>
                <w:sz w:val="20"/>
                <w:szCs w:val="20"/>
                <w:lang w:eastAsia="en-US"/>
              </w:rPr>
              <w:t>Эфир норм-бутиловый муравьиной кислоты</w:t>
            </w:r>
          </w:p>
        </w:tc>
        <w:tc>
          <w:tcPr>
            <w:tcW w:w="4727" w:type="dxa"/>
            <w:gridSpan w:val="2"/>
          </w:tcPr>
          <w:p w14:paraId="4A7C2683" w14:textId="77777777" w:rsidR="00CC5FCC" w:rsidRPr="00F22B5D" w:rsidRDefault="00CC5FCC" w:rsidP="00CC5FCC">
            <w:pPr>
              <w:tabs>
                <w:tab w:val="left" w:pos="1640"/>
              </w:tabs>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Norm-butyl ether of formic acid </w:t>
            </w:r>
          </w:p>
        </w:tc>
        <w:tc>
          <w:tcPr>
            <w:tcW w:w="4140" w:type="dxa"/>
          </w:tcPr>
          <w:p w14:paraId="17DE550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0C13A56" w14:textId="77777777" w:rsidTr="00B45FC2">
        <w:tc>
          <w:tcPr>
            <w:tcW w:w="5025" w:type="dxa"/>
          </w:tcPr>
          <w:p w14:paraId="6346874B" w14:textId="77777777" w:rsidR="00CC5FCC" w:rsidRPr="00F22B5D" w:rsidRDefault="00CC5FCC" w:rsidP="008E1FB4">
            <w:pPr>
              <w:tabs>
                <w:tab w:val="left" w:pos="1640"/>
              </w:tabs>
              <w:spacing w:line="276" w:lineRule="auto"/>
              <w:rPr>
                <w:rFonts w:ascii="Verdana" w:hAnsi="Verdana"/>
                <w:sz w:val="20"/>
                <w:szCs w:val="20"/>
                <w:lang w:eastAsia="en-US"/>
              </w:rPr>
            </w:pPr>
            <w:r w:rsidRPr="00F22B5D">
              <w:rPr>
                <w:rFonts w:ascii="Verdana" w:hAnsi="Verdana"/>
                <w:sz w:val="20"/>
                <w:szCs w:val="20"/>
                <w:lang w:eastAsia="en-US"/>
              </w:rPr>
              <w:t>Эфир норм-бутиловый уксусной кислоты</w:t>
            </w:r>
          </w:p>
        </w:tc>
        <w:tc>
          <w:tcPr>
            <w:tcW w:w="4727" w:type="dxa"/>
            <w:gridSpan w:val="2"/>
          </w:tcPr>
          <w:p w14:paraId="23C12A2E" w14:textId="77777777" w:rsidR="00CC5FCC" w:rsidRPr="00F22B5D" w:rsidRDefault="00CC5FCC" w:rsidP="00CC5FCC">
            <w:pPr>
              <w:tabs>
                <w:tab w:val="left" w:pos="1640"/>
              </w:tabs>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Norm-butyl ether of acetic acid </w:t>
            </w:r>
          </w:p>
        </w:tc>
        <w:tc>
          <w:tcPr>
            <w:tcW w:w="4140" w:type="dxa"/>
          </w:tcPr>
          <w:p w14:paraId="447BE9B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F932CF2" w14:textId="77777777" w:rsidTr="00B45FC2">
        <w:tc>
          <w:tcPr>
            <w:tcW w:w="5025" w:type="dxa"/>
          </w:tcPr>
          <w:p w14:paraId="6FE7EBED" w14:textId="77777777" w:rsidR="00CC5FCC" w:rsidRPr="00F22B5D" w:rsidRDefault="00CC5FCC" w:rsidP="008E1FB4">
            <w:pPr>
              <w:tabs>
                <w:tab w:val="left" w:pos="1277"/>
              </w:tabs>
              <w:spacing w:line="276" w:lineRule="auto"/>
              <w:rPr>
                <w:rFonts w:ascii="Verdana" w:hAnsi="Verdana"/>
                <w:sz w:val="20"/>
                <w:szCs w:val="20"/>
                <w:lang w:eastAsia="en-US"/>
              </w:rPr>
            </w:pPr>
            <w:r w:rsidRPr="00F22B5D">
              <w:rPr>
                <w:rFonts w:ascii="Verdana" w:hAnsi="Verdana"/>
                <w:sz w:val="20"/>
                <w:szCs w:val="20"/>
                <w:lang w:eastAsia="en-US"/>
              </w:rPr>
              <w:t>Эфир норм-пропиловый азотной кислоты</w:t>
            </w:r>
          </w:p>
        </w:tc>
        <w:tc>
          <w:tcPr>
            <w:tcW w:w="4727" w:type="dxa"/>
            <w:gridSpan w:val="2"/>
          </w:tcPr>
          <w:p w14:paraId="2F52D883" w14:textId="77777777" w:rsidR="00CC5FCC" w:rsidRPr="00F22B5D" w:rsidRDefault="00CC5FCC" w:rsidP="00CC5FCC">
            <w:pPr>
              <w:tabs>
                <w:tab w:val="left" w:pos="1277"/>
              </w:tabs>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Norm-propyl ether of nitric acid </w:t>
            </w:r>
          </w:p>
        </w:tc>
        <w:tc>
          <w:tcPr>
            <w:tcW w:w="4140" w:type="dxa"/>
          </w:tcPr>
          <w:p w14:paraId="1848E558"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354F76F" w14:textId="77777777" w:rsidTr="00B45FC2">
        <w:tc>
          <w:tcPr>
            <w:tcW w:w="5025" w:type="dxa"/>
          </w:tcPr>
          <w:p w14:paraId="0C3020CD" w14:textId="77777777" w:rsidR="00CC5FCC" w:rsidRPr="00F22B5D" w:rsidRDefault="00CC5FCC" w:rsidP="008E1FB4">
            <w:pPr>
              <w:tabs>
                <w:tab w:val="left" w:pos="1302"/>
              </w:tabs>
              <w:spacing w:line="276" w:lineRule="auto"/>
              <w:rPr>
                <w:rFonts w:ascii="Verdana" w:hAnsi="Verdana"/>
                <w:sz w:val="20"/>
                <w:szCs w:val="20"/>
                <w:lang w:eastAsia="en-US"/>
              </w:rPr>
            </w:pPr>
            <w:r w:rsidRPr="00F22B5D">
              <w:rPr>
                <w:rFonts w:ascii="Verdana" w:hAnsi="Verdana"/>
                <w:sz w:val="20"/>
                <w:szCs w:val="20"/>
                <w:lang w:eastAsia="en-US"/>
              </w:rPr>
              <w:t>Эфир норм-пропиловый уксусной кислоты</w:t>
            </w:r>
          </w:p>
        </w:tc>
        <w:tc>
          <w:tcPr>
            <w:tcW w:w="4727" w:type="dxa"/>
            <w:gridSpan w:val="2"/>
          </w:tcPr>
          <w:p w14:paraId="2D6706A1" w14:textId="77777777" w:rsidR="00CC5FCC" w:rsidRPr="00F22B5D" w:rsidRDefault="00CC5FCC" w:rsidP="00CC5FCC">
            <w:pPr>
              <w:tabs>
                <w:tab w:val="left" w:pos="1302"/>
              </w:tabs>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Norm-propyl ether of acetic acid </w:t>
            </w:r>
          </w:p>
        </w:tc>
        <w:tc>
          <w:tcPr>
            <w:tcW w:w="4140" w:type="dxa"/>
          </w:tcPr>
          <w:p w14:paraId="6476242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B165803" w14:textId="77777777" w:rsidTr="00B45FC2">
        <w:tc>
          <w:tcPr>
            <w:tcW w:w="5025" w:type="dxa"/>
          </w:tcPr>
          <w:p w14:paraId="0DA510F4"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пропиловый муравьиной кислоты</w:t>
            </w:r>
          </w:p>
        </w:tc>
        <w:tc>
          <w:tcPr>
            <w:tcW w:w="4727" w:type="dxa"/>
            <w:gridSpan w:val="2"/>
          </w:tcPr>
          <w:p w14:paraId="108819E4"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Propyl ester of formic acid</w:t>
            </w:r>
          </w:p>
        </w:tc>
        <w:tc>
          <w:tcPr>
            <w:tcW w:w="4140" w:type="dxa"/>
          </w:tcPr>
          <w:p w14:paraId="5055EA9D"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A492B12" w14:textId="77777777" w:rsidTr="00B45FC2">
        <w:tc>
          <w:tcPr>
            <w:tcW w:w="5025" w:type="dxa"/>
          </w:tcPr>
          <w:p w14:paraId="733B2FCC"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трет-бутиловый надбензойной кислоты</w:t>
            </w:r>
          </w:p>
        </w:tc>
        <w:tc>
          <w:tcPr>
            <w:tcW w:w="4727" w:type="dxa"/>
            <w:gridSpan w:val="2"/>
          </w:tcPr>
          <w:p w14:paraId="40A5949A"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Tert-butyl ether of perbenzoic acid</w:t>
            </w:r>
          </w:p>
        </w:tc>
        <w:tc>
          <w:tcPr>
            <w:tcW w:w="4140" w:type="dxa"/>
          </w:tcPr>
          <w:p w14:paraId="2B42BC93"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DCDCA9C" w14:textId="77777777" w:rsidTr="00B45FC2">
        <w:tc>
          <w:tcPr>
            <w:tcW w:w="5025" w:type="dxa"/>
          </w:tcPr>
          <w:p w14:paraId="240618F3"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трет-бутиловый надмалеиновой кислоты</w:t>
            </w:r>
          </w:p>
        </w:tc>
        <w:tc>
          <w:tcPr>
            <w:tcW w:w="4727" w:type="dxa"/>
            <w:gridSpan w:val="2"/>
          </w:tcPr>
          <w:p w14:paraId="18F7D9BA"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Tert-butyl ether of permaleic acid</w:t>
            </w:r>
          </w:p>
        </w:tc>
        <w:tc>
          <w:tcPr>
            <w:tcW w:w="4140" w:type="dxa"/>
          </w:tcPr>
          <w:p w14:paraId="776877E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3238A93" w14:textId="77777777" w:rsidTr="00B45FC2">
        <w:tc>
          <w:tcPr>
            <w:tcW w:w="5025" w:type="dxa"/>
          </w:tcPr>
          <w:p w14:paraId="5AE2CB44"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трет-бутиловый надуксусной кислоты</w:t>
            </w:r>
          </w:p>
        </w:tc>
        <w:tc>
          <w:tcPr>
            <w:tcW w:w="4727" w:type="dxa"/>
            <w:gridSpan w:val="2"/>
          </w:tcPr>
          <w:p w14:paraId="499CCEA3"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Tert-butyl ether of peracetic acid</w:t>
            </w:r>
          </w:p>
        </w:tc>
        <w:tc>
          <w:tcPr>
            <w:tcW w:w="4140" w:type="dxa"/>
          </w:tcPr>
          <w:p w14:paraId="1FB0226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A9DB152" w14:textId="77777777" w:rsidTr="00B45FC2">
        <w:tc>
          <w:tcPr>
            <w:tcW w:w="5025" w:type="dxa"/>
          </w:tcPr>
          <w:p w14:paraId="4588111A" w14:textId="77777777" w:rsidR="00CC5FCC" w:rsidRPr="00F22B5D" w:rsidRDefault="00CC5FCC" w:rsidP="008E1FB4">
            <w:pPr>
              <w:tabs>
                <w:tab w:val="left" w:pos="2342"/>
              </w:tabs>
              <w:spacing w:line="276" w:lineRule="auto"/>
              <w:rPr>
                <w:rFonts w:ascii="Verdana" w:hAnsi="Verdana"/>
                <w:sz w:val="20"/>
                <w:szCs w:val="20"/>
                <w:lang w:eastAsia="en-US"/>
              </w:rPr>
            </w:pPr>
            <w:r w:rsidRPr="00F22B5D">
              <w:rPr>
                <w:rFonts w:ascii="Verdana" w:hAnsi="Verdana"/>
                <w:sz w:val="20"/>
                <w:szCs w:val="20"/>
                <w:lang w:eastAsia="en-US"/>
              </w:rPr>
              <w:t>Эфир фтор-бутиловый уксусной кислоты</w:t>
            </w:r>
          </w:p>
        </w:tc>
        <w:tc>
          <w:tcPr>
            <w:tcW w:w="4727" w:type="dxa"/>
            <w:gridSpan w:val="2"/>
          </w:tcPr>
          <w:p w14:paraId="1004FB46" w14:textId="77777777" w:rsidR="00CC5FCC" w:rsidRPr="00F22B5D" w:rsidRDefault="00CC5FCC" w:rsidP="00CC5FCC">
            <w:pPr>
              <w:tabs>
                <w:tab w:val="left" w:pos="2342"/>
              </w:tabs>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Fluoro-butyl ether of acetic acid </w:t>
            </w:r>
          </w:p>
        </w:tc>
        <w:tc>
          <w:tcPr>
            <w:tcW w:w="4140" w:type="dxa"/>
          </w:tcPr>
          <w:p w14:paraId="2A28645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26C8A44" w14:textId="77777777" w:rsidTr="00B45FC2">
        <w:tc>
          <w:tcPr>
            <w:tcW w:w="5025" w:type="dxa"/>
          </w:tcPr>
          <w:p w14:paraId="3EA88994" w14:textId="77777777" w:rsidR="00CC5FCC" w:rsidRPr="00F22B5D" w:rsidRDefault="00CC5FCC" w:rsidP="008E1FB4">
            <w:pPr>
              <w:tabs>
                <w:tab w:val="left" w:pos="1953"/>
              </w:tabs>
              <w:spacing w:line="276" w:lineRule="auto"/>
              <w:rPr>
                <w:rFonts w:ascii="Verdana" w:hAnsi="Verdana"/>
                <w:sz w:val="20"/>
                <w:szCs w:val="20"/>
                <w:lang w:eastAsia="en-US"/>
              </w:rPr>
            </w:pPr>
            <w:r w:rsidRPr="00F22B5D">
              <w:rPr>
                <w:rFonts w:ascii="Verdana" w:hAnsi="Verdana"/>
                <w:sz w:val="20"/>
                <w:szCs w:val="20"/>
                <w:lang w:eastAsia="en-US"/>
              </w:rPr>
              <w:lastRenderedPageBreak/>
              <w:t>Эфир этилбутиловый уксусной кислоты</w:t>
            </w:r>
          </w:p>
        </w:tc>
        <w:tc>
          <w:tcPr>
            <w:tcW w:w="4727" w:type="dxa"/>
            <w:gridSpan w:val="2"/>
          </w:tcPr>
          <w:p w14:paraId="62B2D718" w14:textId="77777777" w:rsidR="00CC5FCC" w:rsidRPr="00F22B5D" w:rsidRDefault="00CC5FCC" w:rsidP="00CC5FCC">
            <w:pPr>
              <w:tabs>
                <w:tab w:val="left" w:pos="1953"/>
              </w:tabs>
              <w:spacing w:line="276" w:lineRule="auto"/>
              <w:ind w:firstLine="0"/>
              <w:rPr>
                <w:rFonts w:ascii="Verdana" w:hAnsi="Verdana"/>
                <w:sz w:val="20"/>
                <w:szCs w:val="20"/>
                <w:lang w:val="en-US" w:eastAsia="en-US"/>
              </w:rPr>
            </w:pPr>
            <w:r w:rsidRPr="00F22B5D">
              <w:rPr>
                <w:rFonts w:ascii="Verdana" w:hAnsi="Verdana"/>
                <w:sz w:val="20"/>
                <w:szCs w:val="20"/>
                <w:lang w:val="en-US" w:eastAsia="en-US"/>
              </w:rPr>
              <w:t>Ethylbutyl ether of acetic acid</w:t>
            </w:r>
          </w:p>
        </w:tc>
        <w:tc>
          <w:tcPr>
            <w:tcW w:w="4140" w:type="dxa"/>
          </w:tcPr>
          <w:p w14:paraId="01F295E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3D80570" w14:textId="77777777" w:rsidTr="00B45FC2">
        <w:tc>
          <w:tcPr>
            <w:tcW w:w="5025" w:type="dxa"/>
          </w:tcPr>
          <w:p w14:paraId="29012F05"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этилметиловый</w:t>
            </w:r>
          </w:p>
        </w:tc>
        <w:tc>
          <w:tcPr>
            <w:tcW w:w="4727" w:type="dxa"/>
            <w:gridSpan w:val="2"/>
          </w:tcPr>
          <w:p w14:paraId="2D7594E8"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Ethylmethyl ether</w:t>
            </w:r>
          </w:p>
        </w:tc>
        <w:tc>
          <w:tcPr>
            <w:tcW w:w="4140" w:type="dxa"/>
          </w:tcPr>
          <w:p w14:paraId="12DE43B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175DD94" w14:textId="77777777" w:rsidTr="00B45FC2">
        <w:tc>
          <w:tcPr>
            <w:tcW w:w="5025" w:type="dxa"/>
          </w:tcPr>
          <w:p w14:paraId="41558A9B"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этиловый борной кислоты</w:t>
            </w:r>
          </w:p>
        </w:tc>
        <w:tc>
          <w:tcPr>
            <w:tcW w:w="4727" w:type="dxa"/>
            <w:gridSpan w:val="2"/>
          </w:tcPr>
          <w:p w14:paraId="09B32BF6"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Ethyl ester of boric acid</w:t>
            </w:r>
          </w:p>
        </w:tc>
        <w:tc>
          <w:tcPr>
            <w:tcW w:w="4140" w:type="dxa"/>
          </w:tcPr>
          <w:p w14:paraId="39AA331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10A1CF3" w14:textId="77777777" w:rsidTr="00B45FC2">
        <w:tc>
          <w:tcPr>
            <w:tcW w:w="5025" w:type="dxa"/>
          </w:tcPr>
          <w:p w14:paraId="31C25EC4"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этиловый бромуксусной кислоты</w:t>
            </w:r>
          </w:p>
        </w:tc>
        <w:tc>
          <w:tcPr>
            <w:tcW w:w="4727" w:type="dxa"/>
            <w:gridSpan w:val="2"/>
          </w:tcPr>
          <w:p w14:paraId="08BA638B"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Ethyl ether of bromoacetic acid </w:t>
            </w:r>
          </w:p>
        </w:tc>
        <w:tc>
          <w:tcPr>
            <w:tcW w:w="4140" w:type="dxa"/>
          </w:tcPr>
          <w:p w14:paraId="718972E8"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41F99CA" w14:textId="77777777" w:rsidTr="00B45FC2">
        <w:tc>
          <w:tcPr>
            <w:tcW w:w="5025" w:type="dxa"/>
          </w:tcPr>
          <w:p w14:paraId="3C057B0E"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этиловый изокротоновой кислот</w:t>
            </w:r>
          </w:p>
        </w:tc>
        <w:tc>
          <w:tcPr>
            <w:tcW w:w="4727" w:type="dxa"/>
            <w:gridSpan w:val="2"/>
          </w:tcPr>
          <w:p w14:paraId="394EADB0"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Ethyl ether of isocrotonic acids</w:t>
            </w:r>
          </w:p>
        </w:tc>
        <w:tc>
          <w:tcPr>
            <w:tcW w:w="4140" w:type="dxa"/>
          </w:tcPr>
          <w:p w14:paraId="1A6A1E78"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E358A68" w14:textId="77777777" w:rsidTr="00B45FC2">
        <w:tc>
          <w:tcPr>
            <w:tcW w:w="5025" w:type="dxa"/>
          </w:tcPr>
          <w:p w14:paraId="7B5BBD0F"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этиловый масляной кислоты</w:t>
            </w:r>
          </w:p>
        </w:tc>
        <w:tc>
          <w:tcPr>
            <w:tcW w:w="4727" w:type="dxa"/>
            <w:gridSpan w:val="2"/>
          </w:tcPr>
          <w:p w14:paraId="0970F132"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Ethyl ester of butyric acid</w:t>
            </w:r>
          </w:p>
        </w:tc>
        <w:tc>
          <w:tcPr>
            <w:tcW w:w="4140" w:type="dxa"/>
          </w:tcPr>
          <w:p w14:paraId="4CE1D1A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F484511" w14:textId="77777777" w:rsidTr="00B45FC2">
        <w:tc>
          <w:tcPr>
            <w:tcW w:w="5025" w:type="dxa"/>
          </w:tcPr>
          <w:p w14:paraId="370B5FDE"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этиловый молочной кислоты</w:t>
            </w:r>
          </w:p>
        </w:tc>
        <w:tc>
          <w:tcPr>
            <w:tcW w:w="4727" w:type="dxa"/>
            <w:gridSpan w:val="2"/>
          </w:tcPr>
          <w:p w14:paraId="4A69A84E"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Ethyl ester of lactic acid</w:t>
            </w:r>
          </w:p>
        </w:tc>
        <w:tc>
          <w:tcPr>
            <w:tcW w:w="4140" w:type="dxa"/>
          </w:tcPr>
          <w:p w14:paraId="526A9E5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5B06B41" w14:textId="77777777" w:rsidTr="00B45FC2">
        <w:tc>
          <w:tcPr>
            <w:tcW w:w="5025" w:type="dxa"/>
          </w:tcPr>
          <w:p w14:paraId="728E8D7E"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этиловый муравьиной кислоты</w:t>
            </w:r>
          </w:p>
        </w:tc>
        <w:tc>
          <w:tcPr>
            <w:tcW w:w="4727" w:type="dxa"/>
            <w:gridSpan w:val="2"/>
          </w:tcPr>
          <w:p w14:paraId="61D6FF53"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Ethyl ester of formic acid</w:t>
            </w:r>
          </w:p>
        </w:tc>
        <w:tc>
          <w:tcPr>
            <w:tcW w:w="4140" w:type="dxa"/>
          </w:tcPr>
          <w:p w14:paraId="100E0A5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385577A" w14:textId="77777777" w:rsidTr="00B45FC2">
        <w:tc>
          <w:tcPr>
            <w:tcW w:w="5025" w:type="dxa"/>
          </w:tcPr>
          <w:p w14:paraId="5C0F4B71"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этиловый пропионовой кислоты</w:t>
            </w:r>
          </w:p>
        </w:tc>
        <w:tc>
          <w:tcPr>
            <w:tcW w:w="4727" w:type="dxa"/>
            <w:gridSpan w:val="2"/>
          </w:tcPr>
          <w:p w14:paraId="51CE1C0B"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Ethyl ester of propionic acid</w:t>
            </w:r>
          </w:p>
        </w:tc>
        <w:tc>
          <w:tcPr>
            <w:tcW w:w="4140" w:type="dxa"/>
          </w:tcPr>
          <w:p w14:paraId="6B16C4B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34359777" w14:textId="77777777" w:rsidTr="00B45FC2">
        <w:tc>
          <w:tcPr>
            <w:tcW w:w="5025" w:type="dxa"/>
          </w:tcPr>
          <w:p w14:paraId="0D79C9C0"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sz w:val="20"/>
                <w:szCs w:val="20"/>
                <w:lang w:eastAsia="en-US"/>
              </w:rPr>
              <w:t>Эфир этиловый уксусной кислоты</w:t>
            </w:r>
          </w:p>
        </w:tc>
        <w:tc>
          <w:tcPr>
            <w:tcW w:w="4727" w:type="dxa"/>
            <w:gridSpan w:val="2"/>
          </w:tcPr>
          <w:p w14:paraId="143D89D8" w14:textId="77777777" w:rsidR="00DC2BA0" w:rsidRPr="00F22B5D" w:rsidRDefault="00DC2BA0" w:rsidP="00DC2BA0">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Ethyl ether of acetic acid</w:t>
            </w:r>
          </w:p>
        </w:tc>
        <w:tc>
          <w:tcPr>
            <w:tcW w:w="4140" w:type="dxa"/>
          </w:tcPr>
          <w:p w14:paraId="17DDD4B3"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6E15D3D9" w14:textId="77777777" w:rsidTr="00B45FC2">
        <w:tc>
          <w:tcPr>
            <w:tcW w:w="5025" w:type="dxa"/>
          </w:tcPr>
          <w:p w14:paraId="0700922A" w14:textId="77777777" w:rsidR="00DC2BA0" w:rsidRPr="00F22B5D" w:rsidRDefault="00DC2BA0" w:rsidP="008E1FB4">
            <w:pPr>
              <w:spacing w:line="276" w:lineRule="auto"/>
              <w:rPr>
                <w:rFonts w:ascii="Verdana" w:hAnsi="Verdana"/>
                <w:color w:val="000000"/>
                <w:sz w:val="20"/>
                <w:szCs w:val="20"/>
              </w:rPr>
            </w:pPr>
            <w:r w:rsidRPr="00F22B5D">
              <w:rPr>
                <w:rFonts w:ascii="Verdana" w:hAnsi="Verdana"/>
                <w:color w:val="000000"/>
                <w:sz w:val="20"/>
                <w:szCs w:val="20"/>
              </w:rPr>
              <w:t>Acrodur 950 L - полимер</w:t>
            </w:r>
          </w:p>
        </w:tc>
        <w:tc>
          <w:tcPr>
            <w:tcW w:w="4727" w:type="dxa"/>
            <w:gridSpan w:val="2"/>
          </w:tcPr>
          <w:p w14:paraId="3BF4183F" w14:textId="77777777" w:rsidR="00DC2BA0" w:rsidRPr="00F22B5D" w:rsidRDefault="00DC2BA0" w:rsidP="00DC2BA0">
            <w:pPr>
              <w:spacing w:line="276" w:lineRule="auto"/>
              <w:ind w:firstLine="0"/>
              <w:rPr>
                <w:rFonts w:ascii="Verdana" w:hAnsi="Verdana"/>
                <w:color w:val="000000"/>
                <w:sz w:val="20"/>
                <w:szCs w:val="20"/>
              </w:rPr>
            </w:pPr>
            <w:r w:rsidRPr="00F22B5D">
              <w:rPr>
                <w:rFonts w:ascii="Verdana" w:hAnsi="Verdana"/>
                <w:color w:val="000000"/>
                <w:sz w:val="20"/>
                <w:szCs w:val="20"/>
                <w:lang w:val="en-US"/>
              </w:rPr>
              <w:t>Acrodur 950 L-polymer</w:t>
            </w:r>
          </w:p>
        </w:tc>
        <w:tc>
          <w:tcPr>
            <w:tcW w:w="4140" w:type="dxa"/>
          </w:tcPr>
          <w:p w14:paraId="1E52EB33"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1B7A6C79" w14:textId="77777777" w:rsidTr="00B45FC2">
        <w:tc>
          <w:tcPr>
            <w:tcW w:w="5025" w:type="dxa"/>
          </w:tcPr>
          <w:p w14:paraId="566D213E"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color w:val="000000"/>
                <w:sz w:val="20"/>
                <w:szCs w:val="20"/>
              </w:rPr>
              <w:t>Altapyne L-1- жирные кислоты таллового масла</w:t>
            </w:r>
          </w:p>
        </w:tc>
        <w:tc>
          <w:tcPr>
            <w:tcW w:w="4727" w:type="dxa"/>
            <w:gridSpan w:val="2"/>
          </w:tcPr>
          <w:p w14:paraId="33A139A4" w14:textId="77777777" w:rsidR="00DC2BA0" w:rsidRPr="00F22B5D" w:rsidRDefault="00DC2BA0" w:rsidP="00DC2BA0">
            <w:pPr>
              <w:spacing w:line="276" w:lineRule="auto"/>
              <w:ind w:firstLine="0"/>
              <w:rPr>
                <w:rFonts w:ascii="Verdana" w:hAnsi="Verdana"/>
                <w:sz w:val="20"/>
                <w:szCs w:val="20"/>
                <w:lang w:val="en-US" w:eastAsia="en-US"/>
              </w:rPr>
            </w:pPr>
            <w:r w:rsidRPr="00F22B5D">
              <w:rPr>
                <w:rFonts w:ascii="Verdana" w:hAnsi="Verdana"/>
                <w:color w:val="000000"/>
                <w:sz w:val="20"/>
                <w:szCs w:val="20"/>
                <w:lang w:val="en-US"/>
              </w:rPr>
              <w:t>Altapyne L-1 - tallow oil fatty acids</w:t>
            </w:r>
          </w:p>
        </w:tc>
        <w:tc>
          <w:tcPr>
            <w:tcW w:w="4140" w:type="dxa"/>
          </w:tcPr>
          <w:p w14:paraId="4B2D148E"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593F0C5F" w14:textId="77777777" w:rsidTr="00B45FC2">
        <w:tc>
          <w:tcPr>
            <w:tcW w:w="5025" w:type="dxa"/>
          </w:tcPr>
          <w:p w14:paraId="42A00C1D" w14:textId="77777777" w:rsidR="00DC2BA0" w:rsidRPr="00F22B5D" w:rsidRDefault="00DC2BA0" w:rsidP="008E1FB4">
            <w:pPr>
              <w:spacing w:line="276" w:lineRule="auto"/>
              <w:rPr>
                <w:rFonts w:ascii="Verdana" w:hAnsi="Verdana"/>
                <w:sz w:val="20"/>
                <w:szCs w:val="20"/>
                <w:lang w:val="en-US" w:eastAsia="en-US"/>
              </w:rPr>
            </w:pPr>
            <w:r w:rsidRPr="00F22B5D">
              <w:rPr>
                <w:rFonts w:ascii="Verdana" w:hAnsi="Verdana"/>
                <w:sz w:val="20"/>
                <w:szCs w:val="20"/>
                <w:lang w:val="en-US" w:eastAsia="en-US"/>
              </w:rPr>
              <w:t>CYMEL 303 LF resin</w:t>
            </w:r>
          </w:p>
        </w:tc>
        <w:tc>
          <w:tcPr>
            <w:tcW w:w="4727" w:type="dxa"/>
            <w:gridSpan w:val="2"/>
          </w:tcPr>
          <w:p w14:paraId="10FD8A2E" w14:textId="77777777" w:rsidR="00DC2BA0" w:rsidRPr="00F22B5D" w:rsidRDefault="00DC2BA0" w:rsidP="00DC2BA0">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CYMEL 303 LF resin</w:t>
            </w:r>
          </w:p>
        </w:tc>
        <w:tc>
          <w:tcPr>
            <w:tcW w:w="4140" w:type="dxa"/>
          </w:tcPr>
          <w:p w14:paraId="69AAD1C9" w14:textId="77777777" w:rsidR="00DC2BA0" w:rsidRPr="00F22B5D" w:rsidRDefault="00DC2BA0" w:rsidP="008E1FB4">
            <w:pPr>
              <w:spacing w:line="276" w:lineRule="auto"/>
              <w:jc w:val="center"/>
              <w:rPr>
                <w:rFonts w:ascii="Verdana" w:hAnsi="Verdana"/>
                <w:sz w:val="20"/>
                <w:szCs w:val="20"/>
                <w:lang w:val="en-US" w:eastAsia="en-US"/>
              </w:rPr>
            </w:pPr>
            <w:r w:rsidRPr="00F22B5D">
              <w:rPr>
                <w:rFonts w:ascii="Verdana" w:hAnsi="Verdana"/>
                <w:sz w:val="20"/>
                <w:szCs w:val="20"/>
                <w:lang w:val="en-US" w:eastAsia="en-US"/>
              </w:rPr>
              <w:t>0</w:t>
            </w:r>
          </w:p>
        </w:tc>
      </w:tr>
      <w:tr w:rsidR="00DC2BA0" w:rsidRPr="00F22B5D" w14:paraId="6399E6F8" w14:textId="77777777" w:rsidTr="00B45FC2">
        <w:tc>
          <w:tcPr>
            <w:tcW w:w="5025" w:type="dxa"/>
          </w:tcPr>
          <w:p w14:paraId="62CA781E"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sz w:val="20"/>
                <w:szCs w:val="20"/>
                <w:lang w:val="en-US" w:eastAsia="en-US"/>
              </w:rPr>
              <w:t>DSD</w:t>
            </w:r>
            <w:r w:rsidRPr="00F22B5D">
              <w:rPr>
                <w:rFonts w:ascii="Verdana" w:hAnsi="Verdana"/>
                <w:sz w:val="20"/>
                <w:szCs w:val="20"/>
                <w:lang w:eastAsia="en-US"/>
              </w:rPr>
              <w:t xml:space="preserve"> 459.01 </w:t>
            </w:r>
            <w:r w:rsidRPr="00F22B5D">
              <w:rPr>
                <w:rFonts w:ascii="Verdana" w:hAnsi="Verdana"/>
                <w:sz w:val="20"/>
                <w:szCs w:val="20"/>
                <w:lang w:val="en-US" w:eastAsia="en-US"/>
              </w:rPr>
              <w:t>DevelopmentalPolyolSH</w:t>
            </w:r>
            <w:r w:rsidRPr="00F22B5D">
              <w:rPr>
                <w:rFonts w:ascii="Verdana" w:hAnsi="Verdana"/>
                <w:sz w:val="20"/>
                <w:szCs w:val="20"/>
                <w:lang w:eastAsia="en-US"/>
              </w:rPr>
              <w:t xml:space="preserve"> – компонент для производства полиуретанов</w:t>
            </w:r>
          </w:p>
        </w:tc>
        <w:tc>
          <w:tcPr>
            <w:tcW w:w="4727" w:type="dxa"/>
            <w:gridSpan w:val="2"/>
          </w:tcPr>
          <w:p w14:paraId="0C6F0E6A" w14:textId="77777777" w:rsidR="00DC2BA0" w:rsidRPr="00F22B5D" w:rsidRDefault="00DC2BA0" w:rsidP="00DC2BA0">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DSD 459.01 DevelopmentalPolyolSH - component for polyurethane production</w:t>
            </w:r>
          </w:p>
        </w:tc>
        <w:tc>
          <w:tcPr>
            <w:tcW w:w="4140" w:type="dxa"/>
          </w:tcPr>
          <w:p w14:paraId="1B88A11F"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188C57DF" w14:textId="77777777" w:rsidTr="00B45FC2">
        <w:tc>
          <w:tcPr>
            <w:tcW w:w="5025" w:type="dxa"/>
          </w:tcPr>
          <w:p w14:paraId="223EA797" w14:textId="77777777" w:rsidR="00DC2BA0" w:rsidRPr="00F22B5D" w:rsidRDefault="00DC2BA0" w:rsidP="008E1FB4">
            <w:pPr>
              <w:spacing w:line="276" w:lineRule="auto"/>
              <w:rPr>
                <w:rFonts w:ascii="Verdana" w:hAnsi="Verdana"/>
                <w:color w:val="000000"/>
                <w:sz w:val="20"/>
                <w:szCs w:val="20"/>
              </w:rPr>
            </w:pPr>
            <w:r w:rsidRPr="00F22B5D">
              <w:rPr>
                <w:rFonts w:ascii="Verdana" w:hAnsi="Verdana"/>
                <w:bCs/>
                <w:sz w:val="20"/>
                <w:szCs w:val="20"/>
                <w:lang w:eastAsia="en-US"/>
              </w:rPr>
              <w:t>EastmanVersaBond(TM) Plasticizer</w:t>
            </w:r>
          </w:p>
        </w:tc>
        <w:tc>
          <w:tcPr>
            <w:tcW w:w="4727" w:type="dxa"/>
            <w:gridSpan w:val="2"/>
          </w:tcPr>
          <w:p w14:paraId="58B00A1F" w14:textId="77777777" w:rsidR="00DC2BA0" w:rsidRPr="00F22B5D" w:rsidRDefault="00DC2BA0" w:rsidP="00DC2BA0">
            <w:pPr>
              <w:spacing w:line="276" w:lineRule="auto"/>
              <w:ind w:firstLine="0"/>
              <w:rPr>
                <w:rFonts w:ascii="Verdana" w:hAnsi="Verdana"/>
                <w:color w:val="000000"/>
                <w:sz w:val="20"/>
                <w:szCs w:val="20"/>
              </w:rPr>
            </w:pPr>
            <w:r w:rsidRPr="00F22B5D">
              <w:rPr>
                <w:rFonts w:ascii="Verdana" w:hAnsi="Verdana"/>
                <w:bCs/>
                <w:sz w:val="20"/>
                <w:szCs w:val="20"/>
                <w:lang w:val="en-US" w:eastAsia="en-US"/>
              </w:rPr>
              <w:t>EastmanVersaBond(TM) Plasticizer</w:t>
            </w:r>
          </w:p>
        </w:tc>
        <w:tc>
          <w:tcPr>
            <w:tcW w:w="4140" w:type="dxa"/>
          </w:tcPr>
          <w:p w14:paraId="74811EED"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76996DFD" w14:textId="77777777" w:rsidTr="00B45FC2">
        <w:tc>
          <w:tcPr>
            <w:tcW w:w="5025" w:type="dxa"/>
          </w:tcPr>
          <w:p w14:paraId="5B13BD88" w14:textId="77777777" w:rsidR="00DC2BA0" w:rsidRPr="00F22B5D" w:rsidRDefault="00DC2BA0" w:rsidP="008E1FB4">
            <w:pPr>
              <w:spacing w:line="276" w:lineRule="auto"/>
              <w:rPr>
                <w:rFonts w:ascii="Verdana" w:hAnsi="Verdana"/>
                <w:color w:val="000000"/>
                <w:sz w:val="20"/>
                <w:szCs w:val="20"/>
              </w:rPr>
            </w:pPr>
            <w:r w:rsidRPr="00F22B5D">
              <w:rPr>
                <w:rFonts w:ascii="Verdana" w:hAnsi="Verdana"/>
                <w:color w:val="000000"/>
                <w:sz w:val="20"/>
                <w:szCs w:val="20"/>
              </w:rPr>
              <w:t>Fentamine DMA 1270</w:t>
            </w:r>
          </w:p>
        </w:tc>
        <w:tc>
          <w:tcPr>
            <w:tcW w:w="4727" w:type="dxa"/>
            <w:gridSpan w:val="2"/>
          </w:tcPr>
          <w:p w14:paraId="1F5AFB1A" w14:textId="77777777" w:rsidR="00DC2BA0" w:rsidRPr="00F22B5D" w:rsidRDefault="00DC2BA0" w:rsidP="00DC2BA0">
            <w:pPr>
              <w:spacing w:line="276" w:lineRule="auto"/>
              <w:ind w:firstLine="0"/>
              <w:rPr>
                <w:rFonts w:ascii="Verdana" w:hAnsi="Verdana"/>
                <w:color w:val="000000"/>
                <w:sz w:val="20"/>
                <w:szCs w:val="20"/>
              </w:rPr>
            </w:pPr>
            <w:r w:rsidRPr="00F22B5D">
              <w:rPr>
                <w:rFonts w:ascii="Verdana" w:hAnsi="Verdana"/>
                <w:color w:val="000000"/>
                <w:sz w:val="20"/>
                <w:szCs w:val="20"/>
                <w:lang w:val="en-US"/>
              </w:rPr>
              <w:t>Fentamine DMA 1270</w:t>
            </w:r>
          </w:p>
        </w:tc>
        <w:tc>
          <w:tcPr>
            <w:tcW w:w="4140" w:type="dxa"/>
          </w:tcPr>
          <w:p w14:paraId="005FCF1E"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24B32647" w14:textId="77777777" w:rsidTr="00B45FC2">
        <w:tc>
          <w:tcPr>
            <w:tcW w:w="5025" w:type="dxa"/>
          </w:tcPr>
          <w:p w14:paraId="771D76AC" w14:textId="77777777" w:rsidR="00DC2BA0" w:rsidRPr="00F22B5D" w:rsidRDefault="00DC2BA0" w:rsidP="008E1FB4">
            <w:pPr>
              <w:spacing w:line="276" w:lineRule="auto"/>
              <w:rPr>
                <w:rFonts w:ascii="Verdana" w:hAnsi="Verdana"/>
                <w:color w:val="000000"/>
                <w:sz w:val="20"/>
                <w:szCs w:val="20"/>
              </w:rPr>
            </w:pPr>
            <w:r w:rsidRPr="00F22B5D">
              <w:rPr>
                <w:rFonts w:ascii="Verdana" w:hAnsi="Verdana"/>
                <w:color w:val="000000"/>
                <w:sz w:val="20"/>
                <w:szCs w:val="20"/>
              </w:rPr>
              <w:t>Н</w:t>
            </w:r>
            <w:r w:rsidRPr="00F22B5D">
              <w:rPr>
                <w:rFonts w:ascii="Verdana" w:hAnsi="Verdana"/>
                <w:color w:val="000000"/>
                <w:sz w:val="20"/>
                <w:szCs w:val="20"/>
                <w:lang w:val="en-US"/>
              </w:rPr>
              <w:t xml:space="preserve">iTEC 9325 - </w:t>
            </w:r>
            <w:r w:rsidRPr="00F22B5D">
              <w:rPr>
                <w:rFonts w:ascii="Verdana" w:hAnsi="Verdana"/>
                <w:color w:val="000000"/>
                <w:sz w:val="20"/>
                <w:szCs w:val="20"/>
              </w:rPr>
              <w:t>присадка к маслам</w:t>
            </w:r>
          </w:p>
        </w:tc>
        <w:tc>
          <w:tcPr>
            <w:tcW w:w="4727" w:type="dxa"/>
            <w:gridSpan w:val="2"/>
          </w:tcPr>
          <w:p w14:paraId="405EA523" w14:textId="77777777" w:rsidR="00DC2BA0" w:rsidRPr="00F22B5D" w:rsidRDefault="00DC2BA0" w:rsidP="00DC2BA0">
            <w:pPr>
              <w:spacing w:line="276" w:lineRule="auto"/>
              <w:ind w:firstLine="0"/>
              <w:rPr>
                <w:rFonts w:ascii="Verdana" w:hAnsi="Verdana"/>
                <w:color w:val="000000"/>
                <w:sz w:val="20"/>
                <w:szCs w:val="20"/>
              </w:rPr>
            </w:pPr>
            <w:r w:rsidRPr="00F22B5D">
              <w:rPr>
                <w:rFonts w:ascii="Verdana" w:hAnsi="Verdana"/>
                <w:color w:val="000000"/>
                <w:sz w:val="20"/>
                <w:szCs w:val="20"/>
                <w:lang w:val="en-US"/>
              </w:rPr>
              <w:t>Nites 9325 - oil additive</w:t>
            </w:r>
          </w:p>
        </w:tc>
        <w:tc>
          <w:tcPr>
            <w:tcW w:w="4140" w:type="dxa"/>
          </w:tcPr>
          <w:p w14:paraId="09F204E9" w14:textId="77777777" w:rsidR="00DC2BA0" w:rsidRPr="00F22B5D" w:rsidRDefault="00DC2BA0" w:rsidP="008E1FB4">
            <w:pPr>
              <w:spacing w:line="276" w:lineRule="auto"/>
              <w:jc w:val="center"/>
              <w:rPr>
                <w:rFonts w:ascii="Verdana" w:hAnsi="Verdana"/>
                <w:sz w:val="20"/>
                <w:szCs w:val="20"/>
                <w:lang w:val="en-US" w:eastAsia="en-US"/>
              </w:rPr>
            </w:pPr>
            <w:r w:rsidRPr="00F22B5D">
              <w:rPr>
                <w:rFonts w:ascii="Verdana" w:hAnsi="Verdana"/>
                <w:sz w:val="20"/>
                <w:szCs w:val="20"/>
                <w:lang w:val="en-US" w:eastAsia="en-US"/>
              </w:rPr>
              <w:t>0</w:t>
            </w:r>
          </w:p>
        </w:tc>
      </w:tr>
      <w:tr w:rsidR="00DC2BA0" w:rsidRPr="00F22B5D" w14:paraId="5532E144" w14:textId="77777777" w:rsidTr="00B45FC2">
        <w:tc>
          <w:tcPr>
            <w:tcW w:w="5025" w:type="dxa"/>
          </w:tcPr>
          <w:p w14:paraId="07D03E26" w14:textId="77777777" w:rsidR="00DC2BA0" w:rsidRPr="00F22B5D" w:rsidRDefault="00DC2BA0" w:rsidP="008E1FB4">
            <w:pPr>
              <w:spacing w:line="276" w:lineRule="auto"/>
              <w:rPr>
                <w:rFonts w:ascii="Verdana" w:hAnsi="Verdana"/>
                <w:color w:val="000000"/>
                <w:sz w:val="20"/>
                <w:szCs w:val="20"/>
              </w:rPr>
            </w:pPr>
            <w:r w:rsidRPr="00F22B5D">
              <w:rPr>
                <w:rFonts w:ascii="Verdana" w:hAnsi="Verdana"/>
                <w:color w:val="000000"/>
                <w:sz w:val="20"/>
                <w:szCs w:val="20"/>
              </w:rPr>
              <w:t>Infineum P5096 -присадка к смазочному маслу</w:t>
            </w:r>
          </w:p>
        </w:tc>
        <w:tc>
          <w:tcPr>
            <w:tcW w:w="4727" w:type="dxa"/>
            <w:gridSpan w:val="2"/>
          </w:tcPr>
          <w:p w14:paraId="5AECEECD" w14:textId="77777777" w:rsidR="00DC2BA0" w:rsidRPr="00F22B5D" w:rsidRDefault="00DC2BA0" w:rsidP="00DC2BA0">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Infineum P5096 - additive for lubricating oil</w:t>
            </w:r>
          </w:p>
        </w:tc>
        <w:tc>
          <w:tcPr>
            <w:tcW w:w="4140" w:type="dxa"/>
          </w:tcPr>
          <w:p w14:paraId="4E9214C0"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4157C989" w14:textId="77777777" w:rsidTr="00B45FC2">
        <w:tc>
          <w:tcPr>
            <w:tcW w:w="5025" w:type="dxa"/>
          </w:tcPr>
          <w:p w14:paraId="1BF8CD8A" w14:textId="77777777" w:rsidR="00DC2BA0" w:rsidRPr="00F22B5D" w:rsidRDefault="00DC2BA0" w:rsidP="008E1FB4">
            <w:pPr>
              <w:spacing w:line="276" w:lineRule="auto"/>
              <w:rPr>
                <w:rFonts w:ascii="Verdana" w:hAnsi="Verdana"/>
                <w:sz w:val="20"/>
                <w:szCs w:val="20"/>
              </w:rPr>
            </w:pPr>
            <w:r w:rsidRPr="00F22B5D">
              <w:rPr>
                <w:rFonts w:ascii="Verdana" w:hAnsi="Verdana"/>
                <w:sz w:val="20"/>
                <w:szCs w:val="20"/>
                <w:lang w:val="en-US"/>
              </w:rPr>
              <w:t xml:space="preserve">Keroflux 3501 – </w:t>
            </w:r>
            <w:r w:rsidRPr="00F22B5D">
              <w:rPr>
                <w:rFonts w:ascii="Verdana" w:hAnsi="Verdana"/>
                <w:sz w:val="20"/>
                <w:szCs w:val="20"/>
              </w:rPr>
              <w:t>депрессорно – диспергирующая присадка</w:t>
            </w:r>
          </w:p>
        </w:tc>
        <w:tc>
          <w:tcPr>
            <w:tcW w:w="4727" w:type="dxa"/>
            <w:gridSpan w:val="2"/>
          </w:tcPr>
          <w:p w14:paraId="32F1E6D3" w14:textId="77777777" w:rsidR="00DC2BA0" w:rsidRPr="00F22B5D" w:rsidRDefault="00DC2BA0" w:rsidP="00DC2BA0">
            <w:pPr>
              <w:spacing w:line="276" w:lineRule="auto"/>
              <w:ind w:firstLine="0"/>
              <w:rPr>
                <w:rFonts w:ascii="Verdana" w:hAnsi="Verdana"/>
                <w:sz w:val="20"/>
                <w:szCs w:val="20"/>
              </w:rPr>
            </w:pPr>
            <w:r w:rsidRPr="00F22B5D">
              <w:rPr>
                <w:rFonts w:ascii="Verdana" w:hAnsi="Verdana"/>
                <w:sz w:val="20"/>
                <w:szCs w:val="20"/>
                <w:lang w:val="en-US"/>
              </w:rPr>
              <w:t>Keroflux 3501- depressant - dispersing additive</w:t>
            </w:r>
          </w:p>
        </w:tc>
        <w:tc>
          <w:tcPr>
            <w:tcW w:w="4140" w:type="dxa"/>
          </w:tcPr>
          <w:p w14:paraId="0530EF44"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68527AA8" w14:textId="77777777" w:rsidTr="00B45FC2">
        <w:tc>
          <w:tcPr>
            <w:tcW w:w="5025" w:type="dxa"/>
          </w:tcPr>
          <w:p w14:paraId="5FDB71B2" w14:textId="77777777" w:rsidR="00DC2BA0" w:rsidRPr="00F22B5D" w:rsidRDefault="00DC2BA0" w:rsidP="008E1FB4">
            <w:pPr>
              <w:spacing w:line="276" w:lineRule="auto"/>
              <w:rPr>
                <w:rFonts w:ascii="Verdana" w:hAnsi="Verdana"/>
                <w:sz w:val="20"/>
                <w:szCs w:val="20"/>
              </w:rPr>
            </w:pPr>
            <w:r w:rsidRPr="00F22B5D">
              <w:rPr>
                <w:rFonts w:ascii="Verdana" w:hAnsi="Verdana"/>
                <w:sz w:val="20"/>
                <w:szCs w:val="20"/>
              </w:rPr>
              <w:t>NS3-базовое масло</w:t>
            </w:r>
          </w:p>
        </w:tc>
        <w:tc>
          <w:tcPr>
            <w:tcW w:w="4727" w:type="dxa"/>
            <w:gridSpan w:val="2"/>
          </w:tcPr>
          <w:p w14:paraId="00A5AD35" w14:textId="77777777" w:rsidR="00DC2BA0" w:rsidRPr="00F22B5D" w:rsidRDefault="00DC2BA0" w:rsidP="00DC2BA0">
            <w:pPr>
              <w:spacing w:line="276" w:lineRule="auto"/>
              <w:ind w:firstLine="0"/>
              <w:rPr>
                <w:rFonts w:ascii="Verdana" w:hAnsi="Verdana"/>
                <w:sz w:val="20"/>
                <w:szCs w:val="20"/>
              </w:rPr>
            </w:pPr>
            <w:r w:rsidRPr="00F22B5D">
              <w:rPr>
                <w:rFonts w:ascii="Verdana" w:hAnsi="Verdana"/>
                <w:sz w:val="20"/>
                <w:szCs w:val="20"/>
                <w:lang w:val="en-US"/>
              </w:rPr>
              <w:t>NS3 - base oil</w:t>
            </w:r>
          </w:p>
        </w:tc>
        <w:tc>
          <w:tcPr>
            <w:tcW w:w="4140" w:type="dxa"/>
          </w:tcPr>
          <w:p w14:paraId="6EF2812C"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1691F420" w14:textId="77777777" w:rsidTr="00B45FC2">
        <w:tc>
          <w:tcPr>
            <w:tcW w:w="5025" w:type="dxa"/>
          </w:tcPr>
          <w:p w14:paraId="3F386635" w14:textId="77777777" w:rsidR="00DC2BA0" w:rsidRPr="00F22B5D" w:rsidRDefault="00DC2BA0" w:rsidP="008E1FB4">
            <w:pPr>
              <w:spacing w:line="276" w:lineRule="auto"/>
              <w:rPr>
                <w:rFonts w:ascii="Verdana" w:hAnsi="Verdana"/>
                <w:sz w:val="20"/>
                <w:szCs w:val="20"/>
              </w:rPr>
            </w:pPr>
            <w:r w:rsidRPr="00F22B5D">
              <w:rPr>
                <w:rFonts w:ascii="Verdana" w:hAnsi="Verdana"/>
                <w:sz w:val="20"/>
                <w:szCs w:val="20"/>
              </w:rPr>
              <w:t>Nyflex 8120 - технологическое масло</w:t>
            </w:r>
          </w:p>
        </w:tc>
        <w:tc>
          <w:tcPr>
            <w:tcW w:w="4727" w:type="dxa"/>
            <w:gridSpan w:val="2"/>
          </w:tcPr>
          <w:p w14:paraId="71B5DDA9" w14:textId="77777777" w:rsidR="00DC2BA0" w:rsidRPr="00F22B5D" w:rsidRDefault="00DC2BA0" w:rsidP="00DC2BA0">
            <w:pPr>
              <w:spacing w:line="276" w:lineRule="auto"/>
              <w:ind w:firstLine="0"/>
              <w:rPr>
                <w:rFonts w:ascii="Verdana" w:hAnsi="Verdana"/>
                <w:sz w:val="20"/>
                <w:szCs w:val="20"/>
              </w:rPr>
            </w:pPr>
            <w:r w:rsidRPr="00F22B5D">
              <w:rPr>
                <w:rFonts w:ascii="Verdana" w:hAnsi="Verdana"/>
                <w:sz w:val="20"/>
                <w:szCs w:val="20"/>
                <w:lang w:val="en-US"/>
              </w:rPr>
              <w:t>Nyflex 8120 - process oil</w:t>
            </w:r>
          </w:p>
        </w:tc>
        <w:tc>
          <w:tcPr>
            <w:tcW w:w="4140" w:type="dxa"/>
          </w:tcPr>
          <w:p w14:paraId="69059780"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4B063C40" w14:textId="77777777" w:rsidTr="00B45FC2">
        <w:tc>
          <w:tcPr>
            <w:tcW w:w="5025" w:type="dxa"/>
          </w:tcPr>
          <w:p w14:paraId="784F354E" w14:textId="77777777" w:rsidR="00DC2BA0" w:rsidRPr="00F22B5D" w:rsidRDefault="00DC2BA0" w:rsidP="008E1FB4">
            <w:pPr>
              <w:spacing w:line="276" w:lineRule="auto"/>
              <w:rPr>
                <w:rFonts w:ascii="Verdana" w:hAnsi="Verdana"/>
                <w:sz w:val="20"/>
                <w:szCs w:val="20"/>
              </w:rPr>
            </w:pPr>
            <w:r w:rsidRPr="00F22B5D">
              <w:rPr>
                <w:rFonts w:ascii="Verdana" w:hAnsi="Verdana"/>
                <w:sz w:val="20"/>
                <w:szCs w:val="20"/>
              </w:rPr>
              <w:t>Nytex 832 - масло</w:t>
            </w:r>
          </w:p>
        </w:tc>
        <w:tc>
          <w:tcPr>
            <w:tcW w:w="4727" w:type="dxa"/>
            <w:gridSpan w:val="2"/>
          </w:tcPr>
          <w:p w14:paraId="11BCEEB2" w14:textId="77777777" w:rsidR="00DC2BA0" w:rsidRPr="00F22B5D" w:rsidRDefault="00DC2BA0" w:rsidP="00DC2BA0">
            <w:pPr>
              <w:spacing w:line="276" w:lineRule="auto"/>
              <w:ind w:firstLine="0"/>
              <w:rPr>
                <w:rFonts w:ascii="Verdana" w:hAnsi="Verdana"/>
                <w:sz w:val="20"/>
                <w:szCs w:val="20"/>
              </w:rPr>
            </w:pPr>
            <w:r w:rsidRPr="00F22B5D">
              <w:rPr>
                <w:rFonts w:ascii="Verdana" w:hAnsi="Verdana"/>
                <w:sz w:val="20"/>
                <w:szCs w:val="20"/>
                <w:lang w:val="en-US"/>
              </w:rPr>
              <w:t xml:space="preserve">Nytex 832 </w:t>
            </w:r>
            <w:r w:rsidR="005E3ABD" w:rsidRPr="00F22B5D">
              <w:rPr>
                <w:rFonts w:ascii="Verdana" w:hAnsi="Verdana"/>
                <w:sz w:val="20"/>
                <w:szCs w:val="20"/>
                <w:lang w:val="en-US"/>
              </w:rPr>
              <w:t>–</w:t>
            </w:r>
            <w:r w:rsidRPr="00F22B5D">
              <w:rPr>
                <w:rFonts w:ascii="Verdana" w:hAnsi="Verdana"/>
                <w:sz w:val="20"/>
                <w:szCs w:val="20"/>
                <w:lang w:val="en-US"/>
              </w:rPr>
              <w:t xml:space="preserve"> oil</w:t>
            </w:r>
          </w:p>
        </w:tc>
        <w:tc>
          <w:tcPr>
            <w:tcW w:w="4140" w:type="dxa"/>
          </w:tcPr>
          <w:p w14:paraId="181DD1CC"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638A7BC2" w14:textId="77777777" w:rsidTr="00B45FC2">
        <w:tc>
          <w:tcPr>
            <w:tcW w:w="5025" w:type="dxa"/>
          </w:tcPr>
          <w:p w14:paraId="4942457B"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sz w:val="20"/>
                <w:szCs w:val="20"/>
                <w:lang w:eastAsia="en-US"/>
              </w:rPr>
              <w:t>Ре</w:t>
            </w:r>
            <w:r w:rsidRPr="00F22B5D">
              <w:rPr>
                <w:rFonts w:ascii="Verdana" w:hAnsi="Verdana"/>
                <w:sz w:val="20"/>
                <w:szCs w:val="20"/>
                <w:lang w:val="en-US" w:eastAsia="en-US"/>
              </w:rPr>
              <w:t>tol</w:t>
            </w:r>
            <w:r w:rsidRPr="00F22B5D">
              <w:rPr>
                <w:rFonts w:ascii="Verdana" w:hAnsi="Verdana"/>
                <w:sz w:val="20"/>
                <w:szCs w:val="20"/>
                <w:lang w:eastAsia="en-US"/>
              </w:rPr>
              <w:t xml:space="preserve"> 250-2</w:t>
            </w:r>
            <w:r w:rsidRPr="00F22B5D">
              <w:rPr>
                <w:rFonts w:ascii="Verdana" w:hAnsi="Verdana"/>
                <w:sz w:val="20"/>
                <w:szCs w:val="20"/>
                <w:lang w:val="en-US" w:eastAsia="en-US"/>
              </w:rPr>
              <w:t xml:space="preserve"> – </w:t>
            </w:r>
            <w:r w:rsidRPr="00F22B5D">
              <w:rPr>
                <w:rFonts w:ascii="Verdana" w:hAnsi="Verdana"/>
                <w:sz w:val="20"/>
                <w:szCs w:val="20"/>
                <w:lang w:eastAsia="en-US"/>
              </w:rPr>
              <w:t>смесь полиолов</w:t>
            </w:r>
          </w:p>
        </w:tc>
        <w:tc>
          <w:tcPr>
            <w:tcW w:w="4727" w:type="dxa"/>
            <w:gridSpan w:val="2"/>
          </w:tcPr>
          <w:p w14:paraId="0E705E8C" w14:textId="77777777" w:rsidR="00DC2BA0" w:rsidRPr="00F22B5D" w:rsidRDefault="00DC2BA0" w:rsidP="00DC2BA0">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Rtol 250-2 - a mixture of polyols</w:t>
            </w:r>
          </w:p>
        </w:tc>
        <w:tc>
          <w:tcPr>
            <w:tcW w:w="4140" w:type="dxa"/>
          </w:tcPr>
          <w:p w14:paraId="07E7D2B1"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C2BA0" w:rsidRPr="00F22B5D" w14:paraId="5E94F0AE" w14:textId="77777777" w:rsidTr="00B45FC2">
        <w:tc>
          <w:tcPr>
            <w:tcW w:w="5025" w:type="dxa"/>
          </w:tcPr>
          <w:p w14:paraId="52BAA8CD"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sz w:val="20"/>
                <w:szCs w:val="20"/>
                <w:lang w:eastAsia="en-US"/>
              </w:rPr>
              <w:lastRenderedPageBreak/>
              <w:t>QFI-7694 – присадка к топливу</w:t>
            </w:r>
          </w:p>
        </w:tc>
        <w:tc>
          <w:tcPr>
            <w:tcW w:w="4727" w:type="dxa"/>
            <w:gridSpan w:val="2"/>
          </w:tcPr>
          <w:p w14:paraId="5DEAACD1" w14:textId="77777777" w:rsidR="00DC2BA0" w:rsidRPr="00F22B5D" w:rsidRDefault="00DC2BA0" w:rsidP="00DC2BA0">
            <w:pPr>
              <w:spacing w:line="276" w:lineRule="auto"/>
              <w:ind w:firstLine="0"/>
              <w:rPr>
                <w:rFonts w:ascii="Verdana" w:hAnsi="Verdana"/>
                <w:sz w:val="20"/>
                <w:szCs w:val="20"/>
                <w:lang w:eastAsia="en-US"/>
              </w:rPr>
            </w:pPr>
            <w:r w:rsidRPr="00F22B5D">
              <w:rPr>
                <w:rFonts w:ascii="Verdana" w:hAnsi="Verdana"/>
                <w:sz w:val="20"/>
                <w:szCs w:val="20"/>
                <w:lang w:val="en-US" w:eastAsia="en-US"/>
              </w:rPr>
              <w:t>QFI-7694 - fuel additive</w:t>
            </w:r>
          </w:p>
        </w:tc>
        <w:tc>
          <w:tcPr>
            <w:tcW w:w="4140" w:type="dxa"/>
          </w:tcPr>
          <w:p w14:paraId="0EF4C0CB"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21B28036" w14:textId="77777777" w:rsidTr="00B45FC2">
        <w:tc>
          <w:tcPr>
            <w:tcW w:w="5025" w:type="dxa"/>
          </w:tcPr>
          <w:p w14:paraId="12E22140"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sz w:val="20"/>
                <w:szCs w:val="20"/>
                <w:lang w:eastAsia="en-US"/>
              </w:rPr>
              <w:t>QFI-8877-присадка к топливу</w:t>
            </w:r>
          </w:p>
        </w:tc>
        <w:tc>
          <w:tcPr>
            <w:tcW w:w="4727" w:type="dxa"/>
            <w:gridSpan w:val="2"/>
          </w:tcPr>
          <w:p w14:paraId="08224628" w14:textId="77777777" w:rsidR="00DC2BA0" w:rsidRPr="00F22B5D" w:rsidRDefault="00DC2BA0" w:rsidP="00DC2BA0">
            <w:pPr>
              <w:spacing w:line="276" w:lineRule="auto"/>
              <w:ind w:firstLine="0"/>
              <w:rPr>
                <w:rFonts w:ascii="Verdana" w:hAnsi="Verdana"/>
                <w:sz w:val="20"/>
                <w:szCs w:val="20"/>
                <w:lang w:eastAsia="en-US"/>
              </w:rPr>
            </w:pPr>
            <w:r w:rsidRPr="00F22B5D">
              <w:rPr>
                <w:rFonts w:ascii="Verdana" w:hAnsi="Verdana"/>
                <w:sz w:val="20"/>
                <w:szCs w:val="20"/>
                <w:lang w:val="en-US" w:eastAsia="en-US"/>
              </w:rPr>
              <w:t>QFI-8877 - fuel additive</w:t>
            </w:r>
          </w:p>
        </w:tc>
        <w:tc>
          <w:tcPr>
            <w:tcW w:w="4140" w:type="dxa"/>
          </w:tcPr>
          <w:p w14:paraId="25EA1EF6"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3461662B" w14:textId="77777777" w:rsidTr="00B45FC2">
        <w:tc>
          <w:tcPr>
            <w:tcW w:w="5025" w:type="dxa"/>
          </w:tcPr>
          <w:p w14:paraId="57ED5DF9"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sz w:val="20"/>
                <w:szCs w:val="20"/>
                <w:lang w:eastAsia="en-US"/>
              </w:rPr>
              <w:t>Q</w:t>
            </w:r>
            <w:r w:rsidRPr="00F22B5D">
              <w:rPr>
                <w:rFonts w:ascii="Verdana" w:hAnsi="Verdana"/>
                <w:sz w:val="20"/>
                <w:szCs w:val="20"/>
                <w:lang w:val="en-US" w:eastAsia="en-US"/>
              </w:rPr>
              <w:t>PC</w:t>
            </w:r>
            <w:r w:rsidRPr="00F22B5D">
              <w:rPr>
                <w:rFonts w:ascii="Verdana" w:hAnsi="Verdana"/>
                <w:sz w:val="20"/>
                <w:szCs w:val="20"/>
                <w:lang w:eastAsia="en-US"/>
              </w:rPr>
              <w:t>-</w:t>
            </w:r>
            <w:r w:rsidRPr="00F22B5D">
              <w:rPr>
                <w:rFonts w:ascii="Verdana" w:hAnsi="Verdana"/>
                <w:sz w:val="20"/>
                <w:szCs w:val="20"/>
                <w:lang w:val="en-US" w:eastAsia="en-US"/>
              </w:rPr>
              <w:t>1727</w:t>
            </w:r>
            <w:r w:rsidRPr="00F22B5D">
              <w:rPr>
                <w:rFonts w:ascii="Verdana" w:hAnsi="Verdana"/>
                <w:sz w:val="20"/>
                <w:szCs w:val="20"/>
                <w:lang w:eastAsia="en-US"/>
              </w:rPr>
              <w:t>-присадка к топливу</w:t>
            </w:r>
          </w:p>
        </w:tc>
        <w:tc>
          <w:tcPr>
            <w:tcW w:w="4727" w:type="dxa"/>
            <w:gridSpan w:val="2"/>
          </w:tcPr>
          <w:p w14:paraId="483B08CD" w14:textId="77777777" w:rsidR="00DC2BA0" w:rsidRPr="00F22B5D" w:rsidRDefault="00DC2BA0" w:rsidP="00DC2BA0">
            <w:pPr>
              <w:spacing w:line="276" w:lineRule="auto"/>
              <w:ind w:firstLine="0"/>
              <w:rPr>
                <w:rFonts w:ascii="Verdana" w:hAnsi="Verdana"/>
                <w:sz w:val="20"/>
                <w:szCs w:val="20"/>
                <w:lang w:eastAsia="en-US"/>
              </w:rPr>
            </w:pPr>
            <w:r w:rsidRPr="00F22B5D">
              <w:rPr>
                <w:rFonts w:ascii="Verdana" w:hAnsi="Verdana"/>
                <w:sz w:val="20"/>
                <w:szCs w:val="20"/>
                <w:lang w:val="en-US" w:eastAsia="en-US"/>
              </w:rPr>
              <w:t>QPC-1727 - fuel additive</w:t>
            </w:r>
          </w:p>
        </w:tc>
        <w:tc>
          <w:tcPr>
            <w:tcW w:w="4140" w:type="dxa"/>
          </w:tcPr>
          <w:p w14:paraId="1BCD772B"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1201F713" w14:textId="77777777" w:rsidTr="00B45FC2">
        <w:tc>
          <w:tcPr>
            <w:tcW w:w="5025" w:type="dxa"/>
          </w:tcPr>
          <w:p w14:paraId="17994648"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sz w:val="20"/>
                <w:szCs w:val="20"/>
                <w:lang w:val="en-US" w:eastAsia="en-US"/>
              </w:rPr>
              <w:t>REWOQUATCIDEEDMACHOTMELT</w:t>
            </w:r>
            <w:r w:rsidRPr="00F22B5D">
              <w:rPr>
                <w:rFonts w:ascii="Verdana" w:hAnsi="Verdana"/>
                <w:sz w:val="20"/>
                <w:szCs w:val="20"/>
                <w:lang w:eastAsia="en-US"/>
              </w:rPr>
              <w:t xml:space="preserve"> – основа для производства средства для стирки Ленор</w:t>
            </w:r>
          </w:p>
        </w:tc>
        <w:tc>
          <w:tcPr>
            <w:tcW w:w="4727" w:type="dxa"/>
            <w:gridSpan w:val="2"/>
          </w:tcPr>
          <w:p w14:paraId="6E29F6A5" w14:textId="77777777" w:rsidR="00DC2BA0" w:rsidRPr="00F22B5D" w:rsidRDefault="00DC2BA0" w:rsidP="00DC2BA0">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REWOQUATCIDEEDMACHOTMELT - basis for the production of Lenore Laundry detergent</w:t>
            </w:r>
          </w:p>
        </w:tc>
        <w:tc>
          <w:tcPr>
            <w:tcW w:w="4140" w:type="dxa"/>
          </w:tcPr>
          <w:p w14:paraId="5AE80483"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3416B903" w14:textId="77777777" w:rsidTr="00B45FC2">
        <w:tc>
          <w:tcPr>
            <w:tcW w:w="5025" w:type="dxa"/>
          </w:tcPr>
          <w:p w14:paraId="70705370"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sz w:val="20"/>
                <w:szCs w:val="20"/>
                <w:lang w:val="en-US" w:eastAsia="en-US"/>
              </w:rPr>
              <w:t>TCEP (</w:t>
            </w:r>
            <w:r w:rsidRPr="00F22B5D">
              <w:rPr>
                <w:rFonts w:ascii="Verdana" w:hAnsi="Verdana"/>
                <w:sz w:val="20"/>
                <w:szCs w:val="20"/>
                <w:lang w:eastAsia="en-US"/>
              </w:rPr>
              <w:t>трис(2-хлорэтил)фосфат</w:t>
            </w:r>
          </w:p>
        </w:tc>
        <w:tc>
          <w:tcPr>
            <w:tcW w:w="4727" w:type="dxa"/>
            <w:gridSpan w:val="2"/>
          </w:tcPr>
          <w:p w14:paraId="203DF117" w14:textId="77777777" w:rsidR="00DC2BA0" w:rsidRPr="00F22B5D" w:rsidRDefault="00DC2BA0" w:rsidP="0026671B">
            <w:pPr>
              <w:spacing w:line="276" w:lineRule="auto"/>
              <w:rPr>
                <w:rFonts w:ascii="Verdana" w:hAnsi="Verdana"/>
                <w:sz w:val="20"/>
                <w:szCs w:val="20"/>
                <w:lang w:eastAsia="en-US"/>
              </w:rPr>
            </w:pPr>
            <w:r w:rsidRPr="00F22B5D">
              <w:rPr>
                <w:rFonts w:ascii="Verdana" w:hAnsi="Verdana"/>
                <w:sz w:val="20"/>
                <w:szCs w:val="20"/>
                <w:lang w:val="en-US" w:eastAsia="en-US"/>
              </w:rPr>
              <w:t>TCEP (Tris(2-chloroethyl)phosphate</w:t>
            </w:r>
          </w:p>
        </w:tc>
        <w:tc>
          <w:tcPr>
            <w:tcW w:w="4140" w:type="dxa"/>
          </w:tcPr>
          <w:p w14:paraId="0356CD82"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6FEEFAE3" w14:textId="77777777" w:rsidTr="00B45FC2">
        <w:tc>
          <w:tcPr>
            <w:tcW w:w="5025" w:type="dxa"/>
          </w:tcPr>
          <w:p w14:paraId="66C47830" w14:textId="77777777" w:rsidR="00DC2BA0" w:rsidRPr="00F22B5D" w:rsidRDefault="00DC2BA0" w:rsidP="008E1FB4">
            <w:pPr>
              <w:spacing w:line="276" w:lineRule="auto"/>
              <w:rPr>
                <w:rFonts w:ascii="Verdana" w:hAnsi="Verdana"/>
                <w:sz w:val="20"/>
                <w:szCs w:val="20"/>
              </w:rPr>
            </w:pPr>
            <w:r w:rsidRPr="00F22B5D">
              <w:rPr>
                <w:rFonts w:ascii="Verdana" w:hAnsi="Verdana"/>
                <w:sz w:val="20"/>
                <w:szCs w:val="20"/>
              </w:rPr>
              <w:t>UCAR™ Filmer IBT-растворитель</w:t>
            </w:r>
          </w:p>
        </w:tc>
        <w:tc>
          <w:tcPr>
            <w:tcW w:w="4727" w:type="dxa"/>
            <w:gridSpan w:val="2"/>
          </w:tcPr>
          <w:p w14:paraId="1A43A9F3" w14:textId="77777777" w:rsidR="00DC2BA0" w:rsidRPr="00F22B5D" w:rsidRDefault="00DC2BA0" w:rsidP="0026671B">
            <w:pPr>
              <w:spacing w:line="276" w:lineRule="auto"/>
              <w:rPr>
                <w:rFonts w:ascii="Verdana" w:hAnsi="Verdana"/>
                <w:sz w:val="20"/>
                <w:szCs w:val="20"/>
              </w:rPr>
            </w:pPr>
            <w:r w:rsidRPr="00F22B5D">
              <w:rPr>
                <w:rFonts w:ascii="Verdana" w:hAnsi="Verdana"/>
                <w:sz w:val="20"/>
                <w:szCs w:val="20"/>
                <w:lang w:val="en-US"/>
              </w:rPr>
              <w:t>UCAR™ Filmer IBT - solvent</w:t>
            </w:r>
          </w:p>
        </w:tc>
        <w:tc>
          <w:tcPr>
            <w:tcW w:w="4140" w:type="dxa"/>
          </w:tcPr>
          <w:p w14:paraId="30DB80F5"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5177E1D1" w14:textId="77777777" w:rsidTr="00B45FC2">
        <w:tc>
          <w:tcPr>
            <w:tcW w:w="5025" w:type="dxa"/>
          </w:tcPr>
          <w:p w14:paraId="3E1BC609" w14:textId="77777777" w:rsidR="00DC2BA0" w:rsidRPr="00F22B5D" w:rsidRDefault="00DC2BA0" w:rsidP="008E1FB4">
            <w:pPr>
              <w:spacing w:line="276" w:lineRule="auto"/>
              <w:rPr>
                <w:rFonts w:ascii="Verdana" w:hAnsi="Verdana"/>
                <w:sz w:val="20"/>
                <w:szCs w:val="20"/>
              </w:rPr>
            </w:pPr>
            <w:r w:rsidRPr="00F22B5D">
              <w:rPr>
                <w:rFonts w:ascii="Verdana" w:hAnsi="Verdana"/>
                <w:sz w:val="20"/>
                <w:szCs w:val="20"/>
                <w:lang w:val="en-US"/>
              </w:rPr>
              <w:t>VESTINOL 9 (</w:t>
            </w:r>
            <w:r w:rsidRPr="00F22B5D">
              <w:rPr>
                <w:rFonts w:ascii="Verdana" w:hAnsi="Verdana"/>
                <w:sz w:val="20"/>
                <w:szCs w:val="20"/>
              </w:rPr>
              <w:t>диизононилфталат)</w:t>
            </w:r>
          </w:p>
        </w:tc>
        <w:tc>
          <w:tcPr>
            <w:tcW w:w="4727" w:type="dxa"/>
            <w:gridSpan w:val="2"/>
          </w:tcPr>
          <w:p w14:paraId="4A890C94" w14:textId="77777777" w:rsidR="00DC2BA0" w:rsidRPr="00F22B5D" w:rsidRDefault="00DC2BA0" w:rsidP="0026671B">
            <w:pPr>
              <w:spacing w:line="276" w:lineRule="auto"/>
              <w:rPr>
                <w:rFonts w:ascii="Verdana" w:hAnsi="Verdana"/>
                <w:sz w:val="20"/>
                <w:szCs w:val="20"/>
              </w:rPr>
            </w:pPr>
            <w:r w:rsidRPr="00F22B5D">
              <w:rPr>
                <w:rFonts w:ascii="Verdana" w:hAnsi="Verdana"/>
                <w:sz w:val="20"/>
                <w:szCs w:val="20"/>
                <w:lang w:val="en-US"/>
              </w:rPr>
              <w:t>VESTINOL 9 (diisononyl phthalate)</w:t>
            </w:r>
          </w:p>
        </w:tc>
        <w:tc>
          <w:tcPr>
            <w:tcW w:w="4140" w:type="dxa"/>
          </w:tcPr>
          <w:p w14:paraId="06B46448"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25773988" w14:textId="77777777" w:rsidTr="00B45FC2">
        <w:tc>
          <w:tcPr>
            <w:tcW w:w="5025" w:type="dxa"/>
          </w:tcPr>
          <w:p w14:paraId="7F1EE996"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sz w:val="20"/>
                <w:szCs w:val="20"/>
              </w:rPr>
              <w:t>XEU 197-добавка к цементу</w:t>
            </w:r>
          </w:p>
        </w:tc>
        <w:tc>
          <w:tcPr>
            <w:tcW w:w="4727" w:type="dxa"/>
            <w:gridSpan w:val="2"/>
          </w:tcPr>
          <w:p w14:paraId="5FF41773" w14:textId="77777777" w:rsidR="00DC2BA0" w:rsidRPr="00F22B5D" w:rsidRDefault="00DC2BA0" w:rsidP="0026671B">
            <w:pPr>
              <w:spacing w:line="276" w:lineRule="auto"/>
              <w:rPr>
                <w:rFonts w:ascii="Verdana" w:hAnsi="Verdana"/>
                <w:sz w:val="20"/>
                <w:szCs w:val="20"/>
                <w:lang w:val="en-US" w:eastAsia="en-US"/>
              </w:rPr>
            </w:pPr>
            <w:r w:rsidRPr="00F22B5D">
              <w:rPr>
                <w:rFonts w:ascii="Verdana" w:hAnsi="Verdana"/>
                <w:sz w:val="20"/>
                <w:szCs w:val="20"/>
                <w:lang w:val="en-US"/>
              </w:rPr>
              <w:t>XEU 197 - an additive to cement</w:t>
            </w:r>
          </w:p>
        </w:tc>
        <w:tc>
          <w:tcPr>
            <w:tcW w:w="4140" w:type="dxa"/>
          </w:tcPr>
          <w:p w14:paraId="32348FA3"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bl>
    <w:p w14:paraId="69E6DDA9" w14:textId="77777777" w:rsidR="008E1FB4" w:rsidRPr="00F22B5D" w:rsidRDefault="008E1FB4" w:rsidP="008E1FB4">
      <w:pPr>
        <w:spacing w:line="276" w:lineRule="auto"/>
        <w:rPr>
          <w:rFonts w:ascii="Verdana" w:hAnsi="Verdana"/>
          <w:b/>
          <w:bCs/>
          <w:color w:val="000000"/>
          <w:sz w:val="20"/>
          <w:szCs w:val="20"/>
        </w:rPr>
      </w:pPr>
      <w:r w:rsidRPr="00F22B5D">
        <w:rPr>
          <w:rFonts w:ascii="Verdana" w:hAnsi="Verdana"/>
          <w:b/>
          <w:bCs/>
          <w:color w:val="000000"/>
          <w:sz w:val="20"/>
          <w:szCs w:val="20"/>
        </w:rPr>
        <w:t>Кроме указанных в таблице, запрещены перед заливом МЭГ высшего сорта ранее перевозимые продукты, плохо растворимые в воде и имеющие низкую летучесть.</w:t>
      </w:r>
    </w:p>
    <w:p w14:paraId="58D292A1" w14:textId="77777777" w:rsidR="007C6DAC" w:rsidRPr="00F22B5D" w:rsidRDefault="00DC2BA0" w:rsidP="00DC2BA0">
      <w:pPr>
        <w:spacing w:line="276" w:lineRule="auto"/>
        <w:jc w:val="left"/>
        <w:rPr>
          <w:rFonts w:ascii="Verdana" w:hAnsi="Verdana"/>
          <w:b/>
          <w:bCs/>
          <w:color w:val="000000"/>
          <w:sz w:val="20"/>
          <w:szCs w:val="20"/>
          <w:lang w:val="en-US"/>
        </w:rPr>
      </w:pPr>
      <w:r w:rsidRPr="00F22B5D">
        <w:rPr>
          <w:rFonts w:ascii="Verdana" w:hAnsi="Verdana"/>
          <w:sz w:val="20"/>
          <w:szCs w:val="20"/>
          <w:lang w:val="en-US"/>
        </w:rPr>
        <w:t>/</w:t>
      </w:r>
      <w:r w:rsidRPr="00F22B5D">
        <w:rPr>
          <w:rFonts w:ascii="Verdana" w:hAnsi="Verdana"/>
          <w:b/>
          <w:bCs/>
          <w:color w:val="000000"/>
          <w:sz w:val="20"/>
          <w:szCs w:val="20"/>
          <w:lang w:val="en-US"/>
        </w:rPr>
        <w:t xml:space="preserve"> In addition to those indicated in the table, it is prohibited to transport products that are poorly soluble in water and have low volatility before filling of the highest grade MEG.</w:t>
      </w:r>
    </w:p>
    <w:p w14:paraId="21501C75" w14:textId="77777777" w:rsidR="00594A5C" w:rsidRPr="00F22B5D" w:rsidRDefault="00594A5C" w:rsidP="00DC2BA0">
      <w:pPr>
        <w:spacing w:line="276" w:lineRule="auto"/>
        <w:jc w:val="left"/>
        <w:rPr>
          <w:rFonts w:ascii="Verdana" w:hAnsi="Verdana"/>
          <w:b/>
          <w:bCs/>
          <w:color w:val="000000"/>
          <w:sz w:val="20"/>
          <w:szCs w:val="20"/>
          <w:lang w:val="en-US"/>
        </w:rPr>
      </w:pPr>
    </w:p>
    <w:p w14:paraId="1960728C" w14:textId="77777777" w:rsidR="00DC2BA0" w:rsidRPr="00F22B5D" w:rsidRDefault="00DC2BA0" w:rsidP="00DC2BA0">
      <w:pPr>
        <w:spacing w:line="276" w:lineRule="auto"/>
        <w:jc w:val="left"/>
        <w:rPr>
          <w:rFonts w:ascii="Verdana" w:hAnsi="Verdana"/>
          <w:b/>
          <w:bCs/>
          <w:color w:val="000000"/>
          <w:sz w:val="20"/>
          <w:szCs w:val="20"/>
          <w:lang w:val="en-US"/>
        </w:rPr>
        <w:sectPr w:rsidR="00DC2BA0" w:rsidRPr="00F22B5D" w:rsidSect="000F606C">
          <w:pgSz w:w="16838" w:h="11906" w:orient="landscape" w:code="9"/>
          <w:pgMar w:top="1134" w:right="1134" w:bottom="1133" w:left="1134" w:header="249" w:footer="249" w:gutter="0"/>
          <w:cols w:space="708"/>
          <w:docGrid w:linePitch="360"/>
        </w:sectPr>
      </w:pPr>
    </w:p>
    <w:p w14:paraId="2417279F" w14:textId="77777777" w:rsidR="0004363D" w:rsidRPr="00F22B5D" w:rsidRDefault="0004363D" w:rsidP="00DE0D48">
      <w:pPr>
        <w:pStyle w:val="1"/>
        <w:numPr>
          <w:ilvl w:val="0"/>
          <w:numId w:val="0"/>
        </w:numPr>
        <w:ind w:left="851"/>
        <w:rPr>
          <w:b w:val="0"/>
        </w:rPr>
      </w:pPr>
      <w:bookmarkStart w:id="68" w:name="_Toc102662405"/>
      <w:r w:rsidRPr="00F22B5D">
        <w:rPr>
          <w:lang w:val="ru-RU"/>
        </w:rPr>
        <w:lastRenderedPageBreak/>
        <w:t>ПРИЛОЖЕНИЕ</w:t>
      </w:r>
      <w:r w:rsidRPr="00F22B5D">
        <w:t xml:space="preserve"> № 8 </w:t>
      </w:r>
      <w:r w:rsidRPr="00F22B5D">
        <w:rPr>
          <w:lang w:val="ru-RU"/>
        </w:rPr>
        <w:t>Перечень</w:t>
      </w:r>
      <w:r w:rsidRPr="00F22B5D">
        <w:t xml:space="preserve"> </w:t>
      </w:r>
      <w:r w:rsidRPr="00F22B5D">
        <w:rPr>
          <w:lang w:val="ru-RU"/>
        </w:rPr>
        <w:t>химической</w:t>
      </w:r>
      <w:r w:rsidRPr="00F22B5D">
        <w:t xml:space="preserve"> </w:t>
      </w:r>
      <w:r w:rsidRPr="00F22B5D">
        <w:rPr>
          <w:lang w:val="ru-RU"/>
        </w:rPr>
        <w:t>продукции</w:t>
      </w:r>
      <w:r w:rsidRPr="00F22B5D">
        <w:t xml:space="preserve">, </w:t>
      </w:r>
      <w:r w:rsidRPr="00F22B5D">
        <w:rPr>
          <w:lang w:val="ru-RU"/>
        </w:rPr>
        <w:t>имеющей</w:t>
      </w:r>
      <w:r w:rsidRPr="00F22B5D">
        <w:t xml:space="preserve"> </w:t>
      </w:r>
      <w:r w:rsidRPr="00F22B5D">
        <w:rPr>
          <w:lang w:val="ru-RU"/>
        </w:rPr>
        <w:t>повышенные</w:t>
      </w:r>
      <w:r w:rsidRPr="00F22B5D">
        <w:t xml:space="preserve"> </w:t>
      </w:r>
      <w:r w:rsidRPr="00F22B5D">
        <w:rPr>
          <w:lang w:val="ru-RU"/>
        </w:rPr>
        <w:t>риски</w:t>
      </w:r>
      <w:r w:rsidRPr="00F22B5D">
        <w:t>/</w:t>
      </w:r>
      <w:r w:rsidRPr="00F22B5D">
        <w:rPr>
          <w:lang w:val="ru-RU"/>
        </w:rPr>
        <w:t>не</w:t>
      </w:r>
      <w:r w:rsidRPr="00F22B5D">
        <w:t xml:space="preserve"> </w:t>
      </w:r>
      <w:r w:rsidRPr="00F22B5D">
        <w:rPr>
          <w:lang w:val="ru-RU"/>
        </w:rPr>
        <w:t>имеющей</w:t>
      </w:r>
      <w:r w:rsidRPr="00F22B5D">
        <w:t xml:space="preserve"> </w:t>
      </w:r>
      <w:r w:rsidRPr="00F22B5D">
        <w:rPr>
          <w:lang w:val="ru-RU"/>
        </w:rPr>
        <w:t>повышенных</w:t>
      </w:r>
      <w:r w:rsidRPr="00F22B5D">
        <w:t xml:space="preserve"> </w:t>
      </w:r>
      <w:r w:rsidRPr="00F22B5D">
        <w:rPr>
          <w:lang w:val="ru-RU"/>
        </w:rPr>
        <w:t>рисков</w:t>
      </w:r>
      <w:r w:rsidRPr="00F22B5D">
        <w:t xml:space="preserve"> </w:t>
      </w:r>
      <w:r w:rsidRPr="00F22B5D">
        <w:rPr>
          <w:lang w:val="ru-RU"/>
        </w:rPr>
        <w:t>перед</w:t>
      </w:r>
      <w:r w:rsidRPr="00F22B5D">
        <w:t xml:space="preserve"> </w:t>
      </w:r>
      <w:r w:rsidRPr="00F22B5D">
        <w:rPr>
          <w:lang w:val="ru-RU"/>
        </w:rPr>
        <w:t>заливом</w:t>
      </w:r>
      <w:r w:rsidRPr="00F22B5D">
        <w:t xml:space="preserve"> </w:t>
      </w:r>
      <w:r w:rsidRPr="00F22B5D">
        <w:rPr>
          <w:lang w:val="ru-RU"/>
        </w:rPr>
        <w:t>МЭГ</w:t>
      </w:r>
      <w:r w:rsidRPr="00F22B5D">
        <w:t xml:space="preserve"> 1-</w:t>
      </w:r>
      <w:r w:rsidRPr="00F22B5D">
        <w:rPr>
          <w:lang w:val="ru-RU"/>
        </w:rPr>
        <w:t>го</w:t>
      </w:r>
      <w:r w:rsidRPr="00F22B5D">
        <w:t xml:space="preserve"> </w:t>
      </w:r>
      <w:r w:rsidRPr="00F22B5D">
        <w:rPr>
          <w:lang w:val="ru-RU"/>
        </w:rPr>
        <w:t>сорта</w:t>
      </w:r>
      <w:r w:rsidRPr="00F22B5D">
        <w:t xml:space="preserve">, </w:t>
      </w:r>
      <w:r w:rsidRPr="00F22B5D">
        <w:rPr>
          <w:lang w:val="ru-RU"/>
        </w:rPr>
        <w:t>ДЭГ</w:t>
      </w:r>
      <w:r w:rsidRPr="00F22B5D">
        <w:t xml:space="preserve"> / APPENDIX No. 8 List of chemical products that have increased risks/do not have increased risks before filling of the highest grade MEG, DEG</w:t>
      </w:r>
      <w:bookmarkEnd w:id="68"/>
    </w:p>
    <w:p w14:paraId="2757D289" w14:textId="77777777" w:rsidR="0004363D" w:rsidRPr="00F22B5D" w:rsidRDefault="0004363D">
      <w:pPr>
        <w:rPr>
          <w:lang w:val="en-US"/>
        </w:rPr>
      </w:pPr>
    </w:p>
    <w:tbl>
      <w:tblPr>
        <w:tblStyle w:val="afa"/>
        <w:tblW w:w="0" w:type="auto"/>
        <w:tblInd w:w="851" w:type="dxa"/>
        <w:tblLook w:val="04A0" w:firstRow="1" w:lastRow="0" w:firstColumn="1" w:lastColumn="0" w:noHBand="0" w:noVBand="1"/>
      </w:tblPr>
      <w:tblGrid>
        <w:gridCol w:w="6880"/>
        <w:gridCol w:w="6829"/>
      </w:tblGrid>
      <w:tr w:rsidR="0026671B" w:rsidRPr="00671318" w14:paraId="045E307B" w14:textId="77777777" w:rsidTr="0004363D">
        <w:tc>
          <w:tcPr>
            <w:tcW w:w="6880" w:type="dxa"/>
          </w:tcPr>
          <w:p w14:paraId="6F348817" w14:textId="77777777" w:rsidR="0026671B" w:rsidRPr="00F22B5D" w:rsidRDefault="0026671B" w:rsidP="0026671B">
            <w:pPr>
              <w:spacing w:line="276" w:lineRule="auto"/>
              <w:jc w:val="center"/>
              <w:rPr>
                <w:rFonts w:ascii="Verdana" w:hAnsi="Verdana"/>
                <w:b/>
                <w:sz w:val="20"/>
                <w:szCs w:val="20"/>
              </w:rPr>
            </w:pPr>
            <w:r w:rsidRPr="00F22B5D">
              <w:rPr>
                <w:rFonts w:ascii="Verdana" w:hAnsi="Verdana"/>
                <w:b/>
                <w:sz w:val="20"/>
                <w:szCs w:val="20"/>
              </w:rPr>
              <w:t>Перечень химической продукции, имеющей повышенные риски/не</w:t>
            </w:r>
            <w:r w:rsidR="0004363D" w:rsidRPr="00F22B5D">
              <w:rPr>
                <w:rFonts w:ascii="Verdana" w:hAnsi="Verdana"/>
                <w:b/>
                <w:sz w:val="20"/>
                <w:szCs w:val="20"/>
              </w:rPr>
              <w:t xml:space="preserve"> </w:t>
            </w:r>
            <w:r w:rsidRPr="00F22B5D">
              <w:rPr>
                <w:rFonts w:ascii="Verdana" w:hAnsi="Verdana"/>
                <w:b/>
                <w:sz w:val="20"/>
                <w:szCs w:val="20"/>
              </w:rPr>
              <w:t>имеющей повышенных рисков перед заливом МЭГ 1-го сорта, ДЭГ</w:t>
            </w:r>
          </w:p>
          <w:p w14:paraId="4D55CEA5" w14:textId="77777777" w:rsidR="0026671B" w:rsidRPr="00F22B5D" w:rsidRDefault="0026671B" w:rsidP="0026671B">
            <w:pPr>
              <w:spacing w:line="276" w:lineRule="auto"/>
              <w:jc w:val="center"/>
              <w:rPr>
                <w:rFonts w:ascii="Verdana" w:hAnsi="Verdana"/>
                <w:b/>
                <w:sz w:val="20"/>
                <w:szCs w:val="20"/>
              </w:rPr>
            </w:pPr>
          </w:p>
          <w:p w14:paraId="6FE5662E" w14:textId="77777777" w:rsidR="0026671B" w:rsidRPr="00F22B5D" w:rsidRDefault="0026671B" w:rsidP="0026671B">
            <w:pPr>
              <w:spacing w:line="276" w:lineRule="auto"/>
              <w:ind w:left="-709"/>
              <w:rPr>
                <w:rFonts w:ascii="Verdana" w:hAnsi="Verdana"/>
                <w:b/>
                <w:sz w:val="20"/>
                <w:szCs w:val="20"/>
              </w:rPr>
            </w:pPr>
            <w:r w:rsidRPr="00F22B5D">
              <w:rPr>
                <w:rFonts w:ascii="Verdana" w:hAnsi="Verdana"/>
                <w:b/>
                <w:sz w:val="20"/>
                <w:szCs w:val="20"/>
              </w:rPr>
              <w:t>Условные обозначения:</w:t>
            </w:r>
          </w:p>
          <w:p w14:paraId="4E8DF589"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0 – повышенные риски испортить качество МЭГ 1сорта; ДЭГ; налив разрешен при условии соблюдения требований к подготовке котла транспортного средства</w:t>
            </w:r>
          </w:p>
          <w:p w14:paraId="3711684E"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u w:val="single"/>
              </w:rPr>
              <w:t>Требования к подготовке котла транспортного средства</w:t>
            </w:r>
            <w:r w:rsidRPr="00F22B5D">
              <w:rPr>
                <w:rFonts w:ascii="Verdana" w:hAnsi="Verdana"/>
                <w:sz w:val="20"/>
                <w:szCs w:val="20"/>
              </w:rPr>
              <w:t>:</w:t>
            </w:r>
          </w:p>
          <w:p w14:paraId="31DB4284"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 xml:space="preserve"> - Освободить от предыдущего продукта (удалить остаток, если он есть)</w:t>
            </w:r>
          </w:p>
          <w:p w14:paraId="4393950C"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 Промыть горячей водой с применением моющих средств.</w:t>
            </w:r>
          </w:p>
          <w:p w14:paraId="0FC9D80F" w14:textId="77777777" w:rsidR="0026671B" w:rsidRPr="00F22B5D" w:rsidRDefault="0026671B" w:rsidP="0026671B">
            <w:pPr>
              <w:spacing w:line="276" w:lineRule="auto"/>
              <w:ind w:firstLine="0"/>
              <w:rPr>
                <w:rFonts w:ascii="Verdana" w:hAnsi="Verdana"/>
                <w:sz w:val="20"/>
                <w:szCs w:val="20"/>
              </w:rPr>
            </w:pPr>
            <w:r w:rsidRPr="00F22B5D">
              <w:rPr>
                <w:rFonts w:ascii="Verdana" w:hAnsi="Verdana"/>
                <w:color w:val="1F497D"/>
                <w:sz w:val="20"/>
                <w:szCs w:val="20"/>
              </w:rPr>
              <w:t xml:space="preserve">- </w:t>
            </w:r>
            <w:r w:rsidRPr="00F22B5D">
              <w:rPr>
                <w:rFonts w:ascii="Verdana" w:hAnsi="Verdana"/>
                <w:sz w:val="20"/>
                <w:szCs w:val="20"/>
              </w:rPr>
              <w:t>Промыть холодной водой;</w:t>
            </w:r>
          </w:p>
          <w:p w14:paraId="4D72841A"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 Просушить (не должно быть влаги на стенках котла)</w:t>
            </w:r>
          </w:p>
          <w:p w14:paraId="3D42AC51"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 Провести визуальный осмотр</w:t>
            </w:r>
          </w:p>
          <w:p w14:paraId="41D97538"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 Проверить сливные устройства (патрубки), в них не должно быть остатков предыдущего продукта и смывных вод</w:t>
            </w:r>
          </w:p>
          <w:p w14:paraId="4E72BE5C" w14:textId="77777777" w:rsidR="0026671B" w:rsidRPr="00F22B5D" w:rsidRDefault="0026671B" w:rsidP="0026671B">
            <w:pPr>
              <w:spacing w:line="276" w:lineRule="auto"/>
              <w:ind w:firstLine="0"/>
              <w:rPr>
                <w:rFonts w:ascii="Verdana" w:hAnsi="Verdana"/>
                <w:bCs/>
                <w:sz w:val="20"/>
                <w:szCs w:val="20"/>
              </w:rPr>
            </w:pPr>
            <w:r w:rsidRPr="00F22B5D">
              <w:rPr>
                <w:rFonts w:ascii="Verdana" w:hAnsi="Verdana"/>
                <w:bCs/>
                <w:sz w:val="20"/>
                <w:szCs w:val="20"/>
              </w:rPr>
              <w:t>- Проверить отсутствие постороннего запаха (посторонний запах после обработки не допустим)</w:t>
            </w:r>
          </w:p>
          <w:p w14:paraId="22FDA12C"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1 – нет повышенных рисков испортить качество МЭГ 1сорта; ДЭГ; налив разрешен при условии соблюдения требований к подготовке котла транспортного средства</w:t>
            </w:r>
          </w:p>
          <w:p w14:paraId="771CCEFA"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u w:val="single"/>
              </w:rPr>
              <w:t>Требования к подготовке котла транспортного средства</w:t>
            </w:r>
            <w:r w:rsidRPr="00F22B5D">
              <w:rPr>
                <w:rFonts w:ascii="Verdana" w:hAnsi="Verdana"/>
                <w:sz w:val="20"/>
                <w:szCs w:val="20"/>
              </w:rPr>
              <w:t>:</w:t>
            </w:r>
          </w:p>
          <w:p w14:paraId="273D3D4A"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 Освободить от предыдущего продукта (удалить остаток, если он есть)</w:t>
            </w:r>
          </w:p>
          <w:p w14:paraId="73650C15"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lastRenderedPageBreak/>
              <w:t>- Промыть горячей водой с применением моющих средств.</w:t>
            </w:r>
          </w:p>
          <w:p w14:paraId="068D776C" w14:textId="77777777" w:rsidR="0026671B" w:rsidRPr="00F22B5D" w:rsidRDefault="0026671B" w:rsidP="0026671B">
            <w:pPr>
              <w:spacing w:line="276" w:lineRule="auto"/>
              <w:ind w:firstLine="0"/>
              <w:rPr>
                <w:rFonts w:ascii="Verdana" w:hAnsi="Verdana"/>
                <w:sz w:val="20"/>
                <w:szCs w:val="20"/>
              </w:rPr>
            </w:pPr>
            <w:r w:rsidRPr="00F22B5D">
              <w:rPr>
                <w:rFonts w:ascii="Verdana" w:hAnsi="Verdana"/>
                <w:color w:val="1F497D"/>
                <w:sz w:val="20"/>
                <w:szCs w:val="20"/>
              </w:rPr>
              <w:t xml:space="preserve">- </w:t>
            </w:r>
            <w:r w:rsidRPr="00F22B5D">
              <w:rPr>
                <w:rFonts w:ascii="Verdana" w:hAnsi="Verdana"/>
                <w:sz w:val="20"/>
                <w:szCs w:val="20"/>
              </w:rPr>
              <w:t>Промыть холодной водой;</w:t>
            </w:r>
          </w:p>
          <w:p w14:paraId="7C2B0C06"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 Просушить (не должно быть влаги на стенках котла)</w:t>
            </w:r>
          </w:p>
          <w:p w14:paraId="1A793F50"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 Провести визуальный осмотр</w:t>
            </w:r>
          </w:p>
          <w:p w14:paraId="387EA0BA"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 Проверить сливные устройства (патрубки), в них не должно быть остатков предыдущего продукта и смывных вод</w:t>
            </w:r>
          </w:p>
          <w:p w14:paraId="6CE8D00A" w14:textId="77777777" w:rsidR="0026671B" w:rsidRPr="00F22B5D" w:rsidRDefault="0026671B" w:rsidP="0026671B">
            <w:pPr>
              <w:spacing w:line="276" w:lineRule="auto"/>
              <w:ind w:firstLine="0"/>
              <w:rPr>
                <w:rFonts w:ascii="Verdana" w:hAnsi="Verdana"/>
                <w:bCs/>
                <w:sz w:val="20"/>
                <w:szCs w:val="20"/>
              </w:rPr>
            </w:pPr>
            <w:r w:rsidRPr="00F22B5D">
              <w:rPr>
                <w:rFonts w:ascii="Verdana" w:hAnsi="Verdana"/>
                <w:bCs/>
                <w:sz w:val="20"/>
                <w:szCs w:val="20"/>
              </w:rPr>
              <w:t>- Проверить отсутствие постороннего запаха (посторонний запах после обработки не допустим)</w:t>
            </w:r>
          </w:p>
          <w:p w14:paraId="3A8212FC" w14:textId="77777777" w:rsidR="0026671B" w:rsidRPr="00F22B5D" w:rsidRDefault="0026671B" w:rsidP="0026671B">
            <w:pPr>
              <w:pStyle w:val="1"/>
              <w:numPr>
                <w:ilvl w:val="0"/>
                <w:numId w:val="0"/>
              </w:numPr>
              <w:jc w:val="left"/>
              <w:outlineLvl w:val="0"/>
              <w:rPr>
                <w:lang w:val="ru-RU"/>
              </w:rPr>
            </w:pPr>
          </w:p>
        </w:tc>
        <w:tc>
          <w:tcPr>
            <w:tcW w:w="6829" w:type="dxa"/>
          </w:tcPr>
          <w:p w14:paraId="2B1F110F" w14:textId="77777777" w:rsidR="0026671B" w:rsidRPr="00F22B5D" w:rsidRDefault="0026671B" w:rsidP="0026671B">
            <w:pPr>
              <w:spacing w:line="276" w:lineRule="auto"/>
              <w:jc w:val="center"/>
              <w:rPr>
                <w:rFonts w:ascii="Verdana" w:hAnsi="Verdana"/>
                <w:b/>
                <w:sz w:val="20"/>
                <w:szCs w:val="20"/>
                <w:lang w:val="en-US"/>
              </w:rPr>
            </w:pPr>
            <w:r w:rsidRPr="00F22B5D">
              <w:rPr>
                <w:rFonts w:ascii="Verdana" w:hAnsi="Verdana"/>
                <w:b/>
                <w:sz w:val="20"/>
                <w:szCs w:val="20"/>
                <w:lang w:val="en-US"/>
              </w:rPr>
              <w:lastRenderedPageBreak/>
              <w:t>List of chemical products with increased risk/no increased risk before fillin</w:t>
            </w:r>
            <w:r w:rsidR="0004363D" w:rsidRPr="00F22B5D">
              <w:rPr>
                <w:rFonts w:ascii="Verdana" w:hAnsi="Verdana"/>
                <w:b/>
                <w:sz w:val="20"/>
                <w:szCs w:val="20"/>
                <w:lang w:val="en-US"/>
              </w:rPr>
              <w:t>g of the</w:t>
            </w:r>
            <w:r w:rsidRPr="00F22B5D">
              <w:rPr>
                <w:rFonts w:ascii="Verdana" w:hAnsi="Verdana"/>
                <w:b/>
                <w:sz w:val="20"/>
                <w:szCs w:val="20"/>
                <w:lang w:val="en-US"/>
              </w:rPr>
              <w:t xml:space="preserve"> first grade MEG, DEG</w:t>
            </w:r>
          </w:p>
          <w:p w14:paraId="61DE392D" w14:textId="77777777" w:rsidR="0026671B" w:rsidRPr="00F22B5D" w:rsidRDefault="0026671B" w:rsidP="0026671B">
            <w:pPr>
              <w:spacing w:line="276" w:lineRule="auto"/>
              <w:jc w:val="center"/>
              <w:rPr>
                <w:rFonts w:ascii="Verdana" w:hAnsi="Verdana"/>
                <w:b/>
                <w:sz w:val="20"/>
                <w:szCs w:val="20"/>
                <w:lang w:val="en-US"/>
              </w:rPr>
            </w:pPr>
          </w:p>
          <w:p w14:paraId="25444D30" w14:textId="77777777" w:rsidR="00DE0D48" w:rsidRPr="00F22B5D" w:rsidRDefault="00DE0D48" w:rsidP="0026671B">
            <w:pPr>
              <w:spacing w:line="276" w:lineRule="auto"/>
              <w:jc w:val="center"/>
              <w:rPr>
                <w:rFonts w:ascii="Verdana" w:hAnsi="Verdana"/>
                <w:b/>
                <w:sz w:val="20"/>
                <w:szCs w:val="20"/>
                <w:lang w:val="en-US"/>
              </w:rPr>
            </w:pPr>
          </w:p>
          <w:p w14:paraId="4851FC1C" w14:textId="77777777" w:rsidR="0026671B" w:rsidRPr="00F22B5D" w:rsidRDefault="0026671B" w:rsidP="0026671B">
            <w:pPr>
              <w:spacing w:line="276" w:lineRule="auto"/>
              <w:ind w:left="-709"/>
              <w:rPr>
                <w:rFonts w:ascii="Verdana" w:hAnsi="Verdana"/>
                <w:b/>
                <w:sz w:val="20"/>
                <w:szCs w:val="20"/>
                <w:lang w:val="en-US"/>
              </w:rPr>
            </w:pPr>
            <w:r w:rsidRPr="00F22B5D">
              <w:rPr>
                <w:rFonts w:ascii="Verdana" w:hAnsi="Verdana"/>
                <w:b/>
                <w:sz w:val="20"/>
                <w:szCs w:val="20"/>
                <w:lang w:val="en-US"/>
              </w:rPr>
              <w:t>Legend:</w:t>
            </w:r>
          </w:p>
          <w:p w14:paraId="0C419791"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0 - increased risks of spoiling the quality of the 1 sort MEG; DEG; filling is permitted provided that the requirements for the preparation of the vehicle's tank are met</w:t>
            </w:r>
          </w:p>
          <w:p w14:paraId="4B603D8A"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u w:val="single"/>
                <w:lang w:val="en-US"/>
              </w:rPr>
              <w:t>Requirements for the preparation of the vehicle tank</w:t>
            </w:r>
            <w:r w:rsidRPr="00F22B5D">
              <w:rPr>
                <w:rFonts w:ascii="Verdana" w:hAnsi="Verdana"/>
                <w:sz w:val="20"/>
                <w:szCs w:val="20"/>
                <w:lang w:val="en-US"/>
              </w:rPr>
              <w:t>:</w:t>
            </w:r>
          </w:p>
          <w:p w14:paraId="4625A2E3"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 xml:space="preserve"> - Empty the tank of the previous product (delete the products remains, if any)</w:t>
            </w:r>
          </w:p>
          <w:p w14:paraId="2CE6AA72"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 Wash with hot water using detergents</w:t>
            </w:r>
          </w:p>
          <w:p w14:paraId="282591EF"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color w:val="1F497D"/>
                <w:sz w:val="20"/>
                <w:szCs w:val="20"/>
                <w:lang w:val="en-US"/>
              </w:rPr>
              <w:t>-</w:t>
            </w:r>
            <w:r w:rsidRPr="00F22B5D">
              <w:rPr>
                <w:rFonts w:ascii="Verdana" w:hAnsi="Verdana"/>
                <w:sz w:val="20"/>
                <w:szCs w:val="20"/>
                <w:lang w:val="en-US"/>
              </w:rPr>
              <w:t xml:space="preserve"> Rinse with cold water;</w:t>
            </w:r>
          </w:p>
          <w:p w14:paraId="445C5258"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 Dry (there should be no moisture on the tank walls)</w:t>
            </w:r>
          </w:p>
          <w:p w14:paraId="24CFCF9D"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 Perform a visual inspection</w:t>
            </w:r>
          </w:p>
          <w:p w14:paraId="535C851D"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 Check the drain valves (pipes), they shall not contain any remains of the previous product and flush water;</w:t>
            </w:r>
          </w:p>
          <w:p w14:paraId="1F6B8387" w14:textId="77777777" w:rsidR="0026671B" w:rsidRPr="00F22B5D" w:rsidRDefault="0026671B" w:rsidP="0026671B">
            <w:pPr>
              <w:spacing w:line="276" w:lineRule="auto"/>
              <w:ind w:firstLine="0"/>
              <w:rPr>
                <w:rFonts w:ascii="Verdana" w:hAnsi="Verdana"/>
                <w:bCs/>
                <w:sz w:val="20"/>
                <w:szCs w:val="20"/>
                <w:lang w:val="en-US"/>
              </w:rPr>
            </w:pPr>
            <w:r w:rsidRPr="00F22B5D">
              <w:rPr>
                <w:rFonts w:ascii="Verdana" w:hAnsi="Verdana"/>
                <w:bCs/>
                <w:sz w:val="20"/>
                <w:szCs w:val="20"/>
                <w:lang w:val="en-US"/>
              </w:rPr>
              <w:t>- Check if there is any foreign smell (foreign smell is not allowed after washing)</w:t>
            </w:r>
          </w:p>
          <w:p w14:paraId="7AA18B49"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1 - there is no increased risk of spoiling the quality of the 1 sort MEG; DEG; filling is permitted provided that the requirements for the preparation of the vehicle's tank are met</w:t>
            </w:r>
          </w:p>
          <w:p w14:paraId="22696708"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u w:val="single"/>
                <w:lang w:val="en-US"/>
              </w:rPr>
              <w:t>Requirements for the preparation of the vehicle tank</w:t>
            </w:r>
            <w:r w:rsidRPr="00F22B5D">
              <w:rPr>
                <w:rFonts w:ascii="Verdana" w:hAnsi="Verdana"/>
                <w:sz w:val="20"/>
                <w:szCs w:val="20"/>
                <w:lang w:val="en-US"/>
              </w:rPr>
              <w:t>:</w:t>
            </w:r>
          </w:p>
          <w:p w14:paraId="40A26CF5"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 Empty the tank of the previous product (delete the products remains, if any)</w:t>
            </w:r>
          </w:p>
          <w:p w14:paraId="323ABEAF"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lastRenderedPageBreak/>
              <w:t>- Wash with hot water using detergents</w:t>
            </w:r>
          </w:p>
          <w:p w14:paraId="12B20496"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color w:val="1F497D"/>
                <w:sz w:val="20"/>
                <w:szCs w:val="20"/>
                <w:lang w:val="en-US"/>
              </w:rPr>
              <w:t>-</w:t>
            </w:r>
            <w:r w:rsidRPr="00F22B5D">
              <w:rPr>
                <w:rFonts w:ascii="Verdana" w:hAnsi="Verdana"/>
                <w:sz w:val="20"/>
                <w:szCs w:val="20"/>
                <w:lang w:val="en-US"/>
              </w:rPr>
              <w:t xml:space="preserve"> Rinse with cold water;</w:t>
            </w:r>
          </w:p>
          <w:p w14:paraId="5266AD22"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 Dry (there should be no moisture on the tank walls)</w:t>
            </w:r>
          </w:p>
          <w:p w14:paraId="480CC57F"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 Perform a visual inspection</w:t>
            </w:r>
          </w:p>
          <w:p w14:paraId="2D01724E"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 Check the drain valves (pipes), they shall not contain any remains of the previous product and flush water;</w:t>
            </w:r>
          </w:p>
          <w:p w14:paraId="2B8AD3A8" w14:textId="77777777" w:rsidR="0026671B" w:rsidRPr="00F22B5D" w:rsidRDefault="0026671B" w:rsidP="0026671B">
            <w:pPr>
              <w:spacing w:line="276" w:lineRule="auto"/>
              <w:ind w:firstLine="0"/>
              <w:rPr>
                <w:rFonts w:ascii="Verdana" w:hAnsi="Verdana"/>
                <w:bCs/>
                <w:sz w:val="20"/>
                <w:szCs w:val="20"/>
                <w:lang w:val="en-US"/>
              </w:rPr>
            </w:pPr>
            <w:r w:rsidRPr="00F22B5D">
              <w:rPr>
                <w:rFonts w:ascii="Verdana" w:hAnsi="Verdana"/>
                <w:bCs/>
                <w:sz w:val="20"/>
                <w:szCs w:val="20"/>
                <w:lang w:val="en-US"/>
              </w:rPr>
              <w:t>- Check if there is any foreign smell (foreign smell is not allowed after washing)</w:t>
            </w:r>
          </w:p>
          <w:p w14:paraId="07E6AC27" w14:textId="77777777" w:rsidR="0026671B" w:rsidRPr="00F22B5D" w:rsidRDefault="0026671B" w:rsidP="0026671B">
            <w:pPr>
              <w:spacing w:line="276" w:lineRule="auto"/>
              <w:ind w:firstLine="0"/>
              <w:rPr>
                <w:rFonts w:ascii="Verdana" w:hAnsi="Verdana"/>
                <w:sz w:val="20"/>
                <w:szCs w:val="20"/>
                <w:lang w:val="en-US"/>
              </w:rPr>
            </w:pPr>
          </w:p>
          <w:p w14:paraId="3766F8A9" w14:textId="77777777" w:rsidR="0026671B" w:rsidRPr="00F22B5D" w:rsidRDefault="0026671B" w:rsidP="0026671B">
            <w:pPr>
              <w:pStyle w:val="1"/>
              <w:numPr>
                <w:ilvl w:val="0"/>
                <w:numId w:val="0"/>
              </w:numPr>
              <w:jc w:val="left"/>
              <w:outlineLvl w:val="0"/>
            </w:pPr>
          </w:p>
        </w:tc>
      </w:tr>
    </w:tbl>
    <w:p w14:paraId="2C76A44B" w14:textId="77777777" w:rsidR="0026671B" w:rsidRPr="00F22B5D" w:rsidRDefault="0026671B" w:rsidP="0026671B">
      <w:pPr>
        <w:pStyle w:val="1"/>
        <w:numPr>
          <w:ilvl w:val="0"/>
          <w:numId w:val="0"/>
        </w:numPr>
        <w:ind w:left="851"/>
        <w:jc w:val="left"/>
      </w:pPr>
    </w:p>
    <w:p w14:paraId="5E89A145" w14:textId="77777777" w:rsidR="008E1FB4" w:rsidRPr="00F22B5D" w:rsidRDefault="008E1FB4" w:rsidP="007C6DAC">
      <w:pPr>
        <w:spacing w:line="276" w:lineRule="auto"/>
        <w:ind w:firstLine="0"/>
        <w:rPr>
          <w:rFonts w:ascii="Verdana" w:hAnsi="Verdana"/>
          <w:sz w:val="20"/>
          <w:szCs w:val="20"/>
          <w:lang w:val="en-US"/>
        </w:rPr>
      </w:pPr>
    </w:p>
    <w:tbl>
      <w:tblPr>
        <w:tblStyle w:val="afa"/>
        <w:tblW w:w="0" w:type="auto"/>
        <w:tblInd w:w="137" w:type="dxa"/>
        <w:tblLook w:val="04A0" w:firstRow="1" w:lastRow="0" w:firstColumn="1" w:lastColumn="0" w:noHBand="0" w:noVBand="1"/>
      </w:tblPr>
      <w:tblGrid>
        <w:gridCol w:w="5041"/>
        <w:gridCol w:w="5135"/>
        <w:gridCol w:w="4247"/>
      </w:tblGrid>
      <w:tr w:rsidR="008E1FB4" w:rsidRPr="00671318" w14:paraId="179BB878" w14:textId="77777777" w:rsidTr="00E8506B">
        <w:trPr>
          <w:trHeight w:val="805"/>
        </w:trPr>
        <w:tc>
          <w:tcPr>
            <w:tcW w:w="0" w:type="auto"/>
            <w:gridSpan w:val="2"/>
          </w:tcPr>
          <w:p w14:paraId="60FCAD9B" w14:textId="77777777" w:rsidR="008E1FB4" w:rsidRPr="00F22B5D" w:rsidRDefault="008E1FB4" w:rsidP="008E1FB4">
            <w:pPr>
              <w:spacing w:line="276" w:lineRule="auto"/>
              <w:jc w:val="center"/>
              <w:rPr>
                <w:rFonts w:ascii="Verdana" w:hAnsi="Verdana"/>
                <w:b/>
                <w:sz w:val="20"/>
                <w:szCs w:val="20"/>
                <w:lang w:val="en-US"/>
              </w:rPr>
            </w:pPr>
            <w:r w:rsidRPr="00F22B5D">
              <w:rPr>
                <w:rFonts w:ascii="Verdana" w:hAnsi="Verdana"/>
                <w:b/>
                <w:sz w:val="20"/>
                <w:szCs w:val="20"/>
              </w:rPr>
              <w:t>Наименование</w:t>
            </w:r>
            <w:r w:rsidRPr="00F22B5D">
              <w:rPr>
                <w:rFonts w:ascii="Verdana" w:hAnsi="Verdana"/>
                <w:b/>
                <w:sz w:val="20"/>
                <w:szCs w:val="20"/>
                <w:lang w:val="en-US"/>
              </w:rPr>
              <w:t xml:space="preserve"> </w:t>
            </w:r>
            <w:r w:rsidRPr="00F22B5D">
              <w:rPr>
                <w:rFonts w:ascii="Verdana" w:hAnsi="Verdana"/>
                <w:b/>
                <w:sz w:val="20"/>
                <w:szCs w:val="20"/>
              </w:rPr>
              <w:t>перевозимой</w:t>
            </w:r>
            <w:r w:rsidRPr="00F22B5D">
              <w:rPr>
                <w:rFonts w:ascii="Verdana" w:hAnsi="Verdana"/>
                <w:b/>
                <w:sz w:val="20"/>
                <w:szCs w:val="20"/>
                <w:lang w:val="en-US"/>
              </w:rPr>
              <w:t xml:space="preserve"> </w:t>
            </w:r>
            <w:r w:rsidRPr="00F22B5D">
              <w:rPr>
                <w:rFonts w:ascii="Verdana" w:hAnsi="Verdana"/>
                <w:b/>
                <w:sz w:val="20"/>
                <w:szCs w:val="20"/>
              </w:rPr>
              <w:t>продукции</w:t>
            </w:r>
            <w:r w:rsidRPr="00F22B5D">
              <w:rPr>
                <w:rFonts w:ascii="Verdana" w:hAnsi="Verdana"/>
                <w:b/>
                <w:sz w:val="20"/>
                <w:szCs w:val="20"/>
                <w:lang w:val="en-US"/>
              </w:rPr>
              <w:t xml:space="preserve"> </w:t>
            </w:r>
            <w:r w:rsidRPr="00F22B5D">
              <w:rPr>
                <w:rFonts w:ascii="Verdana" w:hAnsi="Verdana"/>
                <w:b/>
                <w:sz w:val="20"/>
                <w:szCs w:val="20"/>
              </w:rPr>
              <w:t>перед</w:t>
            </w:r>
            <w:r w:rsidRPr="00F22B5D">
              <w:rPr>
                <w:rFonts w:ascii="Verdana" w:hAnsi="Verdana"/>
                <w:b/>
                <w:sz w:val="20"/>
                <w:szCs w:val="20"/>
                <w:lang w:val="en-US"/>
              </w:rPr>
              <w:t xml:space="preserve"> </w:t>
            </w:r>
            <w:r w:rsidRPr="00F22B5D">
              <w:rPr>
                <w:rFonts w:ascii="Verdana" w:hAnsi="Verdana"/>
                <w:b/>
                <w:sz w:val="20"/>
                <w:szCs w:val="20"/>
              </w:rPr>
              <w:t>заливом</w:t>
            </w:r>
            <w:r w:rsidRPr="00F22B5D">
              <w:rPr>
                <w:rFonts w:ascii="Verdana" w:hAnsi="Verdana"/>
                <w:b/>
                <w:sz w:val="20"/>
                <w:szCs w:val="20"/>
                <w:lang w:val="en-US"/>
              </w:rPr>
              <w:t xml:space="preserve"> </w:t>
            </w:r>
            <w:r w:rsidRPr="00F22B5D">
              <w:rPr>
                <w:rFonts w:ascii="Verdana" w:hAnsi="Verdana"/>
                <w:b/>
                <w:sz w:val="20"/>
                <w:szCs w:val="20"/>
              </w:rPr>
              <w:t>МЭГ</w:t>
            </w:r>
            <w:r w:rsidRPr="00F22B5D">
              <w:rPr>
                <w:rFonts w:ascii="Verdana" w:hAnsi="Verdana"/>
                <w:b/>
                <w:sz w:val="20"/>
                <w:szCs w:val="20"/>
                <w:lang w:val="en-US"/>
              </w:rPr>
              <w:t xml:space="preserve">, </w:t>
            </w:r>
            <w:r w:rsidRPr="00F22B5D">
              <w:rPr>
                <w:rFonts w:ascii="Verdana" w:hAnsi="Verdana"/>
                <w:b/>
                <w:sz w:val="20"/>
                <w:szCs w:val="20"/>
              </w:rPr>
              <w:t>ДЭГ</w:t>
            </w:r>
            <w:r w:rsidR="00A51A99" w:rsidRPr="00F22B5D">
              <w:rPr>
                <w:rFonts w:ascii="Verdana" w:hAnsi="Verdana"/>
                <w:b/>
                <w:sz w:val="20"/>
                <w:szCs w:val="20"/>
                <w:lang w:val="en-US"/>
              </w:rPr>
              <w:t>/ Name of the transported products before filling of MEG, DEG</w:t>
            </w:r>
          </w:p>
        </w:tc>
        <w:tc>
          <w:tcPr>
            <w:tcW w:w="0" w:type="auto"/>
          </w:tcPr>
          <w:p w14:paraId="589CEF78" w14:textId="77777777" w:rsidR="008E1FB4" w:rsidRPr="00F22B5D" w:rsidRDefault="008E1FB4" w:rsidP="008E1FB4">
            <w:pPr>
              <w:spacing w:line="276" w:lineRule="auto"/>
              <w:jc w:val="center"/>
              <w:rPr>
                <w:rFonts w:ascii="Verdana" w:hAnsi="Verdana"/>
                <w:b/>
                <w:sz w:val="20"/>
                <w:szCs w:val="20"/>
                <w:lang w:val="en-US"/>
              </w:rPr>
            </w:pPr>
            <w:r w:rsidRPr="00F22B5D">
              <w:rPr>
                <w:rFonts w:ascii="Verdana" w:hAnsi="Verdana"/>
                <w:b/>
                <w:sz w:val="20"/>
                <w:szCs w:val="20"/>
              </w:rPr>
              <w:t>Заливаемый</w:t>
            </w:r>
            <w:r w:rsidRPr="00F22B5D">
              <w:rPr>
                <w:rFonts w:ascii="Verdana" w:hAnsi="Verdana"/>
                <w:b/>
                <w:sz w:val="20"/>
                <w:szCs w:val="20"/>
                <w:lang w:val="en-US"/>
              </w:rPr>
              <w:t xml:space="preserve"> </w:t>
            </w:r>
            <w:r w:rsidRPr="00F22B5D">
              <w:rPr>
                <w:rFonts w:ascii="Verdana" w:hAnsi="Verdana"/>
                <w:b/>
                <w:sz w:val="20"/>
                <w:szCs w:val="20"/>
              </w:rPr>
              <w:t>продукт</w:t>
            </w:r>
            <w:r w:rsidRPr="00F22B5D">
              <w:rPr>
                <w:rFonts w:ascii="Verdana" w:hAnsi="Verdana"/>
                <w:b/>
                <w:sz w:val="20"/>
                <w:szCs w:val="20"/>
                <w:lang w:val="en-US"/>
              </w:rPr>
              <w:t xml:space="preserve"> </w:t>
            </w:r>
            <w:r w:rsidRPr="00F22B5D">
              <w:rPr>
                <w:rFonts w:ascii="Verdana" w:hAnsi="Verdana"/>
                <w:b/>
                <w:sz w:val="20"/>
                <w:szCs w:val="20"/>
              </w:rPr>
              <w:t>МЭГ</w:t>
            </w:r>
            <w:r w:rsidRPr="00F22B5D">
              <w:rPr>
                <w:rFonts w:ascii="Verdana" w:hAnsi="Verdana"/>
                <w:b/>
                <w:sz w:val="20"/>
                <w:szCs w:val="20"/>
                <w:lang w:val="en-US"/>
              </w:rPr>
              <w:t xml:space="preserve"> </w:t>
            </w:r>
            <w:r w:rsidRPr="00F22B5D">
              <w:rPr>
                <w:rFonts w:ascii="Verdana" w:hAnsi="Verdana"/>
                <w:b/>
                <w:sz w:val="20"/>
                <w:szCs w:val="20"/>
              </w:rPr>
              <w:t>ГОСТ</w:t>
            </w:r>
            <w:r w:rsidRPr="00F22B5D">
              <w:rPr>
                <w:rFonts w:ascii="Verdana" w:hAnsi="Verdana"/>
                <w:b/>
                <w:sz w:val="20"/>
                <w:szCs w:val="20"/>
                <w:lang w:val="en-US"/>
              </w:rPr>
              <w:t xml:space="preserve"> 19710-83, </w:t>
            </w:r>
            <w:r w:rsidR="00A51A99" w:rsidRPr="00F22B5D">
              <w:rPr>
                <w:rFonts w:ascii="Verdana" w:hAnsi="Verdana"/>
                <w:b/>
                <w:sz w:val="20"/>
                <w:szCs w:val="20"/>
                <w:lang w:val="en-US"/>
              </w:rPr>
              <w:t xml:space="preserve">  1 </w:t>
            </w:r>
            <w:r w:rsidR="00A51A99" w:rsidRPr="00F22B5D">
              <w:rPr>
                <w:rFonts w:ascii="Verdana" w:hAnsi="Verdana"/>
                <w:b/>
                <w:sz w:val="20"/>
                <w:szCs w:val="20"/>
              </w:rPr>
              <w:t>сорт</w:t>
            </w:r>
            <w:r w:rsidR="00A51A99" w:rsidRPr="00F22B5D">
              <w:rPr>
                <w:rFonts w:ascii="Verdana" w:hAnsi="Verdana"/>
                <w:b/>
                <w:sz w:val="20"/>
                <w:szCs w:val="20"/>
                <w:lang w:val="en-US"/>
              </w:rPr>
              <w:t xml:space="preserve">; </w:t>
            </w:r>
            <w:r w:rsidRPr="00F22B5D">
              <w:rPr>
                <w:rFonts w:ascii="Verdana" w:hAnsi="Verdana"/>
                <w:b/>
                <w:sz w:val="20"/>
                <w:szCs w:val="20"/>
              </w:rPr>
              <w:t>ДЭГ</w:t>
            </w:r>
            <w:r w:rsidRPr="00F22B5D">
              <w:rPr>
                <w:rFonts w:ascii="Verdana" w:hAnsi="Verdana"/>
                <w:b/>
                <w:sz w:val="20"/>
                <w:szCs w:val="20"/>
                <w:lang w:val="en-US"/>
              </w:rPr>
              <w:t xml:space="preserve"> </w:t>
            </w:r>
            <w:r w:rsidRPr="00F22B5D">
              <w:rPr>
                <w:rFonts w:ascii="Verdana" w:hAnsi="Verdana"/>
                <w:b/>
                <w:sz w:val="20"/>
                <w:szCs w:val="20"/>
              </w:rPr>
              <w:t>ГОСТ</w:t>
            </w:r>
            <w:r w:rsidRPr="00F22B5D">
              <w:rPr>
                <w:rFonts w:ascii="Verdana" w:hAnsi="Verdana"/>
                <w:b/>
                <w:sz w:val="20"/>
                <w:szCs w:val="20"/>
                <w:lang w:val="en-US"/>
              </w:rPr>
              <w:t xml:space="preserve"> 10136-77</w:t>
            </w:r>
            <w:r w:rsidR="00A51A99" w:rsidRPr="00F22B5D">
              <w:rPr>
                <w:rFonts w:ascii="Verdana" w:hAnsi="Verdana"/>
                <w:b/>
                <w:sz w:val="20"/>
                <w:szCs w:val="20"/>
                <w:lang w:val="en-US"/>
              </w:rPr>
              <w:t>/ Filled product MEG GOST 19710-83, grade 1; DEG GOST 10136-77</w:t>
            </w:r>
          </w:p>
        </w:tc>
      </w:tr>
      <w:tr w:rsidR="00A51A99" w:rsidRPr="00F22B5D" w14:paraId="3F018349" w14:textId="77777777" w:rsidTr="00232F2B">
        <w:trPr>
          <w:trHeight w:hRule="exact" w:val="284"/>
        </w:trPr>
        <w:tc>
          <w:tcPr>
            <w:tcW w:w="0" w:type="auto"/>
          </w:tcPr>
          <w:p w14:paraId="4C00A052"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Акролеин ингибированный</w:t>
            </w:r>
          </w:p>
        </w:tc>
        <w:tc>
          <w:tcPr>
            <w:tcW w:w="0" w:type="auto"/>
          </w:tcPr>
          <w:p w14:paraId="4F1343A1"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Acrolein inhibited</w:t>
            </w:r>
          </w:p>
        </w:tc>
        <w:tc>
          <w:tcPr>
            <w:tcW w:w="0" w:type="auto"/>
          </w:tcPr>
          <w:p w14:paraId="31164929"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A4C72F7" w14:textId="77777777" w:rsidTr="00232F2B">
        <w:trPr>
          <w:trHeight w:hRule="exact" w:val="284"/>
        </w:trPr>
        <w:tc>
          <w:tcPr>
            <w:tcW w:w="0" w:type="auto"/>
          </w:tcPr>
          <w:p w14:paraId="381655BF"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Акридина растворы</w:t>
            </w:r>
          </w:p>
        </w:tc>
        <w:tc>
          <w:tcPr>
            <w:tcW w:w="0" w:type="auto"/>
          </w:tcPr>
          <w:p w14:paraId="4BE44C24"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Acridine solutions</w:t>
            </w:r>
          </w:p>
        </w:tc>
        <w:tc>
          <w:tcPr>
            <w:tcW w:w="0" w:type="auto"/>
          </w:tcPr>
          <w:p w14:paraId="1049CD0F"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353DB05" w14:textId="77777777" w:rsidTr="00232F2B">
        <w:trPr>
          <w:trHeight w:hRule="exact" w:val="284"/>
        </w:trPr>
        <w:tc>
          <w:tcPr>
            <w:tcW w:w="0" w:type="auto"/>
          </w:tcPr>
          <w:p w14:paraId="61E3689C"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Акрилонитрил ингибированный</w:t>
            </w:r>
          </w:p>
        </w:tc>
        <w:tc>
          <w:tcPr>
            <w:tcW w:w="0" w:type="auto"/>
          </w:tcPr>
          <w:p w14:paraId="6C3124AD"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Acrylonitrile inhibited</w:t>
            </w:r>
          </w:p>
        </w:tc>
        <w:tc>
          <w:tcPr>
            <w:tcW w:w="0" w:type="auto"/>
          </w:tcPr>
          <w:p w14:paraId="3458F24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AEDAC36" w14:textId="77777777" w:rsidTr="00232F2B">
        <w:trPr>
          <w:trHeight w:hRule="exact" w:val="284"/>
        </w:trPr>
        <w:tc>
          <w:tcPr>
            <w:tcW w:w="0" w:type="auto"/>
          </w:tcPr>
          <w:p w14:paraId="53063C5C"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Аллилбромид</w:t>
            </w:r>
          </w:p>
        </w:tc>
        <w:tc>
          <w:tcPr>
            <w:tcW w:w="0" w:type="auto"/>
          </w:tcPr>
          <w:p w14:paraId="314684B1"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Allyl bromide</w:t>
            </w:r>
          </w:p>
        </w:tc>
        <w:tc>
          <w:tcPr>
            <w:tcW w:w="0" w:type="auto"/>
          </w:tcPr>
          <w:p w14:paraId="795D4A0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C64523D" w14:textId="77777777" w:rsidTr="00232F2B">
        <w:trPr>
          <w:trHeight w:hRule="exact" w:val="284"/>
        </w:trPr>
        <w:tc>
          <w:tcPr>
            <w:tcW w:w="0" w:type="auto"/>
          </w:tcPr>
          <w:p w14:paraId="5AF459F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Аллилхлорид</w:t>
            </w:r>
          </w:p>
        </w:tc>
        <w:tc>
          <w:tcPr>
            <w:tcW w:w="0" w:type="auto"/>
          </w:tcPr>
          <w:p w14:paraId="6B2C94CC"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Allyl chloride</w:t>
            </w:r>
          </w:p>
        </w:tc>
        <w:tc>
          <w:tcPr>
            <w:tcW w:w="0" w:type="auto"/>
          </w:tcPr>
          <w:p w14:paraId="2855532B"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FF97A5D" w14:textId="77777777" w:rsidTr="00232F2B">
        <w:trPr>
          <w:trHeight w:hRule="exact" w:val="284"/>
        </w:trPr>
        <w:tc>
          <w:tcPr>
            <w:tcW w:w="0" w:type="auto"/>
          </w:tcPr>
          <w:p w14:paraId="5FB3E226"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Альдегид уксусный</w:t>
            </w:r>
          </w:p>
        </w:tc>
        <w:tc>
          <w:tcPr>
            <w:tcW w:w="0" w:type="auto"/>
          </w:tcPr>
          <w:p w14:paraId="12F7AC8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Acetic aldehyde</w:t>
            </w:r>
          </w:p>
        </w:tc>
        <w:tc>
          <w:tcPr>
            <w:tcW w:w="0" w:type="auto"/>
          </w:tcPr>
          <w:p w14:paraId="42A2F0B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2C65393" w14:textId="77777777" w:rsidTr="00232F2B">
        <w:trPr>
          <w:trHeight w:hRule="exact" w:val="284"/>
        </w:trPr>
        <w:tc>
          <w:tcPr>
            <w:tcW w:w="0" w:type="auto"/>
          </w:tcPr>
          <w:p w14:paraId="20D8327B"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Алкилбензол</w:t>
            </w:r>
          </w:p>
        </w:tc>
        <w:tc>
          <w:tcPr>
            <w:tcW w:w="0" w:type="auto"/>
          </w:tcPr>
          <w:p w14:paraId="2115535B"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Alkylbenzene</w:t>
            </w:r>
          </w:p>
        </w:tc>
        <w:tc>
          <w:tcPr>
            <w:tcW w:w="0" w:type="auto"/>
          </w:tcPr>
          <w:p w14:paraId="4A2B862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D504F60" w14:textId="77777777" w:rsidTr="00232F2B">
        <w:trPr>
          <w:trHeight w:hRule="exact" w:val="284"/>
        </w:trPr>
        <w:tc>
          <w:tcPr>
            <w:tcW w:w="0" w:type="auto"/>
          </w:tcPr>
          <w:p w14:paraId="0D80D3DF"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Алкилсульфонат</w:t>
            </w:r>
          </w:p>
        </w:tc>
        <w:tc>
          <w:tcPr>
            <w:tcW w:w="0" w:type="auto"/>
          </w:tcPr>
          <w:p w14:paraId="224CBE99"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Alkylsulfonate</w:t>
            </w:r>
          </w:p>
        </w:tc>
        <w:tc>
          <w:tcPr>
            <w:tcW w:w="0" w:type="auto"/>
          </w:tcPr>
          <w:p w14:paraId="7538C0FB"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2E60F85" w14:textId="77777777" w:rsidTr="00232F2B">
        <w:trPr>
          <w:trHeight w:hRule="exact" w:val="284"/>
        </w:trPr>
        <w:tc>
          <w:tcPr>
            <w:tcW w:w="0" w:type="auto"/>
          </w:tcPr>
          <w:p w14:paraId="2D01E8D2"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Амиламин</w:t>
            </w:r>
          </w:p>
        </w:tc>
        <w:tc>
          <w:tcPr>
            <w:tcW w:w="0" w:type="auto"/>
          </w:tcPr>
          <w:p w14:paraId="3D4D9D0D"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Amylamine</w:t>
            </w:r>
          </w:p>
        </w:tc>
        <w:tc>
          <w:tcPr>
            <w:tcW w:w="0" w:type="auto"/>
          </w:tcPr>
          <w:p w14:paraId="658ED09D"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4F02B7E" w14:textId="77777777" w:rsidTr="00232F2B">
        <w:trPr>
          <w:trHeight w:hRule="exact" w:val="284"/>
        </w:trPr>
        <w:tc>
          <w:tcPr>
            <w:tcW w:w="0" w:type="auto"/>
          </w:tcPr>
          <w:p w14:paraId="3EEE3E27"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Амилацетаты</w:t>
            </w:r>
          </w:p>
        </w:tc>
        <w:tc>
          <w:tcPr>
            <w:tcW w:w="0" w:type="auto"/>
          </w:tcPr>
          <w:p w14:paraId="54D33A07"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Amyl acetate</w:t>
            </w:r>
          </w:p>
        </w:tc>
        <w:tc>
          <w:tcPr>
            <w:tcW w:w="0" w:type="auto"/>
          </w:tcPr>
          <w:p w14:paraId="466612E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E2F649D" w14:textId="77777777" w:rsidTr="00232F2B">
        <w:trPr>
          <w:trHeight w:hRule="exact" w:val="284"/>
        </w:trPr>
        <w:tc>
          <w:tcPr>
            <w:tcW w:w="0" w:type="auto"/>
          </w:tcPr>
          <w:p w14:paraId="1CC1591E"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Амилнитрат</w:t>
            </w:r>
          </w:p>
        </w:tc>
        <w:tc>
          <w:tcPr>
            <w:tcW w:w="0" w:type="auto"/>
          </w:tcPr>
          <w:p w14:paraId="40848D4B"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Amyl nitrate</w:t>
            </w:r>
          </w:p>
        </w:tc>
        <w:tc>
          <w:tcPr>
            <w:tcW w:w="0" w:type="auto"/>
          </w:tcPr>
          <w:p w14:paraId="382D555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7098CD2" w14:textId="77777777" w:rsidTr="00232F2B">
        <w:trPr>
          <w:trHeight w:hRule="exact" w:val="284"/>
        </w:trPr>
        <w:tc>
          <w:tcPr>
            <w:tcW w:w="0" w:type="auto"/>
          </w:tcPr>
          <w:p w14:paraId="3B33A07F"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Амилтрихлорсилан</w:t>
            </w:r>
          </w:p>
        </w:tc>
        <w:tc>
          <w:tcPr>
            <w:tcW w:w="0" w:type="auto"/>
          </w:tcPr>
          <w:p w14:paraId="46A0EA39"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Amyltrichlorosilane</w:t>
            </w:r>
          </w:p>
        </w:tc>
        <w:tc>
          <w:tcPr>
            <w:tcW w:w="0" w:type="auto"/>
          </w:tcPr>
          <w:p w14:paraId="26466E7E"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79DD297" w14:textId="77777777" w:rsidTr="00232F2B">
        <w:trPr>
          <w:trHeight w:hRule="exact" w:val="284"/>
        </w:trPr>
        <w:tc>
          <w:tcPr>
            <w:tcW w:w="0" w:type="auto"/>
          </w:tcPr>
          <w:p w14:paraId="446C4535"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lastRenderedPageBreak/>
              <w:t>Амилформиаты</w:t>
            </w:r>
          </w:p>
        </w:tc>
        <w:tc>
          <w:tcPr>
            <w:tcW w:w="0" w:type="auto"/>
          </w:tcPr>
          <w:p w14:paraId="08A7D1E8"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Amilformiate</w:t>
            </w:r>
          </w:p>
        </w:tc>
        <w:tc>
          <w:tcPr>
            <w:tcW w:w="0" w:type="auto"/>
          </w:tcPr>
          <w:p w14:paraId="292C67FB"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C7FD173" w14:textId="77777777" w:rsidTr="00232F2B">
        <w:trPr>
          <w:trHeight w:hRule="exact" w:val="284"/>
        </w:trPr>
        <w:tc>
          <w:tcPr>
            <w:tcW w:w="0" w:type="auto"/>
          </w:tcPr>
          <w:p w14:paraId="6CA4AC7E"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Аммиак водный</w:t>
            </w:r>
          </w:p>
        </w:tc>
        <w:tc>
          <w:tcPr>
            <w:tcW w:w="0" w:type="auto"/>
          </w:tcPr>
          <w:p w14:paraId="047A3C1D"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Aqua ammonia</w:t>
            </w:r>
          </w:p>
        </w:tc>
        <w:tc>
          <w:tcPr>
            <w:tcW w:w="0" w:type="auto"/>
          </w:tcPr>
          <w:p w14:paraId="6060CC0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90CBCA4" w14:textId="77777777" w:rsidTr="00232F2B">
        <w:trPr>
          <w:trHeight w:hRule="exact" w:val="284"/>
        </w:trPr>
        <w:tc>
          <w:tcPr>
            <w:tcW w:w="0" w:type="auto"/>
          </w:tcPr>
          <w:p w14:paraId="4E932FB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Анизоил хлорид</w:t>
            </w:r>
          </w:p>
        </w:tc>
        <w:tc>
          <w:tcPr>
            <w:tcW w:w="0" w:type="auto"/>
          </w:tcPr>
          <w:p w14:paraId="7F9AAB4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Anisoyl chloride</w:t>
            </w:r>
          </w:p>
        </w:tc>
        <w:tc>
          <w:tcPr>
            <w:tcW w:w="0" w:type="auto"/>
          </w:tcPr>
          <w:p w14:paraId="6BAA22F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6552432" w14:textId="77777777" w:rsidTr="00232F2B">
        <w:trPr>
          <w:trHeight w:hRule="exact" w:val="284"/>
        </w:trPr>
        <w:tc>
          <w:tcPr>
            <w:tcW w:w="0" w:type="auto"/>
          </w:tcPr>
          <w:p w14:paraId="78ADC81A"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Анизол</w:t>
            </w:r>
          </w:p>
        </w:tc>
        <w:tc>
          <w:tcPr>
            <w:tcW w:w="0" w:type="auto"/>
          </w:tcPr>
          <w:p w14:paraId="3DE27645"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Anisole</w:t>
            </w:r>
          </w:p>
        </w:tc>
        <w:tc>
          <w:tcPr>
            <w:tcW w:w="0" w:type="auto"/>
          </w:tcPr>
          <w:p w14:paraId="33E0136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063D02B" w14:textId="77777777" w:rsidTr="00232F2B">
        <w:trPr>
          <w:trHeight w:hRule="exact" w:val="284"/>
        </w:trPr>
        <w:tc>
          <w:tcPr>
            <w:tcW w:w="0" w:type="auto"/>
          </w:tcPr>
          <w:p w14:paraId="7B5A5A77"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Анилин</w:t>
            </w:r>
          </w:p>
        </w:tc>
        <w:tc>
          <w:tcPr>
            <w:tcW w:w="0" w:type="auto"/>
          </w:tcPr>
          <w:p w14:paraId="544D924C"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Aniline</w:t>
            </w:r>
          </w:p>
        </w:tc>
        <w:tc>
          <w:tcPr>
            <w:tcW w:w="0" w:type="auto"/>
          </w:tcPr>
          <w:p w14:paraId="3EF24C3F"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B21B25F" w14:textId="77777777" w:rsidTr="00232F2B">
        <w:trPr>
          <w:trHeight w:hRule="exact" w:val="284"/>
        </w:trPr>
        <w:tc>
          <w:tcPr>
            <w:tcW w:w="0" w:type="auto"/>
          </w:tcPr>
          <w:p w14:paraId="4036062B"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Анилина гидрохлорид</w:t>
            </w:r>
          </w:p>
        </w:tc>
        <w:tc>
          <w:tcPr>
            <w:tcW w:w="0" w:type="auto"/>
          </w:tcPr>
          <w:p w14:paraId="739785E5"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Aniline hydrochloride</w:t>
            </w:r>
          </w:p>
        </w:tc>
        <w:tc>
          <w:tcPr>
            <w:tcW w:w="0" w:type="auto"/>
          </w:tcPr>
          <w:p w14:paraId="16F8A013"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A105E68" w14:textId="77777777" w:rsidTr="00232F2B">
        <w:trPr>
          <w:trHeight w:hRule="exact" w:val="284"/>
        </w:trPr>
        <w:tc>
          <w:tcPr>
            <w:tcW w:w="0" w:type="auto"/>
          </w:tcPr>
          <w:p w14:paraId="36C4CC91"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Антиокислитель древесносмоляной</w:t>
            </w:r>
          </w:p>
        </w:tc>
        <w:tc>
          <w:tcPr>
            <w:tcW w:w="0" w:type="auto"/>
          </w:tcPr>
          <w:p w14:paraId="36E8994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Wood-resin antioxidant</w:t>
            </w:r>
          </w:p>
        </w:tc>
        <w:tc>
          <w:tcPr>
            <w:tcW w:w="0" w:type="auto"/>
          </w:tcPr>
          <w:p w14:paraId="144D71B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DF7A909" w14:textId="77777777" w:rsidTr="00232F2B">
        <w:trPr>
          <w:trHeight w:hRule="exact" w:val="284"/>
        </w:trPr>
        <w:tc>
          <w:tcPr>
            <w:tcW w:w="0" w:type="auto"/>
          </w:tcPr>
          <w:p w14:paraId="6102AF52"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Антиполимеризатордревесносмоляной</w:t>
            </w:r>
          </w:p>
        </w:tc>
        <w:tc>
          <w:tcPr>
            <w:tcW w:w="0" w:type="auto"/>
          </w:tcPr>
          <w:p w14:paraId="3F0CBA3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Wood-resin antipolymerization agent</w:t>
            </w:r>
          </w:p>
        </w:tc>
        <w:tc>
          <w:tcPr>
            <w:tcW w:w="0" w:type="auto"/>
          </w:tcPr>
          <w:p w14:paraId="665109F3"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9FCB561" w14:textId="77777777" w:rsidTr="00232F2B">
        <w:trPr>
          <w:trHeight w:hRule="exact" w:val="284"/>
        </w:trPr>
        <w:tc>
          <w:tcPr>
            <w:tcW w:w="0" w:type="auto"/>
          </w:tcPr>
          <w:p w14:paraId="311C9E7B"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Антисептический препарат "Аквабор"</w:t>
            </w:r>
          </w:p>
        </w:tc>
        <w:tc>
          <w:tcPr>
            <w:tcW w:w="0" w:type="auto"/>
          </w:tcPr>
          <w:p w14:paraId="31F890D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Aquabar Antiseptic</w:t>
            </w:r>
          </w:p>
        </w:tc>
        <w:tc>
          <w:tcPr>
            <w:tcW w:w="0" w:type="auto"/>
          </w:tcPr>
          <w:p w14:paraId="27D9CF91"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A6DB62B" w14:textId="77777777" w:rsidTr="00232F2B">
        <w:trPr>
          <w:trHeight w:hRule="exact" w:val="284"/>
        </w:trPr>
        <w:tc>
          <w:tcPr>
            <w:tcW w:w="0" w:type="auto"/>
          </w:tcPr>
          <w:p w14:paraId="1EC743ED"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Антифризы этиленгликолевые </w:t>
            </w:r>
          </w:p>
        </w:tc>
        <w:tc>
          <w:tcPr>
            <w:tcW w:w="0" w:type="auto"/>
          </w:tcPr>
          <w:p w14:paraId="5D858DF9"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Ethyleneglycol antifreezes </w:t>
            </w:r>
          </w:p>
        </w:tc>
        <w:tc>
          <w:tcPr>
            <w:tcW w:w="0" w:type="auto"/>
          </w:tcPr>
          <w:p w14:paraId="67A4701B"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2F6E635E" w14:textId="77777777" w:rsidTr="00232F2B">
        <w:trPr>
          <w:trHeight w:hRule="exact" w:val="284"/>
        </w:trPr>
        <w:tc>
          <w:tcPr>
            <w:tcW w:w="0" w:type="auto"/>
          </w:tcPr>
          <w:p w14:paraId="4DF25AD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Асидол </w:t>
            </w:r>
          </w:p>
        </w:tc>
        <w:tc>
          <w:tcPr>
            <w:tcW w:w="0" w:type="auto"/>
          </w:tcPr>
          <w:p w14:paraId="65941EC1"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Asidol </w:t>
            </w:r>
          </w:p>
        </w:tc>
        <w:tc>
          <w:tcPr>
            <w:tcW w:w="0" w:type="auto"/>
          </w:tcPr>
          <w:p w14:paraId="7E6CCFD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4B9D649" w14:textId="77777777" w:rsidTr="00232F2B">
        <w:trPr>
          <w:trHeight w:hRule="exact" w:val="284"/>
        </w:trPr>
        <w:tc>
          <w:tcPr>
            <w:tcW w:w="0" w:type="auto"/>
          </w:tcPr>
          <w:p w14:paraId="38E6D528"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Ацетил бромид</w:t>
            </w:r>
          </w:p>
        </w:tc>
        <w:tc>
          <w:tcPr>
            <w:tcW w:w="0" w:type="auto"/>
          </w:tcPr>
          <w:p w14:paraId="0A8C285D"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Acetyl bromide</w:t>
            </w:r>
          </w:p>
        </w:tc>
        <w:tc>
          <w:tcPr>
            <w:tcW w:w="0" w:type="auto"/>
          </w:tcPr>
          <w:p w14:paraId="3DF5408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1166F77" w14:textId="77777777" w:rsidTr="00232F2B">
        <w:trPr>
          <w:trHeight w:hRule="exact" w:val="284"/>
        </w:trPr>
        <w:tc>
          <w:tcPr>
            <w:tcW w:w="0" w:type="auto"/>
          </w:tcPr>
          <w:p w14:paraId="685E746D"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Ацетил хлорид</w:t>
            </w:r>
          </w:p>
        </w:tc>
        <w:tc>
          <w:tcPr>
            <w:tcW w:w="0" w:type="auto"/>
          </w:tcPr>
          <w:p w14:paraId="0AA5657F"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Acetyl chloride</w:t>
            </w:r>
          </w:p>
        </w:tc>
        <w:tc>
          <w:tcPr>
            <w:tcW w:w="0" w:type="auto"/>
          </w:tcPr>
          <w:p w14:paraId="06338232"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333DFA0" w14:textId="77777777" w:rsidTr="00232F2B">
        <w:trPr>
          <w:trHeight w:hRule="exact" w:val="284"/>
        </w:trPr>
        <w:tc>
          <w:tcPr>
            <w:tcW w:w="0" w:type="auto"/>
          </w:tcPr>
          <w:p w14:paraId="54BEDDA7"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Ацетон</w:t>
            </w:r>
          </w:p>
        </w:tc>
        <w:tc>
          <w:tcPr>
            <w:tcW w:w="0" w:type="auto"/>
          </w:tcPr>
          <w:p w14:paraId="394A3D11"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Acetone</w:t>
            </w:r>
          </w:p>
        </w:tc>
        <w:tc>
          <w:tcPr>
            <w:tcW w:w="0" w:type="auto"/>
          </w:tcPr>
          <w:p w14:paraId="70157B9B"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65C434F" w14:textId="77777777" w:rsidTr="00232F2B">
        <w:trPr>
          <w:trHeight w:hRule="exact" w:val="284"/>
        </w:trPr>
        <w:tc>
          <w:tcPr>
            <w:tcW w:w="0" w:type="auto"/>
          </w:tcPr>
          <w:p w14:paraId="7816A968"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Ацетон циангидрид стабилизированный</w:t>
            </w:r>
          </w:p>
        </w:tc>
        <w:tc>
          <w:tcPr>
            <w:tcW w:w="0" w:type="auto"/>
          </w:tcPr>
          <w:p w14:paraId="186DE20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Acetone cyanohydride stabilized</w:t>
            </w:r>
          </w:p>
        </w:tc>
        <w:tc>
          <w:tcPr>
            <w:tcW w:w="0" w:type="auto"/>
          </w:tcPr>
          <w:p w14:paraId="4A85495D"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EBA4080" w14:textId="77777777" w:rsidTr="00232F2B">
        <w:trPr>
          <w:trHeight w:hRule="exact" w:val="284"/>
        </w:trPr>
        <w:tc>
          <w:tcPr>
            <w:tcW w:w="0" w:type="auto"/>
          </w:tcPr>
          <w:p w14:paraId="4C8F1553"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Белоформ</w:t>
            </w:r>
          </w:p>
        </w:tc>
        <w:tc>
          <w:tcPr>
            <w:tcW w:w="0" w:type="auto"/>
          </w:tcPr>
          <w:p w14:paraId="2831F316"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Beloform</w:t>
            </w:r>
          </w:p>
        </w:tc>
        <w:tc>
          <w:tcPr>
            <w:tcW w:w="0" w:type="auto"/>
          </w:tcPr>
          <w:p w14:paraId="1F4755FB"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2586BBC" w14:textId="77777777" w:rsidTr="00232F2B">
        <w:trPr>
          <w:trHeight w:hRule="exact" w:val="284"/>
        </w:trPr>
        <w:tc>
          <w:tcPr>
            <w:tcW w:w="0" w:type="auto"/>
          </w:tcPr>
          <w:p w14:paraId="1A491876"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Бензальдегид</w:t>
            </w:r>
          </w:p>
        </w:tc>
        <w:tc>
          <w:tcPr>
            <w:tcW w:w="0" w:type="auto"/>
          </w:tcPr>
          <w:p w14:paraId="013C35EC"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Benzaldehyde</w:t>
            </w:r>
          </w:p>
        </w:tc>
        <w:tc>
          <w:tcPr>
            <w:tcW w:w="0" w:type="auto"/>
          </w:tcPr>
          <w:p w14:paraId="7DED440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CD9E31B" w14:textId="77777777" w:rsidTr="00232F2B">
        <w:trPr>
          <w:trHeight w:hRule="exact" w:val="284"/>
        </w:trPr>
        <w:tc>
          <w:tcPr>
            <w:tcW w:w="0" w:type="auto"/>
          </w:tcPr>
          <w:p w14:paraId="6529D58D"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Бензил бромид</w:t>
            </w:r>
          </w:p>
        </w:tc>
        <w:tc>
          <w:tcPr>
            <w:tcW w:w="0" w:type="auto"/>
          </w:tcPr>
          <w:p w14:paraId="10F25C4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Benzyl bromide</w:t>
            </w:r>
          </w:p>
        </w:tc>
        <w:tc>
          <w:tcPr>
            <w:tcW w:w="0" w:type="auto"/>
          </w:tcPr>
          <w:p w14:paraId="3CCB4319"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3D94646" w14:textId="77777777" w:rsidTr="00232F2B">
        <w:trPr>
          <w:trHeight w:hRule="exact" w:val="284"/>
        </w:trPr>
        <w:tc>
          <w:tcPr>
            <w:tcW w:w="0" w:type="auto"/>
          </w:tcPr>
          <w:p w14:paraId="2DEA7886"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Бензил хлорид</w:t>
            </w:r>
          </w:p>
        </w:tc>
        <w:tc>
          <w:tcPr>
            <w:tcW w:w="0" w:type="auto"/>
          </w:tcPr>
          <w:p w14:paraId="171E6DDF"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Benzyl chloride</w:t>
            </w:r>
          </w:p>
        </w:tc>
        <w:tc>
          <w:tcPr>
            <w:tcW w:w="0" w:type="auto"/>
          </w:tcPr>
          <w:p w14:paraId="0569B88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C8853E1" w14:textId="77777777" w:rsidTr="00232F2B">
        <w:trPr>
          <w:trHeight w:hRule="exact" w:val="284"/>
        </w:trPr>
        <w:tc>
          <w:tcPr>
            <w:tcW w:w="0" w:type="auto"/>
          </w:tcPr>
          <w:p w14:paraId="0169B17E"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Бром и растворы брома</w:t>
            </w:r>
          </w:p>
        </w:tc>
        <w:tc>
          <w:tcPr>
            <w:tcW w:w="0" w:type="auto"/>
          </w:tcPr>
          <w:p w14:paraId="4ECADBE1"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Bromine and bromine solutions</w:t>
            </w:r>
          </w:p>
        </w:tc>
        <w:tc>
          <w:tcPr>
            <w:tcW w:w="0" w:type="auto"/>
          </w:tcPr>
          <w:p w14:paraId="57622DE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8F40AD2" w14:textId="77777777" w:rsidTr="00232F2B">
        <w:trPr>
          <w:trHeight w:hRule="exact" w:val="284"/>
        </w:trPr>
        <w:tc>
          <w:tcPr>
            <w:tcW w:w="0" w:type="auto"/>
          </w:tcPr>
          <w:p w14:paraId="4506D1D4"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Бензин авиационный неэтилированный марки Б-70</w:t>
            </w:r>
          </w:p>
        </w:tc>
        <w:tc>
          <w:tcPr>
            <w:tcW w:w="0" w:type="auto"/>
          </w:tcPr>
          <w:p w14:paraId="31AC8BDB"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B-70 unleaded aviation gasoline</w:t>
            </w:r>
          </w:p>
        </w:tc>
        <w:tc>
          <w:tcPr>
            <w:tcW w:w="0" w:type="auto"/>
          </w:tcPr>
          <w:p w14:paraId="437E223B"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415A0A1" w14:textId="77777777" w:rsidTr="00232F2B">
        <w:trPr>
          <w:trHeight w:hRule="exact" w:val="284"/>
        </w:trPr>
        <w:tc>
          <w:tcPr>
            <w:tcW w:w="0" w:type="auto"/>
          </w:tcPr>
          <w:p w14:paraId="25500EE1"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Бензины авиационные этилированные </w:t>
            </w:r>
          </w:p>
        </w:tc>
        <w:tc>
          <w:tcPr>
            <w:tcW w:w="0" w:type="auto"/>
          </w:tcPr>
          <w:p w14:paraId="0B57997F"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Leaded aviation gasoline </w:t>
            </w:r>
          </w:p>
        </w:tc>
        <w:tc>
          <w:tcPr>
            <w:tcW w:w="0" w:type="auto"/>
          </w:tcPr>
          <w:p w14:paraId="3AA842C0"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C3188AA" w14:textId="77777777" w:rsidTr="00232F2B">
        <w:trPr>
          <w:trHeight w:hRule="exact" w:val="284"/>
        </w:trPr>
        <w:tc>
          <w:tcPr>
            <w:tcW w:w="0" w:type="auto"/>
          </w:tcPr>
          <w:p w14:paraId="2CC03B5F"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Бензины автомобильные неэтилированные </w:t>
            </w:r>
          </w:p>
        </w:tc>
        <w:tc>
          <w:tcPr>
            <w:tcW w:w="0" w:type="auto"/>
          </w:tcPr>
          <w:p w14:paraId="65B28127"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Unleaded automobile gasoline  </w:t>
            </w:r>
          </w:p>
        </w:tc>
        <w:tc>
          <w:tcPr>
            <w:tcW w:w="0" w:type="auto"/>
          </w:tcPr>
          <w:p w14:paraId="0C11A69D"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9D32563" w14:textId="77777777" w:rsidTr="00232F2B">
        <w:trPr>
          <w:trHeight w:hRule="exact" w:val="284"/>
        </w:trPr>
        <w:tc>
          <w:tcPr>
            <w:tcW w:w="0" w:type="auto"/>
          </w:tcPr>
          <w:p w14:paraId="33549B01" w14:textId="77777777" w:rsidR="00A51A99" w:rsidRPr="00F22B5D" w:rsidRDefault="00A51A99" w:rsidP="008E1FB4">
            <w:pPr>
              <w:tabs>
                <w:tab w:val="right" w:pos="7898"/>
              </w:tabs>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Бензины автомобильные этилированные </w:t>
            </w:r>
            <w:r w:rsidRPr="00F22B5D">
              <w:rPr>
                <w:rFonts w:ascii="Verdana" w:hAnsi="Verdana"/>
                <w:sz w:val="20"/>
                <w:szCs w:val="20"/>
              </w:rPr>
              <w:tab/>
            </w:r>
          </w:p>
        </w:tc>
        <w:tc>
          <w:tcPr>
            <w:tcW w:w="0" w:type="auto"/>
          </w:tcPr>
          <w:p w14:paraId="4FCB4683" w14:textId="77777777" w:rsidR="00A51A99" w:rsidRPr="00F22B5D" w:rsidRDefault="00A51A99" w:rsidP="00B549D2">
            <w:pPr>
              <w:tabs>
                <w:tab w:val="right" w:pos="7898"/>
              </w:tabs>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Leaded automobile gasoline </w:t>
            </w:r>
            <w:r w:rsidRPr="00F22B5D">
              <w:rPr>
                <w:rFonts w:ascii="Verdana" w:hAnsi="Verdana"/>
                <w:sz w:val="20"/>
                <w:szCs w:val="20"/>
                <w:lang w:val="en-US"/>
              </w:rPr>
              <w:tab/>
            </w:r>
          </w:p>
        </w:tc>
        <w:tc>
          <w:tcPr>
            <w:tcW w:w="0" w:type="auto"/>
          </w:tcPr>
          <w:p w14:paraId="445CDE90"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7A7D259" w14:textId="77777777" w:rsidTr="00232F2B">
        <w:trPr>
          <w:trHeight w:hRule="exact" w:val="284"/>
        </w:trPr>
        <w:tc>
          <w:tcPr>
            <w:tcW w:w="0" w:type="auto"/>
          </w:tcPr>
          <w:p w14:paraId="744E1018"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Бензол</w:t>
            </w:r>
          </w:p>
        </w:tc>
        <w:tc>
          <w:tcPr>
            <w:tcW w:w="0" w:type="auto"/>
          </w:tcPr>
          <w:p w14:paraId="71CC4D58"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Benzole</w:t>
            </w:r>
          </w:p>
        </w:tc>
        <w:tc>
          <w:tcPr>
            <w:tcW w:w="0" w:type="auto"/>
          </w:tcPr>
          <w:p w14:paraId="45C02713"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E679C62" w14:textId="77777777" w:rsidTr="00232F2B">
        <w:trPr>
          <w:trHeight w:hRule="exact" w:val="284"/>
        </w:trPr>
        <w:tc>
          <w:tcPr>
            <w:tcW w:w="0" w:type="auto"/>
          </w:tcPr>
          <w:p w14:paraId="7C3DA75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Битумы </w:t>
            </w:r>
          </w:p>
        </w:tc>
        <w:tc>
          <w:tcPr>
            <w:tcW w:w="0" w:type="auto"/>
          </w:tcPr>
          <w:p w14:paraId="644A0DD2"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Bitumen </w:t>
            </w:r>
          </w:p>
        </w:tc>
        <w:tc>
          <w:tcPr>
            <w:tcW w:w="0" w:type="auto"/>
          </w:tcPr>
          <w:p w14:paraId="08012150"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22ADADD" w14:textId="77777777" w:rsidTr="00232F2B">
        <w:trPr>
          <w:trHeight w:hRule="exact" w:val="284"/>
        </w:trPr>
        <w:tc>
          <w:tcPr>
            <w:tcW w:w="0" w:type="auto"/>
          </w:tcPr>
          <w:p w14:paraId="57E7166B"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Бутилакрилат</w:t>
            </w:r>
          </w:p>
        </w:tc>
        <w:tc>
          <w:tcPr>
            <w:tcW w:w="0" w:type="auto"/>
          </w:tcPr>
          <w:p w14:paraId="5753F743"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Butyl acrylate</w:t>
            </w:r>
          </w:p>
        </w:tc>
        <w:tc>
          <w:tcPr>
            <w:tcW w:w="0" w:type="auto"/>
          </w:tcPr>
          <w:p w14:paraId="4B41B0DD"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78BC896" w14:textId="77777777" w:rsidTr="00232F2B">
        <w:trPr>
          <w:trHeight w:hRule="exact" w:val="284"/>
        </w:trPr>
        <w:tc>
          <w:tcPr>
            <w:tcW w:w="0" w:type="auto"/>
          </w:tcPr>
          <w:p w14:paraId="311B1C30" w14:textId="77777777" w:rsidR="00A51A99" w:rsidRPr="00F22B5D" w:rsidRDefault="00A51A99" w:rsidP="007C6DAC">
            <w:pPr>
              <w:spacing w:line="276" w:lineRule="auto"/>
              <w:ind w:firstLine="34"/>
              <w:rPr>
                <w:rFonts w:ascii="Verdana" w:hAnsi="Verdana"/>
                <w:sz w:val="20"/>
                <w:szCs w:val="20"/>
              </w:rPr>
            </w:pPr>
            <w:r w:rsidRPr="00F22B5D">
              <w:rPr>
                <w:rFonts w:ascii="Verdana" w:hAnsi="Verdana"/>
                <w:sz w:val="20"/>
                <w:szCs w:val="20"/>
              </w:rPr>
              <w:t>Бутилацетат</w:t>
            </w:r>
          </w:p>
        </w:tc>
        <w:tc>
          <w:tcPr>
            <w:tcW w:w="0" w:type="auto"/>
          </w:tcPr>
          <w:p w14:paraId="78153759" w14:textId="77777777" w:rsidR="00A51A99" w:rsidRPr="00F22B5D" w:rsidRDefault="00A51A99" w:rsidP="00B549D2">
            <w:pPr>
              <w:spacing w:line="276" w:lineRule="auto"/>
              <w:ind w:firstLine="34"/>
              <w:rPr>
                <w:rFonts w:ascii="Verdana" w:hAnsi="Verdana"/>
                <w:sz w:val="20"/>
                <w:szCs w:val="20"/>
              </w:rPr>
            </w:pPr>
            <w:r w:rsidRPr="00F22B5D">
              <w:rPr>
                <w:rFonts w:ascii="Verdana" w:hAnsi="Verdana"/>
                <w:sz w:val="20"/>
                <w:szCs w:val="20"/>
                <w:lang w:val="en-US"/>
              </w:rPr>
              <w:t>Butyl acetate</w:t>
            </w:r>
          </w:p>
        </w:tc>
        <w:tc>
          <w:tcPr>
            <w:tcW w:w="0" w:type="auto"/>
          </w:tcPr>
          <w:p w14:paraId="60F9505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067B5B3" w14:textId="77777777" w:rsidTr="00232F2B">
        <w:trPr>
          <w:trHeight w:hRule="exact" w:val="284"/>
        </w:trPr>
        <w:tc>
          <w:tcPr>
            <w:tcW w:w="0" w:type="auto"/>
          </w:tcPr>
          <w:p w14:paraId="289AF810" w14:textId="77777777" w:rsidR="00A51A99" w:rsidRPr="00F22B5D" w:rsidRDefault="00A51A99" w:rsidP="007C6DAC">
            <w:pPr>
              <w:spacing w:line="276" w:lineRule="auto"/>
              <w:ind w:firstLine="34"/>
              <w:rPr>
                <w:rFonts w:ascii="Verdana" w:hAnsi="Verdana"/>
                <w:sz w:val="20"/>
                <w:szCs w:val="20"/>
              </w:rPr>
            </w:pPr>
            <w:r w:rsidRPr="00F22B5D">
              <w:rPr>
                <w:rFonts w:ascii="Verdana" w:hAnsi="Verdana"/>
                <w:sz w:val="20"/>
                <w:szCs w:val="20"/>
              </w:rPr>
              <w:t>Бутилбензол</w:t>
            </w:r>
          </w:p>
        </w:tc>
        <w:tc>
          <w:tcPr>
            <w:tcW w:w="0" w:type="auto"/>
          </w:tcPr>
          <w:p w14:paraId="5C2B41EC" w14:textId="77777777" w:rsidR="00A51A99" w:rsidRPr="00F22B5D" w:rsidRDefault="00A51A99" w:rsidP="00B549D2">
            <w:pPr>
              <w:spacing w:line="276" w:lineRule="auto"/>
              <w:ind w:firstLine="34"/>
              <w:rPr>
                <w:rFonts w:ascii="Verdana" w:hAnsi="Verdana"/>
                <w:sz w:val="20"/>
                <w:szCs w:val="20"/>
              </w:rPr>
            </w:pPr>
            <w:r w:rsidRPr="00F22B5D">
              <w:rPr>
                <w:rFonts w:ascii="Verdana" w:hAnsi="Verdana"/>
                <w:sz w:val="20"/>
                <w:szCs w:val="20"/>
                <w:lang w:val="en-US"/>
              </w:rPr>
              <w:t>Butylbenzene</w:t>
            </w:r>
          </w:p>
        </w:tc>
        <w:tc>
          <w:tcPr>
            <w:tcW w:w="0" w:type="auto"/>
          </w:tcPr>
          <w:p w14:paraId="028CD8D9"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03F0116" w14:textId="77777777" w:rsidTr="00232F2B">
        <w:trPr>
          <w:trHeight w:hRule="exact" w:val="284"/>
        </w:trPr>
        <w:tc>
          <w:tcPr>
            <w:tcW w:w="0" w:type="auto"/>
          </w:tcPr>
          <w:p w14:paraId="55B28F10"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Бутилтрихлорсилан</w:t>
            </w:r>
          </w:p>
        </w:tc>
        <w:tc>
          <w:tcPr>
            <w:tcW w:w="0" w:type="auto"/>
          </w:tcPr>
          <w:p w14:paraId="3E272D1B"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Butyltrichlorosilane</w:t>
            </w:r>
          </w:p>
        </w:tc>
        <w:tc>
          <w:tcPr>
            <w:tcW w:w="0" w:type="auto"/>
          </w:tcPr>
          <w:p w14:paraId="7FFA4BE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ADE6F53" w14:textId="77777777" w:rsidTr="00232F2B">
        <w:trPr>
          <w:trHeight w:hRule="exact" w:val="284"/>
        </w:trPr>
        <w:tc>
          <w:tcPr>
            <w:tcW w:w="0" w:type="auto"/>
          </w:tcPr>
          <w:p w14:paraId="4C1981EF"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Бутил хлористый </w:t>
            </w:r>
          </w:p>
        </w:tc>
        <w:tc>
          <w:tcPr>
            <w:tcW w:w="0" w:type="auto"/>
          </w:tcPr>
          <w:p w14:paraId="099A789B"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Butyl chloride </w:t>
            </w:r>
          </w:p>
        </w:tc>
        <w:tc>
          <w:tcPr>
            <w:tcW w:w="0" w:type="auto"/>
          </w:tcPr>
          <w:p w14:paraId="0611906E"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874D28F" w14:textId="77777777" w:rsidTr="00232F2B">
        <w:trPr>
          <w:trHeight w:hRule="exact" w:val="284"/>
        </w:trPr>
        <w:tc>
          <w:tcPr>
            <w:tcW w:w="0" w:type="auto"/>
          </w:tcPr>
          <w:p w14:paraId="7261B92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Вещество вспомогательное ОП-7, ОП-10, 40%-раствор </w:t>
            </w:r>
          </w:p>
        </w:tc>
        <w:tc>
          <w:tcPr>
            <w:tcW w:w="0" w:type="auto"/>
          </w:tcPr>
          <w:p w14:paraId="2A095D65" w14:textId="77777777" w:rsidR="00A51A99" w:rsidRPr="00F22B5D" w:rsidRDefault="00A51A99"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Auxiliary substance OP-7, OP-10, 40% solution </w:t>
            </w:r>
          </w:p>
        </w:tc>
        <w:tc>
          <w:tcPr>
            <w:tcW w:w="0" w:type="auto"/>
          </w:tcPr>
          <w:p w14:paraId="4450BD23"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0AE56E65" w14:textId="77777777" w:rsidTr="00232F2B">
        <w:trPr>
          <w:trHeight w:hRule="exact" w:val="284"/>
        </w:trPr>
        <w:tc>
          <w:tcPr>
            <w:tcW w:w="0" w:type="auto"/>
          </w:tcPr>
          <w:p w14:paraId="64BEB8E6"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Виноматериал, содержащий менее 24% спирта по объему </w:t>
            </w:r>
          </w:p>
        </w:tc>
        <w:tc>
          <w:tcPr>
            <w:tcW w:w="0" w:type="auto"/>
          </w:tcPr>
          <w:p w14:paraId="03C8408D" w14:textId="77777777" w:rsidR="00A51A99" w:rsidRPr="00F22B5D" w:rsidRDefault="00A51A99"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Wine material containing less than 24% alcohol by volume </w:t>
            </w:r>
          </w:p>
        </w:tc>
        <w:tc>
          <w:tcPr>
            <w:tcW w:w="0" w:type="auto"/>
          </w:tcPr>
          <w:p w14:paraId="3461116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398612D6" w14:textId="77777777" w:rsidTr="00232F2B">
        <w:trPr>
          <w:trHeight w:hRule="exact" w:val="522"/>
        </w:trPr>
        <w:tc>
          <w:tcPr>
            <w:tcW w:w="0" w:type="auto"/>
          </w:tcPr>
          <w:p w14:paraId="1EC8C13B"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lastRenderedPageBreak/>
              <w:t>Винилиденхлорид ингибированный</w:t>
            </w:r>
          </w:p>
        </w:tc>
        <w:tc>
          <w:tcPr>
            <w:tcW w:w="0" w:type="auto"/>
          </w:tcPr>
          <w:p w14:paraId="16A9B22D"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Vinylidenechloride inhibited</w:t>
            </w:r>
          </w:p>
        </w:tc>
        <w:tc>
          <w:tcPr>
            <w:tcW w:w="0" w:type="auto"/>
          </w:tcPr>
          <w:p w14:paraId="0725359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00F9932A" w14:textId="77777777" w:rsidTr="00232F2B">
        <w:trPr>
          <w:trHeight w:hRule="exact" w:val="284"/>
        </w:trPr>
        <w:tc>
          <w:tcPr>
            <w:tcW w:w="0" w:type="auto"/>
          </w:tcPr>
          <w:p w14:paraId="678D76EE"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Гексан</w:t>
            </w:r>
          </w:p>
        </w:tc>
        <w:tc>
          <w:tcPr>
            <w:tcW w:w="0" w:type="auto"/>
          </w:tcPr>
          <w:p w14:paraId="39186479"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Hexane</w:t>
            </w:r>
          </w:p>
        </w:tc>
        <w:tc>
          <w:tcPr>
            <w:tcW w:w="0" w:type="auto"/>
          </w:tcPr>
          <w:p w14:paraId="77D351E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6BFBBD4" w14:textId="77777777" w:rsidTr="00232F2B">
        <w:trPr>
          <w:trHeight w:hRule="exact" w:val="284"/>
        </w:trPr>
        <w:tc>
          <w:tcPr>
            <w:tcW w:w="0" w:type="auto"/>
          </w:tcPr>
          <w:p w14:paraId="018F6523"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Гачдистиллятный</w:t>
            </w:r>
          </w:p>
        </w:tc>
        <w:tc>
          <w:tcPr>
            <w:tcW w:w="0" w:type="auto"/>
          </w:tcPr>
          <w:p w14:paraId="7527B000"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Distillate slack wax</w:t>
            </w:r>
          </w:p>
        </w:tc>
        <w:tc>
          <w:tcPr>
            <w:tcW w:w="0" w:type="auto"/>
          </w:tcPr>
          <w:p w14:paraId="0E97F5D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65A6622" w14:textId="77777777" w:rsidTr="00232F2B">
        <w:trPr>
          <w:trHeight w:hRule="exact" w:val="284"/>
        </w:trPr>
        <w:tc>
          <w:tcPr>
            <w:tcW w:w="0" w:type="auto"/>
          </w:tcPr>
          <w:p w14:paraId="3495BC16"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Гидрооксид натрия, водный раствор</w:t>
            </w:r>
          </w:p>
        </w:tc>
        <w:tc>
          <w:tcPr>
            <w:tcW w:w="0" w:type="auto"/>
          </w:tcPr>
          <w:p w14:paraId="6F5D6C6F" w14:textId="77777777" w:rsidR="00A51A99" w:rsidRPr="00F22B5D" w:rsidRDefault="00A51A99"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Sodium hydroxide, an aqueous solution</w:t>
            </w:r>
          </w:p>
        </w:tc>
        <w:tc>
          <w:tcPr>
            <w:tcW w:w="0" w:type="auto"/>
          </w:tcPr>
          <w:p w14:paraId="6E15D35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AD129DE" w14:textId="77777777" w:rsidTr="00232F2B">
        <w:trPr>
          <w:trHeight w:hRule="exact" w:val="284"/>
        </w:trPr>
        <w:tc>
          <w:tcPr>
            <w:tcW w:w="0" w:type="auto"/>
          </w:tcPr>
          <w:p w14:paraId="650D0DFA"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Глицерин </w:t>
            </w:r>
          </w:p>
        </w:tc>
        <w:tc>
          <w:tcPr>
            <w:tcW w:w="0" w:type="auto"/>
          </w:tcPr>
          <w:p w14:paraId="40DE11AD"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Glycerin </w:t>
            </w:r>
          </w:p>
        </w:tc>
        <w:tc>
          <w:tcPr>
            <w:tcW w:w="0" w:type="auto"/>
          </w:tcPr>
          <w:p w14:paraId="2258FC3B"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0BD49A48" w14:textId="77777777" w:rsidTr="00232F2B">
        <w:trPr>
          <w:trHeight w:hRule="exact" w:val="284"/>
        </w:trPr>
        <w:tc>
          <w:tcPr>
            <w:tcW w:w="0" w:type="auto"/>
          </w:tcPr>
          <w:p w14:paraId="553FF99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Деэмульгатор нефтяных эмульсий ОЖК </w:t>
            </w:r>
          </w:p>
        </w:tc>
        <w:tc>
          <w:tcPr>
            <w:tcW w:w="0" w:type="auto"/>
          </w:tcPr>
          <w:p w14:paraId="12573528" w14:textId="77777777" w:rsidR="00A51A99" w:rsidRPr="00F22B5D" w:rsidRDefault="00A51A99"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Oil emulsions demulsifier oxyethylated fatty acid </w:t>
            </w:r>
          </w:p>
        </w:tc>
        <w:tc>
          <w:tcPr>
            <w:tcW w:w="0" w:type="auto"/>
          </w:tcPr>
          <w:p w14:paraId="369EF97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8B49F8E" w14:textId="77777777" w:rsidTr="00232F2B">
        <w:trPr>
          <w:trHeight w:hRule="exact" w:val="284"/>
        </w:trPr>
        <w:tc>
          <w:tcPr>
            <w:tcW w:w="0" w:type="auto"/>
          </w:tcPr>
          <w:p w14:paraId="762F660A"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Деэмульгатор НЧК </w:t>
            </w:r>
          </w:p>
        </w:tc>
        <w:tc>
          <w:tcPr>
            <w:tcW w:w="0" w:type="auto"/>
          </w:tcPr>
          <w:p w14:paraId="136A7C15"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Neutralized Black Contact Demulsifier  </w:t>
            </w:r>
          </w:p>
        </w:tc>
        <w:tc>
          <w:tcPr>
            <w:tcW w:w="0" w:type="auto"/>
          </w:tcPr>
          <w:p w14:paraId="7726DB36"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1D603D6" w14:textId="77777777" w:rsidTr="00232F2B">
        <w:trPr>
          <w:trHeight w:hRule="exact" w:val="284"/>
        </w:trPr>
        <w:tc>
          <w:tcPr>
            <w:tcW w:w="0" w:type="auto"/>
          </w:tcPr>
          <w:p w14:paraId="3459C4A8"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Диизопропиламин</w:t>
            </w:r>
          </w:p>
        </w:tc>
        <w:tc>
          <w:tcPr>
            <w:tcW w:w="0" w:type="auto"/>
          </w:tcPr>
          <w:p w14:paraId="72DA321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Diisopropylamine</w:t>
            </w:r>
          </w:p>
        </w:tc>
        <w:tc>
          <w:tcPr>
            <w:tcW w:w="0" w:type="auto"/>
          </w:tcPr>
          <w:p w14:paraId="37C0FDD1"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66A199B" w14:textId="77777777" w:rsidTr="00232F2B">
        <w:trPr>
          <w:trHeight w:hRule="exact" w:val="284"/>
        </w:trPr>
        <w:tc>
          <w:tcPr>
            <w:tcW w:w="0" w:type="auto"/>
          </w:tcPr>
          <w:p w14:paraId="0A5DD21B"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Дибутилсебацинат</w:t>
            </w:r>
          </w:p>
        </w:tc>
        <w:tc>
          <w:tcPr>
            <w:tcW w:w="0" w:type="auto"/>
          </w:tcPr>
          <w:p w14:paraId="4C52137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Dibutyl sebacate</w:t>
            </w:r>
          </w:p>
        </w:tc>
        <w:tc>
          <w:tcPr>
            <w:tcW w:w="0" w:type="auto"/>
          </w:tcPr>
          <w:p w14:paraId="03C20C9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0733846" w14:textId="77777777" w:rsidTr="00232F2B">
        <w:trPr>
          <w:trHeight w:hRule="exact" w:val="284"/>
        </w:trPr>
        <w:tc>
          <w:tcPr>
            <w:tcW w:w="0" w:type="auto"/>
          </w:tcPr>
          <w:p w14:paraId="6F6528D8"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Дибутилфталат</w:t>
            </w:r>
          </w:p>
        </w:tc>
        <w:tc>
          <w:tcPr>
            <w:tcW w:w="0" w:type="auto"/>
          </w:tcPr>
          <w:p w14:paraId="16DCE8FF"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Dibutylphthalate</w:t>
            </w:r>
          </w:p>
        </w:tc>
        <w:tc>
          <w:tcPr>
            <w:tcW w:w="0" w:type="auto"/>
          </w:tcPr>
          <w:p w14:paraId="33E3424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27D19A5" w14:textId="77777777" w:rsidTr="00232F2B">
        <w:trPr>
          <w:trHeight w:hRule="exact" w:val="284"/>
        </w:trPr>
        <w:tc>
          <w:tcPr>
            <w:tcW w:w="0" w:type="auto"/>
          </w:tcPr>
          <w:p w14:paraId="4F42A707"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Диизобутилфталат</w:t>
            </w:r>
          </w:p>
        </w:tc>
        <w:tc>
          <w:tcPr>
            <w:tcW w:w="0" w:type="auto"/>
          </w:tcPr>
          <w:p w14:paraId="4B0E89F7"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Diisobutylphthalate</w:t>
            </w:r>
          </w:p>
        </w:tc>
        <w:tc>
          <w:tcPr>
            <w:tcW w:w="0" w:type="auto"/>
          </w:tcPr>
          <w:p w14:paraId="07CF9B1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D428B86" w14:textId="77777777" w:rsidTr="00232F2B">
        <w:trPr>
          <w:trHeight w:hRule="exact" w:val="284"/>
        </w:trPr>
        <w:tc>
          <w:tcPr>
            <w:tcW w:w="0" w:type="auto"/>
          </w:tcPr>
          <w:p w14:paraId="544D9E70"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N,N-Диметилацетамид</w:t>
            </w:r>
          </w:p>
        </w:tc>
        <w:tc>
          <w:tcPr>
            <w:tcW w:w="0" w:type="auto"/>
          </w:tcPr>
          <w:p w14:paraId="40C4242D"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N,N-Dimethylacetamide</w:t>
            </w:r>
          </w:p>
        </w:tc>
        <w:tc>
          <w:tcPr>
            <w:tcW w:w="0" w:type="auto"/>
          </w:tcPr>
          <w:p w14:paraId="3FACA4FE"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0F1866D" w14:textId="77777777" w:rsidTr="00232F2B">
        <w:trPr>
          <w:trHeight w:hRule="exact" w:val="284"/>
        </w:trPr>
        <w:tc>
          <w:tcPr>
            <w:tcW w:w="0" w:type="auto"/>
          </w:tcPr>
          <w:p w14:paraId="5CEF790E"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Диметилфталат</w:t>
            </w:r>
          </w:p>
        </w:tc>
        <w:tc>
          <w:tcPr>
            <w:tcW w:w="0" w:type="auto"/>
          </w:tcPr>
          <w:p w14:paraId="6A040512"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Dimethylphthalate</w:t>
            </w:r>
          </w:p>
        </w:tc>
        <w:tc>
          <w:tcPr>
            <w:tcW w:w="0" w:type="auto"/>
          </w:tcPr>
          <w:p w14:paraId="37436E76"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34E3A8D" w14:textId="77777777" w:rsidTr="00232F2B">
        <w:trPr>
          <w:trHeight w:hRule="exact" w:val="284"/>
        </w:trPr>
        <w:tc>
          <w:tcPr>
            <w:tcW w:w="0" w:type="auto"/>
          </w:tcPr>
          <w:p w14:paraId="3CBECA1B"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Динитротолуол</w:t>
            </w:r>
          </w:p>
        </w:tc>
        <w:tc>
          <w:tcPr>
            <w:tcW w:w="0" w:type="auto"/>
          </w:tcPr>
          <w:p w14:paraId="7E5C44B9"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Dinitrotoluene</w:t>
            </w:r>
          </w:p>
        </w:tc>
        <w:tc>
          <w:tcPr>
            <w:tcW w:w="0" w:type="auto"/>
          </w:tcPr>
          <w:p w14:paraId="34C5620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4C278CD" w14:textId="77777777" w:rsidTr="00232F2B">
        <w:trPr>
          <w:trHeight w:hRule="exact" w:val="284"/>
        </w:trPr>
        <w:tc>
          <w:tcPr>
            <w:tcW w:w="0" w:type="auto"/>
          </w:tcPr>
          <w:p w14:paraId="3B28F9CE"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Диоктилсебацинат</w:t>
            </w:r>
          </w:p>
        </w:tc>
        <w:tc>
          <w:tcPr>
            <w:tcW w:w="0" w:type="auto"/>
          </w:tcPr>
          <w:p w14:paraId="2E0431B9"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Dioctyl sebacate</w:t>
            </w:r>
          </w:p>
        </w:tc>
        <w:tc>
          <w:tcPr>
            <w:tcW w:w="0" w:type="auto"/>
          </w:tcPr>
          <w:p w14:paraId="71F4508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FEBA66D" w14:textId="77777777" w:rsidTr="00232F2B">
        <w:trPr>
          <w:trHeight w:hRule="exact" w:val="284"/>
        </w:trPr>
        <w:tc>
          <w:tcPr>
            <w:tcW w:w="0" w:type="auto"/>
          </w:tcPr>
          <w:p w14:paraId="73A13300"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Диоктилфталат</w:t>
            </w:r>
          </w:p>
        </w:tc>
        <w:tc>
          <w:tcPr>
            <w:tcW w:w="0" w:type="auto"/>
          </w:tcPr>
          <w:p w14:paraId="0A2E81BC"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Dioctyl phthalate</w:t>
            </w:r>
          </w:p>
        </w:tc>
        <w:tc>
          <w:tcPr>
            <w:tcW w:w="0" w:type="auto"/>
          </w:tcPr>
          <w:p w14:paraId="3533D12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E1E36DD" w14:textId="77777777" w:rsidTr="00232F2B">
        <w:trPr>
          <w:trHeight w:hRule="exact" w:val="284"/>
        </w:trPr>
        <w:tc>
          <w:tcPr>
            <w:tcW w:w="0" w:type="auto"/>
          </w:tcPr>
          <w:p w14:paraId="2E5C749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Дипропиленгликоль</w:t>
            </w:r>
          </w:p>
        </w:tc>
        <w:tc>
          <w:tcPr>
            <w:tcW w:w="0" w:type="auto"/>
          </w:tcPr>
          <w:p w14:paraId="2BF1D29F"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Dipropylene glycol</w:t>
            </w:r>
          </w:p>
        </w:tc>
        <w:tc>
          <w:tcPr>
            <w:tcW w:w="0" w:type="auto"/>
          </w:tcPr>
          <w:p w14:paraId="7729EAB6"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479AF313" w14:textId="77777777" w:rsidTr="00232F2B">
        <w:trPr>
          <w:trHeight w:hRule="exact" w:val="284"/>
        </w:trPr>
        <w:tc>
          <w:tcPr>
            <w:tcW w:w="0" w:type="auto"/>
          </w:tcPr>
          <w:p w14:paraId="082B81BF"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Диспергент нефти ОМ-6 </w:t>
            </w:r>
          </w:p>
        </w:tc>
        <w:tc>
          <w:tcPr>
            <w:tcW w:w="0" w:type="auto"/>
          </w:tcPr>
          <w:p w14:paraId="081D3E7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Oil dispersant OM-6 </w:t>
            </w:r>
          </w:p>
        </w:tc>
        <w:tc>
          <w:tcPr>
            <w:tcW w:w="0" w:type="auto"/>
          </w:tcPr>
          <w:p w14:paraId="64F289BD"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82FA2F2" w14:textId="77777777" w:rsidTr="00232F2B">
        <w:trPr>
          <w:trHeight w:hRule="exact" w:val="284"/>
        </w:trPr>
        <w:tc>
          <w:tcPr>
            <w:tcW w:w="0" w:type="auto"/>
          </w:tcPr>
          <w:p w14:paraId="1E6BEA75"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Дистиллят вакуумный </w:t>
            </w:r>
          </w:p>
        </w:tc>
        <w:tc>
          <w:tcPr>
            <w:tcW w:w="0" w:type="auto"/>
          </w:tcPr>
          <w:p w14:paraId="2D0E5A14"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Vacuum distillate </w:t>
            </w:r>
          </w:p>
        </w:tc>
        <w:tc>
          <w:tcPr>
            <w:tcW w:w="0" w:type="auto"/>
          </w:tcPr>
          <w:p w14:paraId="1AA2875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75F7FAE" w14:textId="77777777" w:rsidTr="00232F2B">
        <w:trPr>
          <w:trHeight w:hRule="exact" w:val="284"/>
        </w:trPr>
        <w:tc>
          <w:tcPr>
            <w:tcW w:w="0" w:type="auto"/>
          </w:tcPr>
          <w:p w14:paraId="068B058B"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Дистилляты масел: И-5а, И-8а, трансформаторного, МВП </w:t>
            </w:r>
          </w:p>
        </w:tc>
        <w:tc>
          <w:tcPr>
            <w:tcW w:w="0" w:type="auto"/>
          </w:tcPr>
          <w:p w14:paraId="1E6060FE" w14:textId="77777777" w:rsidR="00A51A99" w:rsidRPr="00F22B5D" w:rsidRDefault="00A51A99"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Distillates of oils: I-5A, I-8A, dielectrical oil, MWP </w:t>
            </w:r>
          </w:p>
        </w:tc>
        <w:tc>
          <w:tcPr>
            <w:tcW w:w="0" w:type="auto"/>
          </w:tcPr>
          <w:p w14:paraId="7275AC4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28F5918" w14:textId="77777777" w:rsidTr="00232F2B">
        <w:trPr>
          <w:trHeight w:hRule="exact" w:val="284"/>
        </w:trPr>
        <w:tc>
          <w:tcPr>
            <w:tcW w:w="0" w:type="auto"/>
          </w:tcPr>
          <w:p w14:paraId="15B2062A"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Дихлорэтан</w:t>
            </w:r>
          </w:p>
        </w:tc>
        <w:tc>
          <w:tcPr>
            <w:tcW w:w="0" w:type="auto"/>
          </w:tcPr>
          <w:p w14:paraId="69A32577"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Dichloroethane</w:t>
            </w:r>
          </w:p>
        </w:tc>
        <w:tc>
          <w:tcPr>
            <w:tcW w:w="0" w:type="auto"/>
          </w:tcPr>
          <w:p w14:paraId="32E1268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F5CCFEB" w14:textId="77777777" w:rsidTr="00232F2B">
        <w:trPr>
          <w:trHeight w:hRule="exact" w:val="284"/>
        </w:trPr>
        <w:tc>
          <w:tcPr>
            <w:tcW w:w="0" w:type="auto"/>
          </w:tcPr>
          <w:p w14:paraId="5059979A"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Диэтиленгликоль</w:t>
            </w:r>
          </w:p>
        </w:tc>
        <w:tc>
          <w:tcPr>
            <w:tcW w:w="0" w:type="auto"/>
          </w:tcPr>
          <w:p w14:paraId="1819DD65"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Diethylene glycol</w:t>
            </w:r>
          </w:p>
        </w:tc>
        <w:tc>
          <w:tcPr>
            <w:tcW w:w="0" w:type="auto"/>
          </w:tcPr>
          <w:p w14:paraId="334F2C21"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5C616E68" w14:textId="77777777" w:rsidTr="00232F2B">
        <w:trPr>
          <w:trHeight w:hRule="exact" w:val="284"/>
        </w:trPr>
        <w:tc>
          <w:tcPr>
            <w:tcW w:w="0" w:type="auto"/>
          </w:tcPr>
          <w:p w14:paraId="26A153B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Жидкости смазочно-охлаждающие: МР-4, "Синтал"</w:t>
            </w:r>
          </w:p>
        </w:tc>
        <w:tc>
          <w:tcPr>
            <w:tcW w:w="0" w:type="auto"/>
          </w:tcPr>
          <w:p w14:paraId="1615A2AC" w14:textId="77777777" w:rsidR="00A51A99" w:rsidRPr="00F22B5D" w:rsidRDefault="00A51A99"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Lubricating and cooling liquids: MR-4, " Sintal"</w:t>
            </w:r>
          </w:p>
        </w:tc>
        <w:tc>
          <w:tcPr>
            <w:tcW w:w="0" w:type="auto"/>
          </w:tcPr>
          <w:p w14:paraId="570E5861"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20DC33A" w14:textId="77777777" w:rsidTr="00232F2B">
        <w:trPr>
          <w:trHeight w:hRule="exact" w:val="284"/>
        </w:trPr>
        <w:tc>
          <w:tcPr>
            <w:tcW w:w="0" w:type="auto"/>
          </w:tcPr>
          <w:p w14:paraId="20D57E93"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Жидкость гидравлическая БСК, ЖСК </w:t>
            </w:r>
          </w:p>
        </w:tc>
        <w:tc>
          <w:tcPr>
            <w:tcW w:w="0" w:type="auto"/>
          </w:tcPr>
          <w:p w14:paraId="39658B5E"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Hydraulic fluid BSK, ZHSK </w:t>
            </w:r>
          </w:p>
        </w:tc>
        <w:tc>
          <w:tcPr>
            <w:tcW w:w="0" w:type="auto"/>
          </w:tcPr>
          <w:p w14:paraId="07A0774F"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FB183D7" w14:textId="77777777" w:rsidTr="00232F2B">
        <w:trPr>
          <w:trHeight w:hRule="exact" w:val="284"/>
        </w:trPr>
        <w:tc>
          <w:tcPr>
            <w:tcW w:w="0" w:type="auto"/>
          </w:tcPr>
          <w:p w14:paraId="55076462"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Жидкость ПГВ </w:t>
            </w:r>
          </w:p>
        </w:tc>
        <w:tc>
          <w:tcPr>
            <w:tcW w:w="0" w:type="auto"/>
          </w:tcPr>
          <w:p w14:paraId="17A2D50D"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PGV liquid </w:t>
            </w:r>
          </w:p>
        </w:tc>
        <w:tc>
          <w:tcPr>
            <w:tcW w:w="0" w:type="auto"/>
          </w:tcPr>
          <w:p w14:paraId="5CD4183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0D4766FC" w14:textId="77777777" w:rsidTr="00232F2B">
        <w:trPr>
          <w:trHeight w:hRule="exact" w:val="284"/>
        </w:trPr>
        <w:tc>
          <w:tcPr>
            <w:tcW w:w="0" w:type="auto"/>
          </w:tcPr>
          <w:p w14:paraId="681BC018"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Жидкость технологическая типа СНПХ-3100 </w:t>
            </w:r>
          </w:p>
        </w:tc>
        <w:tc>
          <w:tcPr>
            <w:tcW w:w="0" w:type="auto"/>
          </w:tcPr>
          <w:p w14:paraId="0BA555A1" w14:textId="77777777" w:rsidR="00A51A99" w:rsidRPr="00F22B5D" w:rsidRDefault="00A51A99"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Technological liquid of SNPH-3100 type </w:t>
            </w:r>
          </w:p>
        </w:tc>
        <w:tc>
          <w:tcPr>
            <w:tcW w:w="0" w:type="auto"/>
          </w:tcPr>
          <w:p w14:paraId="60D2AD1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4243707F" w14:textId="77777777" w:rsidTr="00232F2B">
        <w:trPr>
          <w:trHeight w:hRule="exact" w:val="284"/>
        </w:trPr>
        <w:tc>
          <w:tcPr>
            <w:tcW w:w="0" w:type="auto"/>
          </w:tcPr>
          <w:p w14:paraId="07468F4B"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Жидкость тормозная "Томь"</w:t>
            </w:r>
          </w:p>
        </w:tc>
        <w:tc>
          <w:tcPr>
            <w:tcW w:w="0" w:type="auto"/>
          </w:tcPr>
          <w:p w14:paraId="38F3D722"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Tom brake fluid </w:t>
            </w:r>
          </w:p>
        </w:tc>
        <w:tc>
          <w:tcPr>
            <w:tcW w:w="0" w:type="auto"/>
          </w:tcPr>
          <w:p w14:paraId="7D91179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5D75CB91" w14:textId="77777777" w:rsidTr="00232F2B">
        <w:trPr>
          <w:trHeight w:hRule="exact" w:val="284"/>
        </w:trPr>
        <w:tc>
          <w:tcPr>
            <w:tcW w:w="0" w:type="auto"/>
          </w:tcPr>
          <w:p w14:paraId="303F943A"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Жиры (любые)</w:t>
            </w:r>
          </w:p>
        </w:tc>
        <w:tc>
          <w:tcPr>
            <w:tcW w:w="0" w:type="auto"/>
          </w:tcPr>
          <w:p w14:paraId="1226319E"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 Any fats</w:t>
            </w:r>
          </w:p>
        </w:tc>
        <w:tc>
          <w:tcPr>
            <w:tcW w:w="0" w:type="auto"/>
          </w:tcPr>
          <w:p w14:paraId="5E4A24E2"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009909B" w14:textId="77777777" w:rsidTr="00232F2B">
        <w:trPr>
          <w:trHeight w:hRule="exact" w:val="284"/>
        </w:trPr>
        <w:tc>
          <w:tcPr>
            <w:tcW w:w="0" w:type="auto"/>
          </w:tcPr>
          <w:p w14:paraId="0B0F4EDF"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Изопентилнитрит</w:t>
            </w:r>
          </w:p>
        </w:tc>
        <w:tc>
          <w:tcPr>
            <w:tcW w:w="0" w:type="auto"/>
          </w:tcPr>
          <w:p w14:paraId="655188A4"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Isopentyl nitrite</w:t>
            </w:r>
          </w:p>
        </w:tc>
        <w:tc>
          <w:tcPr>
            <w:tcW w:w="0" w:type="auto"/>
          </w:tcPr>
          <w:p w14:paraId="03F3EE4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52BE201" w14:textId="77777777" w:rsidTr="00232F2B">
        <w:trPr>
          <w:trHeight w:hRule="exact" w:val="284"/>
        </w:trPr>
        <w:tc>
          <w:tcPr>
            <w:tcW w:w="0" w:type="auto"/>
          </w:tcPr>
          <w:p w14:paraId="49FD7096"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Изобутиламин</w:t>
            </w:r>
          </w:p>
        </w:tc>
        <w:tc>
          <w:tcPr>
            <w:tcW w:w="0" w:type="auto"/>
          </w:tcPr>
          <w:p w14:paraId="1AD50203"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Isobutylamine</w:t>
            </w:r>
          </w:p>
        </w:tc>
        <w:tc>
          <w:tcPr>
            <w:tcW w:w="0" w:type="auto"/>
          </w:tcPr>
          <w:p w14:paraId="78BAE68F"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9699FE7" w14:textId="77777777" w:rsidTr="00232F2B">
        <w:trPr>
          <w:trHeight w:hRule="exact" w:val="284"/>
        </w:trPr>
        <w:tc>
          <w:tcPr>
            <w:tcW w:w="0" w:type="auto"/>
          </w:tcPr>
          <w:p w14:paraId="6F8A031F"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Изопропенилбензол</w:t>
            </w:r>
          </w:p>
        </w:tc>
        <w:tc>
          <w:tcPr>
            <w:tcW w:w="0" w:type="auto"/>
          </w:tcPr>
          <w:p w14:paraId="1CA6B666"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Isopropenylbenzene</w:t>
            </w:r>
          </w:p>
        </w:tc>
        <w:tc>
          <w:tcPr>
            <w:tcW w:w="0" w:type="auto"/>
          </w:tcPr>
          <w:p w14:paraId="42B01D8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C91430F" w14:textId="77777777" w:rsidTr="00232F2B">
        <w:trPr>
          <w:trHeight w:hRule="exact" w:val="284"/>
        </w:trPr>
        <w:tc>
          <w:tcPr>
            <w:tcW w:w="0" w:type="auto"/>
          </w:tcPr>
          <w:p w14:paraId="64285548"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Изопропиламин</w:t>
            </w:r>
          </w:p>
        </w:tc>
        <w:tc>
          <w:tcPr>
            <w:tcW w:w="0" w:type="auto"/>
          </w:tcPr>
          <w:p w14:paraId="7A5C8870"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Isopropylamine</w:t>
            </w:r>
          </w:p>
        </w:tc>
        <w:tc>
          <w:tcPr>
            <w:tcW w:w="0" w:type="auto"/>
          </w:tcPr>
          <w:p w14:paraId="4AEB365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520BC41" w14:textId="77777777" w:rsidTr="00232F2B">
        <w:trPr>
          <w:trHeight w:hRule="exact" w:val="284"/>
        </w:trPr>
        <w:tc>
          <w:tcPr>
            <w:tcW w:w="0" w:type="auto"/>
          </w:tcPr>
          <w:p w14:paraId="2BC675E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Ингибитор отложений минеральных солей ИОМС-1 </w:t>
            </w:r>
          </w:p>
        </w:tc>
        <w:tc>
          <w:tcPr>
            <w:tcW w:w="0" w:type="auto"/>
          </w:tcPr>
          <w:p w14:paraId="77A62EDA" w14:textId="77777777" w:rsidR="00A51A99" w:rsidRPr="00F22B5D" w:rsidRDefault="00A51A99"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Mineral salt scale Inhibitor IOMS-1 </w:t>
            </w:r>
          </w:p>
        </w:tc>
        <w:tc>
          <w:tcPr>
            <w:tcW w:w="0" w:type="auto"/>
          </w:tcPr>
          <w:p w14:paraId="3D605EC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2A75E2B6" w14:textId="77777777" w:rsidTr="00232F2B">
        <w:trPr>
          <w:trHeight w:hRule="exact" w:val="284"/>
        </w:trPr>
        <w:tc>
          <w:tcPr>
            <w:tcW w:w="0" w:type="auto"/>
          </w:tcPr>
          <w:p w14:paraId="43E2D9C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lastRenderedPageBreak/>
              <w:t xml:space="preserve">Канифоль сосновая </w:t>
            </w:r>
          </w:p>
        </w:tc>
        <w:tc>
          <w:tcPr>
            <w:tcW w:w="0" w:type="auto"/>
          </w:tcPr>
          <w:p w14:paraId="70C9DB7E"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Pine rosin </w:t>
            </w:r>
          </w:p>
        </w:tc>
        <w:tc>
          <w:tcPr>
            <w:tcW w:w="0" w:type="auto"/>
          </w:tcPr>
          <w:p w14:paraId="0AF66B0F"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AD77ED7" w14:textId="77777777" w:rsidTr="00232F2B">
        <w:trPr>
          <w:trHeight w:hRule="exact" w:val="284"/>
        </w:trPr>
        <w:tc>
          <w:tcPr>
            <w:tcW w:w="0" w:type="auto"/>
          </w:tcPr>
          <w:p w14:paraId="078725CE"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Кальция гидросульфид раствор</w:t>
            </w:r>
            <w:r w:rsidRPr="00F22B5D">
              <w:rPr>
                <w:rFonts w:ascii="Verdana" w:hAnsi="Verdana"/>
                <w:sz w:val="20"/>
                <w:szCs w:val="20"/>
              </w:rPr>
              <w:tab/>
            </w:r>
          </w:p>
        </w:tc>
        <w:tc>
          <w:tcPr>
            <w:tcW w:w="0" w:type="auto"/>
          </w:tcPr>
          <w:p w14:paraId="66C20076"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Calcium hydrosulfide solution</w:t>
            </w:r>
            <w:r w:rsidRPr="00F22B5D">
              <w:rPr>
                <w:rFonts w:ascii="Verdana" w:hAnsi="Verdana"/>
                <w:sz w:val="20"/>
                <w:szCs w:val="20"/>
                <w:lang w:val="en-US"/>
              </w:rPr>
              <w:tab/>
            </w:r>
          </w:p>
        </w:tc>
        <w:tc>
          <w:tcPr>
            <w:tcW w:w="0" w:type="auto"/>
          </w:tcPr>
          <w:p w14:paraId="3B98AAA6"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677EA8F8" w14:textId="77777777" w:rsidTr="00232F2B">
        <w:trPr>
          <w:trHeight w:hRule="exact" w:val="284"/>
        </w:trPr>
        <w:tc>
          <w:tcPr>
            <w:tcW w:w="0" w:type="auto"/>
          </w:tcPr>
          <w:p w14:paraId="6829E475"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Катализатор ИМ-2201 отработанный жидкий </w:t>
            </w:r>
          </w:p>
        </w:tc>
        <w:tc>
          <w:tcPr>
            <w:tcW w:w="0" w:type="auto"/>
          </w:tcPr>
          <w:p w14:paraId="2A2E3B24"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Spent liquid catalyst IM-2201 </w:t>
            </w:r>
          </w:p>
        </w:tc>
        <w:tc>
          <w:tcPr>
            <w:tcW w:w="0" w:type="auto"/>
          </w:tcPr>
          <w:p w14:paraId="4A9F975D"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765EC39" w14:textId="77777777" w:rsidTr="00232F2B">
        <w:trPr>
          <w:trHeight w:hRule="exact" w:val="284"/>
        </w:trPr>
        <w:tc>
          <w:tcPr>
            <w:tcW w:w="0" w:type="auto"/>
          </w:tcPr>
          <w:p w14:paraId="0125184D"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Керосины для технических целей </w:t>
            </w:r>
          </w:p>
        </w:tc>
        <w:tc>
          <w:tcPr>
            <w:tcW w:w="0" w:type="auto"/>
          </w:tcPr>
          <w:p w14:paraId="0721EC29"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Kerosene for technical purposes </w:t>
            </w:r>
          </w:p>
        </w:tc>
        <w:tc>
          <w:tcPr>
            <w:tcW w:w="0" w:type="auto"/>
          </w:tcPr>
          <w:p w14:paraId="3B6D9E7D"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B5AA891" w14:textId="77777777" w:rsidTr="00232F2B">
        <w:trPr>
          <w:trHeight w:hRule="exact" w:val="284"/>
        </w:trPr>
        <w:tc>
          <w:tcPr>
            <w:tcW w:w="0" w:type="auto"/>
          </w:tcPr>
          <w:p w14:paraId="1C2441E4"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Керосины осветительные </w:t>
            </w:r>
          </w:p>
        </w:tc>
        <w:tc>
          <w:tcPr>
            <w:tcW w:w="0" w:type="auto"/>
          </w:tcPr>
          <w:p w14:paraId="360092FB"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Illuminating kerosene </w:t>
            </w:r>
          </w:p>
        </w:tc>
        <w:tc>
          <w:tcPr>
            <w:tcW w:w="0" w:type="auto"/>
          </w:tcPr>
          <w:p w14:paraId="4F13882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B31A3D1" w14:textId="77777777" w:rsidTr="00232F2B">
        <w:trPr>
          <w:trHeight w:hRule="exact" w:val="284"/>
        </w:trPr>
        <w:tc>
          <w:tcPr>
            <w:tcW w:w="0" w:type="auto"/>
          </w:tcPr>
          <w:p w14:paraId="20019433"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азотная</w:t>
            </w:r>
          </w:p>
        </w:tc>
        <w:tc>
          <w:tcPr>
            <w:tcW w:w="0" w:type="auto"/>
          </w:tcPr>
          <w:p w14:paraId="779F33FA"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Nitric acid</w:t>
            </w:r>
          </w:p>
        </w:tc>
        <w:tc>
          <w:tcPr>
            <w:tcW w:w="0" w:type="auto"/>
          </w:tcPr>
          <w:p w14:paraId="3199FAA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D61484A" w14:textId="77777777" w:rsidTr="00232F2B">
        <w:trPr>
          <w:trHeight w:hRule="exact" w:val="284"/>
        </w:trPr>
        <w:tc>
          <w:tcPr>
            <w:tcW w:w="0" w:type="auto"/>
          </w:tcPr>
          <w:p w14:paraId="3A66903F"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Кислота акриловая (эфирная, полимерная)</w:t>
            </w:r>
          </w:p>
        </w:tc>
        <w:tc>
          <w:tcPr>
            <w:tcW w:w="0" w:type="auto"/>
          </w:tcPr>
          <w:p w14:paraId="0BB89C87"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Acrylic acid (etheric, polymer)</w:t>
            </w:r>
          </w:p>
        </w:tc>
        <w:tc>
          <w:tcPr>
            <w:tcW w:w="0" w:type="auto"/>
          </w:tcPr>
          <w:p w14:paraId="4459A023"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325481D" w14:textId="77777777" w:rsidTr="00232F2B">
        <w:trPr>
          <w:trHeight w:hRule="exact" w:val="284"/>
        </w:trPr>
        <w:tc>
          <w:tcPr>
            <w:tcW w:w="0" w:type="auto"/>
          </w:tcPr>
          <w:p w14:paraId="581F1619"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арахидоновая</w:t>
            </w:r>
          </w:p>
        </w:tc>
        <w:tc>
          <w:tcPr>
            <w:tcW w:w="0" w:type="auto"/>
          </w:tcPr>
          <w:p w14:paraId="3B9FA768"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Arachidonic acid</w:t>
            </w:r>
          </w:p>
        </w:tc>
        <w:tc>
          <w:tcPr>
            <w:tcW w:w="0" w:type="auto"/>
          </w:tcPr>
          <w:p w14:paraId="76E610F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90F413C" w14:textId="77777777" w:rsidTr="00232F2B">
        <w:trPr>
          <w:trHeight w:hRule="exact" w:val="284"/>
        </w:trPr>
        <w:tc>
          <w:tcPr>
            <w:tcW w:w="0" w:type="auto"/>
          </w:tcPr>
          <w:p w14:paraId="784C7AE4"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арахиновая</w:t>
            </w:r>
          </w:p>
        </w:tc>
        <w:tc>
          <w:tcPr>
            <w:tcW w:w="0" w:type="auto"/>
          </w:tcPr>
          <w:p w14:paraId="29136E7F"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Arachinic acid</w:t>
            </w:r>
          </w:p>
        </w:tc>
        <w:tc>
          <w:tcPr>
            <w:tcW w:w="0" w:type="auto"/>
          </w:tcPr>
          <w:p w14:paraId="6982C6BD"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C2562F8" w14:textId="77777777" w:rsidTr="00232F2B">
        <w:trPr>
          <w:trHeight w:hRule="exact" w:val="284"/>
        </w:trPr>
        <w:tc>
          <w:tcPr>
            <w:tcW w:w="0" w:type="auto"/>
          </w:tcPr>
          <w:p w14:paraId="39468F5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бегеновая</w:t>
            </w:r>
          </w:p>
        </w:tc>
        <w:tc>
          <w:tcPr>
            <w:tcW w:w="0" w:type="auto"/>
          </w:tcPr>
          <w:p w14:paraId="62F4B4D8"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Behenic acid</w:t>
            </w:r>
          </w:p>
        </w:tc>
        <w:tc>
          <w:tcPr>
            <w:tcW w:w="0" w:type="auto"/>
          </w:tcPr>
          <w:p w14:paraId="60CAB8EE"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902847B" w14:textId="77777777" w:rsidTr="00232F2B">
        <w:trPr>
          <w:trHeight w:hRule="exact" w:val="284"/>
        </w:trPr>
        <w:tc>
          <w:tcPr>
            <w:tcW w:w="0" w:type="auto"/>
          </w:tcPr>
          <w:p w14:paraId="21529C23"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Кислота валериановая</w:t>
            </w:r>
          </w:p>
        </w:tc>
        <w:tc>
          <w:tcPr>
            <w:tcW w:w="0" w:type="auto"/>
          </w:tcPr>
          <w:p w14:paraId="793CAE99"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Valeriс acid</w:t>
            </w:r>
          </w:p>
        </w:tc>
        <w:tc>
          <w:tcPr>
            <w:tcW w:w="0" w:type="auto"/>
          </w:tcPr>
          <w:p w14:paraId="2803132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01C843A" w14:textId="77777777" w:rsidTr="00232F2B">
        <w:trPr>
          <w:trHeight w:hRule="exact" w:val="284"/>
        </w:trPr>
        <w:tc>
          <w:tcPr>
            <w:tcW w:w="0" w:type="auto"/>
          </w:tcPr>
          <w:p w14:paraId="10A116D6"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винилуксусная</w:t>
            </w:r>
          </w:p>
        </w:tc>
        <w:tc>
          <w:tcPr>
            <w:tcW w:w="0" w:type="auto"/>
          </w:tcPr>
          <w:p w14:paraId="0EF5D368"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Vinylacetic acid</w:t>
            </w:r>
          </w:p>
        </w:tc>
        <w:tc>
          <w:tcPr>
            <w:tcW w:w="0" w:type="auto"/>
          </w:tcPr>
          <w:p w14:paraId="07BBF116"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60D99F3" w14:textId="77777777" w:rsidTr="00232F2B">
        <w:trPr>
          <w:trHeight w:hRule="exact" w:val="284"/>
        </w:trPr>
        <w:tc>
          <w:tcPr>
            <w:tcW w:w="0" w:type="auto"/>
          </w:tcPr>
          <w:p w14:paraId="7109777D"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геддовая</w:t>
            </w:r>
          </w:p>
        </w:tc>
        <w:tc>
          <w:tcPr>
            <w:tcW w:w="0" w:type="auto"/>
          </w:tcPr>
          <w:p w14:paraId="1339EF1F"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Geddic acid</w:t>
            </w:r>
          </w:p>
        </w:tc>
        <w:tc>
          <w:tcPr>
            <w:tcW w:w="0" w:type="auto"/>
          </w:tcPr>
          <w:p w14:paraId="309743B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4B7E11E" w14:textId="77777777" w:rsidTr="00232F2B">
        <w:trPr>
          <w:trHeight w:hRule="exact" w:val="284"/>
        </w:trPr>
        <w:tc>
          <w:tcPr>
            <w:tcW w:w="0" w:type="auto"/>
          </w:tcPr>
          <w:p w14:paraId="42D7CA48"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гентраконтиловая</w:t>
            </w:r>
          </w:p>
        </w:tc>
        <w:tc>
          <w:tcPr>
            <w:tcW w:w="0" w:type="auto"/>
          </w:tcPr>
          <w:p w14:paraId="6B77FF2D"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Henatriacontylic acid</w:t>
            </w:r>
          </w:p>
        </w:tc>
        <w:tc>
          <w:tcPr>
            <w:tcW w:w="0" w:type="auto"/>
          </w:tcPr>
          <w:p w14:paraId="75854513"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A786768" w14:textId="77777777" w:rsidTr="00232F2B">
        <w:trPr>
          <w:trHeight w:hRule="exact" w:val="284"/>
        </w:trPr>
        <w:tc>
          <w:tcPr>
            <w:tcW w:w="0" w:type="auto"/>
          </w:tcPr>
          <w:p w14:paraId="6D43EF12"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генэйкоциловая</w:t>
            </w:r>
          </w:p>
        </w:tc>
        <w:tc>
          <w:tcPr>
            <w:tcW w:w="0" w:type="auto"/>
          </w:tcPr>
          <w:p w14:paraId="6237881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Heneicosylic acid</w:t>
            </w:r>
          </w:p>
        </w:tc>
        <w:tc>
          <w:tcPr>
            <w:tcW w:w="0" w:type="auto"/>
          </w:tcPr>
          <w:p w14:paraId="076BB7D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BEF4267" w14:textId="77777777" w:rsidTr="00232F2B">
        <w:trPr>
          <w:trHeight w:hRule="exact" w:val="284"/>
        </w:trPr>
        <w:tc>
          <w:tcPr>
            <w:tcW w:w="0" w:type="auto"/>
          </w:tcPr>
          <w:p w14:paraId="0823D262"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гептакоциловая</w:t>
            </w:r>
          </w:p>
        </w:tc>
        <w:tc>
          <w:tcPr>
            <w:tcW w:w="0" w:type="auto"/>
          </w:tcPr>
          <w:p w14:paraId="614AA5A8"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Heptacosanoic acid</w:t>
            </w:r>
          </w:p>
        </w:tc>
        <w:tc>
          <w:tcPr>
            <w:tcW w:w="0" w:type="auto"/>
          </w:tcPr>
          <w:p w14:paraId="07C216BF"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B1BDFE9" w14:textId="77777777" w:rsidTr="00232F2B">
        <w:trPr>
          <w:trHeight w:hRule="exact" w:val="284"/>
        </w:trPr>
        <w:tc>
          <w:tcPr>
            <w:tcW w:w="0" w:type="auto"/>
          </w:tcPr>
          <w:p w14:paraId="64D338EA"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каприловая</w:t>
            </w:r>
          </w:p>
        </w:tc>
        <w:tc>
          <w:tcPr>
            <w:tcW w:w="0" w:type="auto"/>
          </w:tcPr>
          <w:p w14:paraId="163B5E8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Caprylic acid</w:t>
            </w:r>
          </w:p>
        </w:tc>
        <w:tc>
          <w:tcPr>
            <w:tcW w:w="0" w:type="auto"/>
          </w:tcPr>
          <w:p w14:paraId="7EA500C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42B78D7" w14:textId="77777777" w:rsidTr="00232F2B">
        <w:trPr>
          <w:trHeight w:hRule="exact" w:val="284"/>
        </w:trPr>
        <w:tc>
          <w:tcPr>
            <w:tcW w:w="0" w:type="auto"/>
          </w:tcPr>
          <w:p w14:paraId="1769ACD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каприновая</w:t>
            </w:r>
          </w:p>
        </w:tc>
        <w:tc>
          <w:tcPr>
            <w:tcW w:w="0" w:type="auto"/>
          </w:tcPr>
          <w:p w14:paraId="4C175FC2"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Capric acid</w:t>
            </w:r>
          </w:p>
        </w:tc>
        <w:tc>
          <w:tcPr>
            <w:tcW w:w="0" w:type="auto"/>
          </w:tcPr>
          <w:p w14:paraId="37C1782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26055F4" w14:textId="77777777" w:rsidTr="00232F2B">
        <w:trPr>
          <w:trHeight w:hRule="exact" w:val="284"/>
        </w:trPr>
        <w:tc>
          <w:tcPr>
            <w:tcW w:w="0" w:type="auto"/>
          </w:tcPr>
          <w:p w14:paraId="62C78F91"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Кислота капроновая</w:t>
            </w:r>
          </w:p>
        </w:tc>
        <w:tc>
          <w:tcPr>
            <w:tcW w:w="0" w:type="auto"/>
          </w:tcPr>
          <w:p w14:paraId="1CDBA81C"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Capronic acid</w:t>
            </w:r>
          </w:p>
        </w:tc>
        <w:tc>
          <w:tcPr>
            <w:tcW w:w="0" w:type="auto"/>
          </w:tcPr>
          <w:p w14:paraId="31CD0C5F"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7350754" w14:textId="77777777" w:rsidTr="00232F2B">
        <w:trPr>
          <w:trHeight w:hRule="exact" w:val="284"/>
        </w:trPr>
        <w:tc>
          <w:tcPr>
            <w:tcW w:w="0" w:type="auto"/>
          </w:tcPr>
          <w:p w14:paraId="64CE4961"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кротоновая</w:t>
            </w:r>
          </w:p>
        </w:tc>
        <w:tc>
          <w:tcPr>
            <w:tcW w:w="0" w:type="auto"/>
          </w:tcPr>
          <w:p w14:paraId="58E202FA"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Crotonic acid</w:t>
            </w:r>
          </w:p>
        </w:tc>
        <w:tc>
          <w:tcPr>
            <w:tcW w:w="0" w:type="auto"/>
          </w:tcPr>
          <w:p w14:paraId="71990A82"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2F069A7" w14:textId="77777777" w:rsidTr="00232F2B">
        <w:trPr>
          <w:trHeight w:hRule="exact" w:val="284"/>
        </w:trPr>
        <w:tc>
          <w:tcPr>
            <w:tcW w:w="0" w:type="auto"/>
          </w:tcPr>
          <w:p w14:paraId="6866DCC8"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лауриновая</w:t>
            </w:r>
          </w:p>
        </w:tc>
        <w:tc>
          <w:tcPr>
            <w:tcW w:w="0" w:type="auto"/>
          </w:tcPr>
          <w:p w14:paraId="4D30D87F"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Lauric acid</w:t>
            </w:r>
          </w:p>
        </w:tc>
        <w:tc>
          <w:tcPr>
            <w:tcW w:w="0" w:type="auto"/>
          </w:tcPr>
          <w:p w14:paraId="65EE52EE"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4EAC08A" w14:textId="77777777" w:rsidTr="00232F2B">
        <w:trPr>
          <w:trHeight w:hRule="exact" w:val="284"/>
        </w:trPr>
        <w:tc>
          <w:tcPr>
            <w:tcW w:w="0" w:type="auto"/>
          </w:tcPr>
          <w:p w14:paraId="5C11E27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лацериновая</w:t>
            </w:r>
          </w:p>
        </w:tc>
        <w:tc>
          <w:tcPr>
            <w:tcW w:w="0" w:type="auto"/>
          </w:tcPr>
          <w:p w14:paraId="3528DA6D"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 xml:space="preserve">Lacceroic acid </w:t>
            </w:r>
          </w:p>
        </w:tc>
        <w:tc>
          <w:tcPr>
            <w:tcW w:w="0" w:type="auto"/>
          </w:tcPr>
          <w:p w14:paraId="7B505C1D"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7642B8A" w14:textId="77777777" w:rsidTr="00232F2B">
        <w:trPr>
          <w:trHeight w:hRule="exact" w:val="284"/>
        </w:trPr>
        <w:tc>
          <w:tcPr>
            <w:tcW w:w="0" w:type="auto"/>
          </w:tcPr>
          <w:p w14:paraId="4CE95FA6"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лигноцериновая</w:t>
            </w:r>
          </w:p>
        </w:tc>
        <w:tc>
          <w:tcPr>
            <w:tcW w:w="0" w:type="auto"/>
          </w:tcPr>
          <w:p w14:paraId="30074443"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Lignoceric acid</w:t>
            </w:r>
          </w:p>
        </w:tc>
        <w:tc>
          <w:tcPr>
            <w:tcW w:w="0" w:type="auto"/>
          </w:tcPr>
          <w:p w14:paraId="21D299D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B225F89" w14:textId="77777777" w:rsidTr="00232F2B">
        <w:trPr>
          <w:trHeight w:hRule="exact" w:val="284"/>
        </w:trPr>
        <w:tc>
          <w:tcPr>
            <w:tcW w:w="0" w:type="auto"/>
          </w:tcPr>
          <w:p w14:paraId="48E71896"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ленолевая</w:t>
            </w:r>
          </w:p>
        </w:tc>
        <w:tc>
          <w:tcPr>
            <w:tcW w:w="0" w:type="auto"/>
          </w:tcPr>
          <w:p w14:paraId="64A708F5"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Linoleic acid</w:t>
            </w:r>
          </w:p>
        </w:tc>
        <w:tc>
          <w:tcPr>
            <w:tcW w:w="0" w:type="auto"/>
          </w:tcPr>
          <w:p w14:paraId="770F905E"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BAB8599" w14:textId="77777777" w:rsidTr="00232F2B">
        <w:trPr>
          <w:trHeight w:hRule="exact" w:val="284"/>
        </w:trPr>
        <w:tc>
          <w:tcPr>
            <w:tcW w:w="0" w:type="auto"/>
          </w:tcPr>
          <w:p w14:paraId="60B7C822"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Кислота масляная</w:t>
            </w:r>
          </w:p>
        </w:tc>
        <w:tc>
          <w:tcPr>
            <w:tcW w:w="0" w:type="auto"/>
          </w:tcPr>
          <w:p w14:paraId="0585B77E"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Butyric acid</w:t>
            </w:r>
          </w:p>
        </w:tc>
        <w:tc>
          <w:tcPr>
            <w:tcW w:w="0" w:type="auto"/>
          </w:tcPr>
          <w:p w14:paraId="75DD08E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74D637F" w14:textId="77777777" w:rsidTr="00232F2B">
        <w:trPr>
          <w:trHeight w:hRule="exact" w:val="284"/>
        </w:trPr>
        <w:tc>
          <w:tcPr>
            <w:tcW w:w="0" w:type="auto"/>
          </w:tcPr>
          <w:p w14:paraId="3E3105D7"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маргариновая</w:t>
            </w:r>
          </w:p>
        </w:tc>
        <w:tc>
          <w:tcPr>
            <w:tcW w:w="0" w:type="auto"/>
          </w:tcPr>
          <w:p w14:paraId="79B9D8FA"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Margariс acid</w:t>
            </w:r>
          </w:p>
        </w:tc>
        <w:tc>
          <w:tcPr>
            <w:tcW w:w="0" w:type="auto"/>
          </w:tcPr>
          <w:p w14:paraId="69C5E0C9"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BF1D4B4" w14:textId="77777777" w:rsidTr="00232F2B">
        <w:trPr>
          <w:trHeight w:hRule="exact" w:val="284"/>
        </w:trPr>
        <w:tc>
          <w:tcPr>
            <w:tcW w:w="0" w:type="auto"/>
          </w:tcPr>
          <w:p w14:paraId="1EEEEF3B"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миристиновая</w:t>
            </w:r>
          </w:p>
        </w:tc>
        <w:tc>
          <w:tcPr>
            <w:tcW w:w="0" w:type="auto"/>
          </w:tcPr>
          <w:p w14:paraId="4F5C7A15"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Myristic acid</w:t>
            </w:r>
          </w:p>
        </w:tc>
        <w:tc>
          <w:tcPr>
            <w:tcW w:w="0" w:type="auto"/>
          </w:tcPr>
          <w:p w14:paraId="29C454B1"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4ACBE14" w14:textId="77777777" w:rsidTr="00232F2B">
        <w:trPr>
          <w:trHeight w:hRule="exact" w:val="284"/>
        </w:trPr>
        <w:tc>
          <w:tcPr>
            <w:tcW w:w="0" w:type="auto"/>
          </w:tcPr>
          <w:p w14:paraId="3779E564"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мелиссовая</w:t>
            </w:r>
          </w:p>
        </w:tc>
        <w:tc>
          <w:tcPr>
            <w:tcW w:w="0" w:type="auto"/>
          </w:tcPr>
          <w:p w14:paraId="5A620BA9"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Melissic acid</w:t>
            </w:r>
          </w:p>
        </w:tc>
        <w:tc>
          <w:tcPr>
            <w:tcW w:w="0" w:type="auto"/>
          </w:tcPr>
          <w:p w14:paraId="7E66468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EB904FD" w14:textId="77777777" w:rsidTr="00232F2B">
        <w:trPr>
          <w:trHeight w:hRule="exact" w:val="284"/>
        </w:trPr>
        <w:tc>
          <w:tcPr>
            <w:tcW w:w="0" w:type="auto"/>
          </w:tcPr>
          <w:p w14:paraId="6204C3AE"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метакриловая</w:t>
            </w:r>
          </w:p>
        </w:tc>
        <w:tc>
          <w:tcPr>
            <w:tcW w:w="0" w:type="auto"/>
          </w:tcPr>
          <w:p w14:paraId="6BD3CFD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Methacrylic acid</w:t>
            </w:r>
          </w:p>
        </w:tc>
        <w:tc>
          <w:tcPr>
            <w:tcW w:w="0" w:type="auto"/>
          </w:tcPr>
          <w:p w14:paraId="37D8441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87440EA" w14:textId="77777777" w:rsidTr="00232F2B">
        <w:trPr>
          <w:trHeight w:hRule="exact" w:val="284"/>
        </w:trPr>
        <w:tc>
          <w:tcPr>
            <w:tcW w:w="0" w:type="auto"/>
          </w:tcPr>
          <w:p w14:paraId="1B01479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монтановая</w:t>
            </w:r>
          </w:p>
        </w:tc>
        <w:tc>
          <w:tcPr>
            <w:tcW w:w="0" w:type="auto"/>
          </w:tcPr>
          <w:p w14:paraId="1B231749"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Montanic acid</w:t>
            </w:r>
          </w:p>
        </w:tc>
        <w:tc>
          <w:tcPr>
            <w:tcW w:w="0" w:type="auto"/>
          </w:tcPr>
          <w:p w14:paraId="2C41194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555E71C" w14:textId="77777777" w:rsidTr="00232F2B">
        <w:trPr>
          <w:trHeight w:hRule="exact" w:val="284"/>
        </w:trPr>
        <w:tc>
          <w:tcPr>
            <w:tcW w:w="0" w:type="auto"/>
          </w:tcPr>
          <w:p w14:paraId="7EEB35B5"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 xml:space="preserve">Кислота нафтеновая </w:t>
            </w:r>
          </w:p>
        </w:tc>
        <w:tc>
          <w:tcPr>
            <w:tcW w:w="0" w:type="auto"/>
          </w:tcPr>
          <w:p w14:paraId="207865C1"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Naphthenic acid </w:t>
            </w:r>
          </w:p>
        </w:tc>
        <w:tc>
          <w:tcPr>
            <w:tcW w:w="0" w:type="auto"/>
          </w:tcPr>
          <w:p w14:paraId="45E46079"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F3ADCF6" w14:textId="77777777" w:rsidTr="00232F2B">
        <w:trPr>
          <w:trHeight w:hRule="exact" w:val="284"/>
        </w:trPr>
        <w:tc>
          <w:tcPr>
            <w:tcW w:w="0" w:type="auto"/>
          </w:tcPr>
          <w:p w14:paraId="2B8FFF41"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Кислоты нефтяные, эмульсолы, деэмульгаторы</w:t>
            </w:r>
          </w:p>
        </w:tc>
        <w:tc>
          <w:tcPr>
            <w:tcW w:w="0" w:type="auto"/>
          </w:tcPr>
          <w:p w14:paraId="4E403189"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Petroleum acid, emulsol, demulsifier</w:t>
            </w:r>
          </w:p>
        </w:tc>
        <w:tc>
          <w:tcPr>
            <w:tcW w:w="0" w:type="auto"/>
          </w:tcPr>
          <w:p w14:paraId="0FB9353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735AB32" w14:textId="77777777" w:rsidTr="00232F2B">
        <w:trPr>
          <w:trHeight w:hRule="exact" w:val="284"/>
        </w:trPr>
        <w:tc>
          <w:tcPr>
            <w:tcW w:w="0" w:type="auto"/>
          </w:tcPr>
          <w:p w14:paraId="203BB7BD"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нонадециловая</w:t>
            </w:r>
          </w:p>
        </w:tc>
        <w:tc>
          <w:tcPr>
            <w:tcW w:w="0" w:type="auto"/>
          </w:tcPr>
          <w:p w14:paraId="2E04967E"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Nondecylic acid</w:t>
            </w:r>
          </w:p>
        </w:tc>
        <w:tc>
          <w:tcPr>
            <w:tcW w:w="0" w:type="auto"/>
          </w:tcPr>
          <w:p w14:paraId="010E288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3B18A66" w14:textId="77777777" w:rsidTr="00232F2B">
        <w:trPr>
          <w:trHeight w:hRule="exact" w:val="284"/>
        </w:trPr>
        <w:tc>
          <w:tcPr>
            <w:tcW w:w="0" w:type="auto"/>
          </w:tcPr>
          <w:p w14:paraId="00F56314"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lastRenderedPageBreak/>
              <w:t>Кислота нонакоциловая</w:t>
            </w:r>
          </w:p>
        </w:tc>
        <w:tc>
          <w:tcPr>
            <w:tcW w:w="0" w:type="auto"/>
          </w:tcPr>
          <w:p w14:paraId="60E6A0F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Nonacosylic acid</w:t>
            </w:r>
          </w:p>
        </w:tc>
        <w:tc>
          <w:tcPr>
            <w:tcW w:w="0" w:type="auto"/>
          </w:tcPr>
          <w:p w14:paraId="0AB8EEE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F67CCAA" w14:textId="77777777" w:rsidTr="00232F2B">
        <w:trPr>
          <w:trHeight w:hRule="exact" w:val="284"/>
        </w:trPr>
        <w:tc>
          <w:tcPr>
            <w:tcW w:w="0" w:type="auto"/>
          </w:tcPr>
          <w:p w14:paraId="7D1768A2"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Кислота олеиновая (олеин)</w:t>
            </w:r>
          </w:p>
        </w:tc>
        <w:tc>
          <w:tcPr>
            <w:tcW w:w="0" w:type="auto"/>
          </w:tcPr>
          <w:p w14:paraId="0615F92E"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Oleic acid (olein)</w:t>
            </w:r>
          </w:p>
        </w:tc>
        <w:tc>
          <w:tcPr>
            <w:tcW w:w="0" w:type="auto"/>
          </w:tcPr>
          <w:p w14:paraId="14050399"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F36F66C" w14:textId="77777777" w:rsidTr="00232F2B">
        <w:trPr>
          <w:trHeight w:hRule="exact" w:val="284"/>
        </w:trPr>
        <w:tc>
          <w:tcPr>
            <w:tcW w:w="0" w:type="auto"/>
          </w:tcPr>
          <w:p w14:paraId="6C23658E"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пальмитиновая</w:t>
            </w:r>
          </w:p>
        </w:tc>
        <w:tc>
          <w:tcPr>
            <w:tcW w:w="0" w:type="auto"/>
          </w:tcPr>
          <w:p w14:paraId="24FBE396"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Palmitic acid</w:t>
            </w:r>
          </w:p>
        </w:tc>
        <w:tc>
          <w:tcPr>
            <w:tcW w:w="0" w:type="auto"/>
          </w:tcPr>
          <w:p w14:paraId="6E56B3A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22CA8AB" w14:textId="77777777" w:rsidTr="00232F2B">
        <w:trPr>
          <w:trHeight w:hRule="exact" w:val="284"/>
        </w:trPr>
        <w:tc>
          <w:tcPr>
            <w:tcW w:w="0" w:type="auto"/>
          </w:tcPr>
          <w:p w14:paraId="4A983E5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пеларгоновая</w:t>
            </w:r>
          </w:p>
        </w:tc>
        <w:tc>
          <w:tcPr>
            <w:tcW w:w="0" w:type="auto"/>
          </w:tcPr>
          <w:p w14:paraId="4D9B5BED"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Pelargonic acid</w:t>
            </w:r>
          </w:p>
        </w:tc>
        <w:tc>
          <w:tcPr>
            <w:tcW w:w="0" w:type="auto"/>
          </w:tcPr>
          <w:p w14:paraId="5C227D4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375C88A" w14:textId="77777777" w:rsidTr="00232F2B">
        <w:trPr>
          <w:trHeight w:hRule="exact" w:val="284"/>
        </w:trPr>
        <w:tc>
          <w:tcPr>
            <w:tcW w:w="0" w:type="auto"/>
          </w:tcPr>
          <w:p w14:paraId="764F7179"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пентадециловая</w:t>
            </w:r>
          </w:p>
        </w:tc>
        <w:tc>
          <w:tcPr>
            <w:tcW w:w="0" w:type="auto"/>
          </w:tcPr>
          <w:p w14:paraId="60C1287D"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Pentadecanoic acid</w:t>
            </w:r>
          </w:p>
        </w:tc>
        <w:tc>
          <w:tcPr>
            <w:tcW w:w="0" w:type="auto"/>
          </w:tcPr>
          <w:p w14:paraId="6D3B3539"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E7D4BB9" w14:textId="77777777" w:rsidTr="00232F2B">
        <w:trPr>
          <w:trHeight w:hRule="exact" w:val="284"/>
        </w:trPr>
        <w:tc>
          <w:tcPr>
            <w:tcW w:w="0" w:type="auto"/>
          </w:tcPr>
          <w:p w14:paraId="289B214A"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пентакоциловая</w:t>
            </w:r>
          </w:p>
        </w:tc>
        <w:tc>
          <w:tcPr>
            <w:tcW w:w="0" w:type="auto"/>
          </w:tcPr>
          <w:p w14:paraId="6258CE7A"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Pentacosylic acid</w:t>
            </w:r>
          </w:p>
        </w:tc>
        <w:tc>
          <w:tcPr>
            <w:tcW w:w="0" w:type="auto"/>
          </w:tcPr>
          <w:p w14:paraId="03F5F9D0"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7FE4EA4" w14:textId="77777777" w:rsidTr="00232F2B">
        <w:trPr>
          <w:trHeight w:hRule="exact" w:val="284"/>
        </w:trPr>
        <w:tc>
          <w:tcPr>
            <w:tcW w:w="0" w:type="auto"/>
          </w:tcPr>
          <w:p w14:paraId="77CEC3A8"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Кислота пропионовая</w:t>
            </w:r>
          </w:p>
        </w:tc>
        <w:tc>
          <w:tcPr>
            <w:tcW w:w="0" w:type="auto"/>
          </w:tcPr>
          <w:p w14:paraId="523500DC"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Propionic acid</w:t>
            </w:r>
          </w:p>
        </w:tc>
        <w:tc>
          <w:tcPr>
            <w:tcW w:w="0" w:type="auto"/>
          </w:tcPr>
          <w:p w14:paraId="566EE970"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60D3ABB" w14:textId="77777777" w:rsidTr="00232F2B">
        <w:trPr>
          <w:trHeight w:hRule="exact" w:val="284"/>
        </w:trPr>
        <w:tc>
          <w:tcPr>
            <w:tcW w:w="0" w:type="auto"/>
          </w:tcPr>
          <w:p w14:paraId="721BEB6D"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псилластеариновая</w:t>
            </w:r>
          </w:p>
        </w:tc>
        <w:tc>
          <w:tcPr>
            <w:tcW w:w="0" w:type="auto"/>
          </w:tcPr>
          <w:p w14:paraId="3423AC8F"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Psyllic acid</w:t>
            </w:r>
          </w:p>
        </w:tc>
        <w:tc>
          <w:tcPr>
            <w:tcW w:w="0" w:type="auto"/>
          </w:tcPr>
          <w:p w14:paraId="579FBC72"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632F241" w14:textId="77777777" w:rsidTr="00232F2B">
        <w:trPr>
          <w:trHeight w:hRule="exact" w:val="284"/>
        </w:trPr>
        <w:tc>
          <w:tcPr>
            <w:tcW w:w="0" w:type="auto"/>
          </w:tcPr>
          <w:p w14:paraId="6492DF30"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Кислота серная (олеум)</w:t>
            </w:r>
          </w:p>
        </w:tc>
        <w:tc>
          <w:tcPr>
            <w:tcW w:w="0" w:type="auto"/>
          </w:tcPr>
          <w:p w14:paraId="71892AAC"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Sulphuric acid (oleum)</w:t>
            </w:r>
          </w:p>
        </w:tc>
        <w:tc>
          <w:tcPr>
            <w:tcW w:w="0" w:type="auto"/>
          </w:tcPr>
          <w:p w14:paraId="3636FA7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B0B6F16" w14:textId="77777777" w:rsidTr="00232F2B">
        <w:trPr>
          <w:trHeight w:hRule="exact" w:val="284"/>
        </w:trPr>
        <w:tc>
          <w:tcPr>
            <w:tcW w:w="0" w:type="auto"/>
          </w:tcPr>
          <w:p w14:paraId="1B8497B5"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соляная</w:t>
            </w:r>
          </w:p>
        </w:tc>
        <w:tc>
          <w:tcPr>
            <w:tcW w:w="0" w:type="auto"/>
          </w:tcPr>
          <w:p w14:paraId="48BCCA67"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Hydrochloric acid</w:t>
            </w:r>
          </w:p>
        </w:tc>
        <w:tc>
          <w:tcPr>
            <w:tcW w:w="0" w:type="auto"/>
          </w:tcPr>
          <w:p w14:paraId="0DADAE7B"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2F13615" w14:textId="77777777" w:rsidTr="00232F2B">
        <w:trPr>
          <w:trHeight w:hRule="exact" w:val="284"/>
        </w:trPr>
        <w:tc>
          <w:tcPr>
            <w:tcW w:w="0" w:type="auto"/>
          </w:tcPr>
          <w:p w14:paraId="60B186FE" w14:textId="77777777" w:rsidR="00A51A99" w:rsidRPr="00F22B5D" w:rsidRDefault="00A51A99" w:rsidP="00A51A99">
            <w:pPr>
              <w:spacing w:before="100" w:beforeAutospacing="1" w:after="100" w:afterAutospacing="1" w:line="276" w:lineRule="auto"/>
              <w:ind w:left="5" w:firstLine="0"/>
              <w:jc w:val="left"/>
              <w:rPr>
                <w:rFonts w:ascii="Verdana" w:hAnsi="Verdana"/>
                <w:sz w:val="20"/>
                <w:szCs w:val="20"/>
              </w:rPr>
            </w:pPr>
            <w:r w:rsidRPr="00F22B5D">
              <w:rPr>
                <w:rFonts w:ascii="Verdana" w:hAnsi="Verdana"/>
                <w:sz w:val="20"/>
                <w:szCs w:val="20"/>
              </w:rPr>
              <w:t>Кислота стеариновая (стеариновая)</w:t>
            </w:r>
          </w:p>
        </w:tc>
        <w:tc>
          <w:tcPr>
            <w:tcW w:w="0" w:type="auto"/>
          </w:tcPr>
          <w:p w14:paraId="15949C9C"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Stearic acid (stearic)</w:t>
            </w:r>
          </w:p>
        </w:tc>
        <w:tc>
          <w:tcPr>
            <w:tcW w:w="0" w:type="auto"/>
          </w:tcPr>
          <w:p w14:paraId="0148DA7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6F0C59D" w14:textId="77777777" w:rsidTr="00232F2B">
        <w:trPr>
          <w:trHeight w:hRule="exact" w:val="284"/>
        </w:trPr>
        <w:tc>
          <w:tcPr>
            <w:tcW w:w="0" w:type="auto"/>
          </w:tcPr>
          <w:p w14:paraId="5AB4A855"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тридециловая</w:t>
            </w:r>
          </w:p>
        </w:tc>
        <w:tc>
          <w:tcPr>
            <w:tcW w:w="0" w:type="auto"/>
          </w:tcPr>
          <w:p w14:paraId="5FAAAEFA"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Tridecyl acid</w:t>
            </w:r>
          </w:p>
        </w:tc>
        <w:tc>
          <w:tcPr>
            <w:tcW w:w="0" w:type="auto"/>
          </w:tcPr>
          <w:p w14:paraId="32078E7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EA0E9CF" w14:textId="77777777" w:rsidTr="00232F2B">
        <w:trPr>
          <w:trHeight w:hRule="exact" w:val="284"/>
        </w:trPr>
        <w:tc>
          <w:tcPr>
            <w:tcW w:w="0" w:type="auto"/>
          </w:tcPr>
          <w:p w14:paraId="3DDA1132"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трикоциловая</w:t>
            </w:r>
          </w:p>
        </w:tc>
        <w:tc>
          <w:tcPr>
            <w:tcW w:w="0" w:type="auto"/>
          </w:tcPr>
          <w:p w14:paraId="71D279FC"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Tricosylic acid</w:t>
            </w:r>
          </w:p>
        </w:tc>
        <w:tc>
          <w:tcPr>
            <w:tcW w:w="0" w:type="auto"/>
          </w:tcPr>
          <w:p w14:paraId="329EBC0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4AE5603" w14:textId="77777777" w:rsidTr="00232F2B">
        <w:trPr>
          <w:trHeight w:hRule="exact" w:val="284"/>
        </w:trPr>
        <w:tc>
          <w:tcPr>
            <w:tcW w:w="0" w:type="auto"/>
          </w:tcPr>
          <w:p w14:paraId="4E366EAF"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уксусная</w:t>
            </w:r>
          </w:p>
        </w:tc>
        <w:tc>
          <w:tcPr>
            <w:tcW w:w="0" w:type="auto"/>
          </w:tcPr>
          <w:p w14:paraId="19410A2A"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Acetic acid</w:t>
            </w:r>
          </w:p>
        </w:tc>
        <w:tc>
          <w:tcPr>
            <w:tcW w:w="0" w:type="auto"/>
          </w:tcPr>
          <w:p w14:paraId="6F2FB7E2"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906A52A" w14:textId="77777777" w:rsidTr="00232F2B">
        <w:trPr>
          <w:trHeight w:hRule="exact" w:val="284"/>
        </w:trPr>
        <w:tc>
          <w:tcPr>
            <w:tcW w:w="0" w:type="auto"/>
          </w:tcPr>
          <w:p w14:paraId="7F265CC5"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ундециловая</w:t>
            </w:r>
          </w:p>
        </w:tc>
        <w:tc>
          <w:tcPr>
            <w:tcW w:w="0" w:type="auto"/>
          </w:tcPr>
          <w:p w14:paraId="7DC1EDCB"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Undecylic acid</w:t>
            </w:r>
          </w:p>
        </w:tc>
        <w:tc>
          <w:tcPr>
            <w:tcW w:w="0" w:type="auto"/>
          </w:tcPr>
          <w:p w14:paraId="13CC8B3F"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BB1296D" w14:textId="77777777" w:rsidTr="00232F2B">
        <w:trPr>
          <w:trHeight w:hRule="exact" w:val="284"/>
        </w:trPr>
        <w:tc>
          <w:tcPr>
            <w:tcW w:w="0" w:type="auto"/>
          </w:tcPr>
          <w:p w14:paraId="7EFAF55A"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фосфорная</w:t>
            </w:r>
          </w:p>
        </w:tc>
        <w:tc>
          <w:tcPr>
            <w:tcW w:w="0" w:type="auto"/>
          </w:tcPr>
          <w:p w14:paraId="7CA36744"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Phosphoric acid</w:t>
            </w:r>
          </w:p>
        </w:tc>
        <w:tc>
          <w:tcPr>
            <w:tcW w:w="0" w:type="auto"/>
          </w:tcPr>
          <w:p w14:paraId="23BD995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B1F9F55" w14:textId="77777777" w:rsidTr="00232F2B">
        <w:trPr>
          <w:trHeight w:hRule="exact" w:val="284"/>
        </w:trPr>
        <w:tc>
          <w:tcPr>
            <w:tcW w:w="0" w:type="auto"/>
          </w:tcPr>
          <w:p w14:paraId="168F0D9F"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цервоновая</w:t>
            </w:r>
          </w:p>
        </w:tc>
        <w:tc>
          <w:tcPr>
            <w:tcW w:w="0" w:type="auto"/>
          </w:tcPr>
          <w:p w14:paraId="090A4A22"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Cervonic acid</w:t>
            </w:r>
          </w:p>
        </w:tc>
        <w:tc>
          <w:tcPr>
            <w:tcW w:w="0" w:type="auto"/>
          </w:tcPr>
          <w:p w14:paraId="6ACAA4C2"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5FBACAF" w14:textId="77777777" w:rsidTr="00232F2B">
        <w:trPr>
          <w:trHeight w:hRule="exact" w:val="284"/>
        </w:trPr>
        <w:tc>
          <w:tcPr>
            <w:tcW w:w="0" w:type="auto"/>
          </w:tcPr>
          <w:p w14:paraId="07307FA3"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церропластовая</w:t>
            </w:r>
          </w:p>
        </w:tc>
        <w:tc>
          <w:tcPr>
            <w:tcW w:w="0" w:type="auto"/>
          </w:tcPr>
          <w:p w14:paraId="6A9D3826"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Сeroplastic acid</w:t>
            </w:r>
          </w:p>
        </w:tc>
        <w:tc>
          <w:tcPr>
            <w:tcW w:w="0" w:type="auto"/>
          </w:tcPr>
          <w:p w14:paraId="2C8002E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8A7DCBF" w14:textId="77777777" w:rsidTr="00232F2B">
        <w:trPr>
          <w:trHeight w:hRule="exact" w:val="284"/>
        </w:trPr>
        <w:tc>
          <w:tcPr>
            <w:tcW w:w="0" w:type="auto"/>
          </w:tcPr>
          <w:p w14:paraId="631C96D4"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церотиновая</w:t>
            </w:r>
          </w:p>
        </w:tc>
        <w:tc>
          <w:tcPr>
            <w:tcW w:w="0" w:type="auto"/>
          </w:tcPr>
          <w:p w14:paraId="5AD33A6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 xml:space="preserve">Cerotic acid </w:t>
            </w:r>
          </w:p>
        </w:tc>
        <w:tc>
          <w:tcPr>
            <w:tcW w:w="0" w:type="auto"/>
          </w:tcPr>
          <w:p w14:paraId="74735C46"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4E5D6C5" w14:textId="77777777" w:rsidTr="00232F2B">
        <w:trPr>
          <w:trHeight w:hRule="exact" w:val="284"/>
        </w:trPr>
        <w:tc>
          <w:tcPr>
            <w:tcW w:w="0" w:type="auto"/>
          </w:tcPr>
          <w:p w14:paraId="2ACC53D8"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Кислота энантовая</w:t>
            </w:r>
          </w:p>
        </w:tc>
        <w:tc>
          <w:tcPr>
            <w:tcW w:w="0" w:type="auto"/>
          </w:tcPr>
          <w:p w14:paraId="7BB951BE"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Enanthic acid</w:t>
            </w:r>
          </w:p>
        </w:tc>
        <w:tc>
          <w:tcPr>
            <w:tcW w:w="0" w:type="auto"/>
          </w:tcPr>
          <w:p w14:paraId="0F81E2C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75D8DE9" w14:textId="77777777" w:rsidTr="00232F2B">
        <w:trPr>
          <w:trHeight w:hRule="exact" w:val="284"/>
        </w:trPr>
        <w:tc>
          <w:tcPr>
            <w:tcW w:w="0" w:type="auto"/>
          </w:tcPr>
          <w:p w14:paraId="006CFB51"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Компоненты топлив </w:t>
            </w:r>
          </w:p>
        </w:tc>
        <w:tc>
          <w:tcPr>
            <w:tcW w:w="0" w:type="auto"/>
          </w:tcPr>
          <w:p w14:paraId="6FF20B4B"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Fuel components </w:t>
            </w:r>
          </w:p>
        </w:tc>
        <w:tc>
          <w:tcPr>
            <w:tcW w:w="0" w:type="auto"/>
          </w:tcPr>
          <w:p w14:paraId="33A8374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EDBE5BF" w14:textId="77777777" w:rsidTr="00232F2B">
        <w:trPr>
          <w:trHeight w:hRule="exact" w:val="284"/>
        </w:trPr>
        <w:tc>
          <w:tcPr>
            <w:tcW w:w="0" w:type="auto"/>
          </w:tcPr>
          <w:p w14:paraId="3B1A0BCC"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Конденсат газовый </w:t>
            </w:r>
          </w:p>
        </w:tc>
        <w:tc>
          <w:tcPr>
            <w:tcW w:w="0" w:type="auto"/>
          </w:tcPr>
          <w:p w14:paraId="71435704"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Gas condensate </w:t>
            </w:r>
          </w:p>
        </w:tc>
        <w:tc>
          <w:tcPr>
            <w:tcW w:w="0" w:type="auto"/>
          </w:tcPr>
          <w:p w14:paraId="3F6E205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2F8A14D3" w14:textId="77777777" w:rsidTr="00232F2B">
        <w:trPr>
          <w:trHeight w:hRule="exact" w:val="533"/>
        </w:trPr>
        <w:tc>
          <w:tcPr>
            <w:tcW w:w="0" w:type="auto"/>
          </w:tcPr>
          <w:p w14:paraId="5509D469"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Концентрат карбамидоформальдегидный (КФК)</w:t>
            </w:r>
          </w:p>
        </w:tc>
        <w:tc>
          <w:tcPr>
            <w:tcW w:w="0" w:type="auto"/>
          </w:tcPr>
          <w:p w14:paraId="75269C14" w14:textId="77777777" w:rsidR="00B549D2" w:rsidRPr="00F22B5D" w:rsidRDefault="00B549D2" w:rsidP="00B549D2">
            <w:pPr>
              <w:spacing w:before="100" w:beforeAutospacing="1" w:after="100" w:afterAutospacing="1" w:line="276" w:lineRule="auto"/>
              <w:ind w:left="-709"/>
              <w:jc w:val="left"/>
              <w:rPr>
                <w:rFonts w:ascii="Verdana" w:hAnsi="Verdana"/>
                <w:sz w:val="20"/>
                <w:szCs w:val="20"/>
              </w:rPr>
            </w:pPr>
            <w:r w:rsidRPr="00F22B5D">
              <w:rPr>
                <w:rFonts w:ascii="Verdana" w:hAnsi="Verdana"/>
                <w:sz w:val="20"/>
                <w:szCs w:val="20"/>
                <w:lang w:val="en-US"/>
              </w:rPr>
              <w:t>Carbamide-formaldehyde concentrate (CFC)</w:t>
            </w:r>
          </w:p>
        </w:tc>
        <w:tc>
          <w:tcPr>
            <w:tcW w:w="0" w:type="auto"/>
          </w:tcPr>
          <w:p w14:paraId="653EA698"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4D2784EB" w14:textId="77777777" w:rsidTr="00232F2B">
        <w:trPr>
          <w:trHeight w:hRule="exact" w:val="284"/>
        </w:trPr>
        <w:tc>
          <w:tcPr>
            <w:tcW w:w="0" w:type="auto"/>
          </w:tcPr>
          <w:p w14:paraId="5F4DA2F0"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Концентрат полиизобутилена </w:t>
            </w:r>
          </w:p>
        </w:tc>
        <w:tc>
          <w:tcPr>
            <w:tcW w:w="0" w:type="auto"/>
          </w:tcPr>
          <w:p w14:paraId="4070CB8C"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Concentrate of polyisobutylene </w:t>
            </w:r>
          </w:p>
        </w:tc>
        <w:tc>
          <w:tcPr>
            <w:tcW w:w="0" w:type="auto"/>
          </w:tcPr>
          <w:p w14:paraId="423D8516"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199A3D5A" w14:textId="77777777" w:rsidTr="00232F2B">
        <w:trPr>
          <w:trHeight w:hRule="exact" w:val="284"/>
        </w:trPr>
        <w:tc>
          <w:tcPr>
            <w:tcW w:w="0" w:type="auto"/>
          </w:tcPr>
          <w:p w14:paraId="002302BE"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Концентрат сульфитно - спиртовой барды</w:t>
            </w:r>
          </w:p>
        </w:tc>
        <w:tc>
          <w:tcPr>
            <w:tcW w:w="0" w:type="auto"/>
          </w:tcPr>
          <w:p w14:paraId="5A2CDE8E"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Sulfite waste liquor concentrate </w:t>
            </w:r>
          </w:p>
        </w:tc>
        <w:tc>
          <w:tcPr>
            <w:tcW w:w="0" w:type="auto"/>
          </w:tcPr>
          <w:p w14:paraId="0662DBE3"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38078139" w14:textId="77777777" w:rsidTr="00232F2B">
        <w:trPr>
          <w:trHeight w:hRule="exact" w:val="284"/>
        </w:trPr>
        <w:tc>
          <w:tcPr>
            <w:tcW w:w="0" w:type="auto"/>
          </w:tcPr>
          <w:p w14:paraId="4D306DC7"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Лак АС-54 </w:t>
            </w:r>
          </w:p>
        </w:tc>
        <w:tc>
          <w:tcPr>
            <w:tcW w:w="0" w:type="auto"/>
          </w:tcPr>
          <w:p w14:paraId="55F03B17"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Lacquer AC-54 </w:t>
            </w:r>
          </w:p>
        </w:tc>
        <w:tc>
          <w:tcPr>
            <w:tcW w:w="0" w:type="auto"/>
          </w:tcPr>
          <w:p w14:paraId="7C17CC5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18F2412" w14:textId="77777777" w:rsidTr="00232F2B">
        <w:trPr>
          <w:trHeight w:hRule="exact" w:val="284"/>
        </w:trPr>
        <w:tc>
          <w:tcPr>
            <w:tcW w:w="0" w:type="auto"/>
          </w:tcPr>
          <w:p w14:paraId="12F52A2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Лакойль, пирополимеры</w:t>
            </w:r>
          </w:p>
        </w:tc>
        <w:tc>
          <w:tcPr>
            <w:tcW w:w="0" w:type="auto"/>
          </w:tcPr>
          <w:p w14:paraId="625F91E1"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Lacoil, pyropolymer</w:t>
            </w:r>
          </w:p>
        </w:tc>
        <w:tc>
          <w:tcPr>
            <w:tcW w:w="0" w:type="auto"/>
          </w:tcPr>
          <w:p w14:paraId="076C51E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4E2E01E2" w14:textId="77777777" w:rsidTr="00232F2B">
        <w:trPr>
          <w:trHeight w:hRule="exact" w:val="284"/>
        </w:trPr>
        <w:tc>
          <w:tcPr>
            <w:tcW w:w="0" w:type="auto"/>
          </w:tcPr>
          <w:p w14:paraId="4B67AADE"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Латексы</w:t>
            </w:r>
          </w:p>
        </w:tc>
        <w:tc>
          <w:tcPr>
            <w:tcW w:w="0" w:type="auto"/>
          </w:tcPr>
          <w:p w14:paraId="6312E8CD"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Latex</w:t>
            </w:r>
          </w:p>
        </w:tc>
        <w:tc>
          <w:tcPr>
            <w:tcW w:w="0" w:type="auto"/>
          </w:tcPr>
          <w:p w14:paraId="6779FEB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4A00D599" w14:textId="77777777" w:rsidTr="00232F2B">
        <w:trPr>
          <w:trHeight w:hRule="exact" w:val="284"/>
        </w:trPr>
        <w:tc>
          <w:tcPr>
            <w:tcW w:w="0" w:type="auto"/>
          </w:tcPr>
          <w:p w14:paraId="560B0C8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Лигносульфонат технический </w:t>
            </w:r>
          </w:p>
        </w:tc>
        <w:tc>
          <w:tcPr>
            <w:tcW w:w="0" w:type="auto"/>
          </w:tcPr>
          <w:p w14:paraId="00ED41B6"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Technical lignosulfonate </w:t>
            </w:r>
          </w:p>
        </w:tc>
        <w:tc>
          <w:tcPr>
            <w:tcW w:w="0" w:type="auto"/>
          </w:tcPr>
          <w:p w14:paraId="28FE9758"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0058E8F0" w14:textId="77777777" w:rsidTr="00232F2B">
        <w:trPr>
          <w:trHeight w:hRule="exact" w:val="284"/>
        </w:trPr>
        <w:tc>
          <w:tcPr>
            <w:tcW w:w="0" w:type="auto"/>
          </w:tcPr>
          <w:p w14:paraId="1D0F30A1"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Мазуты малосернистые </w:t>
            </w:r>
          </w:p>
        </w:tc>
        <w:tc>
          <w:tcPr>
            <w:tcW w:w="0" w:type="auto"/>
          </w:tcPr>
          <w:p w14:paraId="6AC94AC8"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Low-sulfur fuel oil </w:t>
            </w:r>
          </w:p>
        </w:tc>
        <w:tc>
          <w:tcPr>
            <w:tcW w:w="0" w:type="auto"/>
          </w:tcPr>
          <w:p w14:paraId="4746C0A2"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0D3247D6" w14:textId="77777777" w:rsidTr="00232F2B">
        <w:trPr>
          <w:trHeight w:hRule="exact" w:val="284"/>
        </w:trPr>
        <w:tc>
          <w:tcPr>
            <w:tcW w:w="0" w:type="auto"/>
          </w:tcPr>
          <w:p w14:paraId="6DECE9BF"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Мазуты сернистые, высокосернистые </w:t>
            </w:r>
          </w:p>
        </w:tc>
        <w:tc>
          <w:tcPr>
            <w:tcW w:w="0" w:type="auto"/>
          </w:tcPr>
          <w:p w14:paraId="34D024D2"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Sulfur and high-sulfur fuel oil </w:t>
            </w:r>
          </w:p>
        </w:tc>
        <w:tc>
          <w:tcPr>
            <w:tcW w:w="0" w:type="auto"/>
          </w:tcPr>
          <w:p w14:paraId="30216BD3"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3D119A72" w14:textId="77777777" w:rsidTr="00232F2B">
        <w:trPr>
          <w:trHeight w:hRule="exact" w:val="284"/>
        </w:trPr>
        <w:tc>
          <w:tcPr>
            <w:tcW w:w="0" w:type="auto"/>
          </w:tcPr>
          <w:p w14:paraId="5CFA8979"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Мазуты флотские </w:t>
            </w:r>
          </w:p>
        </w:tc>
        <w:tc>
          <w:tcPr>
            <w:tcW w:w="0" w:type="auto"/>
          </w:tcPr>
          <w:p w14:paraId="1278D1A8"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Bunker fuel oil </w:t>
            </w:r>
          </w:p>
        </w:tc>
        <w:tc>
          <w:tcPr>
            <w:tcW w:w="0" w:type="auto"/>
          </w:tcPr>
          <w:p w14:paraId="400FE6A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D7C7EEB" w14:textId="77777777" w:rsidTr="00232F2B">
        <w:trPr>
          <w:trHeight w:hRule="exact" w:val="284"/>
        </w:trPr>
        <w:tc>
          <w:tcPr>
            <w:tcW w:w="0" w:type="auto"/>
          </w:tcPr>
          <w:p w14:paraId="675EDD34"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Масла (любые) </w:t>
            </w:r>
          </w:p>
        </w:tc>
        <w:tc>
          <w:tcPr>
            <w:tcW w:w="0" w:type="auto"/>
          </w:tcPr>
          <w:p w14:paraId="3D591345"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Oils (any) </w:t>
            </w:r>
          </w:p>
        </w:tc>
        <w:tc>
          <w:tcPr>
            <w:tcW w:w="0" w:type="auto"/>
          </w:tcPr>
          <w:p w14:paraId="1D450FD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3EB3A6C8" w14:textId="77777777" w:rsidTr="00232F2B">
        <w:trPr>
          <w:trHeight w:hRule="exact" w:val="284"/>
        </w:trPr>
        <w:tc>
          <w:tcPr>
            <w:tcW w:w="0" w:type="auto"/>
          </w:tcPr>
          <w:p w14:paraId="2C1DEDD7"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lastRenderedPageBreak/>
              <w:t xml:space="preserve">Масла моторные </w:t>
            </w:r>
          </w:p>
        </w:tc>
        <w:tc>
          <w:tcPr>
            <w:tcW w:w="0" w:type="auto"/>
          </w:tcPr>
          <w:p w14:paraId="133A1D50"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Motor oils </w:t>
            </w:r>
          </w:p>
        </w:tc>
        <w:tc>
          <w:tcPr>
            <w:tcW w:w="0" w:type="auto"/>
          </w:tcPr>
          <w:p w14:paraId="37832F20"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65F3DC4" w14:textId="77777777" w:rsidTr="00232F2B">
        <w:trPr>
          <w:trHeight w:hRule="exact" w:val="284"/>
        </w:trPr>
        <w:tc>
          <w:tcPr>
            <w:tcW w:w="0" w:type="auto"/>
          </w:tcPr>
          <w:p w14:paraId="0D121D6D"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Метилацетоацетат</w:t>
            </w:r>
          </w:p>
        </w:tc>
        <w:tc>
          <w:tcPr>
            <w:tcW w:w="0" w:type="auto"/>
          </w:tcPr>
          <w:p w14:paraId="0AFF9F1D"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Methyl acetoacetate</w:t>
            </w:r>
          </w:p>
        </w:tc>
        <w:tc>
          <w:tcPr>
            <w:tcW w:w="0" w:type="auto"/>
          </w:tcPr>
          <w:p w14:paraId="0B87DE13"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1FE2AC1" w14:textId="77777777" w:rsidTr="00232F2B">
        <w:trPr>
          <w:trHeight w:hRule="exact" w:val="284"/>
        </w:trPr>
        <w:tc>
          <w:tcPr>
            <w:tcW w:w="0" w:type="auto"/>
          </w:tcPr>
          <w:p w14:paraId="3ED17141"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Метилакрилат</w:t>
            </w:r>
          </w:p>
        </w:tc>
        <w:tc>
          <w:tcPr>
            <w:tcW w:w="0" w:type="auto"/>
          </w:tcPr>
          <w:p w14:paraId="03F29792"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Methylacrylate</w:t>
            </w:r>
          </w:p>
        </w:tc>
        <w:tc>
          <w:tcPr>
            <w:tcW w:w="0" w:type="auto"/>
          </w:tcPr>
          <w:p w14:paraId="0CAD5E0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2763D01" w14:textId="77777777" w:rsidTr="00232F2B">
        <w:trPr>
          <w:trHeight w:hRule="exact" w:val="284"/>
        </w:trPr>
        <w:tc>
          <w:tcPr>
            <w:tcW w:w="0" w:type="auto"/>
          </w:tcPr>
          <w:p w14:paraId="3EBB2EFE"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Метилизобутилкарбинол</w:t>
            </w:r>
          </w:p>
        </w:tc>
        <w:tc>
          <w:tcPr>
            <w:tcW w:w="0" w:type="auto"/>
          </w:tcPr>
          <w:p w14:paraId="2E0689EF"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Methylisobutylcarbinol</w:t>
            </w:r>
          </w:p>
        </w:tc>
        <w:tc>
          <w:tcPr>
            <w:tcW w:w="0" w:type="auto"/>
          </w:tcPr>
          <w:p w14:paraId="4BE6707D"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07A5ED4F" w14:textId="77777777" w:rsidTr="00232F2B">
        <w:trPr>
          <w:trHeight w:hRule="exact" w:val="284"/>
        </w:trPr>
        <w:tc>
          <w:tcPr>
            <w:tcW w:w="0" w:type="auto"/>
          </w:tcPr>
          <w:p w14:paraId="6D0F4825" w14:textId="77777777" w:rsidR="00B549D2" w:rsidRPr="00F22B5D" w:rsidRDefault="00B549D2" w:rsidP="00B549D2">
            <w:pPr>
              <w:spacing w:line="276" w:lineRule="auto"/>
              <w:ind w:firstLine="0"/>
              <w:rPr>
                <w:rFonts w:ascii="Verdana" w:hAnsi="Verdana"/>
                <w:sz w:val="20"/>
                <w:szCs w:val="20"/>
              </w:rPr>
            </w:pPr>
            <w:r w:rsidRPr="00F22B5D">
              <w:rPr>
                <w:rFonts w:ascii="Verdana" w:hAnsi="Verdana"/>
                <w:sz w:val="20"/>
                <w:szCs w:val="20"/>
              </w:rPr>
              <w:t>Метил-трет-бутиловый эфир</w:t>
            </w:r>
          </w:p>
        </w:tc>
        <w:tc>
          <w:tcPr>
            <w:tcW w:w="0" w:type="auto"/>
          </w:tcPr>
          <w:p w14:paraId="7E4FAC26" w14:textId="77777777" w:rsidR="00B549D2" w:rsidRPr="00F22B5D" w:rsidRDefault="00B549D2" w:rsidP="00B549D2">
            <w:pPr>
              <w:spacing w:line="276" w:lineRule="auto"/>
              <w:ind w:firstLine="0"/>
              <w:rPr>
                <w:rFonts w:ascii="Verdana" w:hAnsi="Verdana"/>
                <w:sz w:val="20"/>
                <w:szCs w:val="20"/>
              </w:rPr>
            </w:pPr>
            <w:r w:rsidRPr="00F22B5D">
              <w:rPr>
                <w:rFonts w:ascii="Verdana" w:hAnsi="Verdana"/>
                <w:sz w:val="20"/>
                <w:szCs w:val="20"/>
                <w:lang w:val="en-US"/>
              </w:rPr>
              <w:t>Methyl tert-butyl ether</w:t>
            </w:r>
          </w:p>
        </w:tc>
        <w:tc>
          <w:tcPr>
            <w:tcW w:w="0" w:type="auto"/>
          </w:tcPr>
          <w:p w14:paraId="518C1F9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4F36AE30" w14:textId="77777777" w:rsidTr="00232F2B">
        <w:trPr>
          <w:trHeight w:hRule="exact" w:val="284"/>
        </w:trPr>
        <w:tc>
          <w:tcPr>
            <w:tcW w:w="0" w:type="auto"/>
          </w:tcPr>
          <w:p w14:paraId="038D9B50"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Мыло жидкое техническое </w:t>
            </w:r>
          </w:p>
        </w:tc>
        <w:tc>
          <w:tcPr>
            <w:tcW w:w="0" w:type="auto"/>
          </w:tcPr>
          <w:p w14:paraId="6A8BF499"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Technical liquid soap </w:t>
            </w:r>
          </w:p>
        </w:tc>
        <w:tc>
          <w:tcPr>
            <w:tcW w:w="0" w:type="auto"/>
          </w:tcPr>
          <w:p w14:paraId="163375B0"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5BFE660A" w14:textId="77777777" w:rsidTr="00232F2B">
        <w:trPr>
          <w:trHeight w:hRule="exact" w:val="284"/>
        </w:trPr>
        <w:tc>
          <w:tcPr>
            <w:tcW w:w="0" w:type="auto"/>
          </w:tcPr>
          <w:p w14:paraId="7FC54BB0"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Натрия роданид, водный раствор </w:t>
            </w:r>
          </w:p>
        </w:tc>
        <w:tc>
          <w:tcPr>
            <w:tcW w:w="0" w:type="auto"/>
          </w:tcPr>
          <w:p w14:paraId="4EF5A07D"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Sodium rhodanate, water solution </w:t>
            </w:r>
          </w:p>
        </w:tc>
        <w:tc>
          <w:tcPr>
            <w:tcW w:w="0" w:type="auto"/>
          </w:tcPr>
          <w:p w14:paraId="401AB77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40AC9873" w14:textId="77777777" w:rsidTr="00232F2B">
        <w:trPr>
          <w:trHeight w:hRule="exact" w:val="284"/>
        </w:trPr>
        <w:tc>
          <w:tcPr>
            <w:tcW w:w="0" w:type="auto"/>
          </w:tcPr>
          <w:p w14:paraId="499D84D8"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Натрия карбонат, водный раствор </w:t>
            </w:r>
          </w:p>
        </w:tc>
        <w:tc>
          <w:tcPr>
            <w:tcW w:w="0" w:type="auto"/>
          </w:tcPr>
          <w:p w14:paraId="3AFE2BEF"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Sodium carbonate, water solution </w:t>
            </w:r>
          </w:p>
        </w:tc>
        <w:tc>
          <w:tcPr>
            <w:tcW w:w="0" w:type="auto"/>
          </w:tcPr>
          <w:p w14:paraId="43E84505"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0448CB31" w14:textId="77777777" w:rsidTr="00232F2B">
        <w:trPr>
          <w:trHeight w:hRule="exact" w:val="284"/>
        </w:trPr>
        <w:tc>
          <w:tcPr>
            <w:tcW w:w="0" w:type="auto"/>
          </w:tcPr>
          <w:p w14:paraId="38614021"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Натрия хлорид, раствор </w:t>
            </w:r>
          </w:p>
        </w:tc>
        <w:tc>
          <w:tcPr>
            <w:tcW w:w="0" w:type="auto"/>
          </w:tcPr>
          <w:p w14:paraId="05E60F5A"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Sodium chloride solution </w:t>
            </w:r>
          </w:p>
        </w:tc>
        <w:tc>
          <w:tcPr>
            <w:tcW w:w="0" w:type="auto"/>
          </w:tcPr>
          <w:p w14:paraId="65E7AF9B"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56DF7706" w14:textId="77777777" w:rsidTr="00232F2B">
        <w:trPr>
          <w:trHeight w:hRule="exact" w:val="284"/>
        </w:trPr>
        <w:tc>
          <w:tcPr>
            <w:tcW w:w="0" w:type="auto"/>
          </w:tcPr>
          <w:p w14:paraId="77A7D045"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Нафталин</w:t>
            </w:r>
          </w:p>
        </w:tc>
        <w:tc>
          <w:tcPr>
            <w:tcW w:w="0" w:type="auto"/>
          </w:tcPr>
          <w:p w14:paraId="7BEDCD1E"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Naphthalene</w:t>
            </w:r>
          </w:p>
        </w:tc>
        <w:tc>
          <w:tcPr>
            <w:tcW w:w="0" w:type="auto"/>
          </w:tcPr>
          <w:p w14:paraId="6CE2E105"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043F658B" w14:textId="77777777" w:rsidTr="00232F2B">
        <w:trPr>
          <w:trHeight w:hRule="exact" w:val="284"/>
        </w:trPr>
        <w:tc>
          <w:tcPr>
            <w:tcW w:w="0" w:type="auto"/>
          </w:tcPr>
          <w:p w14:paraId="55E604E9"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Неонолы</w:t>
            </w:r>
          </w:p>
        </w:tc>
        <w:tc>
          <w:tcPr>
            <w:tcW w:w="0" w:type="auto"/>
          </w:tcPr>
          <w:p w14:paraId="74572F6A"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Neonol</w:t>
            </w:r>
          </w:p>
        </w:tc>
        <w:tc>
          <w:tcPr>
            <w:tcW w:w="0" w:type="auto"/>
          </w:tcPr>
          <w:p w14:paraId="4FC2EE5E"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87A512F" w14:textId="77777777" w:rsidTr="00232F2B">
        <w:trPr>
          <w:trHeight w:hRule="exact" w:val="284"/>
        </w:trPr>
        <w:tc>
          <w:tcPr>
            <w:tcW w:w="0" w:type="auto"/>
          </w:tcPr>
          <w:p w14:paraId="0F272D5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Нефтебитум (битумы нефтяные нелегковоспламеняющиеся)</w:t>
            </w:r>
          </w:p>
        </w:tc>
        <w:tc>
          <w:tcPr>
            <w:tcW w:w="0" w:type="auto"/>
          </w:tcPr>
          <w:p w14:paraId="6D03EE2C"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Petroleum bitumen (not highly flammable petroleum bitumens)</w:t>
            </w:r>
          </w:p>
        </w:tc>
        <w:tc>
          <w:tcPr>
            <w:tcW w:w="0" w:type="auto"/>
          </w:tcPr>
          <w:p w14:paraId="4AD50053"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2B00AC7D" w14:textId="77777777" w:rsidTr="00232F2B">
        <w:trPr>
          <w:trHeight w:hRule="exact" w:val="284"/>
        </w:trPr>
        <w:tc>
          <w:tcPr>
            <w:tcW w:w="0" w:type="auto"/>
          </w:tcPr>
          <w:p w14:paraId="37895A88"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Нефтепродукты отработанные групп ММО, МИО </w:t>
            </w:r>
          </w:p>
        </w:tc>
        <w:tc>
          <w:tcPr>
            <w:tcW w:w="0" w:type="auto"/>
          </w:tcPr>
          <w:p w14:paraId="2B62E0CF"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Used petroleum products of the Used Motor Oils, Used Industrial Oil groups </w:t>
            </w:r>
          </w:p>
        </w:tc>
        <w:tc>
          <w:tcPr>
            <w:tcW w:w="0" w:type="auto"/>
          </w:tcPr>
          <w:p w14:paraId="0B573108"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F85C9C1" w14:textId="77777777" w:rsidTr="00232F2B">
        <w:trPr>
          <w:trHeight w:hRule="exact" w:val="284"/>
        </w:trPr>
        <w:tc>
          <w:tcPr>
            <w:tcW w:w="0" w:type="auto"/>
          </w:tcPr>
          <w:p w14:paraId="53E6142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Нефтепродукты отработанные группы СНО </w:t>
            </w:r>
          </w:p>
        </w:tc>
        <w:tc>
          <w:tcPr>
            <w:tcW w:w="0" w:type="auto"/>
          </w:tcPr>
          <w:p w14:paraId="3CA0B0E1"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Used petroleum products of the oil waste mixture group </w:t>
            </w:r>
          </w:p>
        </w:tc>
        <w:tc>
          <w:tcPr>
            <w:tcW w:w="0" w:type="auto"/>
          </w:tcPr>
          <w:p w14:paraId="7BAE79DB"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C1B49B1" w14:textId="77777777" w:rsidTr="00232F2B">
        <w:trPr>
          <w:trHeight w:hRule="exact" w:val="284"/>
        </w:trPr>
        <w:tc>
          <w:tcPr>
            <w:tcW w:w="0" w:type="auto"/>
          </w:tcPr>
          <w:p w14:paraId="7A99F369"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Нефтесвязующее для брикетирования угля </w:t>
            </w:r>
          </w:p>
        </w:tc>
        <w:tc>
          <w:tcPr>
            <w:tcW w:w="0" w:type="auto"/>
          </w:tcPr>
          <w:p w14:paraId="7F1BFE8C"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Oil binding agent for coal briquetting </w:t>
            </w:r>
          </w:p>
        </w:tc>
        <w:tc>
          <w:tcPr>
            <w:tcW w:w="0" w:type="auto"/>
          </w:tcPr>
          <w:p w14:paraId="7001475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CEE766B" w14:textId="77777777" w:rsidTr="00232F2B">
        <w:trPr>
          <w:trHeight w:hRule="exact" w:val="284"/>
        </w:trPr>
        <w:tc>
          <w:tcPr>
            <w:tcW w:w="0" w:type="auto"/>
          </w:tcPr>
          <w:p w14:paraId="3DE71133"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Нефть </w:t>
            </w:r>
          </w:p>
        </w:tc>
        <w:tc>
          <w:tcPr>
            <w:tcW w:w="0" w:type="auto"/>
          </w:tcPr>
          <w:p w14:paraId="648B9BC8"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Petroleum </w:t>
            </w:r>
          </w:p>
        </w:tc>
        <w:tc>
          <w:tcPr>
            <w:tcW w:w="0" w:type="auto"/>
          </w:tcPr>
          <w:p w14:paraId="5AE421B8"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7AD0472" w14:textId="77777777" w:rsidTr="00232F2B">
        <w:trPr>
          <w:trHeight w:hRule="exact" w:val="284"/>
        </w:trPr>
        <w:tc>
          <w:tcPr>
            <w:tcW w:w="0" w:type="auto"/>
          </w:tcPr>
          <w:p w14:paraId="6341DA42"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Нефтяная ароматика</w:t>
            </w:r>
          </w:p>
        </w:tc>
        <w:tc>
          <w:tcPr>
            <w:tcW w:w="0" w:type="auto"/>
          </w:tcPr>
          <w:p w14:paraId="705F0BB0"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Petroleum aromatics</w:t>
            </w:r>
          </w:p>
        </w:tc>
        <w:tc>
          <w:tcPr>
            <w:tcW w:w="0" w:type="auto"/>
          </w:tcPr>
          <w:p w14:paraId="0950467E"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52F30BB9" w14:textId="77777777" w:rsidTr="00232F2B">
        <w:trPr>
          <w:trHeight w:hRule="exact" w:val="284"/>
        </w:trPr>
        <w:tc>
          <w:tcPr>
            <w:tcW w:w="0" w:type="auto"/>
          </w:tcPr>
          <w:p w14:paraId="73907DDA"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Нигрол (масло трансмиссионное)</w:t>
            </w:r>
          </w:p>
        </w:tc>
        <w:tc>
          <w:tcPr>
            <w:tcW w:w="0" w:type="auto"/>
          </w:tcPr>
          <w:p w14:paraId="0938F861"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Nigrol (transmission oil)</w:t>
            </w:r>
          </w:p>
        </w:tc>
        <w:tc>
          <w:tcPr>
            <w:tcW w:w="0" w:type="auto"/>
          </w:tcPr>
          <w:p w14:paraId="699D4F2B"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4C0C6F58" w14:textId="77777777" w:rsidTr="00232F2B">
        <w:trPr>
          <w:trHeight w:hRule="exact" w:val="284"/>
        </w:trPr>
        <w:tc>
          <w:tcPr>
            <w:tcW w:w="0" w:type="auto"/>
          </w:tcPr>
          <w:p w14:paraId="51158FA6"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α-</w:t>
            </w:r>
            <w:r w:rsidRPr="00F22B5D">
              <w:rPr>
                <w:rFonts w:ascii="Verdana" w:hAnsi="Verdana"/>
                <w:sz w:val="20"/>
                <w:szCs w:val="20"/>
              </w:rPr>
              <w:t>Олефины</w:t>
            </w:r>
          </w:p>
        </w:tc>
        <w:tc>
          <w:tcPr>
            <w:tcW w:w="0" w:type="auto"/>
          </w:tcPr>
          <w:p w14:paraId="4334AC2B"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α-Olefins</w:t>
            </w:r>
          </w:p>
        </w:tc>
        <w:tc>
          <w:tcPr>
            <w:tcW w:w="0" w:type="auto"/>
          </w:tcPr>
          <w:p w14:paraId="56BDD7CB"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38D13EDA" w14:textId="77777777" w:rsidTr="00232F2B">
        <w:trPr>
          <w:trHeight w:hRule="exact" w:val="284"/>
        </w:trPr>
        <w:tc>
          <w:tcPr>
            <w:tcW w:w="0" w:type="auto"/>
          </w:tcPr>
          <w:p w14:paraId="141872B1"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Остатки нефтяные тяжелые </w:t>
            </w:r>
          </w:p>
        </w:tc>
        <w:tc>
          <w:tcPr>
            <w:tcW w:w="0" w:type="auto"/>
          </w:tcPr>
          <w:p w14:paraId="08F49D1D"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Heavy petroleum residues </w:t>
            </w:r>
          </w:p>
        </w:tc>
        <w:tc>
          <w:tcPr>
            <w:tcW w:w="0" w:type="auto"/>
          </w:tcPr>
          <w:p w14:paraId="2B3C067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30F4E8EF" w14:textId="77777777" w:rsidTr="00232F2B">
        <w:trPr>
          <w:trHeight w:hRule="exact" w:val="284"/>
        </w:trPr>
        <w:tc>
          <w:tcPr>
            <w:tcW w:w="0" w:type="auto"/>
          </w:tcPr>
          <w:p w14:paraId="4E650471"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Осушитель-сырец (на основе полигликолей)</w:t>
            </w:r>
          </w:p>
        </w:tc>
        <w:tc>
          <w:tcPr>
            <w:tcW w:w="0" w:type="auto"/>
          </w:tcPr>
          <w:p w14:paraId="14683553"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Raw drying agent (based on polyglycols)</w:t>
            </w:r>
          </w:p>
        </w:tc>
        <w:tc>
          <w:tcPr>
            <w:tcW w:w="0" w:type="auto"/>
          </w:tcPr>
          <w:p w14:paraId="7CD2758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1EBE6AEA" w14:textId="77777777" w:rsidTr="00232F2B">
        <w:trPr>
          <w:trHeight w:hRule="exact" w:val="284"/>
        </w:trPr>
        <w:tc>
          <w:tcPr>
            <w:tcW w:w="0" w:type="auto"/>
          </w:tcPr>
          <w:p w14:paraId="3E98E793"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Парафин нефтяной, твердый </w:t>
            </w:r>
          </w:p>
        </w:tc>
        <w:tc>
          <w:tcPr>
            <w:tcW w:w="0" w:type="auto"/>
          </w:tcPr>
          <w:p w14:paraId="0AF8C893"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Petroleum paraffin wax </w:t>
            </w:r>
          </w:p>
        </w:tc>
        <w:tc>
          <w:tcPr>
            <w:tcW w:w="0" w:type="auto"/>
          </w:tcPr>
          <w:p w14:paraId="05335E89"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594E92BB" w14:textId="77777777" w:rsidTr="00232F2B">
        <w:trPr>
          <w:trHeight w:hRule="exact" w:val="284"/>
        </w:trPr>
        <w:tc>
          <w:tcPr>
            <w:tcW w:w="0" w:type="auto"/>
          </w:tcPr>
          <w:p w14:paraId="0A184EE1"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Парафин нефтяной, жидкий </w:t>
            </w:r>
          </w:p>
        </w:tc>
        <w:tc>
          <w:tcPr>
            <w:tcW w:w="0" w:type="auto"/>
          </w:tcPr>
          <w:p w14:paraId="6196C63C"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Liquid petroleum paraffin </w:t>
            </w:r>
          </w:p>
        </w:tc>
        <w:tc>
          <w:tcPr>
            <w:tcW w:w="0" w:type="auto"/>
          </w:tcPr>
          <w:p w14:paraId="703FC3FC"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1C89E0F8" w14:textId="77777777" w:rsidTr="00232F2B">
        <w:trPr>
          <w:trHeight w:hRule="exact" w:val="284"/>
        </w:trPr>
        <w:tc>
          <w:tcPr>
            <w:tcW w:w="0" w:type="auto"/>
          </w:tcPr>
          <w:p w14:paraId="365FF743"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Пенообразователь ПО-6ТС, ПО-6ЦТ </w:t>
            </w:r>
          </w:p>
        </w:tc>
        <w:tc>
          <w:tcPr>
            <w:tcW w:w="0" w:type="auto"/>
          </w:tcPr>
          <w:p w14:paraId="1A9D8B53"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Foam generator PO-6TS, PO-6CT </w:t>
            </w:r>
          </w:p>
        </w:tc>
        <w:tc>
          <w:tcPr>
            <w:tcW w:w="0" w:type="auto"/>
          </w:tcPr>
          <w:p w14:paraId="28F6BBA8"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48FDCA8C" w14:textId="77777777" w:rsidTr="00232F2B">
        <w:trPr>
          <w:trHeight w:hRule="exact" w:val="284"/>
        </w:trPr>
        <w:tc>
          <w:tcPr>
            <w:tcW w:w="0" w:type="auto"/>
          </w:tcPr>
          <w:p w14:paraId="708841C3"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Петролатум</w:t>
            </w:r>
          </w:p>
        </w:tc>
        <w:tc>
          <w:tcPr>
            <w:tcW w:w="0" w:type="auto"/>
          </w:tcPr>
          <w:p w14:paraId="364FD478"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Petrolatum</w:t>
            </w:r>
          </w:p>
        </w:tc>
        <w:tc>
          <w:tcPr>
            <w:tcW w:w="0" w:type="auto"/>
          </w:tcPr>
          <w:p w14:paraId="2F96D889"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4757A1E4" w14:textId="77777777" w:rsidTr="00232F2B">
        <w:trPr>
          <w:trHeight w:hRule="exact" w:val="284"/>
        </w:trPr>
        <w:tc>
          <w:tcPr>
            <w:tcW w:w="0" w:type="auto"/>
          </w:tcPr>
          <w:p w14:paraId="4B504156"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Пластификатор ЛЗ-7, П-3 </w:t>
            </w:r>
          </w:p>
        </w:tc>
        <w:tc>
          <w:tcPr>
            <w:tcW w:w="0" w:type="auto"/>
          </w:tcPr>
          <w:p w14:paraId="60E77055"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Plasticizer LZ-7, P-3 </w:t>
            </w:r>
          </w:p>
        </w:tc>
        <w:tc>
          <w:tcPr>
            <w:tcW w:w="0" w:type="auto"/>
          </w:tcPr>
          <w:p w14:paraId="29CD62E5"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6F97D22B" w14:textId="77777777" w:rsidTr="00232F2B">
        <w:trPr>
          <w:trHeight w:hRule="exact" w:val="284"/>
        </w:trPr>
        <w:tc>
          <w:tcPr>
            <w:tcW w:w="0" w:type="auto"/>
          </w:tcPr>
          <w:p w14:paraId="07EA723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Пластификатор СуперпластификаторЭкопласт П-10 К</w:t>
            </w:r>
          </w:p>
        </w:tc>
        <w:tc>
          <w:tcPr>
            <w:tcW w:w="0" w:type="auto"/>
          </w:tcPr>
          <w:p w14:paraId="482D296F"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Plasticizer Superplasticizer  Ecoplast P-10 K</w:t>
            </w:r>
          </w:p>
        </w:tc>
        <w:tc>
          <w:tcPr>
            <w:tcW w:w="0" w:type="auto"/>
          </w:tcPr>
          <w:p w14:paraId="079B65A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1E59D92B" w14:textId="77777777" w:rsidTr="00232F2B">
        <w:trPr>
          <w:trHeight w:hRule="exact" w:val="284"/>
        </w:trPr>
        <w:tc>
          <w:tcPr>
            <w:tcW w:w="0" w:type="auto"/>
          </w:tcPr>
          <w:p w14:paraId="2E66AA4B"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Полиалкилбензол</w:t>
            </w:r>
          </w:p>
        </w:tc>
        <w:tc>
          <w:tcPr>
            <w:tcW w:w="0" w:type="auto"/>
          </w:tcPr>
          <w:p w14:paraId="339FBDAA"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Polyalkylbenzene</w:t>
            </w:r>
          </w:p>
        </w:tc>
        <w:tc>
          <w:tcPr>
            <w:tcW w:w="0" w:type="auto"/>
          </w:tcPr>
          <w:p w14:paraId="123BE200"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F9742BB" w14:textId="77777777" w:rsidTr="00232F2B">
        <w:trPr>
          <w:trHeight w:hRule="exact" w:val="284"/>
        </w:trPr>
        <w:tc>
          <w:tcPr>
            <w:tcW w:w="0" w:type="auto"/>
          </w:tcPr>
          <w:p w14:paraId="77ECFED0"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Полигликоли</w:t>
            </w:r>
          </w:p>
        </w:tc>
        <w:tc>
          <w:tcPr>
            <w:tcW w:w="0" w:type="auto"/>
          </w:tcPr>
          <w:p w14:paraId="59F87A9B"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Polyglycol</w:t>
            </w:r>
          </w:p>
        </w:tc>
        <w:tc>
          <w:tcPr>
            <w:tcW w:w="0" w:type="auto"/>
          </w:tcPr>
          <w:p w14:paraId="2C846EB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0E96A36A" w14:textId="77777777" w:rsidTr="00232F2B">
        <w:trPr>
          <w:trHeight w:hRule="exact" w:val="284"/>
        </w:trPr>
        <w:tc>
          <w:tcPr>
            <w:tcW w:w="0" w:type="auto"/>
          </w:tcPr>
          <w:p w14:paraId="18E7F640"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Полиглицерин</w:t>
            </w:r>
          </w:p>
        </w:tc>
        <w:tc>
          <w:tcPr>
            <w:tcW w:w="0" w:type="auto"/>
          </w:tcPr>
          <w:p w14:paraId="15DEA189"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Polyglycerol</w:t>
            </w:r>
          </w:p>
        </w:tc>
        <w:tc>
          <w:tcPr>
            <w:tcW w:w="0" w:type="auto"/>
          </w:tcPr>
          <w:p w14:paraId="18E7C5A9"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708293BB" w14:textId="77777777" w:rsidTr="00232F2B">
        <w:trPr>
          <w:trHeight w:hRule="exact" w:val="284"/>
        </w:trPr>
        <w:tc>
          <w:tcPr>
            <w:tcW w:w="0" w:type="auto"/>
          </w:tcPr>
          <w:p w14:paraId="4407C3C4"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Полидиены</w:t>
            </w:r>
          </w:p>
        </w:tc>
        <w:tc>
          <w:tcPr>
            <w:tcW w:w="0" w:type="auto"/>
          </w:tcPr>
          <w:p w14:paraId="78EE211F"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Polydiene</w:t>
            </w:r>
          </w:p>
        </w:tc>
        <w:tc>
          <w:tcPr>
            <w:tcW w:w="0" w:type="auto"/>
          </w:tcPr>
          <w:p w14:paraId="6279AA2E"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0A1C2F35" w14:textId="77777777" w:rsidTr="00232F2B">
        <w:trPr>
          <w:trHeight w:hRule="exact" w:val="527"/>
        </w:trPr>
        <w:tc>
          <w:tcPr>
            <w:tcW w:w="0" w:type="auto"/>
          </w:tcPr>
          <w:p w14:paraId="5C6A51C9" w14:textId="77777777" w:rsidR="00B549D2" w:rsidRPr="00F22B5D" w:rsidRDefault="00B549D2" w:rsidP="00B549D2">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Полимерная дисперсия А-10 (стирол-акриловая дисперсия)</w:t>
            </w:r>
          </w:p>
        </w:tc>
        <w:tc>
          <w:tcPr>
            <w:tcW w:w="0" w:type="auto"/>
          </w:tcPr>
          <w:p w14:paraId="75D078BD"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Polymer dispersion A-10 (styrene-acrylic dispersion)</w:t>
            </w:r>
          </w:p>
        </w:tc>
        <w:tc>
          <w:tcPr>
            <w:tcW w:w="0" w:type="auto"/>
          </w:tcPr>
          <w:p w14:paraId="59B4DA0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5CE24E94" w14:textId="77777777" w:rsidTr="00232F2B">
        <w:trPr>
          <w:trHeight w:hRule="exact" w:val="284"/>
        </w:trPr>
        <w:tc>
          <w:tcPr>
            <w:tcW w:w="0" w:type="auto"/>
            <w:gridSpan w:val="2"/>
          </w:tcPr>
          <w:p w14:paraId="764BCBB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Полиэтиленгликоль водный раствор | </w:t>
            </w:r>
            <w:r w:rsidRPr="00F22B5D">
              <w:rPr>
                <w:rFonts w:ascii="Verdana" w:hAnsi="Verdana"/>
                <w:sz w:val="20"/>
                <w:szCs w:val="20"/>
                <w:lang w:val="en-US"/>
              </w:rPr>
              <w:t>Polyethylene</w:t>
            </w:r>
            <w:r w:rsidRPr="00F22B5D">
              <w:rPr>
                <w:rFonts w:ascii="Verdana" w:hAnsi="Verdana"/>
                <w:sz w:val="20"/>
                <w:szCs w:val="20"/>
              </w:rPr>
              <w:t xml:space="preserve"> </w:t>
            </w:r>
            <w:r w:rsidRPr="00F22B5D">
              <w:rPr>
                <w:rFonts w:ascii="Verdana" w:hAnsi="Verdana"/>
                <w:sz w:val="20"/>
                <w:szCs w:val="20"/>
                <w:lang w:val="en-US"/>
              </w:rPr>
              <w:t>glycol</w:t>
            </w:r>
            <w:r w:rsidRPr="00F22B5D">
              <w:rPr>
                <w:rFonts w:ascii="Verdana" w:hAnsi="Verdana"/>
                <w:sz w:val="20"/>
                <w:szCs w:val="20"/>
              </w:rPr>
              <w:t xml:space="preserve">, </w:t>
            </w:r>
            <w:r w:rsidRPr="00F22B5D">
              <w:rPr>
                <w:rFonts w:ascii="Verdana" w:hAnsi="Verdana"/>
                <w:sz w:val="20"/>
                <w:szCs w:val="20"/>
                <w:lang w:val="en-US"/>
              </w:rPr>
              <w:t>water</w:t>
            </w:r>
            <w:r w:rsidRPr="00F22B5D">
              <w:rPr>
                <w:rFonts w:ascii="Verdana" w:hAnsi="Verdana"/>
                <w:sz w:val="20"/>
                <w:szCs w:val="20"/>
              </w:rPr>
              <w:t xml:space="preserve"> </w:t>
            </w:r>
            <w:r w:rsidRPr="00F22B5D">
              <w:rPr>
                <w:rFonts w:ascii="Verdana" w:hAnsi="Verdana"/>
                <w:sz w:val="20"/>
                <w:szCs w:val="20"/>
                <w:lang w:val="en-US"/>
              </w:rPr>
              <w:t>solution</w:t>
            </w:r>
          </w:p>
        </w:tc>
        <w:tc>
          <w:tcPr>
            <w:tcW w:w="0" w:type="auto"/>
          </w:tcPr>
          <w:p w14:paraId="54D3D013"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5E70796C" w14:textId="77777777" w:rsidTr="00232F2B">
        <w:trPr>
          <w:trHeight w:hRule="exact" w:val="284"/>
        </w:trPr>
        <w:tc>
          <w:tcPr>
            <w:tcW w:w="0" w:type="auto"/>
            <w:gridSpan w:val="2"/>
          </w:tcPr>
          <w:p w14:paraId="70ED7042" w14:textId="77777777" w:rsidR="00B549D2" w:rsidRPr="00F22B5D" w:rsidRDefault="00B549D2" w:rsidP="008E1FB4">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rPr>
              <w:lastRenderedPageBreak/>
              <w:t xml:space="preserve">Полиэфир ПДА-2000 </w:t>
            </w:r>
            <w:r w:rsidRPr="00F22B5D">
              <w:rPr>
                <w:rFonts w:ascii="Verdana" w:hAnsi="Verdana"/>
                <w:sz w:val="20"/>
                <w:szCs w:val="20"/>
                <w:lang w:val="en-US"/>
              </w:rPr>
              <w:t xml:space="preserve">| Polyester PDA-2000  </w:t>
            </w:r>
          </w:p>
        </w:tc>
        <w:tc>
          <w:tcPr>
            <w:tcW w:w="0" w:type="auto"/>
          </w:tcPr>
          <w:p w14:paraId="5FF894C7"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265DA35" w14:textId="77777777" w:rsidTr="00232F2B">
        <w:trPr>
          <w:trHeight w:hRule="exact" w:val="284"/>
        </w:trPr>
        <w:tc>
          <w:tcPr>
            <w:tcW w:w="0" w:type="auto"/>
          </w:tcPr>
          <w:p w14:paraId="1BEF09FD"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Полугудроны </w:t>
            </w:r>
          </w:p>
        </w:tc>
        <w:tc>
          <w:tcPr>
            <w:tcW w:w="0" w:type="auto"/>
          </w:tcPr>
          <w:p w14:paraId="3C5EFC03"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Fluxing oil </w:t>
            </w:r>
          </w:p>
        </w:tc>
        <w:tc>
          <w:tcPr>
            <w:tcW w:w="0" w:type="auto"/>
          </w:tcPr>
          <w:p w14:paraId="22F6D569"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4BC1C84" w14:textId="77777777" w:rsidTr="00232F2B">
        <w:trPr>
          <w:trHeight w:hRule="exact" w:val="284"/>
        </w:trPr>
        <w:tc>
          <w:tcPr>
            <w:tcW w:w="0" w:type="auto"/>
          </w:tcPr>
          <w:p w14:paraId="487124E1"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Препарат моющий типа МЛ </w:t>
            </w:r>
          </w:p>
        </w:tc>
        <w:tc>
          <w:tcPr>
            <w:tcW w:w="0" w:type="auto"/>
          </w:tcPr>
          <w:p w14:paraId="37A0AEDF"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Detergent of ML type </w:t>
            </w:r>
          </w:p>
        </w:tc>
        <w:tc>
          <w:tcPr>
            <w:tcW w:w="0" w:type="auto"/>
          </w:tcPr>
          <w:p w14:paraId="2A616067"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34FF66B9" w14:textId="77777777" w:rsidTr="00232F2B">
        <w:trPr>
          <w:trHeight w:hRule="exact" w:val="284"/>
        </w:trPr>
        <w:tc>
          <w:tcPr>
            <w:tcW w:w="0" w:type="auto"/>
          </w:tcPr>
          <w:p w14:paraId="6F9EF0A2"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Препарат ОС-20 </w:t>
            </w:r>
          </w:p>
        </w:tc>
        <w:tc>
          <w:tcPr>
            <w:tcW w:w="0" w:type="auto"/>
          </w:tcPr>
          <w:p w14:paraId="3F825A48"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OS-20 agent </w:t>
            </w:r>
          </w:p>
        </w:tc>
        <w:tc>
          <w:tcPr>
            <w:tcW w:w="0" w:type="auto"/>
          </w:tcPr>
          <w:p w14:paraId="06CE577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0BD81036" w14:textId="77777777" w:rsidTr="00232F2B">
        <w:trPr>
          <w:trHeight w:hRule="exact" w:val="284"/>
        </w:trPr>
        <w:tc>
          <w:tcPr>
            <w:tcW w:w="0" w:type="auto"/>
          </w:tcPr>
          <w:p w14:paraId="45149AE7"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Присадка водяная к мазуту марки ВТИ-4 </w:t>
            </w:r>
          </w:p>
        </w:tc>
        <w:tc>
          <w:tcPr>
            <w:tcW w:w="0" w:type="auto"/>
          </w:tcPr>
          <w:p w14:paraId="428765A3"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Water additive for VTI-4 fuel oil rsidue </w:t>
            </w:r>
          </w:p>
        </w:tc>
        <w:tc>
          <w:tcPr>
            <w:tcW w:w="0" w:type="auto"/>
          </w:tcPr>
          <w:p w14:paraId="5F52F042"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494EB3B2" w14:textId="77777777" w:rsidTr="00232F2B">
        <w:trPr>
          <w:trHeight w:hRule="exact" w:val="284"/>
        </w:trPr>
        <w:tc>
          <w:tcPr>
            <w:tcW w:w="0" w:type="auto"/>
          </w:tcPr>
          <w:p w14:paraId="7AF2A13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Присадка к минеральным маслам </w:t>
            </w:r>
          </w:p>
        </w:tc>
        <w:tc>
          <w:tcPr>
            <w:tcW w:w="0" w:type="auto"/>
          </w:tcPr>
          <w:p w14:paraId="49206EC9"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Mineral oil additive </w:t>
            </w:r>
          </w:p>
        </w:tc>
        <w:tc>
          <w:tcPr>
            <w:tcW w:w="0" w:type="auto"/>
          </w:tcPr>
          <w:p w14:paraId="7C46F5C0"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43571237" w14:textId="77777777" w:rsidTr="00232F2B">
        <w:trPr>
          <w:trHeight w:hRule="exact" w:val="284"/>
        </w:trPr>
        <w:tc>
          <w:tcPr>
            <w:tcW w:w="0" w:type="auto"/>
          </w:tcPr>
          <w:p w14:paraId="6B5091B2"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Присадка полиметакрилата-Д, ПМА </w:t>
            </w:r>
          </w:p>
        </w:tc>
        <w:tc>
          <w:tcPr>
            <w:tcW w:w="0" w:type="auto"/>
          </w:tcPr>
          <w:p w14:paraId="0CF2584C"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Polymethacrylate-D additive, PMA </w:t>
            </w:r>
          </w:p>
        </w:tc>
        <w:tc>
          <w:tcPr>
            <w:tcW w:w="0" w:type="auto"/>
          </w:tcPr>
          <w:p w14:paraId="48320E30"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8F0F17E" w14:textId="77777777" w:rsidTr="00232F2B">
        <w:trPr>
          <w:trHeight w:hRule="exact" w:val="284"/>
        </w:trPr>
        <w:tc>
          <w:tcPr>
            <w:tcW w:w="0" w:type="auto"/>
          </w:tcPr>
          <w:p w14:paraId="7E62AC75"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Присадка ЦИАТИМ-339 </w:t>
            </w:r>
          </w:p>
        </w:tc>
        <w:tc>
          <w:tcPr>
            <w:tcW w:w="0" w:type="auto"/>
          </w:tcPr>
          <w:p w14:paraId="2A7EF499"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TSIATIM-339 additive </w:t>
            </w:r>
          </w:p>
        </w:tc>
        <w:tc>
          <w:tcPr>
            <w:tcW w:w="0" w:type="auto"/>
          </w:tcPr>
          <w:p w14:paraId="637A613B"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55A92CB6" w14:textId="77777777" w:rsidTr="00232F2B">
        <w:trPr>
          <w:trHeight w:hRule="exact" w:val="284"/>
        </w:trPr>
        <w:tc>
          <w:tcPr>
            <w:tcW w:w="0" w:type="auto"/>
          </w:tcPr>
          <w:p w14:paraId="7E6D5F89"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1,2-Пропиленгликоль </w:t>
            </w:r>
          </w:p>
        </w:tc>
        <w:tc>
          <w:tcPr>
            <w:tcW w:w="0" w:type="auto"/>
          </w:tcPr>
          <w:p w14:paraId="44F71922"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1,2-propylene glycol </w:t>
            </w:r>
          </w:p>
        </w:tc>
        <w:tc>
          <w:tcPr>
            <w:tcW w:w="0" w:type="auto"/>
          </w:tcPr>
          <w:p w14:paraId="568C0BA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1E8C47D5" w14:textId="77777777" w:rsidTr="00232F2B">
        <w:trPr>
          <w:trHeight w:hRule="exact" w:val="284"/>
        </w:trPr>
        <w:tc>
          <w:tcPr>
            <w:tcW w:w="0" w:type="auto"/>
          </w:tcPr>
          <w:p w14:paraId="562530C9"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Раствор отработанный цеха сероочистки (РОС)</w:t>
            </w:r>
          </w:p>
        </w:tc>
        <w:tc>
          <w:tcPr>
            <w:tcW w:w="0" w:type="auto"/>
          </w:tcPr>
          <w:p w14:paraId="6BCD73B9"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Waste solution of the desulphurization shop (ROS)</w:t>
            </w:r>
          </w:p>
        </w:tc>
        <w:tc>
          <w:tcPr>
            <w:tcW w:w="0" w:type="auto"/>
          </w:tcPr>
          <w:p w14:paraId="43DD5ED7"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1FC2B37F" w14:textId="77777777" w:rsidTr="00232F2B">
        <w:trPr>
          <w:trHeight w:hRule="exact" w:val="284"/>
        </w:trPr>
        <w:tc>
          <w:tcPr>
            <w:tcW w:w="0" w:type="auto"/>
          </w:tcPr>
          <w:p w14:paraId="06AC752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Раствор смеси хлоридов и сульфатов натрия, калия, магния </w:t>
            </w:r>
          </w:p>
        </w:tc>
        <w:tc>
          <w:tcPr>
            <w:tcW w:w="0" w:type="auto"/>
          </w:tcPr>
          <w:p w14:paraId="2117D4B4"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Solution of a mixture of chlorides and sodium, potassium, and magnesium sulfates </w:t>
            </w:r>
          </w:p>
        </w:tc>
        <w:tc>
          <w:tcPr>
            <w:tcW w:w="0" w:type="auto"/>
          </w:tcPr>
          <w:p w14:paraId="2A47CE5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617E70C2" w14:textId="77777777" w:rsidTr="00232F2B">
        <w:trPr>
          <w:trHeight w:hRule="exact" w:val="284"/>
        </w:trPr>
        <w:tc>
          <w:tcPr>
            <w:tcW w:w="0" w:type="auto"/>
          </w:tcPr>
          <w:p w14:paraId="0B6CE036" w14:textId="77777777" w:rsidR="00B549D2" w:rsidRPr="00F22B5D" w:rsidRDefault="00B549D2" w:rsidP="008E1FB4">
            <w:pPr>
              <w:tabs>
                <w:tab w:val="left" w:pos="989"/>
              </w:tabs>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 Растворители</w:t>
            </w:r>
          </w:p>
        </w:tc>
        <w:tc>
          <w:tcPr>
            <w:tcW w:w="0" w:type="auto"/>
          </w:tcPr>
          <w:p w14:paraId="6AE23F9F" w14:textId="77777777" w:rsidR="00B549D2" w:rsidRPr="00F22B5D" w:rsidRDefault="00B549D2" w:rsidP="00B549D2">
            <w:pPr>
              <w:tabs>
                <w:tab w:val="left" w:pos="989"/>
              </w:tabs>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 Solvents</w:t>
            </w:r>
          </w:p>
        </w:tc>
        <w:tc>
          <w:tcPr>
            <w:tcW w:w="0" w:type="auto"/>
          </w:tcPr>
          <w:p w14:paraId="04AFA5F6"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1E9A67EA" w14:textId="77777777" w:rsidTr="00232F2B">
        <w:trPr>
          <w:trHeight w:hRule="exact" w:val="284"/>
        </w:trPr>
        <w:tc>
          <w:tcPr>
            <w:tcW w:w="0" w:type="auto"/>
          </w:tcPr>
          <w:p w14:paraId="4AB8AAA0" w14:textId="77777777" w:rsidR="00B549D2" w:rsidRPr="00F22B5D" w:rsidRDefault="00B549D2" w:rsidP="008E1FB4">
            <w:pPr>
              <w:tabs>
                <w:tab w:val="left" w:pos="1252"/>
              </w:tabs>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 Растворители 546,646</w:t>
            </w:r>
          </w:p>
        </w:tc>
        <w:tc>
          <w:tcPr>
            <w:tcW w:w="0" w:type="auto"/>
          </w:tcPr>
          <w:p w14:paraId="2976A866" w14:textId="77777777" w:rsidR="00B549D2" w:rsidRPr="00F22B5D" w:rsidRDefault="00B549D2" w:rsidP="00B549D2">
            <w:pPr>
              <w:tabs>
                <w:tab w:val="left" w:pos="1252"/>
              </w:tabs>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 Solvents 546, 646</w:t>
            </w:r>
          </w:p>
        </w:tc>
        <w:tc>
          <w:tcPr>
            <w:tcW w:w="0" w:type="auto"/>
          </w:tcPr>
          <w:p w14:paraId="48271697"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1584035E" w14:textId="77777777" w:rsidTr="00232F2B">
        <w:trPr>
          <w:trHeight w:hRule="exact" w:val="284"/>
        </w:trPr>
        <w:tc>
          <w:tcPr>
            <w:tcW w:w="0" w:type="auto"/>
          </w:tcPr>
          <w:p w14:paraId="2491334F"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Реагент окисленный крахмальный ОКР-4 </w:t>
            </w:r>
          </w:p>
        </w:tc>
        <w:tc>
          <w:tcPr>
            <w:tcW w:w="0" w:type="auto"/>
          </w:tcPr>
          <w:p w14:paraId="716A131F"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Amyloid oxidated reagent OKR-4 </w:t>
            </w:r>
          </w:p>
        </w:tc>
        <w:tc>
          <w:tcPr>
            <w:tcW w:w="0" w:type="auto"/>
          </w:tcPr>
          <w:p w14:paraId="0D6C79A9"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359FC9A8" w14:textId="77777777" w:rsidTr="00232F2B">
        <w:trPr>
          <w:trHeight w:hRule="exact" w:val="284"/>
        </w:trPr>
        <w:tc>
          <w:tcPr>
            <w:tcW w:w="0" w:type="auto"/>
          </w:tcPr>
          <w:p w14:paraId="0481DEC1"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Рематол</w:t>
            </w:r>
          </w:p>
        </w:tc>
        <w:tc>
          <w:tcPr>
            <w:tcW w:w="0" w:type="auto"/>
          </w:tcPr>
          <w:p w14:paraId="054B4F09"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Rematol</w:t>
            </w:r>
          </w:p>
        </w:tc>
        <w:tc>
          <w:tcPr>
            <w:tcW w:w="0" w:type="auto"/>
          </w:tcPr>
          <w:p w14:paraId="3523B33C"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8611773" w14:textId="77777777" w:rsidTr="00232F2B">
        <w:trPr>
          <w:trHeight w:hRule="exact" w:val="284"/>
        </w:trPr>
        <w:tc>
          <w:tcPr>
            <w:tcW w:w="0" w:type="auto"/>
          </w:tcPr>
          <w:p w14:paraId="4E080919"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Селитра натриевая, раствор концентрацией до 50%</w:t>
            </w:r>
          </w:p>
        </w:tc>
        <w:tc>
          <w:tcPr>
            <w:tcW w:w="0" w:type="auto"/>
          </w:tcPr>
          <w:p w14:paraId="2551E078"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Sodium nitrate, a solution with a concentration of up to 50%</w:t>
            </w:r>
          </w:p>
        </w:tc>
        <w:tc>
          <w:tcPr>
            <w:tcW w:w="0" w:type="auto"/>
          </w:tcPr>
          <w:p w14:paraId="511D3402"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0981D96B" w14:textId="77777777" w:rsidTr="00232F2B">
        <w:trPr>
          <w:trHeight w:hRule="exact" w:val="284"/>
        </w:trPr>
        <w:tc>
          <w:tcPr>
            <w:tcW w:w="0" w:type="auto"/>
          </w:tcPr>
          <w:p w14:paraId="6FCD981A"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Синтамид-5 </w:t>
            </w:r>
          </w:p>
        </w:tc>
        <w:tc>
          <w:tcPr>
            <w:tcW w:w="0" w:type="auto"/>
          </w:tcPr>
          <w:p w14:paraId="3D510AEB"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Sintamid-5 </w:t>
            </w:r>
          </w:p>
        </w:tc>
        <w:tc>
          <w:tcPr>
            <w:tcW w:w="0" w:type="auto"/>
          </w:tcPr>
          <w:p w14:paraId="691C9B6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563669D3" w14:textId="77777777" w:rsidTr="00232F2B">
        <w:trPr>
          <w:trHeight w:hRule="exact" w:val="284"/>
        </w:trPr>
        <w:tc>
          <w:tcPr>
            <w:tcW w:w="0" w:type="auto"/>
          </w:tcPr>
          <w:p w14:paraId="557E970A"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Синтанол АЛМ-2</w:t>
            </w:r>
          </w:p>
        </w:tc>
        <w:tc>
          <w:tcPr>
            <w:tcW w:w="0" w:type="auto"/>
          </w:tcPr>
          <w:p w14:paraId="74754B2C"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Syntanol ALM-2</w:t>
            </w:r>
          </w:p>
        </w:tc>
        <w:tc>
          <w:tcPr>
            <w:tcW w:w="0" w:type="auto"/>
          </w:tcPr>
          <w:p w14:paraId="52D1D07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28F4C9B2" w14:textId="77777777" w:rsidTr="00232F2B">
        <w:trPr>
          <w:trHeight w:hRule="exact" w:val="284"/>
        </w:trPr>
        <w:tc>
          <w:tcPr>
            <w:tcW w:w="0" w:type="auto"/>
          </w:tcPr>
          <w:p w14:paraId="00869747"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Синтокс-20М </w:t>
            </w:r>
          </w:p>
        </w:tc>
        <w:tc>
          <w:tcPr>
            <w:tcW w:w="0" w:type="auto"/>
          </w:tcPr>
          <w:p w14:paraId="4666272E"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Synthox-20M </w:t>
            </w:r>
          </w:p>
        </w:tc>
        <w:tc>
          <w:tcPr>
            <w:tcW w:w="0" w:type="auto"/>
          </w:tcPr>
          <w:p w14:paraId="57F9E5E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7CA0A194" w14:textId="77777777" w:rsidTr="00232F2B">
        <w:trPr>
          <w:trHeight w:hRule="exact" w:val="284"/>
        </w:trPr>
        <w:tc>
          <w:tcPr>
            <w:tcW w:w="0" w:type="auto"/>
          </w:tcPr>
          <w:p w14:paraId="51EA8D27"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Смачиватель ДБ (эфир дитретичныйфенилполигликолевый)</w:t>
            </w:r>
          </w:p>
        </w:tc>
        <w:tc>
          <w:tcPr>
            <w:tcW w:w="0" w:type="auto"/>
          </w:tcPr>
          <w:p w14:paraId="2E35E2B1"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Wetting agent DB (ditertiary phynilpolyglycol ether)</w:t>
            </w:r>
          </w:p>
        </w:tc>
        <w:tc>
          <w:tcPr>
            <w:tcW w:w="0" w:type="auto"/>
          </w:tcPr>
          <w:p w14:paraId="64466BC0"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3E59B430" w14:textId="77777777" w:rsidTr="00232F2B">
        <w:trPr>
          <w:trHeight w:hRule="exact" w:val="284"/>
        </w:trPr>
        <w:tc>
          <w:tcPr>
            <w:tcW w:w="0" w:type="auto"/>
          </w:tcPr>
          <w:p w14:paraId="39639C22"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Смолы карбамидоформальдегидные </w:t>
            </w:r>
          </w:p>
        </w:tc>
        <w:tc>
          <w:tcPr>
            <w:tcW w:w="0" w:type="auto"/>
          </w:tcPr>
          <w:p w14:paraId="3D699773"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Petroleum-polymeric rosin </w:t>
            </w:r>
          </w:p>
        </w:tc>
        <w:tc>
          <w:tcPr>
            <w:tcW w:w="0" w:type="auto"/>
          </w:tcPr>
          <w:p w14:paraId="16E3DB1D"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1D4BD20" w14:textId="77777777" w:rsidTr="00232F2B">
        <w:trPr>
          <w:trHeight w:hRule="exact" w:val="284"/>
        </w:trPr>
        <w:tc>
          <w:tcPr>
            <w:tcW w:w="0" w:type="auto"/>
          </w:tcPr>
          <w:p w14:paraId="12626850"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Смола КОРС (кубовые отходы ректификации стирола)</w:t>
            </w:r>
          </w:p>
        </w:tc>
        <w:tc>
          <w:tcPr>
            <w:tcW w:w="0" w:type="auto"/>
          </w:tcPr>
          <w:p w14:paraId="6448747D"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KORS resin (styrene distillation residue)</w:t>
            </w:r>
          </w:p>
        </w:tc>
        <w:tc>
          <w:tcPr>
            <w:tcW w:w="0" w:type="auto"/>
          </w:tcPr>
          <w:p w14:paraId="4AA9DEC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56B53929" w14:textId="77777777" w:rsidTr="00232F2B">
        <w:trPr>
          <w:trHeight w:hRule="exact" w:val="284"/>
        </w:trPr>
        <w:tc>
          <w:tcPr>
            <w:tcW w:w="0" w:type="auto"/>
          </w:tcPr>
          <w:p w14:paraId="09687B5A"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Смола нефтяная типа Е </w:t>
            </w:r>
          </w:p>
        </w:tc>
        <w:tc>
          <w:tcPr>
            <w:tcW w:w="0" w:type="auto"/>
          </w:tcPr>
          <w:p w14:paraId="0850CF97"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Type E oil resin  </w:t>
            </w:r>
          </w:p>
        </w:tc>
        <w:tc>
          <w:tcPr>
            <w:tcW w:w="0" w:type="auto"/>
          </w:tcPr>
          <w:p w14:paraId="1F38878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2342572C" w14:textId="77777777" w:rsidTr="00232F2B">
        <w:trPr>
          <w:trHeight w:hRule="exact" w:val="284"/>
        </w:trPr>
        <w:tc>
          <w:tcPr>
            <w:tcW w:w="0" w:type="auto"/>
          </w:tcPr>
          <w:p w14:paraId="015ECD4A"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Смолы фенолоформальдегидные: СФЖ-3013,  СФЖ-3014,  СФЖ-3024, </w:t>
            </w:r>
          </w:p>
          <w:p w14:paraId="2CF638DF"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СФЖ-3011,  СФЖ-3031,  СФЖ-3032,  СФЖ-303,  СФЖ-309,  СФЖ-3012</w:t>
            </w:r>
          </w:p>
        </w:tc>
        <w:tc>
          <w:tcPr>
            <w:tcW w:w="0" w:type="auto"/>
          </w:tcPr>
          <w:p w14:paraId="7CF08432"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Phenol-formaldehyde resins: SFJ-3013, SFJ-3014, SFJ-3024, </w:t>
            </w:r>
          </w:p>
          <w:p w14:paraId="320C7EEB"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SFJ-3011, SFJ-3031, SFJ-3032, SFJ-303, SFJ-309, SFJ-3012</w:t>
            </w:r>
          </w:p>
        </w:tc>
        <w:tc>
          <w:tcPr>
            <w:tcW w:w="0" w:type="auto"/>
          </w:tcPr>
          <w:p w14:paraId="246DCC46"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379B1A7" w14:textId="77777777" w:rsidTr="00232F2B">
        <w:trPr>
          <w:trHeight w:hRule="exact" w:val="284"/>
        </w:trPr>
        <w:tc>
          <w:tcPr>
            <w:tcW w:w="0" w:type="auto"/>
          </w:tcPr>
          <w:p w14:paraId="4317003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Соль триэтаноламиннаяалкилбензолсульфокислоты</w:t>
            </w:r>
          </w:p>
        </w:tc>
        <w:tc>
          <w:tcPr>
            <w:tcW w:w="0" w:type="auto"/>
          </w:tcPr>
          <w:p w14:paraId="6470E20D"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Triethanolamine salt of alkyl benzene sulphonic acid</w:t>
            </w:r>
          </w:p>
        </w:tc>
        <w:tc>
          <w:tcPr>
            <w:tcW w:w="0" w:type="auto"/>
          </w:tcPr>
          <w:p w14:paraId="599CE7E9"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58464686" w14:textId="77777777" w:rsidTr="00232F2B">
        <w:trPr>
          <w:trHeight w:hRule="exact" w:val="284"/>
        </w:trPr>
        <w:tc>
          <w:tcPr>
            <w:tcW w:w="0" w:type="auto"/>
          </w:tcPr>
          <w:p w14:paraId="1EA155F8"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Стекло натриевое жидкое (натрия силикат, раствор)</w:t>
            </w:r>
          </w:p>
        </w:tc>
        <w:tc>
          <w:tcPr>
            <w:tcW w:w="0" w:type="auto"/>
          </w:tcPr>
          <w:p w14:paraId="2E6BE024"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Sodium water glass (sodium silicate, solution)</w:t>
            </w:r>
          </w:p>
        </w:tc>
        <w:tc>
          <w:tcPr>
            <w:tcW w:w="0" w:type="auto"/>
          </w:tcPr>
          <w:p w14:paraId="7B827EC5"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00A5D9E8" w14:textId="77777777" w:rsidTr="00232F2B">
        <w:trPr>
          <w:trHeight w:hRule="exact" w:val="284"/>
        </w:trPr>
        <w:tc>
          <w:tcPr>
            <w:tcW w:w="0" w:type="auto"/>
          </w:tcPr>
          <w:p w14:paraId="1B0C5F5E"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Стирол</w:t>
            </w:r>
          </w:p>
        </w:tc>
        <w:tc>
          <w:tcPr>
            <w:tcW w:w="0" w:type="auto"/>
          </w:tcPr>
          <w:p w14:paraId="44B36713"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Styrene</w:t>
            </w:r>
          </w:p>
        </w:tc>
        <w:tc>
          <w:tcPr>
            <w:tcW w:w="0" w:type="auto"/>
          </w:tcPr>
          <w:p w14:paraId="31861A25"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180F267B" w14:textId="77777777" w:rsidTr="00232F2B">
        <w:trPr>
          <w:trHeight w:hRule="exact" w:val="284"/>
        </w:trPr>
        <w:tc>
          <w:tcPr>
            <w:tcW w:w="0" w:type="auto"/>
          </w:tcPr>
          <w:p w14:paraId="75A5524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Спирт изооктиловый</w:t>
            </w:r>
          </w:p>
        </w:tc>
        <w:tc>
          <w:tcPr>
            <w:tcW w:w="0" w:type="auto"/>
          </w:tcPr>
          <w:p w14:paraId="62533694"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Isooctyl alcohol</w:t>
            </w:r>
          </w:p>
        </w:tc>
        <w:tc>
          <w:tcPr>
            <w:tcW w:w="0" w:type="auto"/>
          </w:tcPr>
          <w:p w14:paraId="2D61B2A5"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363B933A" w14:textId="77777777" w:rsidTr="00232F2B">
        <w:trPr>
          <w:trHeight w:hRule="exact" w:val="284"/>
        </w:trPr>
        <w:tc>
          <w:tcPr>
            <w:tcW w:w="0" w:type="auto"/>
          </w:tcPr>
          <w:p w14:paraId="1843FB8D"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Сульфорицинат Е </w:t>
            </w:r>
          </w:p>
        </w:tc>
        <w:tc>
          <w:tcPr>
            <w:tcW w:w="0" w:type="auto"/>
          </w:tcPr>
          <w:p w14:paraId="031612EA"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Sulphonated castor oil E </w:t>
            </w:r>
          </w:p>
        </w:tc>
        <w:tc>
          <w:tcPr>
            <w:tcW w:w="0" w:type="auto"/>
          </w:tcPr>
          <w:p w14:paraId="00E04173" w14:textId="77777777" w:rsidR="00B549D2" w:rsidRPr="00F22B5D" w:rsidRDefault="00B549D2"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B549D2" w:rsidRPr="00F22B5D" w14:paraId="14FB2032" w14:textId="77777777" w:rsidTr="00232F2B">
        <w:trPr>
          <w:trHeight w:hRule="exact" w:val="533"/>
        </w:trPr>
        <w:tc>
          <w:tcPr>
            <w:tcW w:w="0" w:type="auto"/>
          </w:tcPr>
          <w:p w14:paraId="268BD642"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Сульфоэтоксилат жирных спиртов марок Б1,Б2,Б3</w:t>
            </w:r>
          </w:p>
        </w:tc>
        <w:tc>
          <w:tcPr>
            <w:tcW w:w="0" w:type="auto"/>
          </w:tcPr>
          <w:p w14:paraId="5DA75F91"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B1, B2, B3 Sodium Lauryl Ether Sulfate of fatty alcohols</w:t>
            </w:r>
          </w:p>
        </w:tc>
        <w:tc>
          <w:tcPr>
            <w:tcW w:w="0" w:type="auto"/>
          </w:tcPr>
          <w:p w14:paraId="790A235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03CE00EE" w14:textId="77777777" w:rsidTr="00232F2B">
        <w:trPr>
          <w:trHeight w:hRule="exact" w:val="284"/>
        </w:trPr>
        <w:tc>
          <w:tcPr>
            <w:tcW w:w="0" w:type="auto"/>
          </w:tcPr>
          <w:p w14:paraId="010ED23E"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Сырье для пиролиза </w:t>
            </w:r>
          </w:p>
        </w:tc>
        <w:tc>
          <w:tcPr>
            <w:tcW w:w="0" w:type="auto"/>
          </w:tcPr>
          <w:p w14:paraId="30A45137"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Raw materials for pyrolysis </w:t>
            </w:r>
          </w:p>
        </w:tc>
        <w:tc>
          <w:tcPr>
            <w:tcW w:w="0" w:type="auto"/>
          </w:tcPr>
          <w:p w14:paraId="2ACC89C4"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AC7866B" w14:textId="77777777" w:rsidTr="00232F2B">
        <w:trPr>
          <w:trHeight w:hRule="exact" w:val="284"/>
        </w:trPr>
        <w:tc>
          <w:tcPr>
            <w:tcW w:w="0" w:type="auto"/>
          </w:tcPr>
          <w:p w14:paraId="110668B1"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Сырье нефтяное для производства олифы </w:t>
            </w:r>
          </w:p>
        </w:tc>
        <w:tc>
          <w:tcPr>
            <w:tcW w:w="0" w:type="auto"/>
          </w:tcPr>
          <w:p w14:paraId="3DEB0F4D"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Petroleum raw materials for drying oil production </w:t>
            </w:r>
          </w:p>
        </w:tc>
        <w:tc>
          <w:tcPr>
            <w:tcW w:w="0" w:type="auto"/>
          </w:tcPr>
          <w:p w14:paraId="7DB6D99E"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9EBD68A" w14:textId="77777777" w:rsidTr="00232F2B">
        <w:trPr>
          <w:trHeight w:hRule="exact" w:val="284"/>
        </w:trPr>
        <w:tc>
          <w:tcPr>
            <w:tcW w:w="0" w:type="auto"/>
          </w:tcPr>
          <w:p w14:paraId="037CB92D"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Сырье для производства битумов, битумы дорожные жидкие </w:t>
            </w:r>
          </w:p>
        </w:tc>
        <w:tc>
          <w:tcPr>
            <w:tcW w:w="0" w:type="auto"/>
          </w:tcPr>
          <w:p w14:paraId="62D8A207"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Raw materials for the production of bitumen, liquid road bitumen </w:t>
            </w:r>
          </w:p>
        </w:tc>
        <w:tc>
          <w:tcPr>
            <w:tcW w:w="0" w:type="auto"/>
          </w:tcPr>
          <w:p w14:paraId="2BCCC69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4F5B8F7" w14:textId="77777777" w:rsidTr="00232F2B">
        <w:trPr>
          <w:trHeight w:hRule="exact" w:val="284"/>
        </w:trPr>
        <w:tc>
          <w:tcPr>
            <w:tcW w:w="0" w:type="auto"/>
          </w:tcPr>
          <w:p w14:paraId="179248BF"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lastRenderedPageBreak/>
              <w:t xml:space="preserve">Сырье для производства сажи </w:t>
            </w:r>
          </w:p>
        </w:tc>
        <w:tc>
          <w:tcPr>
            <w:tcW w:w="0" w:type="auto"/>
          </w:tcPr>
          <w:p w14:paraId="61FD8E58"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Raw materials for carbon black production </w:t>
            </w:r>
          </w:p>
        </w:tc>
        <w:tc>
          <w:tcPr>
            <w:tcW w:w="0" w:type="auto"/>
          </w:tcPr>
          <w:p w14:paraId="574AA055"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234BBFFD" w14:textId="77777777" w:rsidTr="00232F2B">
        <w:trPr>
          <w:trHeight w:hRule="exact" w:val="284"/>
        </w:trPr>
        <w:tc>
          <w:tcPr>
            <w:tcW w:w="0" w:type="auto"/>
          </w:tcPr>
          <w:p w14:paraId="41C5BEA3"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Термогайзоль</w:t>
            </w:r>
          </w:p>
        </w:tc>
        <w:tc>
          <w:tcPr>
            <w:tcW w:w="0" w:type="auto"/>
          </w:tcPr>
          <w:p w14:paraId="5A2F4410"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Thermogayzol</w:t>
            </w:r>
          </w:p>
        </w:tc>
        <w:tc>
          <w:tcPr>
            <w:tcW w:w="0" w:type="auto"/>
          </w:tcPr>
          <w:p w14:paraId="6252F346"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798DC13" w14:textId="77777777" w:rsidTr="00232F2B">
        <w:trPr>
          <w:trHeight w:hRule="exact" w:val="284"/>
        </w:trPr>
        <w:tc>
          <w:tcPr>
            <w:tcW w:w="0" w:type="auto"/>
          </w:tcPr>
          <w:p w14:paraId="2C11148B"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Термолан (смесь высших алкилнафталинов)</w:t>
            </w:r>
          </w:p>
        </w:tc>
        <w:tc>
          <w:tcPr>
            <w:tcW w:w="0" w:type="auto"/>
          </w:tcPr>
          <w:p w14:paraId="264DE4DA"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Termolan (a mixture of higher alkyl naphthalenes)</w:t>
            </w:r>
          </w:p>
        </w:tc>
        <w:tc>
          <w:tcPr>
            <w:tcW w:w="0" w:type="auto"/>
          </w:tcPr>
          <w:p w14:paraId="15513632"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226F56B7" w14:textId="77777777" w:rsidTr="00232F2B">
        <w:trPr>
          <w:trHeight w:hRule="exact" w:val="284"/>
        </w:trPr>
        <w:tc>
          <w:tcPr>
            <w:tcW w:w="0" w:type="auto"/>
          </w:tcPr>
          <w:p w14:paraId="6E3FC2C8"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Тиоколы жидкие </w:t>
            </w:r>
          </w:p>
        </w:tc>
        <w:tc>
          <w:tcPr>
            <w:tcW w:w="0" w:type="auto"/>
          </w:tcPr>
          <w:p w14:paraId="1F20527E"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Liquid thiokol </w:t>
            </w:r>
          </w:p>
        </w:tc>
        <w:tc>
          <w:tcPr>
            <w:tcW w:w="0" w:type="auto"/>
          </w:tcPr>
          <w:p w14:paraId="36096B8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24FEFFEA" w14:textId="77777777" w:rsidTr="00232F2B">
        <w:trPr>
          <w:trHeight w:hRule="exact" w:val="284"/>
        </w:trPr>
        <w:tc>
          <w:tcPr>
            <w:tcW w:w="0" w:type="auto"/>
          </w:tcPr>
          <w:p w14:paraId="245E6C32"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Топливо авиационное для турбинных двигателей (нафтил)</w:t>
            </w:r>
          </w:p>
        </w:tc>
        <w:tc>
          <w:tcPr>
            <w:tcW w:w="0" w:type="auto"/>
          </w:tcPr>
          <w:p w14:paraId="5569791A"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Aviation fuel for turbine engines (naphthyl)</w:t>
            </w:r>
          </w:p>
        </w:tc>
        <w:tc>
          <w:tcPr>
            <w:tcW w:w="0" w:type="auto"/>
          </w:tcPr>
          <w:p w14:paraId="4A57CA76"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1CED4E4" w14:textId="77777777" w:rsidTr="00232F2B">
        <w:trPr>
          <w:trHeight w:hRule="exact" w:val="284"/>
        </w:trPr>
        <w:tc>
          <w:tcPr>
            <w:tcW w:w="0" w:type="auto"/>
          </w:tcPr>
          <w:p w14:paraId="65AC6ED3"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Топлива дизельные </w:t>
            </w:r>
          </w:p>
        </w:tc>
        <w:tc>
          <w:tcPr>
            <w:tcW w:w="0" w:type="auto"/>
          </w:tcPr>
          <w:p w14:paraId="2324850C"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Diesel fuels </w:t>
            </w:r>
          </w:p>
        </w:tc>
        <w:tc>
          <w:tcPr>
            <w:tcW w:w="0" w:type="auto"/>
          </w:tcPr>
          <w:p w14:paraId="4B10E285"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3B04210B" w14:textId="77777777" w:rsidTr="00232F2B">
        <w:trPr>
          <w:trHeight w:hRule="exact" w:val="284"/>
        </w:trPr>
        <w:tc>
          <w:tcPr>
            <w:tcW w:w="0" w:type="auto"/>
          </w:tcPr>
          <w:p w14:paraId="56CA2118"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Топливо для мартеновских печей </w:t>
            </w:r>
          </w:p>
        </w:tc>
        <w:tc>
          <w:tcPr>
            <w:tcW w:w="0" w:type="auto"/>
          </w:tcPr>
          <w:p w14:paraId="23646FA3"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Fuel for open hearth furnaces </w:t>
            </w:r>
          </w:p>
        </w:tc>
        <w:tc>
          <w:tcPr>
            <w:tcW w:w="0" w:type="auto"/>
          </w:tcPr>
          <w:p w14:paraId="5F1B727D"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1FA5DD5E" w14:textId="77777777" w:rsidTr="00232F2B">
        <w:trPr>
          <w:trHeight w:hRule="exact" w:val="284"/>
        </w:trPr>
        <w:tc>
          <w:tcPr>
            <w:tcW w:w="0" w:type="auto"/>
          </w:tcPr>
          <w:p w14:paraId="28747199"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Топлива для реактивных двигателей </w:t>
            </w:r>
          </w:p>
        </w:tc>
        <w:tc>
          <w:tcPr>
            <w:tcW w:w="0" w:type="auto"/>
          </w:tcPr>
          <w:p w14:paraId="1636C2D1"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Fuel for jet engines </w:t>
            </w:r>
          </w:p>
        </w:tc>
        <w:tc>
          <w:tcPr>
            <w:tcW w:w="0" w:type="auto"/>
          </w:tcPr>
          <w:p w14:paraId="4DDC834C"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53D5227E" w14:textId="77777777" w:rsidTr="00232F2B">
        <w:trPr>
          <w:trHeight w:hRule="exact" w:val="284"/>
        </w:trPr>
        <w:tc>
          <w:tcPr>
            <w:tcW w:w="0" w:type="auto"/>
          </w:tcPr>
          <w:p w14:paraId="392A220F"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Топлива моторные </w:t>
            </w:r>
          </w:p>
        </w:tc>
        <w:tc>
          <w:tcPr>
            <w:tcW w:w="0" w:type="auto"/>
          </w:tcPr>
          <w:p w14:paraId="20697B28"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Motor fuels </w:t>
            </w:r>
          </w:p>
        </w:tc>
        <w:tc>
          <w:tcPr>
            <w:tcW w:w="0" w:type="auto"/>
          </w:tcPr>
          <w:p w14:paraId="09A681FB"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5CC03AB0" w14:textId="77777777" w:rsidTr="00232F2B">
        <w:trPr>
          <w:trHeight w:hRule="exact" w:val="284"/>
        </w:trPr>
        <w:tc>
          <w:tcPr>
            <w:tcW w:w="0" w:type="auto"/>
          </w:tcPr>
          <w:p w14:paraId="32993156"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Топливо нефтяное для газотурбинных установок, </w:t>
            </w:r>
          </w:p>
        </w:tc>
        <w:tc>
          <w:tcPr>
            <w:tcW w:w="0" w:type="auto"/>
          </w:tcPr>
          <w:p w14:paraId="3A0689DB"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Oil fuel for gas turbine installations </w:t>
            </w:r>
          </w:p>
        </w:tc>
        <w:tc>
          <w:tcPr>
            <w:tcW w:w="0" w:type="auto"/>
          </w:tcPr>
          <w:p w14:paraId="27E379B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2E5253D6" w14:textId="77777777" w:rsidTr="00232F2B">
        <w:trPr>
          <w:trHeight w:hRule="exact" w:val="284"/>
        </w:trPr>
        <w:tc>
          <w:tcPr>
            <w:tcW w:w="0" w:type="auto"/>
          </w:tcPr>
          <w:p w14:paraId="55986567"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Топливо печное</w:t>
            </w:r>
          </w:p>
        </w:tc>
        <w:tc>
          <w:tcPr>
            <w:tcW w:w="0" w:type="auto"/>
          </w:tcPr>
          <w:p w14:paraId="5276F6BC"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Heating fuel</w:t>
            </w:r>
          </w:p>
        </w:tc>
        <w:tc>
          <w:tcPr>
            <w:tcW w:w="0" w:type="auto"/>
          </w:tcPr>
          <w:p w14:paraId="38E46DB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841D16E" w14:textId="77777777" w:rsidTr="00232F2B">
        <w:trPr>
          <w:trHeight w:hRule="exact" w:val="284"/>
        </w:trPr>
        <w:tc>
          <w:tcPr>
            <w:tcW w:w="0" w:type="auto"/>
          </w:tcPr>
          <w:p w14:paraId="2766F55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Толуол</w:t>
            </w:r>
          </w:p>
        </w:tc>
        <w:tc>
          <w:tcPr>
            <w:tcW w:w="0" w:type="auto"/>
          </w:tcPr>
          <w:p w14:paraId="33DFA23D"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Toluene</w:t>
            </w:r>
          </w:p>
        </w:tc>
        <w:tc>
          <w:tcPr>
            <w:tcW w:w="0" w:type="auto"/>
          </w:tcPr>
          <w:p w14:paraId="255FD38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31BF3E9F" w14:textId="77777777" w:rsidTr="00232F2B">
        <w:trPr>
          <w:trHeight w:hRule="exact" w:val="284"/>
        </w:trPr>
        <w:tc>
          <w:tcPr>
            <w:tcW w:w="0" w:type="auto"/>
          </w:tcPr>
          <w:p w14:paraId="400C536F" w14:textId="77777777" w:rsidR="00B549D2" w:rsidRPr="00F22B5D" w:rsidRDefault="00B549D2" w:rsidP="007C6DAC">
            <w:pPr>
              <w:spacing w:before="100" w:beforeAutospacing="1" w:after="100" w:afterAutospacing="1" w:line="276" w:lineRule="auto"/>
              <w:ind w:firstLine="34"/>
              <w:rPr>
                <w:rFonts w:ascii="Verdana" w:hAnsi="Verdana"/>
                <w:sz w:val="20"/>
                <w:szCs w:val="20"/>
              </w:rPr>
            </w:pPr>
            <w:r w:rsidRPr="00F22B5D">
              <w:rPr>
                <w:rFonts w:ascii="Verdana" w:hAnsi="Verdana"/>
                <w:sz w:val="20"/>
                <w:szCs w:val="20"/>
              </w:rPr>
              <w:t>Триэтиламин</w:t>
            </w:r>
          </w:p>
        </w:tc>
        <w:tc>
          <w:tcPr>
            <w:tcW w:w="0" w:type="auto"/>
          </w:tcPr>
          <w:p w14:paraId="33E9A76F" w14:textId="77777777" w:rsidR="00B549D2" w:rsidRPr="00F22B5D" w:rsidRDefault="00B549D2" w:rsidP="00B549D2">
            <w:pPr>
              <w:spacing w:before="100" w:beforeAutospacing="1" w:after="100" w:afterAutospacing="1" w:line="276" w:lineRule="auto"/>
              <w:ind w:firstLine="34"/>
              <w:rPr>
                <w:rFonts w:ascii="Verdana" w:hAnsi="Verdana"/>
                <w:sz w:val="20"/>
                <w:szCs w:val="20"/>
              </w:rPr>
            </w:pPr>
            <w:r w:rsidRPr="00F22B5D">
              <w:rPr>
                <w:rFonts w:ascii="Verdana" w:hAnsi="Verdana"/>
                <w:sz w:val="20"/>
                <w:szCs w:val="20"/>
                <w:lang w:val="en-US"/>
              </w:rPr>
              <w:t>Triethylamine</w:t>
            </w:r>
          </w:p>
        </w:tc>
        <w:tc>
          <w:tcPr>
            <w:tcW w:w="0" w:type="auto"/>
          </w:tcPr>
          <w:p w14:paraId="25C92C8F" w14:textId="77777777" w:rsidR="00B549D2" w:rsidRPr="00F22B5D" w:rsidRDefault="00B549D2"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B549D2" w:rsidRPr="00F22B5D" w14:paraId="36A6E027" w14:textId="77777777" w:rsidTr="00232F2B">
        <w:trPr>
          <w:trHeight w:hRule="exact" w:val="284"/>
        </w:trPr>
        <w:tc>
          <w:tcPr>
            <w:tcW w:w="0" w:type="auto"/>
          </w:tcPr>
          <w:p w14:paraId="10D216FB"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Триэтилентетрамин</w:t>
            </w:r>
          </w:p>
        </w:tc>
        <w:tc>
          <w:tcPr>
            <w:tcW w:w="0" w:type="auto"/>
          </w:tcPr>
          <w:p w14:paraId="66C85E05"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Triethylenetetramine</w:t>
            </w:r>
          </w:p>
        </w:tc>
        <w:tc>
          <w:tcPr>
            <w:tcW w:w="0" w:type="auto"/>
          </w:tcPr>
          <w:p w14:paraId="2FCBC08E" w14:textId="77777777" w:rsidR="00B549D2" w:rsidRPr="00F22B5D" w:rsidRDefault="00B549D2" w:rsidP="008E1FB4">
            <w:pPr>
              <w:spacing w:line="276" w:lineRule="auto"/>
              <w:rPr>
                <w:rFonts w:ascii="Verdana" w:hAnsi="Verdana"/>
                <w:sz w:val="20"/>
                <w:szCs w:val="20"/>
                <w:lang w:val="en-US"/>
              </w:rPr>
            </w:pPr>
            <w:r w:rsidRPr="00F22B5D">
              <w:rPr>
                <w:rFonts w:ascii="Verdana" w:hAnsi="Verdana"/>
                <w:sz w:val="20"/>
                <w:szCs w:val="20"/>
                <w:lang w:val="en-US"/>
              </w:rPr>
              <w:t>1</w:t>
            </w:r>
          </w:p>
        </w:tc>
      </w:tr>
      <w:tr w:rsidR="00B549D2" w:rsidRPr="00F22B5D" w14:paraId="0EB6E67E" w14:textId="77777777" w:rsidTr="00232F2B">
        <w:trPr>
          <w:trHeight w:hRule="exact" w:val="284"/>
        </w:trPr>
        <w:tc>
          <w:tcPr>
            <w:tcW w:w="0" w:type="auto"/>
          </w:tcPr>
          <w:p w14:paraId="3AF20678"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Триэтиленгликоль</w:t>
            </w:r>
          </w:p>
        </w:tc>
        <w:tc>
          <w:tcPr>
            <w:tcW w:w="0" w:type="auto"/>
          </w:tcPr>
          <w:p w14:paraId="71EEFC50"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Triethyleneglycol</w:t>
            </w:r>
          </w:p>
        </w:tc>
        <w:tc>
          <w:tcPr>
            <w:tcW w:w="0" w:type="auto"/>
          </w:tcPr>
          <w:p w14:paraId="78527747"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18D966FD" w14:textId="77777777" w:rsidTr="00232F2B">
        <w:trPr>
          <w:trHeight w:hRule="exact" w:val="284"/>
        </w:trPr>
        <w:tc>
          <w:tcPr>
            <w:tcW w:w="0" w:type="auto"/>
          </w:tcPr>
          <w:p w14:paraId="19B52174"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Удобрения жидкие комплексные "ЖКУ"</w:t>
            </w:r>
          </w:p>
        </w:tc>
        <w:tc>
          <w:tcPr>
            <w:tcW w:w="0" w:type="auto"/>
          </w:tcPr>
          <w:p w14:paraId="54D12306"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Liquid complex fertilizers</w:t>
            </w:r>
          </w:p>
        </w:tc>
        <w:tc>
          <w:tcPr>
            <w:tcW w:w="0" w:type="auto"/>
          </w:tcPr>
          <w:p w14:paraId="76398CB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32349B81" w14:textId="77777777" w:rsidTr="00232F2B">
        <w:trPr>
          <w:trHeight w:hRule="exact" w:val="284"/>
        </w:trPr>
        <w:tc>
          <w:tcPr>
            <w:tcW w:w="0" w:type="auto"/>
          </w:tcPr>
          <w:p w14:paraId="6750A517"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Удобрения карбамидоаммиачные КАС </w:t>
            </w:r>
          </w:p>
        </w:tc>
        <w:tc>
          <w:tcPr>
            <w:tcW w:w="0" w:type="auto"/>
          </w:tcPr>
          <w:p w14:paraId="1BDA5181"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Carbamide-ammonia fertilizers </w:t>
            </w:r>
          </w:p>
        </w:tc>
        <w:tc>
          <w:tcPr>
            <w:tcW w:w="0" w:type="auto"/>
          </w:tcPr>
          <w:p w14:paraId="217575C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23CD0BFD" w14:textId="77777777" w:rsidTr="00232F2B">
        <w:trPr>
          <w:trHeight w:hRule="exact" w:val="284"/>
        </w:trPr>
        <w:tc>
          <w:tcPr>
            <w:tcW w:w="0" w:type="auto"/>
          </w:tcPr>
          <w:p w14:paraId="273E6487"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Фильтрат технического пентаэритрита </w:t>
            </w:r>
          </w:p>
        </w:tc>
        <w:tc>
          <w:tcPr>
            <w:tcW w:w="0" w:type="auto"/>
          </w:tcPr>
          <w:p w14:paraId="1FA35F85"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Filtrate of technical pentaerythritol </w:t>
            </w:r>
          </w:p>
        </w:tc>
        <w:tc>
          <w:tcPr>
            <w:tcW w:w="0" w:type="auto"/>
          </w:tcPr>
          <w:p w14:paraId="599427F0"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04481303" w14:textId="77777777" w:rsidTr="00232F2B">
        <w:trPr>
          <w:trHeight w:hRule="exact" w:val="284"/>
        </w:trPr>
        <w:tc>
          <w:tcPr>
            <w:tcW w:w="0" w:type="auto"/>
          </w:tcPr>
          <w:p w14:paraId="0C51AEA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Флотореагент</w:t>
            </w:r>
            <w:r w:rsidRPr="00F22B5D">
              <w:rPr>
                <w:rFonts w:ascii="Verdana" w:hAnsi="Verdana"/>
                <w:sz w:val="20"/>
                <w:szCs w:val="20"/>
                <w:lang w:val="en-US"/>
              </w:rPr>
              <w:t>(</w:t>
            </w:r>
            <w:r w:rsidRPr="00F22B5D">
              <w:rPr>
                <w:rFonts w:ascii="Verdana" w:hAnsi="Verdana"/>
                <w:sz w:val="20"/>
                <w:szCs w:val="20"/>
              </w:rPr>
              <w:t>оксаль</w:t>
            </w:r>
            <w:r w:rsidRPr="00F22B5D">
              <w:rPr>
                <w:rFonts w:ascii="Verdana" w:hAnsi="Verdana"/>
                <w:sz w:val="20"/>
                <w:szCs w:val="20"/>
                <w:lang w:val="en-US"/>
              </w:rPr>
              <w:t>)</w:t>
            </w:r>
          </w:p>
        </w:tc>
        <w:tc>
          <w:tcPr>
            <w:tcW w:w="0" w:type="auto"/>
          </w:tcPr>
          <w:p w14:paraId="34A6B415"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Flotation agent (oxal)</w:t>
            </w:r>
          </w:p>
        </w:tc>
        <w:tc>
          <w:tcPr>
            <w:tcW w:w="0" w:type="auto"/>
          </w:tcPr>
          <w:p w14:paraId="7A575AEC"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23555FC4" w14:textId="77777777" w:rsidTr="00232F2B">
        <w:trPr>
          <w:trHeight w:hRule="exact" w:val="284"/>
        </w:trPr>
        <w:tc>
          <w:tcPr>
            <w:tcW w:w="0" w:type="auto"/>
          </w:tcPr>
          <w:p w14:paraId="5C0E168E"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Формалин</w:t>
            </w:r>
          </w:p>
        </w:tc>
        <w:tc>
          <w:tcPr>
            <w:tcW w:w="0" w:type="auto"/>
          </w:tcPr>
          <w:p w14:paraId="238435D5"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Formalin</w:t>
            </w:r>
          </w:p>
        </w:tc>
        <w:tc>
          <w:tcPr>
            <w:tcW w:w="0" w:type="auto"/>
          </w:tcPr>
          <w:p w14:paraId="2211E39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E201812" w14:textId="77777777" w:rsidTr="00232F2B">
        <w:trPr>
          <w:trHeight w:hRule="exact" w:val="284"/>
        </w:trPr>
        <w:tc>
          <w:tcPr>
            <w:tcW w:w="0" w:type="auto"/>
          </w:tcPr>
          <w:p w14:paraId="1D47AD5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Фуран</w:t>
            </w:r>
          </w:p>
        </w:tc>
        <w:tc>
          <w:tcPr>
            <w:tcW w:w="0" w:type="auto"/>
          </w:tcPr>
          <w:p w14:paraId="61D25D04"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Furan</w:t>
            </w:r>
          </w:p>
        </w:tc>
        <w:tc>
          <w:tcPr>
            <w:tcW w:w="0" w:type="auto"/>
          </w:tcPr>
          <w:p w14:paraId="5E473DF0"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22A00446" w14:textId="77777777" w:rsidTr="00232F2B">
        <w:trPr>
          <w:trHeight w:hRule="exact" w:val="284"/>
        </w:trPr>
        <w:tc>
          <w:tcPr>
            <w:tcW w:w="0" w:type="auto"/>
          </w:tcPr>
          <w:p w14:paraId="60485C5A"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Хлоранилины жидкие</w:t>
            </w:r>
          </w:p>
        </w:tc>
        <w:tc>
          <w:tcPr>
            <w:tcW w:w="0" w:type="auto"/>
          </w:tcPr>
          <w:p w14:paraId="530BE59A"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Liquid chloraniline </w:t>
            </w:r>
          </w:p>
        </w:tc>
        <w:tc>
          <w:tcPr>
            <w:tcW w:w="0" w:type="auto"/>
          </w:tcPr>
          <w:p w14:paraId="0A7416EC"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15277FC9" w14:textId="77777777" w:rsidTr="00232F2B">
        <w:trPr>
          <w:trHeight w:hRule="exact" w:val="284"/>
        </w:trPr>
        <w:tc>
          <w:tcPr>
            <w:tcW w:w="0" w:type="auto"/>
          </w:tcPr>
          <w:p w14:paraId="6FD0AF2B"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Хлорацетон</w:t>
            </w:r>
          </w:p>
        </w:tc>
        <w:tc>
          <w:tcPr>
            <w:tcW w:w="0" w:type="auto"/>
          </w:tcPr>
          <w:p w14:paraId="33DCF83D"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Chloroacetone</w:t>
            </w:r>
          </w:p>
        </w:tc>
        <w:tc>
          <w:tcPr>
            <w:tcW w:w="0" w:type="auto"/>
          </w:tcPr>
          <w:p w14:paraId="3F2BFA20"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8BB19CE" w14:textId="77777777" w:rsidTr="00232F2B">
        <w:trPr>
          <w:trHeight w:hRule="exact" w:val="284"/>
        </w:trPr>
        <w:tc>
          <w:tcPr>
            <w:tcW w:w="0" w:type="auto"/>
          </w:tcPr>
          <w:p w14:paraId="275DF38D"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Хлорбензол</w:t>
            </w:r>
          </w:p>
        </w:tc>
        <w:tc>
          <w:tcPr>
            <w:tcW w:w="0" w:type="auto"/>
          </w:tcPr>
          <w:p w14:paraId="5A551E2B"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Chlorobenzene</w:t>
            </w:r>
          </w:p>
        </w:tc>
        <w:tc>
          <w:tcPr>
            <w:tcW w:w="0" w:type="auto"/>
          </w:tcPr>
          <w:p w14:paraId="0E734F6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8965BB6" w14:textId="77777777" w:rsidTr="00232F2B">
        <w:trPr>
          <w:trHeight w:hRule="exact" w:val="284"/>
        </w:trPr>
        <w:tc>
          <w:tcPr>
            <w:tcW w:w="0" w:type="auto"/>
          </w:tcPr>
          <w:p w14:paraId="3CD9F4CA"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Хлоргидрин этиленгликоля</w:t>
            </w:r>
          </w:p>
        </w:tc>
        <w:tc>
          <w:tcPr>
            <w:tcW w:w="0" w:type="auto"/>
          </w:tcPr>
          <w:p w14:paraId="1090B417"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Ethylene glycol chlorohydrin</w:t>
            </w:r>
          </w:p>
        </w:tc>
        <w:tc>
          <w:tcPr>
            <w:tcW w:w="0" w:type="auto"/>
          </w:tcPr>
          <w:p w14:paraId="1A598D8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232F2B" w:rsidRPr="00F22B5D" w14:paraId="7F5E9D64" w14:textId="77777777" w:rsidTr="00232F2B">
        <w:trPr>
          <w:trHeight w:hRule="exact" w:val="284"/>
        </w:trPr>
        <w:tc>
          <w:tcPr>
            <w:tcW w:w="0" w:type="auto"/>
          </w:tcPr>
          <w:p w14:paraId="3B494AC1" w14:textId="77777777" w:rsidR="00232F2B" w:rsidRPr="00F22B5D" w:rsidRDefault="00232F2B"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Хлоропрен ингибированный</w:t>
            </w:r>
          </w:p>
        </w:tc>
        <w:tc>
          <w:tcPr>
            <w:tcW w:w="0" w:type="auto"/>
          </w:tcPr>
          <w:p w14:paraId="05C5AED9" w14:textId="77777777" w:rsidR="00232F2B" w:rsidRPr="00F22B5D" w:rsidRDefault="00232F2B" w:rsidP="00B45FC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Inhibited chloroprene</w:t>
            </w:r>
          </w:p>
        </w:tc>
        <w:tc>
          <w:tcPr>
            <w:tcW w:w="0" w:type="auto"/>
          </w:tcPr>
          <w:p w14:paraId="0BD1816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1</w:t>
            </w:r>
          </w:p>
        </w:tc>
      </w:tr>
      <w:tr w:rsidR="00232F2B" w:rsidRPr="00F22B5D" w14:paraId="41D29D28" w14:textId="77777777" w:rsidTr="00232F2B">
        <w:trPr>
          <w:trHeight w:hRule="exact" w:val="284"/>
        </w:trPr>
        <w:tc>
          <w:tcPr>
            <w:tcW w:w="0" w:type="auto"/>
          </w:tcPr>
          <w:p w14:paraId="6BC8F605" w14:textId="77777777" w:rsidR="00232F2B" w:rsidRPr="00F22B5D" w:rsidRDefault="00232F2B"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Хлорпарафин</w:t>
            </w:r>
          </w:p>
        </w:tc>
        <w:tc>
          <w:tcPr>
            <w:tcW w:w="0" w:type="auto"/>
          </w:tcPr>
          <w:p w14:paraId="1792FEDA" w14:textId="77777777" w:rsidR="00232F2B" w:rsidRPr="00F22B5D" w:rsidRDefault="00232F2B" w:rsidP="00B45FC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Chloroparaffin</w:t>
            </w:r>
          </w:p>
        </w:tc>
        <w:tc>
          <w:tcPr>
            <w:tcW w:w="0" w:type="auto"/>
          </w:tcPr>
          <w:p w14:paraId="7D47AD5C"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6374A9CA" w14:textId="77777777" w:rsidTr="00232F2B">
        <w:trPr>
          <w:trHeight w:hRule="exact" w:val="284"/>
        </w:trPr>
        <w:tc>
          <w:tcPr>
            <w:tcW w:w="0" w:type="auto"/>
          </w:tcPr>
          <w:p w14:paraId="47E3CF63" w14:textId="77777777" w:rsidR="00232F2B" w:rsidRPr="00F22B5D" w:rsidRDefault="00232F2B"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Хрома трифторид, раствор</w:t>
            </w:r>
          </w:p>
        </w:tc>
        <w:tc>
          <w:tcPr>
            <w:tcW w:w="0" w:type="auto"/>
          </w:tcPr>
          <w:p w14:paraId="0997EA3A" w14:textId="77777777" w:rsidR="00232F2B" w:rsidRPr="00F22B5D" w:rsidRDefault="00232F2B" w:rsidP="00B45FC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Chromic fluoride, solution</w:t>
            </w:r>
          </w:p>
        </w:tc>
        <w:tc>
          <w:tcPr>
            <w:tcW w:w="0" w:type="auto"/>
          </w:tcPr>
          <w:p w14:paraId="24015DB5"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9FBDDA8" w14:textId="77777777" w:rsidTr="00232F2B">
        <w:trPr>
          <w:trHeight w:hRule="exact" w:val="284"/>
        </w:trPr>
        <w:tc>
          <w:tcPr>
            <w:tcW w:w="0" w:type="auto"/>
          </w:tcPr>
          <w:p w14:paraId="0DA29DB3" w14:textId="77777777" w:rsidR="00232F2B" w:rsidRPr="00F22B5D" w:rsidRDefault="00232F2B"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Хлороформ</w:t>
            </w:r>
          </w:p>
        </w:tc>
        <w:tc>
          <w:tcPr>
            <w:tcW w:w="0" w:type="auto"/>
          </w:tcPr>
          <w:p w14:paraId="3288A469" w14:textId="77777777" w:rsidR="00232F2B" w:rsidRPr="00F22B5D" w:rsidRDefault="00232F2B" w:rsidP="00B45FC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Chloroform</w:t>
            </w:r>
          </w:p>
        </w:tc>
        <w:tc>
          <w:tcPr>
            <w:tcW w:w="0" w:type="auto"/>
          </w:tcPr>
          <w:p w14:paraId="3F181574"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D6A06AE" w14:textId="77777777" w:rsidTr="00232F2B">
        <w:trPr>
          <w:trHeight w:hRule="exact" w:val="284"/>
        </w:trPr>
        <w:tc>
          <w:tcPr>
            <w:tcW w:w="0" w:type="auto"/>
          </w:tcPr>
          <w:p w14:paraId="6E7339B0" w14:textId="77777777" w:rsidR="00232F2B" w:rsidRPr="00F22B5D" w:rsidRDefault="00232F2B"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Циклогексан</w:t>
            </w:r>
          </w:p>
        </w:tc>
        <w:tc>
          <w:tcPr>
            <w:tcW w:w="0" w:type="auto"/>
          </w:tcPr>
          <w:p w14:paraId="557915F7" w14:textId="77777777" w:rsidR="00232F2B" w:rsidRPr="00F22B5D" w:rsidRDefault="00232F2B" w:rsidP="00B45FC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Cyclohexane</w:t>
            </w:r>
          </w:p>
        </w:tc>
        <w:tc>
          <w:tcPr>
            <w:tcW w:w="0" w:type="auto"/>
          </w:tcPr>
          <w:p w14:paraId="214C767B" w14:textId="77777777" w:rsidR="00232F2B" w:rsidRPr="00F22B5D" w:rsidRDefault="00232F2B"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232F2B" w:rsidRPr="00F22B5D" w14:paraId="6C382045" w14:textId="77777777" w:rsidTr="00232F2B">
        <w:trPr>
          <w:trHeight w:hRule="exact" w:val="284"/>
        </w:trPr>
        <w:tc>
          <w:tcPr>
            <w:tcW w:w="0" w:type="auto"/>
          </w:tcPr>
          <w:p w14:paraId="378F0B51" w14:textId="77777777" w:rsidR="00232F2B" w:rsidRPr="00F22B5D" w:rsidRDefault="00232F2B"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Эмульсолы</w:t>
            </w:r>
          </w:p>
        </w:tc>
        <w:tc>
          <w:tcPr>
            <w:tcW w:w="0" w:type="auto"/>
          </w:tcPr>
          <w:p w14:paraId="05B1EE8F" w14:textId="77777777" w:rsidR="00232F2B" w:rsidRPr="00F22B5D" w:rsidRDefault="00232F2B" w:rsidP="00B45FC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Emulsol</w:t>
            </w:r>
          </w:p>
        </w:tc>
        <w:tc>
          <w:tcPr>
            <w:tcW w:w="0" w:type="auto"/>
          </w:tcPr>
          <w:p w14:paraId="1619860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8F0F884" w14:textId="77777777" w:rsidTr="00232F2B">
        <w:trPr>
          <w:trHeight w:hRule="exact" w:val="284"/>
        </w:trPr>
        <w:tc>
          <w:tcPr>
            <w:tcW w:w="0" w:type="auto"/>
          </w:tcPr>
          <w:p w14:paraId="403AF3D3" w14:textId="77777777" w:rsidR="00232F2B" w:rsidRPr="00F22B5D" w:rsidRDefault="00232F2B"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Эмультал</w:t>
            </w:r>
          </w:p>
        </w:tc>
        <w:tc>
          <w:tcPr>
            <w:tcW w:w="0" w:type="auto"/>
          </w:tcPr>
          <w:p w14:paraId="30A8A9C3" w14:textId="77777777" w:rsidR="00232F2B" w:rsidRPr="00F22B5D" w:rsidRDefault="00232F2B" w:rsidP="00B45FC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Emultal</w:t>
            </w:r>
          </w:p>
        </w:tc>
        <w:tc>
          <w:tcPr>
            <w:tcW w:w="0" w:type="auto"/>
          </w:tcPr>
          <w:p w14:paraId="51857BF3"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7ED86EC1" w14:textId="77777777" w:rsidTr="00232F2B">
        <w:trPr>
          <w:trHeight w:hRule="exact" w:val="284"/>
        </w:trPr>
        <w:tc>
          <w:tcPr>
            <w:tcW w:w="0" w:type="auto"/>
          </w:tcPr>
          <w:p w14:paraId="1F7A8E43" w14:textId="77777777" w:rsidR="00232F2B" w:rsidRPr="00F22B5D" w:rsidRDefault="00232F2B"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Этансульфановая кислота</w:t>
            </w:r>
          </w:p>
        </w:tc>
        <w:tc>
          <w:tcPr>
            <w:tcW w:w="0" w:type="auto"/>
          </w:tcPr>
          <w:p w14:paraId="3BB05D8F" w14:textId="77777777" w:rsidR="00232F2B" w:rsidRPr="00F22B5D" w:rsidRDefault="00232F2B" w:rsidP="00B45FC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Ethanesulfonic acid</w:t>
            </w:r>
          </w:p>
        </w:tc>
        <w:tc>
          <w:tcPr>
            <w:tcW w:w="0" w:type="auto"/>
          </w:tcPr>
          <w:p w14:paraId="7801F9C8"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1</w:t>
            </w:r>
          </w:p>
        </w:tc>
      </w:tr>
      <w:tr w:rsidR="00232F2B" w:rsidRPr="00F22B5D" w14:paraId="4DD655D4" w14:textId="77777777" w:rsidTr="00232F2B">
        <w:trPr>
          <w:trHeight w:hRule="exact" w:val="284"/>
        </w:trPr>
        <w:tc>
          <w:tcPr>
            <w:tcW w:w="0" w:type="auto"/>
          </w:tcPr>
          <w:p w14:paraId="501DE11E" w14:textId="77777777" w:rsidR="00232F2B" w:rsidRPr="00F22B5D" w:rsidRDefault="00232F2B"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lastRenderedPageBreak/>
              <w:t>Этиламин</w:t>
            </w:r>
          </w:p>
        </w:tc>
        <w:tc>
          <w:tcPr>
            <w:tcW w:w="0" w:type="auto"/>
          </w:tcPr>
          <w:p w14:paraId="2552113E" w14:textId="77777777" w:rsidR="00232F2B" w:rsidRPr="00F22B5D" w:rsidRDefault="00232F2B" w:rsidP="00B45FC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Ethylamine</w:t>
            </w:r>
          </w:p>
        </w:tc>
        <w:tc>
          <w:tcPr>
            <w:tcW w:w="0" w:type="auto"/>
          </w:tcPr>
          <w:p w14:paraId="586C4D17" w14:textId="77777777" w:rsidR="00232F2B" w:rsidRPr="00F22B5D" w:rsidRDefault="00232F2B"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232F2B" w:rsidRPr="00F22B5D" w14:paraId="10D4AE70" w14:textId="77777777" w:rsidTr="00232F2B">
        <w:trPr>
          <w:trHeight w:hRule="exact" w:val="284"/>
        </w:trPr>
        <w:tc>
          <w:tcPr>
            <w:tcW w:w="0" w:type="auto"/>
          </w:tcPr>
          <w:p w14:paraId="32A78420"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Этилендиамин</w:t>
            </w:r>
          </w:p>
        </w:tc>
        <w:tc>
          <w:tcPr>
            <w:tcW w:w="0" w:type="auto"/>
          </w:tcPr>
          <w:p w14:paraId="5F849EDB"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Ethylenediamine</w:t>
            </w:r>
          </w:p>
        </w:tc>
        <w:tc>
          <w:tcPr>
            <w:tcW w:w="0" w:type="auto"/>
          </w:tcPr>
          <w:p w14:paraId="7DCF3296"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6C6C1030" w14:textId="77777777" w:rsidTr="00232F2B">
        <w:trPr>
          <w:trHeight w:hRule="exact" w:val="284"/>
        </w:trPr>
        <w:tc>
          <w:tcPr>
            <w:tcW w:w="0" w:type="auto"/>
          </w:tcPr>
          <w:p w14:paraId="4A34C199"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Этилбензол</w:t>
            </w:r>
          </w:p>
        </w:tc>
        <w:tc>
          <w:tcPr>
            <w:tcW w:w="0" w:type="auto"/>
          </w:tcPr>
          <w:p w14:paraId="64F3EC49"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Ethylbenzene</w:t>
            </w:r>
          </w:p>
        </w:tc>
        <w:tc>
          <w:tcPr>
            <w:tcW w:w="0" w:type="auto"/>
          </w:tcPr>
          <w:p w14:paraId="7CBCA753"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5DB9F14E" w14:textId="77777777" w:rsidTr="00232F2B">
        <w:trPr>
          <w:trHeight w:hRule="exact" w:val="284"/>
        </w:trPr>
        <w:tc>
          <w:tcPr>
            <w:tcW w:w="0" w:type="auto"/>
          </w:tcPr>
          <w:p w14:paraId="08B5F727"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Этилкарбитол</w:t>
            </w:r>
          </w:p>
        </w:tc>
        <w:tc>
          <w:tcPr>
            <w:tcW w:w="0" w:type="auto"/>
          </w:tcPr>
          <w:p w14:paraId="47D7546E"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Ethylcarbitol</w:t>
            </w:r>
          </w:p>
        </w:tc>
        <w:tc>
          <w:tcPr>
            <w:tcW w:w="0" w:type="auto"/>
          </w:tcPr>
          <w:p w14:paraId="2ACEE1D2"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1</w:t>
            </w:r>
          </w:p>
        </w:tc>
      </w:tr>
      <w:tr w:rsidR="00232F2B" w:rsidRPr="00F22B5D" w14:paraId="3FE21AC7" w14:textId="77777777" w:rsidTr="00232F2B">
        <w:trPr>
          <w:trHeight w:hRule="exact" w:val="284"/>
        </w:trPr>
        <w:tc>
          <w:tcPr>
            <w:tcW w:w="0" w:type="auto"/>
          </w:tcPr>
          <w:p w14:paraId="416B2A22"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Этилакрилат</w:t>
            </w:r>
          </w:p>
        </w:tc>
        <w:tc>
          <w:tcPr>
            <w:tcW w:w="0" w:type="auto"/>
          </w:tcPr>
          <w:p w14:paraId="473C2A4D"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Ethylacrylate</w:t>
            </w:r>
          </w:p>
        </w:tc>
        <w:tc>
          <w:tcPr>
            <w:tcW w:w="0" w:type="auto"/>
          </w:tcPr>
          <w:p w14:paraId="6A2F9E8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DDDDCA5" w14:textId="77777777" w:rsidTr="00232F2B">
        <w:trPr>
          <w:trHeight w:hRule="exact" w:val="284"/>
        </w:trPr>
        <w:tc>
          <w:tcPr>
            <w:tcW w:w="0" w:type="auto"/>
          </w:tcPr>
          <w:p w14:paraId="602A2DCA"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2-Этилгексилакрилат</w:t>
            </w:r>
          </w:p>
        </w:tc>
        <w:tc>
          <w:tcPr>
            <w:tcW w:w="0" w:type="auto"/>
          </w:tcPr>
          <w:p w14:paraId="4D2B94FE"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2-Ethylhexylacrylate</w:t>
            </w:r>
          </w:p>
        </w:tc>
        <w:tc>
          <w:tcPr>
            <w:tcW w:w="0" w:type="auto"/>
          </w:tcPr>
          <w:p w14:paraId="1BFFC2B8"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77D5121" w14:textId="77777777" w:rsidTr="00232F2B">
        <w:trPr>
          <w:trHeight w:hRule="exact" w:val="284"/>
        </w:trPr>
        <w:tc>
          <w:tcPr>
            <w:tcW w:w="0" w:type="auto"/>
          </w:tcPr>
          <w:p w14:paraId="03666A94"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2-Этилгексилнитрат</w:t>
            </w:r>
          </w:p>
        </w:tc>
        <w:tc>
          <w:tcPr>
            <w:tcW w:w="0" w:type="auto"/>
          </w:tcPr>
          <w:p w14:paraId="0B1371EE"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2-Ethylhexyl nitrate</w:t>
            </w:r>
          </w:p>
        </w:tc>
        <w:tc>
          <w:tcPr>
            <w:tcW w:w="0" w:type="auto"/>
          </w:tcPr>
          <w:p w14:paraId="040679DA"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4761772" w14:textId="77777777" w:rsidTr="00232F2B">
        <w:trPr>
          <w:trHeight w:hRule="exact" w:val="284"/>
        </w:trPr>
        <w:tc>
          <w:tcPr>
            <w:tcW w:w="0" w:type="auto"/>
          </w:tcPr>
          <w:p w14:paraId="6D9E038D"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Этил-трет-бутиловый эфир</w:t>
            </w:r>
          </w:p>
        </w:tc>
        <w:tc>
          <w:tcPr>
            <w:tcW w:w="0" w:type="auto"/>
          </w:tcPr>
          <w:p w14:paraId="61FB2AA3"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Ethyl-tert-butyl ether</w:t>
            </w:r>
          </w:p>
        </w:tc>
        <w:tc>
          <w:tcPr>
            <w:tcW w:w="0" w:type="auto"/>
          </w:tcPr>
          <w:p w14:paraId="7B9F9723"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5FE9E1DB" w14:textId="77777777" w:rsidTr="00232F2B">
        <w:trPr>
          <w:trHeight w:hRule="exact" w:val="284"/>
        </w:trPr>
        <w:tc>
          <w:tcPr>
            <w:tcW w:w="0" w:type="auto"/>
          </w:tcPr>
          <w:p w14:paraId="316E4276" w14:textId="77777777" w:rsidR="00232F2B" w:rsidRPr="00F22B5D" w:rsidRDefault="00232F2B" w:rsidP="00232F2B">
            <w:pPr>
              <w:spacing w:before="100" w:beforeAutospacing="1" w:after="100" w:afterAutospacing="1" w:line="276" w:lineRule="auto"/>
              <w:ind w:firstLine="0"/>
              <w:jc w:val="left"/>
              <w:rPr>
                <w:rFonts w:ascii="Verdana" w:hAnsi="Verdana"/>
                <w:sz w:val="20"/>
                <w:szCs w:val="20"/>
              </w:rPr>
            </w:pPr>
            <w:r w:rsidRPr="00F22B5D">
              <w:rPr>
                <w:rFonts w:ascii="Verdana" w:hAnsi="Verdana"/>
                <w:sz w:val="20"/>
                <w:szCs w:val="20"/>
              </w:rPr>
              <w:t xml:space="preserve">Эфир аллиловый изотиоциановой кислоты </w:t>
            </w:r>
          </w:p>
        </w:tc>
        <w:tc>
          <w:tcPr>
            <w:tcW w:w="0" w:type="auto"/>
          </w:tcPr>
          <w:p w14:paraId="6DF87EBC" w14:textId="77777777" w:rsidR="00232F2B" w:rsidRPr="00F22B5D" w:rsidRDefault="00232F2B" w:rsidP="00232F2B">
            <w:pPr>
              <w:spacing w:before="100" w:beforeAutospacing="1" w:after="100" w:afterAutospacing="1" w:line="276" w:lineRule="auto"/>
              <w:ind w:firstLine="0"/>
              <w:rPr>
                <w:rFonts w:ascii="Verdana" w:hAnsi="Verdana"/>
                <w:sz w:val="20"/>
                <w:szCs w:val="20"/>
                <w:lang w:val="en-US"/>
              </w:rPr>
            </w:pPr>
            <w:r w:rsidRPr="00F22B5D">
              <w:rPr>
                <w:rFonts w:ascii="Verdana" w:hAnsi="Verdana"/>
                <w:sz w:val="20"/>
                <w:szCs w:val="20"/>
                <w:lang w:val="en-US"/>
              </w:rPr>
              <w:t xml:space="preserve">Allyl ether of isothiocyanic acid </w:t>
            </w:r>
          </w:p>
        </w:tc>
        <w:tc>
          <w:tcPr>
            <w:tcW w:w="0" w:type="auto"/>
          </w:tcPr>
          <w:p w14:paraId="7122D247"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5F53B50" w14:textId="77777777" w:rsidTr="00232F2B">
        <w:trPr>
          <w:trHeight w:hRule="exact" w:val="284"/>
        </w:trPr>
        <w:tc>
          <w:tcPr>
            <w:tcW w:w="0" w:type="auto"/>
          </w:tcPr>
          <w:p w14:paraId="2A8A7656"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аллиловый хлормуравьиной кислоты</w:t>
            </w:r>
          </w:p>
        </w:tc>
        <w:tc>
          <w:tcPr>
            <w:tcW w:w="0" w:type="auto"/>
          </w:tcPr>
          <w:p w14:paraId="1CEA8AAD"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Allyl ether of chloroformic acid</w:t>
            </w:r>
          </w:p>
        </w:tc>
        <w:tc>
          <w:tcPr>
            <w:tcW w:w="0" w:type="auto"/>
          </w:tcPr>
          <w:p w14:paraId="6CD6C29F"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267E7BE1" w14:textId="77777777" w:rsidTr="00232F2B">
        <w:trPr>
          <w:trHeight w:hRule="exact" w:val="284"/>
        </w:trPr>
        <w:tc>
          <w:tcPr>
            <w:tcW w:w="0" w:type="auto"/>
          </w:tcPr>
          <w:p w14:paraId="2BF10EC1"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амиловый азотной кислоты</w:t>
            </w:r>
          </w:p>
        </w:tc>
        <w:tc>
          <w:tcPr>
            <w:tcW w:w="0" w:type="auto"/>
          </w:tcPr>
          <w:p w14:paraId="59CFDFC6"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Nitric acid amyl ether</w:t>
            </w:r>
          </w:p>
        </w:tc>
        <w:tc>
          <w:tcPr>
            <w:tcW w:w="0" w:type="auto"/>
          </w:tcPr>
          <w:p w14:paraId="16C88AB8"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EBC0AF4" w14:textId="77777777" w:rsidTr="00232F2B">
        <w:trPr>
          <w:trHeight w:hRule="exact" w:val="284"/>
        </w:trPr>
        <w:tc>
          <w:tcPr>
            <w:tcW w:w="0" w:type="auto"/>
          </w:tcPr>
          <w:p w14:paraId="5D6321B5"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амиловый муравьиной кислоты</w:t>
            </w:r>
          </w:p>
        </w:tc>
        <w:tc>
          <w:tcPr>
            <w:tcW w:w="0" w:type="auto"/>
          </w:tcPr>
          <w:p w14:paraId="3F10F4B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Amyl formiate</w:t>
            </w:r>
          </w:p>
        </w:tc>
        <w:tc>
          <w:tcPr>
            <w:tcW w:w="0" w:type="auto"/>
          </w:tcPr>
          <w:p w14:paraId="08891A21"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54C7D93A" w14:textId="77777777" w:rsidTr="00232F2B">
        <w:trPr>
          <w:trHeight w:hRule="exact" w:val="284"/>
        </w:trPr>
        <w:tc>
          <w:tcPr>
            <w:tcW w:w="0" w:type="auto"/>
          </w:tcPr>
          <w:p w14:paraId="5EFCF780"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амиловый уксусной кислоты</w:t>
            </w:r>
          </w:p>
        </w:tc>
        <w:tc>
          <w:tcPr>
            <w:tcW w:w="0" w:type="auto"/>
          </w:tcPr>
          <w:p w14:paraId="29AFC092"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Amyl acetic ester</w:t>
            </w:r>
          </w:p>
        </w:tc>
        <w:tc>
          <w:tcPr>
            <w:tcW w:w="0" w:type="auto"/>
          </w:tcPr>
          <w:p w14:paraId="567B5710"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2E70608" w14:textId="77777777" w:rsidTr="00232F2B">
        <w:trPr>
          <w:trHeight w:hRule="exact" w:val="284"/>
        </w:trPr>
        <w:tc>
          <w:tcPr>
            <w:tcW w:w="0" w:type="auto"/>
          </w:tcPr>
          <w:p w14:paraId="11E56CCD"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бензиловый хлормуравьиной кислоты</w:t>
            </w:r>
          </w:p>
        </w:tc>
        <w:tc>
          <w:tcPr>
            <w:tcW w:w="0" w:type="auto"/>
          </w:tcPr>
          <w:p w14:paraId="298BA913"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Benzyl ether of chloroformic acid</w:t>
            </w:r>
          </w:p>
        </w:tc>
        <w:tc>
          <w:tcPr>
            <w:tcW w:w="0" w:type="auto"/>
          </w:tcPr>
          <w:p w14:paraId="6DE20502"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E62214B" w14:textId="77777777" w:rsidTr="00232F2B">
        <w:trPr>
          <w:trHeight w:hRule="exact" w:val="406"/>
        </w:trPr>
        <w:tc>
          <w:tcPr>
            <w:tcW w:w="0" w:type="auto"/>
          </w:tcPr>
          <w:p w14:paraId="43DF0E63"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бутиловый</w:t>
            </w:r>
          </w:p>
        </w:tc>
        <w:tc>
          <w:tcPr>
            <w:tcW w:w="0" w:type="auto"/>
          </w:tcPr>
          <w:p w14:paraId="5F37CF9E"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Butyl ether</w:t>
            </w:r>
          </w:p>
        </w:tc>
        <w:tc>
          <w:tcPr>
            <w:tcW w:w="0" w:type="auto"/>
          </w:tcPr>
          <w:p w14:paraId="7B24D090"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0A10D99" w14:textId="77777777" w:rsidTr="00232F2B">
        <w:trPr>
          <w:trHeight w:hRule="exact" w:val="284"/>
        </w:trPr>
        <w:tc>
          <w:tcPr>
            <w:tcW w:w="0" w:type="auto"/>
          </w:tcPr>
          <w:p w14:paraId="25A41330"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бутиловый пропионовой кислоты</w:t>
            </w:r>
          </w:p>
        </w:tc>
        <w:tc>
          <w:tcPr>
            <w:tcW w:w="0" w:type="auto"/>
          </w:tcPr>
          <w:p w14:paraId="2280E33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Propionic acid butyl ether</w:t>
            </w:r>
          </w:p>
        </w:tc>
        <w:tc>
          <w:tcPr>
            <w:tcW w:w="0" w:type="auto"/>
          </w:tcPr>
          <w:p w14:paraId="45999976"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EDC8223" w14:textId="77777777" w:rsidTr="00232F2B">
        <w:trPr>
          <w:trHeight w:hRule="exact" w:val="284"/>
        </w:trPr>
        <w:tc>
          <w:tcPr>
            <w:tcW w:w="0" w:type="auto"/>
          </w:tcPr>
          <w:p w14:paraId="2D93763B"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бутиловый фосфорной кислоты кислый</w:t>
            </w:r>
          </w:p>
        </w:tc>
        <w:tc>
          <w:tcPr>
            <w:tcW w:w="0" w:type="auto"/>
          </w:tcPr>
          <w:p w14:paraId="0D2B927F"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Butyl phosphate</w:t>
            </w:r>
          </w:p>
        </w:tc>
        <w:tc>
          <w:tcPr>
            <w:tcW w:w="0" w:type="auto"/>
          </w:tcPr>
          <w:p w14:paraId="5B9FDC8A"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D572CB9" w14:textId="77777777" w:rsidTr="00232F2B">
        <w:trPr>
          <w:trHeight w:hRule="exact" w:val="284"/>
        </w:trPr>
        <w:tc>
          <w:tcPr>
            <w:tcW w:w="0" w:type="auto"/>
          </w:tcPr>
          <w:p w14:paraId="0C7930B1"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бутилэтиловый</w:t>
            </w:r>
          </w:p>
        </w:tc>
        <w:tc>
          <w:tcPr>
            <w:tcW w:w="0" w:type="auto"/>
          </w:tcPr>
          <w:p w14:paraId="204D9DB7"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Butylethyl ether</w:t>
            </w:r>
          </w:p>
        </w:tc>
        <w:tc>
          <w:tcPr>
            <w:tcW w:w="0" w:type="auto"/>
          </w:tcPr>
          <w:p w14:paraId="5CA83DC9"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DB073D0" w14:textId="77777777" w:rsidTr="00232F2B">
        <w:trPr>
          <w:trHeight w:hRule="exact" w:val="284"/>
        </w:trPr>
        <w:tc>
          <w:tcPr>
            <w:tcW w:w="0" w:type="auto"/>
          </w:tcPr>
          <w:p w14:paraId="545B93D7"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винилизобутиловый ингибированный</w:t>
            </w:r>
          </w:p>
        </w:tc>
        <w:tc>
          <w:tcPr>
            <w:tcW w:w="0" w:type="auto"/>
          </w:tcPr>
          <w:p w14:paraId="584388C1"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 xml:space="preserve">Inhibited vinyl isobutyl ether </w:t>
            </w:r>
          </w:p>
        </w:tc>
        <w:tc>
          <w:tcPr>
            <w:tcW w:w="0" w:type="auto"/>
          </w:tcPr>
          <w:p w14:paraId="31E2324D"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C82D878" w14:textId="77777777" w:rsidTr="00232F2B">
        <w:trPr>
          <w:trHeight w:hRule="exact" w:val="284"/>
        </w:trPr>
        <w:tc>
          <w:tcPr>
            <w:tcW w:w="0" w:type="auto"/>
          </w:tcPr>
          <w:p w14:paraId="0557C31D"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винилметиловый ингибированный</w:t>
            </w:r>
          </w:p>
        </w:tc>
        <w:tc>
          <w:tcPr>
            <w:tcW w:w="0" w:type="auto"/>
          </w:tcPr>
          <w:p w14:paraId="12E4ED21"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 xml:space="preserve">Inhibited vinyl methyl ether </w:t>
            </w:r>
          </w:p>
        </w:tc>
        <w:tc>
          <w:tcPr>
            <w:tcW w:w="0" w:type="auto"/>
          </w:tcPr>
          <w:p w14:paraId="7369CA4D"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9200F65" w14:textId="77777777" w:rsidTr="00232F2B">
        <w:trPr>
          <w:trHeight w:hRule="exact" w:val="284"/>
        </w:trPr>
        <w:tc>
          <w:tcPr>
            <w:tcW w:w="0" w:type="auto"/>
          </w:tcPr>
          <w:p w14:paraId="02B74E09"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виниловый уксусной кислоты</w:t>
            </w:r>
          </w:p>
        </w:tc>
        <w:tc>
          <w:tcPr>
            <w:tcW w:w="0" w:type="auto"/>
          </w:tcPr>
          <w:p w14:paraId="4D396BF6"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Vinyl ether of acetic acid</w:t>
            </w:r>
          </w:p>
        </w:tc>
        <w:tc>
          <w:tcPr>
            <w:tcW w:w="0" w:type="auto"/>
          </w:tcPr>
          <w:p w14:paraId="2EEF9B28"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6DBE762D" w14:textId="77777777" w:rsidTr="00232F2B">
        <w:trPr>
          <w:trHeight w:hRule="exact" w:val="675"/>
        </w:trPr>
        <w:tc>
          <w:tcPr>
            <w:tcW w:w="0" w:type="auto"/>
          </w:tcPr>
          <w:p w14:paraId="1DFB6292"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винилэтиловый ингибированный ди-трет-бутиловый надфталевой кислоты</w:t>
            </w:r>
          </w:p>
        </w:tc>
        <w:tc>
          <w:tcPr>
            <w:tcW w:w="0" w:type="auto"/>
          </w:tcPr>
          <w:p w14:paraId="50013C73"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Inhibited vinyl ethyl ether of di-tert-butyl naphthalenol acid</w:t>
            </w:r>
          </w:p>
        </w:tc>
        <w:tc>
          <w:tcPr>
            <w:tcW w:w="0" w:type="auto"/>
          </w:tcPr>
          <w:p w14:paraId="5A78F792"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5F043A6" w14:textId="77777777" w:rsidTr="00232F2B">
        <w:trPr>
          <w:trHeight w:hRule="exact" w:val="284"/>
        </w:trPr>
        <w:tc>
          <w:tcPr>
            <w:tcW w:w="0" w:type="auto"/>
          </w:tcPr>
          <w:p w14:paraId="3EC889E5" w14:textId="77777777" w:rsidR="00232F2B" w:rsidRPr="00F22B5D" w:rsidRDefault="00232F2B" w:rsidP="00232F2B">
            <w:pPr>
              <w:tabs>
                <w:tab w:val="left" w:pos="4721"/>
              </w:tabs>
              <w:spacing w:line="276" w:lineRule="auto"/>
              <w:ind w:firstLine="0"/>
              <w:jc w:val="left"/>
              <w:rPr>
                <w:rFonts w:ascii="Verdana" w:hAnsi="Verdana"/>
                <w:sz w:val="20"/>
                <w:szCs w:val="20"/>
              </w:rPr>
            </w:pPr>
            <w:r w:rsidRPr="00F22B5D">
              <w:rPr>
                <w:rFonts w:ascii="Verdana" w:hAnsi="Verdana"/>
                <w:sz w:val="20"/>
                <w:szCs w:val="20"/>
              </w:rPr>
              <w:t xml:space="preserve"> Эфир дивиниловый ингибированный</w:t>
            </w:r>
          </w:p>
        </w:tc>
        <w:tc>
          <w:tcPr>
            <w:tcW w:w="0" w:type="auto"/>
          </w:tcPr>
          <w:p w14:paraId="2E5EDF3F" w14:textId="77777777" w:rsidR="00232F2B" w:rsidRPr="00F22B5D" w:rsidRDefault="00232F2B" w:rsidP="00232F2B">
            <w:pPr>
              <w:tabs>
                <w:tab w:val="left" w:pos="4721"/>
              </w:tabs>
              <w:spacing w:line="276" w:lineRule="auto"/>
              <w:ind w:firstLine="0"/>
              <w:rPr>
                <w:rFonts w:ascii="Verdana" w:hAnsi="Verdana"/>
                <w:sz w:val="20"/>
                <w:szCs w:val="20"/>
              </w:rPr>
            </w:pPr>
            <w:r w:rsidRPr="00F22B5D">
              <w:rPr>
                <w:rFonts w:ascii="Verdana" w:hAnsi="Verdana"/>
                <w:sz w:val="20"/>
                <w:szCs w:val="20"/>
                <w:lang w:val="en-US"/>
              </w:rPr>
              <w:t xml:space="preserve"> Inhibited divinyl ether </w:t>
            </w:r>
          </w:p>
        </w:tc>
        <w:tc>
          <w:tcPr>
            <w:tcW w:w="0" w:type="auto"/>
          </w:tcPr>
          <w:p w14:paraId="08A7518D"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81ED66E" w14:textId="77777777" w:rsidTr="00232F2B">
        <w:trPr>
          <w:trHeight w:hRule="exact" w:val="284"/>
        </w:trPr>
        <w:tc>
          <w:tcPr>
            <w:tcW w:w="0" w:type="auto"/>
          </w:tcPr>
          <w:p w14:paraId="3D5FFE56"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диизоактиловый фосфорной кислоты</w:t>
            </w:r>
          </w:p>
        </w:tc>
        <w:tc>
          <w:tcPr>
            <w:tcW w:w="0" w:type="auto"/>
          </w:tcPr>
          <w:p w14:paraId="26AD0A93"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Di-isooctyl ether of phosphoric acid</w:t>
            </w:r>
          </w:p>
        </w:tc>
        <w:tc>
          <w:tcPr>
            <w:tcW w:w="0" w:type="auto"/>
          </w:tcPr>
          <w:p w14:paraId="577B815E"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6F3D74BD" w14:textId="77777777" w:rsidTr="00232F2B">
        <w:trPr>
          <w:trHeight w:hRule="exact" w:val="284"/>
        </w:trPr>
        <w:tc>
          <w:tcPr>
            <w:tcW w:w="0" w:type="auto"/>
          </w:tcPr>
          <w:p w14:paraId="1215074A" w14:textId="77777777" w:rsidR="00232F2B" w:rsidRPr="00F22B5D" w:rsidRDefault="00232F2B" w:rsidP="00232F2B">
            <w:pPr>
              <w:tabs>
                <w:tab w:val="left" w:pos="3005"/>
              </w:tabs>
              <w:spacing w:line="276" w:lineRule="auto"/>
              <w:ind w:firstLine="0"/>
              <w:jc w:val="left"/>
              <w:rPr>
                <w:rFonts w:ascii="Verdana" w:hAnsi="Verdana"/>
                <w:sz w:val="20"/>
                <w:szCs w:val="20"/>
              </w:rPr>
            </w:pPr>
            <w:r w:rsidRPr="00F22B5D">
              <w:rPr>
                <w:rFonts w:ascii="Verdana" w:hAnsi="Verdana"/>
                <w:sz w:val="20"/>
                <w:szCs w:val="20"/>
              </w:rPr>
              <w:t xml:space="preserve"> Эфир диизопропиловый</w:t>
            </w:r>
          </w:p>
        </w:tc>
        <w:tc>
          <w:tcPr>
            <w:tcW w:w="0" w:type="auto"/>
          </w:tcPr>
          <w:p w14:paraId="4BC566BE" w14:textId="77777777" w:rsidR="00232F2B" w:rsidRPr="00F22B5D" w:rsidRDefault="00232F2B" w:rsidP="00232F2B">
            <w:pPr>
              <w:tabs>
                <w:tab w:val="left" w:pos="3005"/>
              </w:tabs>
              <w:spacing w:line="276" w:lineRule="auto"/>
              <w:ind w:firstLine="0"/>
              <w:rPr>
                <w:rFonts w:ascii="Verdana" w:hAnsi="Verdana"/>
                <w:sz w:val="20"/>
                <w:szCs w:val="20"/>
              </w:rPr>
            </w:pPr>
            <w:r w:rsidRPr="00F22B5D">
              <w:rPr>
                <w:rFonts w:ascii="Verdana" w:hAnsi="Verdana"/>
                <w:sz w:val="20"/>
                <w:szCs w:val="20"/>
                <w:lang w:val="en-US"/>
              </w:rPr>
              <w:t xml:space="preserve"> Diisopropyl ether</w:t>
            </w:r>
          </w:p>
        </w:tc>
        <w:tc>
          <w:tcPr>
            <w:tcW w:w="0" w:type="auto"/>
          </w:tcPr>
          <w:p w14:paraId="6F035E16"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C9FFC29" w14:textId="77777777" w:rsidTr="00232F2B">
        <w:trPr>
          <w:trHeight w:hRule="exact" w:val="284"/>
        </w:trPr>
        <w:tc>
          <w:tcPr>
            <w:tcW w:w="0" w:type="auto"/>
          </w:tcPr>
          <w:p w14:paraId="23B47584"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диметиловый</w:t>
            </w:r>
          </w:p>
        </w:tc>
        <w:tc>
          <w:tcPr>
            <w:tcW w:w="0" w:type="auto"/>
          </w:tcPr>
          <w:p w14:paraId="5D0D105C"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Dimethyl ether</w:t>
            </w:r>
          </w:p>
        </w:tc>
        <w:tc>
          <w:tcPr>
            <w:tcW w:w="0" w:type="auto"/>
          </w:tcPr>
          <w:p w14:paraId="5939773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7FE997F1" w14:textId="77777777" w:rsidTr="00232F2B">
        <w:trPr>
          <w:trHeight w:hRule="exact" w:val="284"/>
        </w:trPr>
        <w:tc>
          <w:tcPr>
            <w:tcW w:w="0" w:type="auto"/>
          </w:tcPr>
          <w:p w14:paraId="70996FAF"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диметиловый угольной кислоты</w:t>
            </w:r>
          </w:p>
        </w:tc>
        <w:tc>
          <w:tcPr>
            <w:tcW w:w="0" w:type="auto"/>
          </w:tcPr>
          <w:p w14:paraId="495E6EA8"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Dimethyl ether of carbonic acid</w:t>
            </w:r>
          </w:p>
        </w:tc>
        <w:tc>
          <w:tcPr>
            <w:tcW w:w="0" w:type="auto"/>
          </w:tcPr>
          <w:p w14:paraId="46C7F407"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FEA6662" w14:textId="77777777" w:rsidTr="00232F2B">
        <w:trPr>
          <w:trHeight w:hRule="exact" w:val="284"/>
        </w:trPr>
        <w:tc>
          <w:tcPr>
            <w:tcW w:w="0" w:type="auto"/>
          </w:tcPr>
          <w:p w14:paraId="3F76EBDE" w14:textId="77777777" w:rsidR="00232F2B" w:rsidRPr="00F22B5D" w:rsidRDefault="00232F2B" w:rsidP="00232F2B">
            <w:pPr>
              <w:tabs>
                <w:tab w:val="left" w:pos="1891"/>
              </w:tabs>
              <w:spacing w:line="276" w:lineRule="auto"/>
              <w:ind w:firstLine="0"/>
              <w:jc w:val="left"/>
              <w:rPr>
                <w:rFonts w:ascii="Verdana" w:hAnsi="Verdana"/>
                <w:sz w:val="20"/>
                <w:szCs w:val="20"/>
              </w:rPr>
            </w:pPr>
            <w:r w:rsidRPr="00F22B5D">
              <w:rPr>
                <w:rFonts w:ascii="Verdana" w:hAnsi="Verdana"/>
                <w:sz w:val="20"/>
                <w:szCs w:val="20"/>
              </w:rPr>
              <w:t xml:space="preserve"> Эфир диэтиловый</w:t>
            </w:r>
          </w:p>
        </w:tc>
        <w:tc>
          <w:tcPr>
            <w:tcW w:w="0" w:type="auto"/>
          </w:tcPr>
          <w:p w14:paraId="50436C1A" w14:textId="77777777" w:rsidR="00232F2B" w:rsidRPr="00F22B5D" w:rsidRDefault="00232F2B" w:rsidP="00232F2B">
            <w:pPr>
              <w:tabs>
                <w:tab w:val="left" w:pos="1891"/>
              </w:tabs>
              <w:spacing w:line="276" w:lineRule="auto"/>
              <w:ind w:firstLine="0"/>
              <w:rPr>
                <w:rFonts w:ascii="Verdana" w:hAnsi="Verdana"/>
                <w:sz w:val="20"/>
                <w:szCs w:val="20"/>
              </w:rPr>
            </w:pPr>
            <w:r w:rsidRPr="00F22B5D">
              <w:rPr>
                <w:rFonts w:ascii="Verdana" w:hAnsi="Verdana"/>
                <w:sz w:val="20"/>
                <w:szCs w:val="20"/>
                <w:lang w:val="en-US"/>
              </w:rPr>
              <w:t xml:space="preserve"> Diethyl ether</w:t>
            </w:r>
          </w:p>
        </w:tc>
        <w:tc>
          <w:tcPr>
            <w:tcW w:w="0" w:type="auto"/>
          </w:tcPr>
          <w:p w14:paraId="45971416"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B859591" w14:textId="77777777" w:rsidTr="00232F2B">
        <w:trPr>
          <w:trHeight w:hRule="exact" w:val="284"/>
        </w:trPr>
        <w:tc>
          <w:tcPr>
            <w:tcW w:w="0" w:type="auto"/>
          </w:tcPr>
          <w:p w14:paraId="6E66A7FF"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диэтиловый этиленгликоля</w:t>
            </w:r>
          </w:p>
        </w:tc>
        <w:tc>
          <w:tcPr>
            <w:tcW w:w="0" w:type="auto"/>
          </w:tcPr>
          <w:p w14:paraId="7347DF24"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Ethylene glycol diethyl ether</w:t>
            </w:r>
          </w:p>
        </w:tc>
        <w:tc>
          <w:tcPr>
            <w:tcW w:w="0" w:type="auto"/>
          </w:tcPr>
          <w:p w14:paraId="27484B83"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7E28BAE6" w14:textId="77777777" w:rsidTr="00232F2B">
        <w:trPr>
          <w:trHeight w:hRule="exact" w:val="284"/>
        </w:trPr>
        <w:tc>
          <w:tcPr>
            <w:tcW w:w="0" w:type="auto"/>
          </w:tcPr>
          <w:p w14:paraId="6EC79F42" w14:textId="77777777" w:rsidR="00232F2B" w:rsidRPr="00F22B5D" w:rsidRDefault="00232F2B" w:rsidP="00232F2B">
            <w:pPr>
              <w:tabs>
                <w:tab w:val="left" w:pos="1227"/>
              </w:tabs>
              <w:spacing w:line="276" w:lineRule="auto"/>
              <w:ind w:firstLine="0"/>
              <w:jc w:val="left"/>
              <w:rPr>
                <w:rFonts w:ascii="Verdana" w:hAnsi="Verdana"/>
                <w:sz w:val="20"/>
                <w:szCs w:val="20"/>
              </w:rPr>
            </w:pPr>
            <w:r w:rsidRPr="00F22B5D">
              <w:rPr>
                <w:rFonts w:ascii="Verdana" w:hAnsi="Verdana"/>
                <w:sz w:val="20"/>
                <w:szCs w:val="20"/>
              </w:rPr>
              <w:t xml:space="preserve"> Эфир дихлорэтиловый</w:t>
            </w:r>
          </w:p>
        </w:tc>
        <w:tc>
          <w:tcPr>
            <w:tcW w:w="0" w:type="auto"/>
          </w:tcPr>
          <w:p w14:paraId="7B35A108" w14:textId="77777777" w:rsidR="00232F2B" w:rsidRPr="00F22B5D" w:rsidRDefault="00232F2B" w:rsidP="00232F2B">
            <w:pPr>
              <w:tabs>
                <w:tab w:val="left" w:pos="1227"/>
              </w:tabs>
              <w:spacing w:line="276" w:lineRule="auto"/>
              <w:ind w:firstLine="0"/>
              <w:rPr>
                <w:rFonts w:ascii="Verdana" w:hAnsi="Verdana"/>
                <w:sz w:val="20"/>
                <w:szCs w:val="20"/>
              </w:rPr>
            </w:pPr>
            <w:r w:rsidRPr="00F22B5D">
              <w:rPr>
                <w:rFonts w:ascii="Verdana" w:hAnsi="Verdana"/>
                <w:sz w:val="20"/>
                <w:szCs w:val="20"/>
                <w:lang w:val="en-US"/>
              </w:rPr>
              <w:t xml:space="preserve"> Dichloroethyl ether</w:t>
            </w:r>
          </w:p>
        </w:tc>
        <w:tc>
          <w:tcPr>
            <w:tcW w:w="0" w:type="auto"/>
          </w:tcPr>
          <w:p w14:paraId="536FAC10"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130294B" w14:textId="77777777" w:rsidTr="00232F2B">
        <w:trPr>
          <w:trHeight w:hRule="exact" w:val="284"/>
        </w:trPr>
        <w:tc>
          <w:tcPr>
            <w:tcW w:w="0" w:type="auto"/>
          </w:tcPr>
          <w:p w14:paraId="7B9708A1"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дихлоризопропиловый</w:t>
            </w:r>
          </w:p>
        </w:tc>
        <w:tc>
          <w:tcPr>
            <w:tcW w:w="0" w:type="auto"/>
          </w:tcPr>
          <w:p w14:paraId="6C330B16"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Dichloroizopropil ether</w:t>
            </w:r>
          </w:p>
        </w:tc>
        <w:tc>
          <w:tcPr>
            <w:tcW w:w="0" w:type="auto"/>
          </w:tcPr>
          <w:p w14:paraId="7D3D3BE8"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78BF20F3" w14:textId="77777777" w:rsidTr="00232F2B">
        <w:trPr>
          <w:trHeight w:hRule="exact" w:val="284"/>
        </w:trPr>
        <w:tc>
          <w:tcPr>
            <w:tcW w:w="0" w:type="auto"/>
          </w:tcPr>
          <w:p w14:paraId="1FACFF62"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диэтиловый угольной кислоты</w:t>
            </w:r>
          </w:p>
        </w:tc>
        <w:tc>
          <w:tcPr>
            <w:tcW w:w="0" w:type="auto"/>
          </w:tcPr>
          <w:p w14:paraId="4ACE23F9"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Diethyl ether of carbonic acid</w:t>
            </w:r>
          </w:p>
        </w:tc>
        <w:tc>
          <w:tcPr>
            <w:tcW w:w="0" w:type="auto"/>
          </w:tcPr>
          <w:p w14:paraId="6146EB56"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AE3C7B8" w14:textId="77777777" w:rsidTr="00232F2B">
        <w:trPr>
          <w:trHeight w:hRule="exact" w:val="284"/>
        </w:trPr>
        <w:tc>
          <w:tcPr>
            <w:tcW w:w="0" w:type="auto"/>
          </w:tcPr>
          <w:p w14:paraId="575FFAE5"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lastRenderedPageBreak/>
              <w:t>Эфир изобутиловый муравьиной кислоты</w:t>
            </w:r>
          </w:p>
        </w:tc>
        <w:tc>
          <w:tcPr>
            <w:tcW w:w="0" w:type="auto"/>
          </w:tcPr>
          <w:p w14:paraId="1828FD55"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Isobutyl ether of formic acid</w:t>
            </w:r>
          </w:p>
        </w:tc>
        <w:tc>
          <w:tcPr>
            <w:tcW w:w="0" w:type="auto"/>
          </w:tcPr>
          <w:p w14:paraId="778B6D0F"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A318EDA" w14:textId="77777777" w:rsidTr="00232F2B">
        <w:trPr>
          <w:trHeight w:hRule="exact" w:val="284"/>
        </w:trPr>
        <w:tc>
          <w:tcPr>
            <w:tcW w:w="0" w:type="auto"/>
          </w:tcPr>
          <w:p w14:paraId="4F71ADA4"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изобутиловый уксусной кислоты</w:t>
            </w:r>
          </w:p>
        </w:tc>
        <w:tc>
          <w:tcPr>
            <w:tcW w:w="0" w:type="auto"/>
          </w:tcPr>
          <w:p w14:paraId="571F5793"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Isobutyl ether of acetic acid</w:t>
            </w:r>
          </w:p>
        </w:tc>
        <w:tc>
          <w:tcPr>
            <w:tcW w:w="0" w:type="auto"/>
          </w:tcPr>
          <w:p w14:paraId="686F8AED"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A3EBC12" w14:textId="77777777" w:rsidTr="00232F2B">
        <w:trPr>
          <w:trHeight w:hRule="exact" w:val="284"/>
        </w:trPr>
        <w:tc>
          <w:tcPr>
            <w:tcW w:w="0" w:type="auto"/>
          </w:tcPr>
          <w:p w14:paraId="7A41F21F"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изопропиловый азотной кислоты</w:t>
            </w:r>
          </w:p>
        </w:tc>
        <w:tc>
          <w:tcPr>
            <w:tcW w:w="0" w:type="auto"/>
          </w:tcPr>
          <w:p w14:paraId="4EF2808D"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Isopropyl ether of nitric acid</w:t>
            </w:r>
          </w:p>
        </w:tc>
        <w:tc>
          <w:tcPr>
            <w:tcW w:w="0" w:type="auto"/>
          </w:tcPr>
          <w:p w14:paraId="483A93A3"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25C55C22" w14:textId="77777777" w:rsidTr="00232F2B">
        <w:trPr>
          <w:trHeight w:hRule="exact" w:val="284"/>
        </w:trPr>
        <w:tc>
          <w:tcPr>
            <w:tcW w:w="0" w:type="auto"/>
          </w:tcPr>
          <w:p w14:paraId="23C1A893"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изопропиловый уксусной кислоты</w:t>
            </w:r>
          </w:p>
        </w:tc>
        <w:tc>
          <w:tcPr>
            <w:tcW w:w="0" w:type="auto"/>
          </w:tcPr>
          <w:p w14:paraId="576CE56B"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Isopropyl ether of acetic acid</w:t>
            </w:r>
          </w:p>
        </w:tc>
        <w:tc>
          <w:tcPr>
            <w:tcW w:w="0" w:type="auto"/>
          </w:tcPr>
          <w:p w14:paraId="07AA27C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30BE76C" w14:textId="77777777" w:rsidTr="00232F2B">
        <w:trPr>
          <w:trHeight w:hRule="exact" w:val="284"/>
        </w:trPr>
        <w:tc>
          <w:tcPr>
            <w:tcW w:w="0" w:type="auto"/>
          </w:tcPr>
          <w:p w14:paraId="1F6C3F79"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изопропиловый фосфорной кислоты</w:t>
            </w:r>
          </w:p>
        </w:tc>
        <w:tc>
          <w:tcPr>
            <w:tcW w:w="0" w:type="auto"/>
          </w:tcPr>
          <w:p w14:paraId="16CBC480"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Isopropyl ether of phosphoric acid</w:t>
            </w:r>
          </w:p>
        </w:tc>
        <w:tc>
          <w:tcPr>
            <w:tcW w:w="0" w:type="auto"/>
          </w:tcPr>
          <w:p w14:paraId="223E172D"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94A13F5" w14:textId="77777777" w:rsidTr="00232F2B">
        <w:trPr>
          <w:trHeight w:hRule="exact" w:val="284"/>
        </w:trPr>
        <w:tc>
          <w:tcPr>
            <w:tcW w:w="0" w:type="auto"/>
          </w:tcPr>
          <w:p w14:paraId="3AB9FE6A"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метиловый аминофенола</w:t>
            </w:r>
          </w:p>
        </w:tc>
        <w:tc>
          <w:tcPr>
            <w:tcW w:w="0" w:type="auto"/>
          </w:tcPr>
          <w:p w14:paraId="0C61FCBB"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Methyl ether of aminophenol</w:t>
            </w:r>
          </w:p>
        </w:tc>
        <w:tc>
          <w:tcPr>
            <w:tcW w:w="0" w:type="auto"/>
          </w:tcPr>
          <w:p w14:paraId="26294BB5"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876475B" w14:textId="77777777" w:rsidTr="00232F2B">
        <w:trPr>
          <w:trHeight w:hRule="exact" w:val="284"/>
        </w:trPr>
        <w:tc>
          <w:tcPr>
            <w:tcW w:w="0" w:type="auto"/>
          </w:tcPr>
          <w:p w14:paraId="49EC5021"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метиловый масляной кислоты</w:t>
            </w:r>
          </w:p>
        </w:tc>
        <w:tc>
          <w:tcPr>
            <w:tcW w:w="0" w:type="auto"/>
          </w:tcPr>
          <w:p w14:paraId="09CAEFB0"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Methyl ether of butyric acid</w:t>
            </w:r>
          </w:p>
        </w:tc>
        <w:tc>
          <w:tcPr>
            <w:tcW w:w="0" w:type="auto"/>
          </w:tcPr>
          <w:p w14:paraId="4959E36A"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0DDA8E2" w14:textId="77777777" w:rsidTr="00232F2B">
        <w:trPr>
          <w:trHeight w:hRule="exact" w:val="284"/>
        </w:trPr>
        <w:tc>
          <w:tcPr>
            <w:tcW w:w="0" w:type="auto"/>
          </w:tcPr>
          <w:p w14:paraId="0C9C2C7A"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метиловый метакриловой кислоты</w:t>
            </w:r>
          </w:p>
        </w:tc>
        <w:tc>
          <w:tcPr>
            <w:tcW w:w="0" w:type="auto"/>
          </w:tcPr>
          <w:p w14:paraId="5E63038F"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Methyl ether of methacrylic acid</w:t>
            </w:r>
          </w:p>
        </w:tc>
        <w:tc>
          <w:tcPr>
            <w:tcW w:w="0" w:type="auto"/>
          </w:tcPr>
          <w:p w14:paraId="178C6A7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7409FA2" w14:textId="77777777" w:rsidTr="00232F2B">
        <w:trPr>
          <w:trHeight w:hRule="exact" w:val="284"/>
        </w:trPr>
        <w:tc>
          <w:tcPr>
            <w:tcW w:w="0" w:type="auto"/>
          </w:tcPr>
          <w:p w14:paraId="52A4A26B"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метиловый муравьиной кислоты</w:t>
            </w:r>
          </w:p>
        </w:tc>
        <w:tc>
          <w:tcPr>
            <w:tcW w:w="0" w:type="auto"/>
          </w:tcPr>
          <w:p w14:paraId="10F7C52E"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Methyl ether of formic acid</w:t>
            </w:r>
          </w:p>
        </w:tc>
        <w:tc>
          <w:tcPr>
            <w:tcW w:w="0" w:type="auto"/>
          </w:tcPr>
          <w:p w14:paraId="0C5440A5"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92D2428" w14:textId="77777777" w:rsidTr="00232F2B">
        <w:trPr>
          <w:trHeight w:hRule="exact" w:val="284"/>
        </w:trPr>
        <w:tc>
          <w:tcPr>
            <w:tcW w:w="0" w:type="auto"/>
          </w:tcPr>
          <w:p w14:paraId="2538CB57"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метиловый пропионовой кислоты</w:t>
            </w:r>
          </w:p>
        </w:tc>
        <w:tc>
          <w:tcPr>
            <w:tcW w:w="0" w:type="auto"/>
          </w:tcPr>
          <w:p w14:paraId="0EDD9902"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Methyl ester of propionic acid</w:t>
            </w:r>
          </w:p>
        </w:tc>
        <w:tc>
          <w:tcPr>
            <w:tcW w:w="0" w:type="auto"/>
          </w:tcPr>
          <w:p w14:paraId="66439161"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5C77F1EA" w14:textId="77777777" w:rsidTr="00232F2B">
        <w:trPr>
          <w:trHeight w:hRule="exact" w:val="284"/>
        </w:trPr>
        <w:tc>
          <w:tcPr>
            <w:tcW w:w="0" w:type="auto"/>
          </w:tcPr>
          <w:p w14:paraId="63D0FE47"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метиловый уксусной кислоты</w:t>
            </w:r>
          </w:p>
        </w:tc>
        <w:tc>
          <w:tcPr>
            <w:tcW w:w="0" w:type="auto"/>
          </w:tcPr>
          <w:p w14:paraId="63B7CB46"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Methyl ether of acetic acid</w:t>
            </w:r>
          </w:p>
        </w:tc>
        <w:tc>
          <w:tcPr>
            <w:tcW w:w="0" w:type="auto"/>
          </w:tcPr>
          <w:p w14:paraId="1CFE2256"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7D275E52" w14:textId="77777777" w:rsidTr="00232F2B">
        <w:trPr>
          <w:trHeight w:hRule="exact" w:val="284"/>
        </w:trPr>
        <w:tc>
          <w:tcPr>
            <w:tcW w:w="0" w:type="auto"/>
          </w:tcPr>
          <w:p w14:paraId="00889273"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метиловый хлормуравьиной кислоты</w:t>
            </w:r>
          </w:p>
        </w:tc>
        <w:tc>
          <w:tcPr>
            <w:tcW w:w="0" w:type="auto"/>
          </w:tcPr>
          <w:p w14:paraId="12670399"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 xml:space="preserve">Methyl ether of chloroformic acid </w:t>
            </w:r>
          </w:p>
        </w:tc>
        <w:tc>
          <w:tcPr>
            <w:tcW w:w="0" w:type="auto"/>
          </w:tcPr>
          <w:p w14:paraId="1501B271"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76EF1CFE" w14:textId="77777777" w:rsidTr="00232F2B">
        <w:trPr>
          <w:trHeight w:hRule="exact" w:val="284"/>
        </w:trPr>
        <w:tc>
          <w:tcPr>
            <w:tcW w:w="0" w:type="auto"/>
          </w:tcPr>
          <w:p w14:paraId="6A5A59FF"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метилхлорметиловый</w:t>
            </w:r>
          </w:p>
        </w:tc>
        <w:tc>
          <w:tcPr>
            <w:tcW w:w="0" w:type="auto"/>
          </w:tcPr>
          <w:p w14:paraId="273B8AF1"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Methyl chloromethyl ether</w:t>
            </w:r>
          </w:p>
        </w:tc>
        <w:tc>
          <w:tcPr>
            <w:tcW w:w="0" w:type="auto"/>
          </w:tcPr>
          <w:p w14:paraId="324E0A55"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7FC5E64" w14:textId="77777777" w:rsidTr="00232F2B">
        <w:trPr>
          <w:trHeight w:hRule="exact" w:val="284"/>
        </w:trPr>
        <w:tc>
          <w:tcPr>
            <w:tcW w:w="0" w:type="auto"/>
          </w:tcPr>
          <w:p w14:paraId="4E382C5E"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монометиловый этиленгликоля и уксусной кислоты</w:t>
            </w:r>
          </w:p>
        </w:tc>
        <w:tc>
          <w:tcPr>
            <w:tcW w:w="0" w:type="auto"/>
          </w:tcPr>
          <w:p w14:paraId="5C0AE1CC"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 xml:space="preserve">Monomethyl ether of ethylene glycol and acetic acid </w:t>
            </w:r>
          </w:p>
        </w:tc>
        <w:tc>
          <w:tcPr>
            <w:tcW w:w="0" w:type="auto"/>
          </w:tcPr>
          <w:p w14:paraId="28852C2C"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5C0C8EF2" w14:textId="77777777" w:rsidTr="00232F2B">
        <w:trPr>
          <w:trHeight w:hRule="exact" w:val="284"/>
        </w:trPr>
        <w:tc>
          <w:tcPr>
            <w:tcW w:w="0" w:type="auto"/>
          </w:tcPr>
          <w:p w14:paraId="47BDE3F7"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монобутиловыйдиэтиленгликоля</w:t>
            </w:r>
          </w:p>
        </w:tc>
        <w:tc>
          <w:tcPr>
            <w:tcW w:w="0" w:type="auto"/>
          </w:tcPr>
          <w:p w14:paraId="5ADF5910"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 xml:space="preserve">Monobutyl ether of diethylene glycol </w:t>
            </w:r>
          </w:p>
        </w:tc>
        <w:tc>
          <w:tcPr>
            <w:tcW w:w="0" w:type="auto"/>
          </w:tcPr>
          <w:p w14:paraId="4568AEF4"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210FF3C6" w14:textId="77777777" w:rsidTr="00232F2B">
        <w:trPr>
          <w:trHeight w:hRule="exact" w:val="284"/>
        </w:trPr>
        <w:tc>
          <w:tcPr>
            <w:tcW w:w="0" w:type="auto"/>
          </w:tcPr>
          <w:p w14:paraId="68D4BE9E" w14:textId="77777777" w:rsidR="00232F2B" w:rsidRPr="00F22B5D" w:rsidRDefault="00232F2B" w:rsidP="00232F2B">
            <w:pPr>
              <w:tabs>
                <w:tab w:val="left" w:pos="1252"/>
              </w:tabs>
              <w:spacing w:line="276" w:lineRule="auto"/>
              <w:ind w:firstLine="0"/>
              <w:jc w:val="left"/>
              <w:rPr>
                <w:rFonts w:ascii="Verdana" w:hAnsi="Verdana"/>
                <w:sz w:val="20"/>
                <w:szCs w:val="20"/>
              </w:rPr>
            </w:pPr>
            <w:r w:rsidRPr="00F22B5D">
              <w:rPr>
                <w:rFonts w:ascii="Verdana" w:hAnsi="Verdana"/>
                <w:sz w:val="20"/>
                <w:szCs w:val="20"/>
              </w:rPr>
              <w:t xml:space="preserve"> Эфир монобутиловый этиленгликоля</w:t>
            </w:r>
          </w:p>
        </w:tc>
        <w:tc>
          <w:tcPr>
            <w:tcW w:w="0" w:type="auto"/>
          </w:tcPr>
          <w:p w14:paraId="44A19208" w14:textId="77777777" w:rsidR="00232F2B" w:rsidRPr="00F22B5D" w:rsidRDefault="00232F2B" w:rsidP="00232F2B">
            <w:pPr>
              <w:tabs>
                <w:tab w:val="left" w:pos="1252"/>
              </w:tabs>
              <w:spacing w:line="276" w:lineRule="auto"/>
              <w:ind w:firstLine="0"/>
              <w:rPr>
                <w:rFonts w:ascii="Verdana" w:hAnsi="Verdana"/>
                <w:sz w:val="20"/>
                <w:szCs w:val="20"/>
                <w:lang w:val="en-US"/>
              </w:rPr>
            </w:pPr>
            <w:r w:rsidRPr="00F22B5D">
              <w:rPr>
                <w:rFonts w:ascii="Verdana" w:hAnsi="Verdana"/>
                <w:sz w:val="20"/>
                <w:szCs w:val="20"/>
                <w:lang w:val="en-US"/>
              </w:rPr>
              <w:t xml:space="preserve"> Monobutyl ether of ethylene glycol </w:t>
            </w:r>
          </w:p>
        </w:tc>
        <w:tc>
          <w:tcPr>
            <w:tcW w:w="0" w:type="auto"/>
          </w:tcPr>
          <w:p w14:paraId="056C268F"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643F4CF5" w14:textId="77777777" w:rsidTr="00232F2B">
        <w:trPr>
          <w:trHeight w:hRule="exact" w:val="689"/>
        </w:trPr>
        <w:tc>
          <w:tcPr>
            <w:tcW w:w="0" w:type="auto"/>
          </w:tcPr>
          <w:p w14:paraId="7C07B2C4" w14:textId="77777777" w:rsidR="00232F2B" w:rsidRPr="00F22B5D" w:rsidRDefault="00232F2B" w:rsidP="00232F2B">
            <w:pPr>
              <w:tabs>
                <w:tab w:val="left" w:pos="1640"/>
              </w:tabs>
              <w:spacing w:line="276" w:lineRule="auto"/>
              <w:ind w:firstLine="0"/>
              <w:jc w:val="left"/>
              <w:rPr>
                <w:rFonts w:ascii="Verdana" w:hAnsi="Verdana"/>
                <w:sz w:val="20"/>
                <w:szCs w:val="20"/>
              </w:rPr>
            </w:pPr>
            <w:r w:rsidRPr="00F22B5D">
              <w:rPr>
                <w:rFonts w:ascii="Verdana" w:hAnsi="Verdana"/>
                <w:sz w:val="20"/>
                <w:szCs w:val="20"/>
              </w:rPr>
              <w:t>Эфир монометиловый этиленгликоля и уксусной кислоты</w:t>
            </w:r>
          </w:p>
        </w:tc>
        <w:tc>
          <w:tcPr>
            <w:tcW w:w="0" w:type="auto"/>
          </w:tcPr>
          <w:p w14:paraId="4E62001D" w14:textId="77777777" w:rsidR="00232F2B" w:rsidRPr="00F22B5D" w:rsidRDefault="00232F2B" w:rsidP="00232F2B">
            <w:pPr>
              <w:tabs>
                <w:tab w:val="left" w:pos="1640"/>
              </w:tabs>
              <w:spacing w:line="276" w:lineRule="auto"/>
              <w:ind w:firstLine="0"/>
              <w:rPr>
                <w:rFonts w:ascii="Verdana" w:hAnsi="Verdana"/>
                <w:sz w:val="20"/>
                <w:szCs w:val="20"/>
                <w:lang w:val="en-US"/>
              </w:rPr>
            </w:pPr>
            <w:r w:rsidRPr="00F22B5D">
              <w:rPr>
                <w:rFonts w:ascii="Verdana" w:hAnsi="Verdana"/>
                <w:sz w:val="20"/>
                <w:szCs w:val="20"/>
                <w:lang w:val="en-US"/>
              </w:rPr>
              <w:t xml:space="preserve">Monomethyl ether of ethylene glycol and acetic acid </w:t>
            </w:r>
          </w:p>
        </w:tc>
        <w:tc>
          <w:tcPr>
            <w:tcW w:w="0" w:type="auto"/>
          </w:tcPr>
          <w:p w14:paraId="20AB3C91"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686BA33A" w14:textId="77777777" w:rsidTr="00E8506B">
        <w:trPr>
          <w:trHeight w:hRule="exact" w:val="284"/>
        </w:trPr>
        <w:tc>
          <w:tcPr>
            <w:tcW w:w="0" w:type="auto"/>
          </w:tcPr>
          <w:p w14:paraId="6B783B60"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норм-бутиловый муравьиной кислоты</w:t>
            </w:r>
          </w:p>
        </w:tc>
        <w:tc>
          <w:tcPr>
            <w:tcW w:w="0" w:type="auto"/>
          </w:tcPr>
          <w:p w14:paraId="7E8AD30C" w14:textId="77777777" w:rsidR="00232F2B" w:rsidRPr="00F22B5D" w:rsidRDefault="00232F2B" w:rsidP="00232F2B">
            <w:pPr>
              <w:spacing w:line="276" w:lineRule="auto"/>
              <w:ind w:firstLine="62"/>
              <w:rPr>
                <w:rFonts w:ascii="Verdana" w:hAnsi="Verdana"/>
                <w:sz w:val="20"/>
                <w:szCs w:val="20"/>
                <w:lang w:val="en-US"/>
              </w:rPr>
            </w:pPr>
            <w:r w:rsidRPr="00F22B5D">
              <w:rPr>
                <w:rFonts w:ascii="Verdana" w:hAnsi="Verdana"/>
                <w:sz w:val="20"/>
                <w:szCs w:val="20"/>
                <w:lang w:val="en-US"/>
              </w:rPr>
              <w:t xml:space="preserve">Norm-butyl ether of formic acid </w:t>
            </w:r>
          </w:p>
        </w:tc>
        <w:tc>
          <w:tcPr>
            <w:tcW w:w="0" w:type="auto"/>
          </w:tcPr>
          <w:p w14:paraId="2ECF7942"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2D246594" w14:textId="77777777" w:rsidTr="00E8506B">
        <w:trPr>
          <w:trHeight w:hRule="exact" w:val="284"/>
        </w:trPr>
        <w:tc>
          <w:tcPr>
            <w:tcW w:w="0" w:type="auto"/>
          </w:tcPr>
          <w:p w14:paraId="0461E880"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норм-бутиловый уксусной кислоты</w:t>
            </w:r>
          </w:p>
        </w:tc>
        <w:tc>
          <w:tcPr>
            <w:tcW w:w="0" w:type="auto"/>
          </w:tcPr>
          <w:p w14:paraId="3B2136B7" w14:textId="77777777" w:rsidR="00232F2B" w:rsidRPr="00F22B5D" w:rsidRDefault="00232F2B" w:rsidP="00232F2B">
            <w:pPr>
              <w:spacing w:line="276" w:lineRule="auto"/>
              <w:ind w:firstLine="62"/>
              <w:rPr>
                <w:rFonts w:ascii="Verdana" w:hAnsi="Verdana"/>
                <w:sz w:val="20"/>
                <w:szCs w:val="20"/>
                <w:lang w:val="en-US"/>
              </w:rPr>
            </w:pPr>
            <w:r w:rsidRPr="00F22B5D">
              <w:rPr>
                <w:rFonts w:ascii="Verdana" w:hAnsi="Verdana"/>
                <w:sz w:val="20"/>
                <w:szCs w:val="20"/>
                <w:lang w:val="en-US"/>
              </w:rPr>
              <w:t xml:space="preserve">Norm-butyl ether of acetic acid </w:t>
            </w:r>
          </w:p>
        </w:tc>
        <w:tc>
          <w:tcPr>
            <w:tcW w:w="0" w:type="auto"/>
          </w:tcPr>
          <w:p w14:paraId="043CD783"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26D4DBEB" w14:textId="77777777" w:rsidTr="00E8506B">
        <w:trPr>
          <w:trHeight w:hRule="exact" w:val="284"/>
        </w:trPr>
        <w:tc>
          <w:tcPr>
            <w:tcW w:w="0" w:type="auto"/>
          </w:tcPr>
          <w:p w14:paraId="68599FF3" w14:textId="77777777" w:rsidR="00232F2B" w:rsidRPr="00F22B5D" w:rsidRDefault="00232F2B" w:rsidP="00232F2B">
            <w:pPr>
              <w:tabs>
                <w:tab w:val="left" w:pos="1277"/>
              </w:tabs>
              <w:spacing w:line="276" w:lineRule="auto"/>
              <w:ind w:firstLine="0"/>
              <w:rPr>
                <w:rFonts w:ascii="Verdana" w:hAnsi="Verdana"/>
                <w:sz w:val="20"/>
                <w:szCs w:val="20"/>
              </w:rPr>
            </w:pPr>
            <w:r w:rsidRPr="00F22B5D">
              <w:rPr>
                <w:rFonts w:ascii="Verdana" w:hAnsi="Verdana"/>
                <w:sz w:val="20"/>
                <w:szCs w:val="20"/>
              </w:rPr>
              <w:t>Эфир норм-пропиловый азотной кислоты</w:t>
            </w:r>
          </w:p>
        </w:tc>
        <w:tc>
          <w:tcPr>
            <w:tcW w:w="0" w:type="auto"/>
          </w:tcPr>
          <w:p w14:paraId="515A2E87" w14:textId="77777777" w:rsidR="00232F2B" w:rsidRPr="00F22B5D" w:rsidRDefault="00232F2B" w:rsidP="00232F2B">
            <w:pPr>
              <w:tabs>
                <w:tab w:val="left" w:pos="1277"/>
              </w:tabs>
              <w:spacing w:line="276" w:lineRule="auto"/>
              <w:ind w:firstLine="62"/>
              <w:rPr>
                <w:rFonts w:ascii="Verdana" w:hAnsi="Verdana"/>
                <w:sz w:val="20"/>
                <w:szCs w:val="20"/>
                <w:lang w:val="en-US"/>
              </w:rPr>
            </w:pPr>
            <w:r w:rsidRPr="00F22B5D">
              <w:rPr>
                <w:rFonts w:ascii="Verdana" w:hAnsi="Verdana"/>
                <w:sz w:val="20"/>
                <w:szCs w:val="20"/>
                <w:lang w:val="en-US"/>
              </w:rPr>
              <w:t xml:space="preserve">Norm-propyl ether of nitric acid </w:t>
            </w:r>
          </w:p>
        </w:tc>
        <w:tc>
          <w:tcPr>
            <w:tcW w:w="0" w:type="auto"/>
          </w:tcPr>
          <w:p w14:paraId="0BB7D78C"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29EEB6B" w14:textId="77777777" w:rsidTr="00E8506B">
        <w:trPr>
          <w:trHeight w:hRule="exact" w:val="284"/>
        </w:trPr>
        <w:tc>
          <w:tcPr>
            <w:tcW w:w="0" w:type="auto"/>
          </w:tcPr>
          <w:p w14:paraId="4F0599D7" w14:textId="77777777" w:rsidR="00232F2B" w:rsidRPr="00F22B5D" w:rsidRDefault="00232F2B" w:rsidP="00232F2B">
            <w:pPr>
              <w:tabs>
                <w:tab w:val="left" w:pos="1302"/>
              </w:tabs>
              <w:spacing w:line="276" w:lineRule="auto"/>
              <w:ind w:firstLine="0"/>
              <w:rPr>
                <w:rFonts w:ascii="Verdana" w:hAnsi="Verdana"/>
                <w:sz w:val="20"/>
                <w:szCs w:val="20"/>
              </w:rPr>
            </w:pPr>
            <w:r w:rsidRPr="00F22B5D">
              <w:rPr>
                <w:rFonts w:ascii="Verdana" w:hAnsi="Verdana"/>
                <w:sz w:val="20"/>
                <w:szCs w:val="20"/>
              </w:rPr>
              <w:t>Эфир норм-пропиловый уксусной кислоты</w:t>
            </w:r>
          </w:p>
        </w:tc>
        <w:tc>
          <w:tcPr>
            <w:tcW w:w="0" w:type="auto"/>
          </w:tcPr>
          <w:p w14:paraId="24EBB449" w14:textId="77777777" w:rsidR="00232F2B" w:rsidRPr="00F22B5D" w:rsidRDefault="00232F2B" w:rsidP="00232F2B">
            <w:pPr>
              <w:tabs>
                <w:tab w:val="left" w:pos="1302"/>
              </w:tabs>
              <w:spacing w:line="276" w:lineRule="auto"/>
              <w:ind w:firstLine="62"/>
              <w:rPr>
                <w:rFonts w:ascii="Verdana" w:hAnsi="Verdana"/>
                <w:sz w:val="20"/>
                <w:szCs w:val="20"/>
                <w:lang w:val="en-US"/>
              </w:rPr>
            </w:pPr>
            <w:r w:rsidRPr="00F22B5D">
              <w:rPr>
                <w:rFonts w:ascii="Verdana" w:hAnsi="Verdana"/>
                <w:sz w:val="20"/>
                <w:szCs w:val="20"/>
                <w:lang w:val="en-US"/>
              </w:rPr>
              <w:t xml:space="preserve">Norm-propyl ether of acetic acid </w:t>
            </w:r>
          </w:p>
        </w:tc>
        <w:tc>
          <w:tcPr>
            <w:tcW w:w="0" w:type="auto"/>
          </w:tcPr>
          <w:p w14:paraId="01700C92"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EB7DAA5" w14:textId="77777777" w:rsidTr="00E8506B">
        <w:trPr>
          <w:trHeight w:hRule="exact" w:val="284"/>
        </w:trPr>
        <w:tc>
          <w:tcPr>
            <w:tcW w:w="0" w:type="auto"/>
          </w:tcPr>
          <w:p w14:paraId="65BA526B"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пропиловый муравьиной кислоты</w:t>
            </w:r>
          </w:p>
        </w:tc>
        <w:tc>
          <w:tcPr>
            <w:tcW w:w="0" w:type="auto"/>
          </w:tcPr>
          <w:p w14:paraId="37F8C36A" w14:textId="77777777" w:rsidR="00232F2B" w:rsidRPr="00F22B5D" w:rsidRDefault="00232F2B" w:rsidP="00232F2B">
            <w:pPr>
              <w:spacing w:line="276" w:lineRule="auto"/>
              <w:ind w:firstLine="62"/>
              <w:rPr>
                <w:rFonts w:ascii="Verdana" w:hAnsi="Verdana"/>
                <w:sz w:val="20"/>
                <w:szCs w:val="20"/>
                <w:lang w:val="en-US"/>
              </w:rPr>
            </w:pPr>
            <w:r w:rsidRPr="00F22B5D">
              <w:rPr>
                <w:rFonts w:ascii="Verdana" w:hAnsi="Verdana"/>
                <w:sz w:val="20"/>
                <w:szCs w:val="20"/>
                <w:lang w:val="en-US"/>
              </w:rPr>
              <w:t>Propyl ester of formic acid</w:t>
            </w:r>
          </w:p>
        </w:tc>
        <w:tc>
          <w:tcPr>
            <w:tcW w:w="0" w:type="auto"/>
          </w:tcPr>
          <w:p w14:paraId="5D6D8C9A"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F92F490" w14:textId="77777777" w:rsidTr="00E8506B">
        <w:trPr>
          <w:trHeight w:hRule="exact" w:val="284"/>
        </w:trPr>
        <w:tc>
          <w:tcPr>
            <w:tcW w:w="0" w:type="auto"/>
          </w:tcPr>
          <w:p w14:paraId="7E4BB897"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трет-бутиловый надбензойной кислоты</w:t>
            </w:r>
          </w:p>
        </w:tc>
        <w:tc>
          <w:tcPr>
            <w:tcW w:w="0" w:type="auto"/>
          </w:tcPr>
          <w:p w14:paraId="39F57217" w14:textId="77777777" w:rsidR="00232F2B" w:rsidRPr="00F22B5D" w:rsidRDefault="00232F2B" w:rsidP="00232F2B">
            <w:pPr>
              <w:spacing w:line="276" w:lineRule="auto"/>
              <w:ind w:firstLine="62"/>
              <w:rPr>
                <w:rFonts w:ascii="Verdana" w:hAnsi="Verdana"/>
                <w:sz w:val="20"/>
                <w:szCs w:val="20"/>
                <w:lang w:val="en-US"/>
              </w:rPr>
            </w:pPr>
            <w:r w:rsidRPr="00F22B5D">
              <w:rPr>
                <w:rFonts w:ascii="Verdana" w:hAnsi="Verdana"/>
                <w:sz w:val="20"/>
                <w:szCs w:val="20"/>
                <w:lang w:val="en-US"/>
              </w:rPr>
              <w:t>Tert-butyl ether of perbenzoic acid</w:t>
            </w:r>
          </w:p>
        </w:tc>
        <w:tc>
          <w:tcPr>
            <w:tcW w:w="0" w:type="auto"/>
          </w:tcPr>
          <w:p w14:paraId="1826B24D"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7A35C228" w14:textId="77777777" w:rsidTr="00E8506B">
        <w:trPr>
          <w:trHeight w:hRule="exact" w:val="284"/>
        </w:trPr>
        <w:tc>
          <w:tcPr>
            <w:tcW w:w="0" w:type="auto"/>
          </w:tcPr>
          <w:p w14:paraId="63BD01D1"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трет-бутиловый надмалеиновой кислоты</w:t>
            </w:r>
          </w:p>
        </w:tc>
        <w:tc>
          <w:tcPr>
            <w:tcW w:w="0" w:type="auto"/>
          </w:tcPr>
          <w:p w14:paraId="64FB9008" w14:textId="77777777" w:rsidR="00232F2B" w:rsidRPr="00F22B5D" w:rsidRDefault="00232F2B" w:rsidP="00232F2B">
            <w:pPr>
              <w:spacing w:line="276" w:lineRule="auto"/>
              <w:ind w:firstLine="62"/>
              <w:rPr>
                <w:rFonts w:ascii="Verdana" w:hAnsi="Verdana"/>
                <w:sz w:val="20"/>
                <w:szCs w:val="20"/>
                <w:lang w:val="en-US"/>
              </w:rPr>
            </w:pPr>
            <w:r w:rsidRPr="00F22B5D">
              <w:rPr>
                <w:rFonts w:ascii="Verdana" w:hAnsi="Verdana"/>
                <w:sz w:val="20"/>
                <w:szCs w:val="20"/>
                <w:lang w:val="en-US"/>
              </w:rPr>
              <w:t>Tert-butyl ether of permaleic acid</w:t>
            </w:r>
          </w:p>
        </w:tc>
        <w:tc>
          <w:tcPr>
            <w:tcW w:w="0" w:type="auto"/>
          </w:tcPr>
          <w:p w14:paraId="21D16C55"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67CBC21" w14:textId="77777777" w:rsidTr="00E8506B">
        <w:trPr>
          <w:trHeight w:hRule="exact" w:val="284"/>
        </w:trPr>
        <w:tc>
          <w:tcPr>
            <w:tcW w:w="0" w:type="auto"/>
          </w:tcPr>
          <w:p w14:paraId="7B666B1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трет-бутиловый надуксусной кислоты</w:t>
            </w:r>
          </w:p>
        </w:tc>
        <w:tc>
          <w:tcPr>
            <w:tcW w:w="0" w:type="auto"/>
          </w:tcPr>
          <w:p w14:paraId="23276D95" w14:textId="77777777" w:rsidR="00232F2B" w:rsidRPr="00F22B5D" w:rsidRDefault="00232F2B" w:rsidP="00232F2B">
            <w:pPr>
              <w:spacing w:line="276" w:lineRule="auto"/>
              <w:ind w:firstLine="62"/>
              <w:rPr>
                <w:rFonts w:ascii="Verdana" w:hAnsi="Verdana"/>
                <w:sz w:val="20"/>
                <w:szCs w:val="20"/>
                <w:lang w:val="en-US"/>
              </w:rPr>
            </w:pPr>
            <w:r w:rsidRPr="00F22B5D">
              <w:rPr>
                <w:rFonts w:ascii="Verdana" w:hAnsi="Verdana"/>
                <w:sz w:val="20"/>
                <w:szCs w:val="20"/>
                <w:lang w:val="en-US"/>
              </w:rPr>
              <w:t>Tert-butyl ether of peracetic acid</w:t>
            </w:r>
          </w:p>
        </w:tc>
        <w:tc>
          <w:tcPr>
            <w:tcW w:w="0" w:type="auto"/>
          </w:tcPr>
          <w:p w14:paraId="3AA3BC54"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78F02BE1" w14:textId="77777777" w:rsidTr="00E8506B">
        <w:trPr>
          <w:trHeight w:hRule="exact" w:val="284"/>
        </w:trPr>
        <w:tc>
          <w:tcPr>
            <w:tcW w:w="0" w:type="auto"/>
          </w:tcPr>
          <w:p w14:paraId="6A4A211E" w14:textId="77777777" w:rsidR="00232F2B" w:rsidRPr="00F22B5D" w:rsidRDefault="00232F2B" w:rsidP="00232F2B">
            <w:pPr>
              <w:tabs>
                <w:tab w:val="left" w:pos="2342"/>
              </w:tabs>
              <w:spacing w:line="276" w:lineRule="auto"/>
              <w:ind w:firstLine="0"/>
              <w:rPr>
                <w:rFonts w:ascii="Verdana" w:hAnsi="Verdana"/>
                <w:sz w:val="20"/>
                <w:szCs w:val="20"/>
              </w:rPr>
            </w:pPr>
            <w:r w:rsidRPr="00F22B5D">
              <w:rPr>
                <w:rFonts w:ascii="Verdana" w:hAnsi="Verdana"/>
                <w:sz w:val="20"/>
                <w:szCs w:val="20"/>
              </w:rPr>
              <w:t>Эфир фтор-бутиловый уксусной кислоты</w:t>
            </w:r>
          </w:p>
        </w:tc>
        <w:tc>
          <w:tcPr>
            <w:tcW w:w="0" w:type="auto"/>
          </w:tcPr>
          <w:p w14:paraId="38E561A7" w14:textId="77777777" w:rsidR="00232F2B" w:rsidRPr="00F22B5D" w:rsidRDefault="00232F2B" w:rsidP="00232F2B">
            <w:pPr>
              <w:tabs>
                <w:tab w:val="left" w:pos="2342"/>
              </w:tabs>
              <w:spacing w:line="276" w:lineRule="auto"/>
              <w:ind w:firstLine="62"/>
              <w:rPr>
                <w:rFonts w:ascii="Verdana" w:hAnsi="Verdana"/>
                <w:sz w:val="20"/>
                <w:szCs w:val="20"/>
                <w:lang w:val="en-US"/>
              </w:rPr>
            </w:pPr>
            <w:r w:rsidRPr="00F22B5D">
              <w:rPr>
                <w:rFonts w:ascii="Verdana" w:hAnsi="Verdana"/>
                <w:sz w:val="20"/>
                <w:szCs w:val="20"/>
                <w:lang w:val="en-US"/>
              </w:rPr>
              <w:t xml:space="preserve">Fluoro-butyl ether of acetic acid </w:t>
            </w:r>
          </w:p>
        </w:tc>
        <w:tc>
          <w:tcPr>
            <w:tcW w:w="0" w:type="auto"/>
          </w:tcPr>
          <w:p w14:paraId="52E010C5"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73CBA28" w14:textId="77777777" w:rsidTr="00E8506B">
        <w:trPr>
          <w:trHeight w:hRule="exact" w:val="284"/>
        </w:trPr>
        <w:tc>
          <w:tcPr>
            <w:tcW w:w="0" w:type="auto"/>
          </w:tcPr>
          <w:p w14:paraId="30D06088" w14:textId="77777777" w:rsidR="00232F2B" w:rsidRPr="00F22B5D" w:rsidRDefault="00232F2B" w:rsidP="00232F2B">
            <w:pPr>
              <w:tabs>
                <w:tab w:val="left" w:pos="1953"/>
              </w:tabs>
              <w:spacing w:line="276" w:lineRule="auto"/>
              <w:ind w:firstLine="0"/>
              <w:rPr>
                <w:rFonts w:ascii="Verdana" w:hAnsi="Verdana"/>
                <w:sz w:val="20"/>
                <w:szCs w:val="20"/>
              </w:rPr>
            </w:pPr>
            <w:r w:rsidRPr="00F22B5D">
              <w:rPr>
                <w:rFonts w:ascii="Verdana" w:hAnsi="Verdana"/>
                <w:sz w:val="20"/>
                <w:szCs w:val="20"/>
              </w:rPr>
              <w:t>Эфир этилбутиловый уксусной кислоты</w:t>
            </w:r>
          </w:p>
        </w:tc>
        <w:tc>
          <w:tcPr>
            <w:tcW w:w="0" w:type="auto"/>
          </w:tcPr>
          <w:p w14:paraId="45141CBE" w14:textId="77777777" w:rsidR="00232F2B" w:rsidRPr="00F22B5D" w:rsidRDefault="00232F2B" w:rsidP="00232F2B">
            <w:pPr>
              <w:tabs>
                <w:tab w:val="left" w:pos="1953"/>
              </w:tabs>
              <w:spacing w:line="276" w:lineRule="auto"/>
              <w:ind w:firstLine="62"/>
              <w:rPr>
                <w:rFonts w:ascii="Verdana" w:hAnsi="Verdana"/>
                <w:sz w:val="20"/>
                <w:szCs w:val="20"/>
                <w:lang w:val="en-US"/>
              </w:rPr>
            </w:pPr>
            <w:r w:rsidRPr="00F22B5D">
              <w:rPr>
                <w:rFonts w:ascii="Verdana" w:hAnsi="Verdana"/>
                <w:sz w:val="20"/>
                <w:szCs w:val="20"/>
                <w:lang w:val="en-US"/>
              </w:rPr>
              <w:t>Ethylbutyl ether of acetic acid</w:t>
            </w:r>
          </w:p>
        </w:tc>
        <w:tc>
          <w:tcPr>
            <w:tcW w:w="0" w:type="auto"/>
          </w:tcPr>
          <w:p w14:paraId="2F9F8EF9"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A46E47D" w14:textId="77777777" w:rsidTr="00E8506B">
        <w:trPr>
          <w:trHeight w:hRule="exact" w:val="284"/>
        </w:trPr>
        <w:tc>
          <w:tcPr>
            <w:tcW w:w="0" w:type="auto"/>
          </w:tcPr>
          <w:p w14:paraId="0FBE3FE4"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этилметиловый</w:t>
            </w:r>
          </w:p>
        </w:tc>
        <w:tc>
          <w:tcPr>
            <w:tcW w:w="0" w:type="auto"/>
          </w:tcPr>
          <w:p w14:paraId="10A5B984" w14:textId="77777777" w:rsidR="00232F2B" w:rsidRPr="00F22B5D" w:rsidRDefault="00232F2B" w:rsidP="00232F2B">
            <w:pPr>
              <w:spacing w:line="276" w:lineRule="auto"/>
              <w:ind w:firstLine="62"/>
              <w:rPr>
                <w:rFonts w:ascii="Verdana" w:hAnsi="Verdana"/>
                <w:sz w:val="20"/>
                <w:szCs w:val="20"/>
              </w:rPr>
            </w:pPr>
            <w:r w:rsidRPr="00F22B5D">
              <w:rPr>
                <w:rFonts w:ascii="Verdana" w:hAnsi="Verdana"/>
                <w:sz w:val="20"/>
                <w:szCs w:val="20"/>
                <w:lang w:val="en-US"/>
              </w:rPr>
              <w:t>Ethylmethyl ether</w:t>
            </w:r>
          </w:p>
        </w:tc>
        <w:tc>
          <w:tcPr>
            <w:tcW w:w="0" w:type="auto"/>
          </w:tcPr>
          <w:p w14:paraId="40CAAC75"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E2A38CD" w14:textId="77777777" w:rsidTr="00E8506B">
        <w:trPr>
          <w:trHeight w:hRule="exact" w:val="284"/>
        </w:trPr>
        <w:tc>
          <w:tcPr>
            <w:tcW w:w="0" w:type="auto"/>
          </w:tcPr>
          <w:p w14:paraId="4CB85D09"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этиловый борной кислоты</w:t>
            </w:r>
          </w:p>
        </w:tc>
        <w:tc>
          <w:tcPr>
            <w:tcW w:w="0" w:type="auto"/>
          </w:tcPr>
          <w:p w14:paraId="57D60300" w14:textId="77777777" w:rsidR="00232F2B" w:rsidRPr="00F22B5D" w:rsidRDefault="00232F2B" w:rsidP="00232F2B">
            <w:pPr>
              <w:spacing w:line="276" w:lineRule="auto"/>
              <w:ind w:firstLine="62"/>
              <w:rPr>
                <w:rFonts w:ascii="Verdana" w:hAnsi="Verdana"/>
                <w:sz w:val="20"/>
                <w:szCs w:val="20"/>
                <w:lang w:val="en-US"/>
              </w:rPr>
            </w:pPr>
            <w:r w:rsidRPr="00F22B5D">
              <w:rPr>
                <w:rFonts w:ascii="Verdana" w:hAnsi="Verdana"/>
                <w:sz w:val="20"/>
                <w:szCs w:val="20"/>
                <w:lang w:val="en-US"/>
              </w:rPr>
              <w:t>Ethyl ester of boric acid</w:t>
            </w:r>
          </w:p>
        </w:tc>
        <w:tc>
          <w:tcPr>
            <w:tcW w:w="0" w:type="auto"/>
          </w:tcPr>
          <w:p w14:paraId="483E03F2"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22907532" w14:textId="77777777" w:rsidTr="00E8506B">
        <w:trPr>
          <w:trHeight w:hRule="exact" w:val="284"/>
        </w:trPr>
        <w:tc>
          <w:tcPr>
            <w:tcW w:w="0" w:type="auto"/>
          </w:tcPr>
          <w:p w14:paraId="04D1DACE"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этиловый бромуксусной кислоты</w:t>
            </w:r>
          </w:p>
        </w:tc>
        <w:tc>
          <w:tcPr>
            <w:tcW w:w="0" w:type="auto"/>
          </w:tcPr>
          <w:p w14:paraId="01C3CB82"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 xml:space="preserve">Ethyl ether of bromoacetic acid </w:t>
            </w:r>
          </w:p>
        </w:tc>
        <w:tc>
          <w:tcPr>
            <w:tcW w:w="0" w:type="auto"/>
          </w:tcPr>
          <w:p w14:paraId="4F62F652"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14E7123" w14:textId="77777777" w:rsidTr="00E8506B">
        <w:trPr>
          <w:trHeight w:hRule="exact" w:val="284"/>
        </w:trPr>
        <w:tc>
          <w:tcPr>
            <w:tcW w:w="0" w:type="auto"/>
          </w:tcPr>
          <w:p w14:paraId="1AECBBA2"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этиловый изокротоновой кислот</w:t>
            </w:r>
          </w:p>
        </w:tc>
        <w:tc>
          <w:tcPr>
            <w:tcW w:w="0" w:type="auto"/>
          </w:tcPr>
          <w:p w14:paraId="06E6FFBC"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Ethyl ether of isocrotonic acids</w:t>
            </w:r>
          </w:p>
        </w:tc>
        <w:tc>
          <w:tcPr>
            <w:tcW w:w="0" w:type="auto"/>
          </w:tcPr>
          <w:p w14:paraId="66ED8684"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5FDA3F5F" w14:textId="77777777" w:rsidTr="00E8506B">
        <w:trPr>
          <w:trHeight w:hRule="exact" w:val="284"/>
        </w:trPr>
        <w:tc>
          <w:tcPr>
            <w:tcW w:w="0" w:type="auto"/>
          </w:tcPr>
          <w:p w14:paraId="795716DD"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этиловый масляной кислоты</w:t>
            </w:r>
          </w:p>
        </w:tc>
        <w:tc>
          <w:tcPr>
            <w:tcW w:w="0" w:type="auto"/>
          </w:tcPr>
          <w:p w14:paraId="1D15239C"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Ethyl ester of butyric acid</w:t>
            </w:r>
          </w:p>
        </w:tc>
        <w:tc>
          <w:tcPr>
            <w:tcW w:w="0" w:type="auto"/>
          </w:tcPr>
          <w:p w14:paraId="4F03CCF2"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507934F0" w14:textId="77777777" w:rsidTr="00E8506B">
        <w:trPr>
          <w:trHeight w:hRule="exact" w:val="284"/>
        </w:trPr>
        <w:tc>
          <w:tcPr>
            <w:tcW w:w="0" w:type="auto"/>
          </w:tcPr>
          <w:p w14:paraId="52BE0916"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lastRenderedPageBreak/>
              <w:t>Эфир этиловый молочной кислоты</w:t>
            </w:r>
          </w:p>
        </w:tc>
        <w:tc>
          <w:tcPr>
            <w:tcW w:w="0" w:type="auto"/>
          </w:tcPr>
          <w:p w14:paraId="5F6F6835"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Ethyl ester of lactic acid</w:t>
            </w:r>
          </w:p>
        </w:tc>
        <w:tc>
          <w:tcPr>
            <w:tcW w:w="0" w:type="auto"/>
          </w:tcPr>
          <w:p w14:paraId="4FFDA394"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6D5441A3" w14:textId="77777777" w:rsidTr="00E8506B">
        <w:trPr>
          <w:trHeight w:hRule="exact" w:val="284"/>
        </w:trPr>
        <w:tc>
          <w:tcPr>
            <w:tcW w:w="0" w:type="auto"/>
          </w:tcPr>
          <w:p w14:paraId="54F0C2AA"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этиловый муравьиной кислоты</w:t>
            </w:r>
          </w:p>
        </w:tc>
        <w:tc>
          <w:tcPr>
            <w:tcW w:w="0" w:type="auto"/>
          </w:tcPr>
          <w:p w14:paraId="3368C7AE"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Ethyl ester of formic acid</w:t>
            </w:r>
          </w:p>
        </w:tc>
        <w:tc>
          <w:tcPr>
            <w:tcW w:w="0" w:type="auto"/>
          </w:tcPr>
          <w:p w14:paraId="55C12278"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77789E1" w14:textId="77777777" w:rsidTr="00E8506B">
        <w:trPr>
          <w:trHeight w:hRule="exact" w:val="284"/>
        </w:trPr>
        <w:tc>
          <w:tcPr>
            <w:tcW w:w="0" w:type="auto"/>
          </w:tcPr>
          <w:p w14:paraId="54670792"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этиловый пропионовой кислоты</w:t>
            </w:r>
          </w:p>
        </w:tc>
        <w:tc>
          <w:tcPr>
            <w:tcW w:w="0" w:type="auto"/>
          </w:tcPr>
          <w:p w14:paraId="0F9A4189"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Ethyl ester of propionic acid</w:t>
            </w:r>
          </w:p>
        </w:tc>
        <w:tc>
          <w:tcPr>
            <w:tcW w:w="0" w:type="auto"/>
          </w:tcPr>
          <w:p w14:paraId="2BD0E1EA"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1DC2243" w14:textId="77777777" w:rsidTr="00E8506B">
        <w:trPr>
          <w:trHeight w:hRule="exact" w:val="284"/>
        </w:trPr>
        <w:tc>
          <w:tcPr>
            <w:tcW w:w="0" w:type="auto"/>
          </w:tcPr>
          <w:p w14:paraId="0FF1353D"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этиловый уксусной кислоты</w:t>
            </w:r>
          </w:p>
        </w:tc>
        <w:tc>
          <w:tcPr>
            <w:tcW w:w="0" w:type="auto"/>
          </w:tcPr>
          <w:p w14:paraId="339416FD"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Ethyl ether of acetic acid</w:t>
            </w:r>
          </w:p>
        </w:tc>
        <w:tc>
          <w:tcPr>
            <w:tcW w:w="0" w:type="auto"/>
          </w:tcPr>
          <w:p w14:paraId="5342B9B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26345CC4" w14:textId="77777777" w:rsidTr="00E8506B">
        <w:trPr>
          <w:trHeight w:hRule="exact" w:val="284"/>
        </w:trPr>
        <w:tc>
          <w:tcPr>
            <w:tcW w:w="0" w:type="auto"/>
          </w:tcPr>
          <w:p w14:paraId="351B2A53" w14:textId="77777777" w:rsidR="00232F2B" w:rsidRPr="00F22B5D" w:rsidRDefault="00232F2B" w:rsidP="00232F2B">
            <w:pPr>
              <w:spacing w:line="276" w:lineRule="auto"/>
              <w:ind w:firstLine="0"/>
              <w:rPr>
                <w:rFonts w:ascii="Verdana" w:hAnsi="Verdana"/>
                <w:color w:val="000000"/>
                <w:sz w:val="20"/>
                <w:szCs w:val="20"/>
              </w:rPr>
            </w:pPr>
            <w:r w:rsidRPr="00F22B5D">
              <w:rPr>
                <w:rFonts w:ascii="Verdana" w:hAnsi="Verdana"/>
                <w:color w:val="000000"/>
                <w:sz w:val="20"/>
                <w:szCs w:val="20"/>
              </w:rPr>
              <w:t>Acrodur 950 L - полимер</w:t>
            </w:r>
          </w:p>
        </w:tc>
        <w:tc>
          <w:tcPr>
            <w:tcW w:w="0" w:type="auto"/>
          </w:tcPr>
          <w:p w14:paraId="6E337EA7" w14:textId="77777777" w:rsidR="00232F2B" w:rsidRPr="00F22B5D" w:rsidRDefault="00232F2B" w:rsidP="00232F2B">
            <w:pPr>
              <w:spacing w:line="276" w:lineRule="auto"/>
              <w:ind w:firstLine="0"/>
              <w:rPr>
                <w:rFonts w:ascii="Verdana" w:hAnsi="Verdana"/>
                <w:color w:val="000000"/>
                <w:sz w:val="20"/>
                <w:szCs w:val="20"/>
              </w:rPr>
            </w:pPr>
            <w:r w:rsidRPr="00F22B5D">
              <w:rPr>
                <w:rFonts w:ascii="Verdana" w:hAnsi="Verdana"/>
                <w:color w:val="000000"/>
                <w:sz w:val="20"/>
                <w:szCs w:val="20"/>
                <w:lang w:val="en-US"/>
              </w:rPr>
              <w:t>Acrodur 950 L-polymer</w:t>
            </w:r>
          </w:p>
        </w:tc>
        <w:tc>
          <w:tcPr>
            <w:tcW w:w="0" w:type="auto"/>
          </w:tcPr>
          <w:p w14:paraId="488EB7F7"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5F22788E" w14:textId="77777777" w:rsidTr="00E8506B">
        <w:trPr>
          <w:trHeight w:hRule="exact" w:val="284"/>
        </w:trPr>
        <w:tc>
          <w:tcPr>
            <w:tcW w:w="0" w:type="auto"/>
          </w:tcPr>
          <w:p w14:paraId="41D7A37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color w:val="000000"/>
                <w:sz w:val="20"/>
                <w:szCs w:val="20"/>
              </w:rPr>
              <w:t>Altapyne L-1- жирные кислоты таллового масла</w:t>
            </w:r>
          </w:p>
        </w:tc>
        <w:tc>
          <w:tcPr>
            <w:tcW w:w="0" w:type="auto"/>
          </w:tcPr>
          <w:p w14:paraId="08A70B63"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color w:val="000000"/>
                <w:sz w:val="20"/>
                <w:szCs w:val="20"/>
                <w:lang w:val="en-US"/>
              </w:rPr>
              <w:t>Altapyne L-1 - tallow oil fatty acids</w:t>
            </w:r>
          </w:p>
        </w:tc>
        <w:tc>
          <w:tcPr>
            <w:tcW w:w="0" w:type="auto"/>
          </w:tcPr>
          <w:p w14:paraId="0B6C91CF"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6CC5ECEC" w14:textId="77777777" w:rsidTr="00E8506B">
        <w:trPr>
          <w:trHeight w:hRule="exact" w:val="284"/>
        </w:trPr>
        <w:tc>
          <w:tcPr>
            <w:tcW w:w="0" w:type="auto"/>
          </w:tcPr>
          <w:p w14:paraId="4877CEEE"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CYMEL 303 LF resin</w:t>
            </w:r>
          </w:p>
        </w:tc>
        <w:tc>
          <w:tcPr>
            <w:tcW w:w="0" w:type="auto"/>
          </w:tcPr>
          <w:p w14:paraId="374A5727"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CYMEL 303 LF resin</w:t>
            </w:r>
          </w:p>
        </w:tc>
        <w:tc>
          <w:tcPr>
            <w:tcW w:w="0" w:type="auto"/>
          </w:tcPr>
          <w:p w14:paraId="39FE5314" w14:textId="77777777" w:rsidR="00232F2B" w:rsidRPr="00F22B5D" w:rsidRDefault="00232F2B"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232F2B" w:rsidRPr="00F22B5D" w14:paraId="6C9AC571" w14:textId="77777777" w:rsidTr="00E8506B">
        <w:trPr>
          <w:trHeight w:hRule="exact" w:val="284"/>
        </w:trPr>
        <w:tc>
          <w:tcPr>
            <w:tcW w:w="0" w:type="auto"/>
          </w:tcPr>
          <w:p w14:paraId="001EFE9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DSD</w:t>
            </w:r>
            <w:r w:rsidRPr="00F22B5D">
              <w:rPr>
                <w:rFonts w:ascii="Verdana" w:hAnsi="Verdana"/>
                <w:sz w:val="20"/>
                <w:szCs w:val="20"/>
              </w:rPr>
              <w:t xml:space="preserve"> 459.01 </w:t>
            </w:r>
            <w:r w:rsidRPr="00F22B5D">
              <w:rPr>
                <w:rFonts w:ascii="Verdana" w:hAnsi="Verdana"/>
                <w:sz w:val="20"/>
                <w:szCs w:val="20"/>
                <w:lang w:val="en-US"/>
              </w:rPr>
              <w:t>DevelopmentalPolyolSH</w:t>
            </w:r>
            <w:r w:rsidRPr="00F22B5D">
              <w:rPr>
                <w:rFonts w:ascii="Verdana" w:hAnsi="Verdana"/>
                <w:sz w:val="20"/>
                <w:szCs w:val="20"/>
              </w:rPr>
              <w:t xml:space="preserve"> – компонент для производства полиуретанов</w:t>
            </w:r>
          </w:p>
        </w:tc>
        <w:tc>
          <w:tcPr>
            <w:tcW w:w="0" w:type="auto"/>
          </w:tcPr>
          <w:p w14:paraId="4019AD37"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DSD 459.01 DevelopmentalPolyolSH - component for polyurethane production</w:t>
            </w:r>
          </w:p>
        </w:tc>
        <w:tc>
          <w:tcPr>
            <w:tcW w:w="0" w:type="auto"/>
          </w:tcPr>
          <w:p w14:paraId="3416DFF7"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6EFD851" w14:textId="77777777" w:rsidTr="00E8506B">
        <w:trPr>
          <w:trHeight w:hRule="exact" w:val="284"/>
        </w:trPr>
        <w:tc>
          <w:tcPr>
            <w:tcW w:w="0" w:type="auto"/>
          </w:tcPr>
          <w:p w14:paraId="0895818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bCs/>
                <w:sz w:val="20"/>
                <w:szCs w:val="20"/>
              </w:rPr>
              <w:t>EastmanVersaBond(TM) Plasticizer</w:t>
            </w:r>
          </w:p>
        </w:tc>
        <w:tc>
          <w:tcPr>
            <w:tcW w:w="0" w:type="auto"/>
          </w:tcPr>
          <w:p w14:paraId="6A96ED16" w14:textId="77777777" w:rsidR="00232F2B" w:rsidRPr="00F22B5D" w:rsidRDefault="00232F2B" w:rsidP="00232F2B">
            <w:pPr>
              <w:spacing w:line="276" w:lineRule="auto"/>
              <w:ind w:firstLine="0"/>
              <w:rPr>
                <w:rFonts w:ascii="Verdana" w:hAnsi="Verdana"/>
                <w:sz w:val="20"/>
                <w:szCs w:val="20"/>
              </w:rPr>
            </w:pPr>
            <w:r w:rsidRPr="00F22B5D">
              <w:rPr>
                <w:rFonts w:ascii="Verdana" w:hAnsi="Verdana"/>
                <w:bCs/>
                <w:sz w:val="20"/>
                <w:szCs w:val="20"/>
                <w:lang w:val="en-US"/>
              </w:rPr>
              <w:t>EastmanVersaBond(TM) Plasticizer</w:t>
            </w:r>
          </w:p>
        </w:tc>
        <w:tc>
          <w:tcPr>
            <w:tcW w:w="0" w:type="auto"/>
          </w:tcPr>
          <w:p w14:paraId="3B12450D"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6551D4D" w14:textId="77777777" w:rsidTr="00E8506B">
        <w:trPr>
          <w:trHeight w:hRule="exact" w:val="284"/>
        </w:trPr>
        <w:tc>
          <w:tcPr>
            <w:tcW w:w="0" w:type="auto"/>
          </w:tcPr>
          <w:p w14:paraId="7A4A7809"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Fentamine DMA 1270</w:t>
            </w:r>
          </w:p>
        </w:tc>
        <w:tc>
          <w:tcPr>
            <w:tcW w:w="0" w:type="auto"/>
          </w:tcPr>
          <w:p w14:paraId="15EBDE9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Fentamine DMA 1270</w:t>
            </w:r>
          </w:p>
        </w:tc>
        <w:tc>
          <w:tcPr>
            <w:tcW w:w="0" w:type="auto"/>
          </w:tcPr>
          <w:p w14:paraId="14C7214C"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3E6090D" w14:textId="77777777" w:rsidTr="00E8506B">
        <w:trPr>
          <w:trHeight w:hRule="exact" w:val="284"/>
        </w:trPr>
        <w:tc>
          <w:tcPr>
            <w:tcW w:w="0" w:type="auto"/>
          </w:tcPr>
          <w:p w14:paraId="7A51F1C1"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 xml:space="preserve">HiTEC 9325  - </w:t>
            </w:r>
            <w:r w:rsidRPr="00F22B5D">
              <w:rPr>
                <w:rFonts w:ascii="Verdana" w:hAnsi="Verdana"/>
                <w:sz w:val="20"/>
                <w:szCs w:val="20"/>
              </w:rPr>
              <w:t>присадка к маслам</w:t>
            </w:r>
          </w:p>
        </w:tc>
        <w:tc>
          <w:tcPr>
            <w:tcW w:w="0" w:type="auto"/>
          </w:tcPr>
          <w:p w14:paraId="34B470B3"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HiTEC 9325 - an additive for oils</w:t>
            </w:r>
          </w:p>
        </w:tc>
        <w:tc>
          <w:tcPr>
            <w:tcW w:w="0" w:type="auto"/>
          </w:tcPr>
          <w:p w14:paraId="095458F9"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CC75F65" w14:textId="77777777" w:rsidTr="00E8506B">
        <w:trPr>
          <w:trHeight w:hRule="exact" w:val="284"/>
        </w:trPr>
        <w:tc>
          <w:tcPr>
            <w:tcW w:w="0" w:type="auto"/>
          </w:tcPr>
          <w:p w14:paraId="2AF5DADE"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Infineum P5096 -присадка к смазочному маслу</w:t>
            </w:r>
          </w:p>
        </w:tc>
        <w:tc>
          <w:tcPr>
            <w:tcW w:w="0" w:type="auto"/>
          </w:tcPr>
          <w:p w14:paraId="34DA3165"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Infineum P5096 - additive for lubricating oil</w:t>
            </w:r>
          </w:p>
        </w:tc>
        <w:tc>
          <w:tcPr>
            <w:tcW w:w="0" w:type="auto"/>
          </w:tcPr>
          <w:p w14:paraId="31A5B2C1"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CD7F45B" w14:textId="77777777" w:rsidTr="00E8506B">
        <w:trPr>
          <w:trHeight w:hRule="exact" w:val="284"/>
        </w:trPr>
        <w:tc>
          <w:tcPr>
            <w:tcW w:w="0" w:type="auto"/>
          </w:tcPr>
          <w:p w14:paraId="47A371E5"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 xml:space="preserve">Keroflux 3501 – </w:t>
            </w:r>
            <w:r w:rsidRPr="00F22B5D">
              <w:rPr>
                <w:rFonts w:ascii="Verdana" w:hAnsi="Verdana"/>
                <w:sz w:val="20"/>
                <w:szCs w:val="20"/>
              </w:rPr>
              <w:t>депрессорно – диспергирующая присадка</w:t>
            </w:r>
          </w:p>
        </w:tc>
        <w:tc>
          <w:tcPr>
            <w:tcW w:w="0" w:type="auto"/>
          </w:tcPr>
          <w:p w14:paraId="64552D9D"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Keroflux 3501- depressant - dispersing additive</w:t>
            </w:r>
          </w:p>
        </w:tc>
        <w:tc>
          <w:tcPr>
            <w:tcW w:w="0" w:type="auto"/>
          </w:tcPr>
          <w:p w14:paraId="32C3CE8E" w14:textId="77777777" w:rsidR="00232F2B" w:rsidRPr="00F22B5D" w:rsidRDefault="00232F2B"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232F2B" w:rsidRPr="00F22B5D" w14:paraId="5D8FABA1" w14:textId="77777777" w:rsidTr="00E8506B">
        <w:trPr>
          <w:trHeight w:hRule="exact" w:val="284"/>
        </w:trPr>
        <w:tc>
          <w:tcPr>
            <w:tcW w:w="0" w:type="auto"/>
          </w:tcPr>
          <w:p w14:paraId="23C60793"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NS3-базовое масло</w:t>
            </w:r>
          </w:p>
        </w:tc>
        <w:tc>
          <w:tcPr>
            <w:tcW w:w="0" w:type="auto"/>
          </w:tcPr>
          <w:p w14:paraId="7F1D54EF"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NS3 - base oil</w:t>
            </w:r>
          </w:p>
        </w:tc>
        <w:tc>
          <w:tcPr>
            <w:tcW w:w="0" w:type="auto"/>
          </w:tcPr>
          <w:p w14:paraId="2350606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22494182" w14:textId="77777777" w:rsidTr="00E8506B">
        <w:trPr>
          <w:trHeight w:hRule="exact" w:val="284"/>
        </w:trPr>
        <w:tc>
          <w:tcPr>
            <w:tcW w:w="0" w:type="auto"/>
          </w:tcPr>
          <w:p w14:paraId="6BB8399E"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Nyflex 8120 - технологическое масло</w:t>
            </w:r>
          </w:p>
        </w:tc>
        <w:tc>
          <w:tcPr>
            <w:tcW w:w="0" w:type="auto"/>
          </w:tcPr>
          <w:p w14:paraId="15876573"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Nyflex 8120 - process oil</w:t>
            </w:r>
          </w:p>
        </w:tc>
        <w:tc>
          <w:tcPr>
            <w:tcW w:w="0" w:type="auto"/>
          </w:tcPr>
          <w:p w14:paraId="064BBAC8"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5AB51CD" w14:textId="77777777" w:rsidTr="00E8506B">
        <w:trPr>
          <w:trHeight w:hRule="exact" w:val="284"/>
        </w:trPr>
        <w:tc>
          <w:tcPr>
            <w:tcW w:w="0" w:type="auto"/>
          </w:tcPr>
          <w:p w14:paraId="6F62CA33"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Nytex 832 - масло</w:t>
            </w:r>
          </w:p>
        </w:tc>
        <w:tc>
          <w:tcPr>
            <w:tcW w:w="0" w:type="auto"/>
          </w:tcPr>
          <w:p w14:paraId="3BF40CA6"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Nytex 832 - oil</w:t>
            </w:r>
          </w:p>
        </w:tc>
        <w:tc>
          <w:tcPr>
            <w:tcW w:w="0" w:type="auto"/>
          </w:tcPr>
          <w:p w14:paraId="1C961B8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5B7A7285" w14:textId="77777777" w:rsidTr="00E8506B">
        <w:trPr>
          <w:trHeight w:hRule="exact" w:val="284"/>
        </w:trPr>
        <w:tc>
          <w:tcPr>
            <w:tcW w:w="0" w:type="auto"/>
          </w:tcPr>
          <w:p w14:paraId="586E090D"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Ре</w:t>
            </w:r>
            <w:r w:rsidRPr="00F22B5D">
              <w:rPr>
                <w:rFonts w:ascii="Verdana" w:hAnsi="Verdana"/>
                <w:sz w:val="20"/>
                <w:szCs w:val="20"/>
                <w:lang w:val="en-US"/>
              </w:rPr>
              <w:t>tol</w:t>
            </w:r>
            <w:r w:rsidRPr="00F22B5D">
              <w:rPr>
                <w:rFonts w:ascii="Verdana" w:hAnsi="Verdana"/>
                <w:sz w:val="20"/>
                <w:szCs w:val="20"/>
              </w:rPr>
              <w:t xml:space="preserve"> 250-2</w:t>
            </w:r>
            <w:r w:rsidRPr="00F22B5D">
              <w:rPr>
                <w:rFonts w:ascii="Verdana" w:hAnsi="Verdana"/>
                <w:sz w:val="20"/>
                <w:szCs w:val="20"/>
                <w:lang w:val="en-US"/>
              </w:rPr>
              <w:t xml:space="preserve"> – </w:t>
            </w:r>
            <w:r w:rsidRPr="00F22B5D">
              <w:rPr>
                <w:rFonts w:ascii="Verdana" w:hAnsi="Verdana"/>
                <w:sz w:val="20"/>
                <w:szCs w:val="20"/>
              </w:rPr>
              <w:t>смесь полиолов</w:t>
            </w:r>
          </w:p>
        </w:tc>
        <w:tc>
          <w:tcPr>
            <w:tcW w:w="0" w:type="auto"/>
          </w:tcPr>
          <w:p w14:paraId="105E20ED"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Rtol 250-2 - a mixture of polyols</w:t>
            </w:r>
          </w:p>
        </w:tc>
        <w:tc>
          <w:tcPr>
            <w:tcW w:w="0" w:type="auto"/>
          </w:tcPr>
          <w:p w14:paraId="0621D87A"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1</w:t>
            </w:r>
          </w:p>
        </w:tc>
      </w:tr>
      <w:tr w:rsidR="00232F2B" w:rsidRPr="00F22B5D" w14:paraId="22B59EF9" w14:textId="77777777" w:rsidTr="00E8506B">
        <w:trPr>
          <w:trHeight w:hRule="exact" w:val="284"/>
        </w:trPr>
        <w:tc>
          <w:tcPr>
            <w:tcW w:w="0" w:type="auto"/>
          </w:tcPr>
          <w:p w14:paraId="03884CFC"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TCEP (</w:t>
            </w:r>
            <w:r w:rsidRPr="00F22B5D">
              <w:rPr>
                <w:rFonts w:ascii="Verdana" w:hAnsi="Verdana"/>
                <w:sz w:val="20"/>
                <w:szCs w:val="20"/>
              </w:rPr>
              <w:t>трис(2-хлорэтил)фосфат</w:t>
            </w:r>
          </w:p>
        </w:tc>
        <w:tc>
          <w:tcPr>
            <w:tcW w:w="0" w:type="auto"/>
          </w:tcPr>
          <w:p w14:paraId="1EFE0BE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TCEP (Tris(2-chloroethyl)phosphate</w:t>
            </w:r>
          </w:p>
        </w:tc>
        <w:tc>
          <w:tcPr>
            <w:tcW w:w="0" w:type="auto"/>
          </w:tcPr>
          <w:p w14:paraId="131B8B24" w14:textId="77777777" w:rsidR="00232F2B" w:rsidRPr="00F22B5D" w:rsidRDefault="00232F2B"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232F2B" w:rsidRPr="00F22B5D" w14:paraId="1F827529" w14:textId="77777777" w:rsidTr="00E8506B">
        <w:trPr>
          <w:trHeight w:hRule="exact" w:val="284"/>
        </w:trPr>
        <w:tc>
          <w:tcPr>
            <w:tcW w:w="0" w:type="auto"/>
          </w:tcPr>
          <w:p w14:paraId="2CA08775"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QFI-7694 – присадка к топливу</w:t>
            </w:r>
          </w:p>
        </w:tc>
        <w:tc>
          <w:tcPr>
            <w:tcW w:w="0" w:type="auto"/>
          </w:tcPr>
          <w:p w14:paraId="2579548B"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QFI-7694 - fuel additive</w:t>
            </w:r>
          </w:p>
        </w:tc>
        <w:tc>
          <w:tcPr>
            <w:tcW w:w="0" w:type="auto"/>
          </w:tcPr>
          <w:p w14:paraId="3AAD2573" w14:textId="77777777" w:rsidR="00232F2B" w:rsidRPr="00F22B5D" w:rsidRDefault="00232F2B"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232F2B" w:rsidRPr="00F22B5D" w14:paraId="4869C2B7" w14:textId="77777777" w:rsidTr="00E8506B">
        <w:trPr>
          <w:trHeight w:hRule="exact" w:val="284"/>
        </w:trPr>
        <w:tc>
          <w:tcPr>
            <w:tcW w:w="0" w:type="auto"/>
          </w:tcPr>
          <w:p w14:paraId="6AD56B33"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QFI-8877-присадка к топливу</w:t>
            </w:r>
          </w:p>
        </w:tc>
        <w:tc>
          <w:tcPr>
            <w:tcW w:w="0" w:type="auto"/>
          </w:tcPr>
          <w:p w14:paraId="187E846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QFI-8877 - fuel additive</w:t>
            </w:r>
          </w:p>
        </w:tc>
        <w:tc>
          <w:tcPr>
            <w:tcW w:w="0" w:type="auto"/>
          </w:tcPr>
          <w:p w14:paraId="48AA4D71"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231796E6" w14:textId="77777777" w:rsidTr="00E8506B">
        <w:trPr>
          <w:trHeight w:hRule="exact" w:val="284"/>
        </w:trPr>
        <w:tc>
          <w:tcPr>
            <w:tcW w:w="0" w:type="auto"/>
          </w:tcPr>
          <w:p w14:paraId="1C5FB814"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Q</w:t>
            </w:r>
            <w:r w:rsidRPr="00F22B5D">
              <w:rPr>
                <w:rFonts w:ascii="Verdana" w:hAnsi="Verdana"/>
                <w:sz w:val="20"/>
                <w:szCs w:val="20"/>
                <w:lang w:val="en-US"/>
              </w:rPr>
              <w:t>PC</w:t>
            </w:r>
            <w:r w:rsidRPr="00F22B5D">
              <w:rPr>
                <w:rFonts w:ascii="Verdana" w:hAnsi="Verdana"/>
                <w:sz w:val="20"/>
                <w:szCs w:val="20"/>
              </w:rPr>
              <w:t>-</w:t>
            </w:r>
            <w:r w:rsidRPr="00F22B5D">
              <w:rPr>
                <w:rFonts w:ascii="Verdana" w:hAnsi="Verdana"/>
                <w:sz w:val="20"/>
                <w:szCs w:val="20"/>
                <w:lang w:val="en-US"/>
              </w:rPr>
              <w:t>1727</w:t>
            </w:r>
            <w:r w:rsidRPr="00F22B5D">
              <w:rPr>
                <w:rFonts w:ascii="Verdana" w:hAnsi="Verdana"/>
                <w:sz w:val="20"/>
                <w:szCs w:val="20"/>
              </w:rPr>
              <w:t>-присадка к топливу</w:t>
            </w:r>
          </w:p>
        </w:tc>
        <w:tc>
          <w:tcPr>
            <w:tcW w:w="0" w:type="auto"/>
          </w:tcPr>
          <w:p w14:paraId="1F25A9B0"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QPC-1727 - fuel additive</w:t>
            </w:r>
          </w:p>
        </w:tc>
        <w:tc>
          <w:tcPr>
            <w:tcW w:w="0" w:type="auto"/>
          </w:tcPr>
          <w:p w14:paraId="02EB974A"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2D8F107" w14:textId="77777777" w:rsidTr="00E8506B">
        <w:trPr>
          <w:trHeight w:hRule="exact" w:val="284"/>
        </w:trPr>
        <w:tc>
          <w:tcPr>
            <w:tcW w:w="0" w:type="auto"/>
          </w:tcPr>
          <w:p w14:paraId="5B04C50E"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TCEP (</w:t>
            </w:r>
            <w:r w:rsidRPr="00F22B5D">
              <w:rPr>
                <w:rFonts w:ascii="Verdana" w:hAnsi="Verdana"/>
                <w:sz w:val="20"/>
                <w:szCs w:val="20"/>
              </w:rPr>
              <w:t>трис(2-хлорэтил)фосфат</w:t>
            </w:r>
          </w:p>
        </w:tc>
        <w:tc>
          <w:tcPr>
            <w:tcW w:w="0" w:type="auto"/>
          </w:tcPr>
          <w:p w14:paraId="61089036"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TCEP (Tris(2-chloroethyl)phosphate</w:t>
            </w:r>
          </w:p>
        </w:tc>
        <w:tc>
          <w:tcPr>
            <w:tcW w:w="0" w:type="auto"/>
          </w:tcPr>
          <w:p w14:paraId="20915790" w14:textId="77777777" w:rsidR="00232F2B" w:rsidRPr="00F22B5D" w:rsidRDefault="00232F2B"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232F2B" w:rsidRPr="00F22B5D" w14:paraId="53B70C04" w14:textId="77777777" w:rsidTr="00E8506B">
        <w:trPr>
          <w:trHeight w:hRule="exact" w:val="578"/>
        </w:trPr>
        <w:tc>
          <w:tcPr>
            <w:tcW w:w="0" w:type="auto"/>
          </w:tcPr>
          <w:p w14:paraId="57A3587B"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REWOQUATCIDEEDMACHOTMELT</w:t>
            </w:r>
            <w:r w:rsidRPr="00F22B5D">
              <w:rPr>
                <w:rFonts w:ascii="Verdana" w:hAnsi="Verdana"/>
                <w:sz w:val="20"/>
                <w:szCs w:val="20"/>
              </w:rPr>
              <w:t xml:space="preserve"> – основа для производства средства для стирки Ленор</w:t>
            </w:r>
          </w:p>
        </w:tc>
        <w:tc>
          <w:tcPr>
            <w:tcW w:w="0" w:type="auto"/>
          </w:tcPr>
          <w:p w14:paraId="308656B4"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REWOQUATCIDEEDMACHOTMELT - basis for the production of Lenore Laundry detergent</w:t>
            </w:r>
          </w:p>
        </w:tc>
        <w:tc>
          <w:tcPr>
            <w:tcW w:w="0" w:type="auto"/>
          </w:tcPr>
          <w:p w14:paraId="2CB91713"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6D9A9F53" w14:textId="77777777" w:rsidTr="00E8506B">
        <w:trPr>
          <w:trHeight w:hRule="exact" w:val="284"/>
        </w:trPr>
        <w:tc>
          <w:tcPr>
            <w:tcW w:w="0" w:type="auto"/>
          </w:tcPr>
          <w:p w14:paraId="3054E6AC"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UCAR™ Filmer IBT-растворитель</w:t>
            </w:r>
          </w:p>
        </w:tc>
        <w:tc>
          <w:tcPr>
            <w:tcW w:w="0" w:type="auto"/>
          </w:tcPr>
          <w:p w14:paraId="44221991"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UCAR™ Filmer IBT - solvent</w:t>
            </w:r>
          </w:p>
        </w:tc>
        <w:tc>
          <w:tcPr>
            <w:tcW w:w="0" w:type="auto"/>
          </w:tcPr>
          <w:p w14:paraId="6B3BBBA5"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EBE7D76" w14:textId="77777777" w:rsidTr="00E8506B">
        <w:trPr>
          <w:trHeight w:hRule="exact" w:val="284"/>
        </w:trPr>
        <w:tc>
          <w:tcPr>
            <w:tcW w:w="0" w:type="auto"/>
          </w:tcPr>
          <w:p w14:paraId="5FDF330E"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VESTINOL 9 (</w:t>
            </w:r>
            <w:r w:rsidRPr="00F22B5D">
              <w:rPr>
                <w:rFonts w:ascii="Verdana" w:hAnsi="Verdana"/>
                <w:sz w:val="20"/>
                <w:szCs w:val="20"/>
              </w:rPr>
              <w:t>диизононилфталат)</w:t>
            </w:r>
          </w:p>
        </w:tc>
        <w:tc>
          <w:tcPr>
            <w:tcW w:w="0" w:type="auto"/>
          </w:tcPr>
          <w:p w14:paraId="10B67C53"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VESTINOL 9 (diisononyl phthalate)</w:t>
            </w:r>
          </w:p>
        </w:tc>
        <w:tc>
          <w:tcPr>
            <w:tcW w:w="0" w:type="auto"/>
          </w:tcPr>
          <w:p w14:paraId="43CC46A2" w14:textId="77777777" w:rsidR="00232F2B" w:rsidRPr="00F22B5D" w:rsidRDefault="00232F2B"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232F2B" w:rsidRPr="00F22B5D" w14:paraId="276E857C" w14:textId="77777777" w:rsidTr="00E8506B">
        <w:trPr>
          <w:trHeight w:hRule="exact" w:val="284"/>
        </w:trPr>
        <w:tc>
          <w:tcPr>
            <w:tcW w:w="0" w:type="auto"/>
          </w:tcPr>
          <w:p w14:paraId="3CDFCBB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XEU 197-добавка к цементу</w:t>
            </w:r>
          </w:p>
        </w:tc>
        <w:tc>
          <w:tcPr>
            <w:tcW w:w="0" w:type="auto"/>
          </w:tcPr>
          <w:p w14:paraId="70971FFE"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XEU 197 - an additive to cement</w:t>
            </w:r>
          </w:p>
        </w:tc>
        <w:tc>
          <w:tcPr>
            <w:tcW w:w="0" w:type="auto"/>
          </w:tcPr>
          <w:p w14:paraId="70B33E6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1</w:t>
            </w:r>
          </w:p>
        </w:tc>
      </w:tr>
    </w:tbl>
    <w:p w14:paraId="5603AE34" w14:textId="77777777" w:rsidR="008E1FB4" w:rsidRPr="00F22B5D" w:rsidRDefault="008E1FB4" w:rsidP="008E1FB4">
      <w:pPr>
        <w:spacing w:line="276" w:lineRule="auto"/>
        <w:jc w:val="center"/>
        <w:rPr>
          <w:rFonts w:ascii="Verdana" w:hAnsi="Verdana"/>
          <w:sz w:val="20"/>
          <w:szCs w:val="20"/>
        </w:rPr>
      </w:pPr>
    </w:p>
    <w:p w14:paraId="663ED7A8" w14:textId="77777777" w:rsidR="00232F2B" w:rsidRPr="00F22B5D" w:rsidRDefault="008E1FB4" w:rsidP="00232F2B">
      <w:pPr>
        <w:spacing w:line="276" w:lineRule="auto"/>
        <w:ind w:left="-709"/>
        <w:rPr>
          <w:rFonts w:ascii="Verdana" w:hAnsi="Verdana"/>
          <w:b/>
          <w:bCs/>
          <w:color w:val="000000"/>
          <w:sz w:val="20"/>
          <w:szCs w:val="20"/>
        </w:rPr>
      </w:pPr>
      <w:r w:rsidRPr="00F22B5D">
        <w:rPr>
          <w:rFonts w:ascii="Verdana" w:hAnsi="Verdana"/>
          <w:b/>
          <w:bCs/>
          <w:color w:val="000000"/>
          <w:sz w:val="20"/>
          <w:szCs w:val="20"/>
        </w:rPr>
        <w:t>Кроме указанных в таблице, имеют повышенные риски испортить качество МЭГ 1-го сорта и качество ДЭГ ранее перевозимые продукты плохо растворимые в воде и имеющие низкую летучесть.</w:t>
      </w:r>
      <w:r w:rsidR="00DE0D48" w:rsidRPr="00F22B5D">
        <w:rPr>
          <w:rFonts w:ascii="Verdana" w:hAnsi="Verdana"/>
          <w:b/>
          <w:bCs/>
          <w:color w:val="000000"/>
          <w:sz w:val="20"/>
          <w:szCs w:val="20"/>
        </w:rPr>
        <w:t xml:space="preserve"> </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In</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addition</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to</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those</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indicated</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in</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the</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table</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previously</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transported</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products</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poorly</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soluble</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in</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water</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and</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having</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low</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volatility</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have</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increased</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risks</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of</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spoiling</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the</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quality</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of</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grade</w:t>
      </w:r>
      <w:r w:rsidR="00232F2B" w:rsidRPr="00F22B5D">
        <w:rPr>
          <w:rFonts w:ascii="Verdana" w:hAnsi="Verdana"/>
          <w:b/>
          <w:bCs/>
          <w:color w:val="000000"/>
          <w:sz w:val="20"/>
          <w:szCs w:val="20"/>
        </w:rPr>
        <w:t xml:space="preserve"> 1 </w:t>
      </w:r>
      <w:r w:rsidR="00232F2B" w:rsidRPr="00F22B5D">
        <w:rPr>
          <w:rFonts w:ascii="Verdana" w:hAnsi="Verdana"/>
          <w:b/>
          <w:bCs/>
          <w:color w:val="000000"/>
          <w:sz w:val="20"/>
          <w:szCs w:val="20"/>
          <w:lang w:val="en-US"/>
        </w:rPr>
        <w:t>MEG</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and</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the</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quality</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of</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DEG</w:t>
      </w:r>
      <w:r w:rsidR="00232F2B" w:rsidRPr="00F22B5D">
        <w:rPr>
          <w:rFonts w:ascii="Verdana" w:hAnsi="Verdana"/>
          <w:b/>
          <w:bCs/>
          <w:color w:val="000000"/>
          <w:sz w:val="20"/>
          <w:szCs w:val="20"/>
        </w:rPr>
        <w:t>.</w:t>
      </w:r>
    </w:p>
    <w:p w14:paraId="13E42EE9" w14:textId="77777777" w:rsidR="001A4872" w:rsidRPr="00F22B5D" w:rsidRDefault="001A4872">
      <w:pPr>
        <w:spacing w:before="0" w:after="200" w:line="276" w:lineRule="auto"/>
        <w:ind w:firstLine="0"/>
        <w:jc w:val="left"/>
        <w:rPr>
          <w:rFonts w:ascii="Verdana" w:hAnsi="Verdana"/>
          <w:b/>
          <w:bCs/>
          <w:color w:val="000000"/>
          <w:sz w:val="20"/>
          <w:szCs w:val="20"/>
        </w:rPr>
      </w:pPr>
      <w:r w:rsidRPr="00F22B5D">
        <w:rPr>
          <w:rFonts w:ascii="Verdana" w:hAnsi="Verdana"/>
          <w:b/>
          <w:bCs/>
          <w:color w:val="000000"/>
          <w:sz w:val="20"/>
          <w:szCs w:val="20"/>
        </w:rPr>
        <w:br w:type="page"/>
      </w:r>
    </w:p>
    <w:p w14:paraId="33E8632F" w14:textId="77777777" w:rsidR="001A4872" w:rsidRPr="005C6882" w:rsidRDefault="001A4872" w:rsidP="001A4872">
      <w:pPr>
        <w:pStyle w:val="1"/>
        <w:numPr>
          <w:ilvl w:val="0"/>
          <w:numId w:val="0"/>
        </w:numPr>
        <w:ind w:left="851"/>
      </w:pPr>
      <w:bookmarkStart w:id="69" w:name="_ПРИЛОЖЕНИЕ_№9_Порядок"/>
      <w:bookmarkStart w:id="70" w:name="_Toc102662406"/>
      <w:bookmarkEnd w:id="69"/>
      <w:r w:rsidRPr="00F22B5D">
        <w:rPr>
          <w:lang w:val="ru-RU"/>
        </w:rPr>
        <w:lastRenderedPageBreak/>
        <w:t>ПРИЛОЖЕНИЕ</w:t>
      </w:r>
      <w:r w:rsidRPr="00F22B5D">
        <w:t xml:space="preserve"> №9 </w:t>
      </w:r>
      <w:r w:rsidRPr="00F22B5D">
        <w:rPr>
          <w:lang w:val="ru-RU"/>
        </w:rPr>
        <w:t>Порядок</w:t>
      </w:r>
      <w:r w:rsidRPr="00F22B5D">
        <w:t xml:space="preserve"> </w:t>
      </w:r>
      <w:r w:rsidRPr="00F22B5D">
        <w:rPr>
          <w:lang w:val="ru-RU"/>
        </w:rPr>
        <w:t>использования</w:t>
      </w:r>
      <w:r w:rsidRPr="00F22B5D">
        <w:t xml:space="preserve"> </w:t>
      </w:r>
      <w:r w:rsidRPr="00F22B5D">
        <w:rPr>
          <w:lang w:val="ru-RU"/>
        </w:rPr>
        <w:t>системы</w:t>
      </w:r>
      <w:r w:rsidRPr="00F22B5D">
        <w:t xml:space="preserve"> LSD.TS</w:t>
      </w:r>
      <w:r w:rsidR="00294AC4" w:rsidRPr="005C6882">
        <w:t xml:space="preserve"> </w:t>
      </w:r>
      <w:r w:rsidR="00C54DC1" w:rsidRPr="005C6882">
        <w:t>(</w:t>
      </w:r>
      <w:r w:rsidR="00C54DC1">
        <w:rPr>
          <w:lang w:val="ru-RU"/>
        </w:rPr>
        <w:t>временных</w:t>
      </w:r>
      <w:r w:rsidR="00C54DC1" w:rsidRPr="005C6882">
        <w:t xml:space="preserve"> </w:t>
      </w:r>
      <w:r w:rsidR="00C54DC1">
        <w:rPr>
          <w:lang w:val="ru-RU"/>
        </w:rPr>
        <w:t>окон</w:t>
      </w:r>
      <w:r w:rsidR="00C54DC1" w:rsidRPr="005C6882">
        <w:t xml:space="preserve">) </w:t>
      </w:r>
      <w:r w:rsidR="00294AC4">
        <w:rPr>
          <w:lang w:val="ru-RU"/>
        </w:rPr>
        <w:t>ООО</w:t>
      </w:r>
      <w:r w:rsidR="00294AC4" w:rsidRPr="005C6882">
        <w:t xml:space="preserve"> «</w:t>
      </w:r>
      <w:r w:rsidR="00294AC4">
        <w:rPr>
          <w:lang w:val="ru-RU"/>
        </w:rPr>
        <w:t>ЗапСибНефтехим</w:t>
      </w:r>
      <w:r w:rsidR="00294AC4" w:rsidRPr="005C6882">
        <w:t>»</w:t>
      </w:r>
      <w:r w:rsidRPr="00F22B5D">
        <w:t xml:space="preserve"> </w:t>
      </w:r>
      <w:r w:rsidR="00D31168" w:rsidRPr="00D31168">
        <w:t>/ APPENDIX No. 9 The procedure for using the LSD.TS System (the time schedule of a vehicle arrival to the point of departure) by the ZapSibNeftekhim LLC</w:t>
      </w:r>
      <w:bookmarkEnd w:id="70"/>
    </w:p>
    <w:p w14:paraId="7531C0F0" w14:textId="77777777" w:rsidR="003D0972" w:rsidRPr="00F22B5D" w:rsidRDefault="003D0972" w:rsidP="00AD5123">
      <w:pPr>
        <w:pStyle w:val="af9"/>
        <w:spacing w:line="259" w:lineRule="auto"/>
        <w:ind w:left="0"/>
        <w:contextualSpacing/>
        <w:jc w:val="both"/>
        <w:rPr>
          <w:rFonts w:ascii="Verdana" w:hAnsi="Verdana"/>
          <w:sz w:val="20"/>
        </w:rPr>
      </w:pPr>
      <w:r w:rsidRPr="00F22B5D">
        <w:rPr>
          <w:rFonts w:ascii="Verdana" w:hAnsi="Verdana"/>
          <w:sz w:val="20"/>
        </w:rPr>
        <w:t>Настоящее приложение регулируют взаимоотношения сторон по п.5.2.1. настоящих ВИДОВЫХ УСЛОВИЙ.</w:t>
      </w:r>
    </w:p>
    <w:p w14:paraId="10C3A03D" w14:textId="77777777" w:rsidR="003D0972" w:rsidRPr="00F22B5D" w:rsidRDefault="003D0972" w:rsidP="00AD5123">
      <w:pPr>
        <w:pStyle w:val="af9"/>
        <w:spacing w:line="259" w:lineRule="auto"/>
        <w:ind w:left="0"/>
        <w:contextualSpacing/>
        <w:jc w:val="both"/>
        <w:rPr>
          <w:rFonts w:ascii="Verdana" w:hAnsi="Verdana"/>
          <w:b/>
          <w:sz w:val="20"/>
        </w:rPr>
      </w:pPr>
      <w:r w:rsidRPr="00F22B5D">
        <w:rPr>
          <w:rFonts w:ascii="Verdana" w:hAnsi="Verdana"/>
          <w:b/>
          <w:sz w:val="20"/>
        </w:rPr>
        <w:t xml:space="preserve">1. </w:t>
      </w:r>
      <w:r w:rsidR="00331BD8" w:rsidRPr="00F22B5D">
        <w:rPr>
          <w:rFonts w:ascii="Verdana" w:hAnsi="Verdana"/>
          <w:b/>
          <w:sz w:val="20"/>
        </w:rPr>
        <w:t>Общие положения</w:t>
      </w:r>
    </w:p>
    <w:p w14:paraId="3BE7111D" w14:textId="00791F6A" w:rsidR="008B5FA0" w:rsidRPr="00F22B5D" w:rsidRDefault="008B5FA0" w:rsidP="0026043F">
      <w:pPr>
        <w:pStyle w:val="af9"/>
        <w:numPr>
          <w:ilvl w:val="1"/>
          <w:numId w:val="21"/>
        </w:numPr>
        <w:spacing w:line="259" w:lineRule="auto"/>
        <w:contextualSpacing/>
        <w:jc w:val="both"/>
        <w:rPr>
          <w:rFonts w:ascii="Verdana" w:hAnsi="Verdana"/>
          <w:sz w:val="20"/>
        </w:rPr>
      </w:pPr>
      <w:r w:rsidRPr="00F22B5D">
        <w:rPr>
          <w:rFonts w:ascii="Verdana" w:hAnsi="Verdana"/>
          <w:sz w:val="20"/>
        </w:rPr>
        <w:t>Для обеспечения информационного взаимодействия при планировании и исполнении грузоперевозок КОНТРАГЕНТ (-далее по тексту приложения “Экспедитор”) обязуется осуществлять электронный обмен потоками данных c системой управления перевозками КОМПАНИИ (</w:t>
      </w:r>
      <w:r w:rsidR="003D0972" w:rsidRPr="00F22B5D">
        <w:rPr>
          <w:rFonts w:ascii="Verdana" w:hAnsi="Verdana"/>
          <w:sz w:val="20"/>
        </w:rPr>
        <w:t>-</w:t>
      </w:r>
      <w:r w:rsidRPr="00F22B5D">
        <w:rPr>
          <w:rFonts w:ascii="Verdana" w:hAnsi="Verdana"/>
          <w:sz w:val="20"/>
        </w:rPr>
        <w:t>далее по тексту приложения “</w:t>
      </w:r>
      <w:r w:rsidR="003D0972" w:rsidRPr="00F22B5D">
        <w:rPr>
          <w:rFonts w:ascii="Verdana" w:hAnsi="Verdana"/>
          <w:sz w:val="20"/>
        </w:rPr>
        <w:t>Клиент</w:t>
      </w:r>
      <w:r w:rsidRPr="00F22B5D">
        <w:rPr>
          <w:rFonts w:ascii="Verdana" w:hAnsi="Verdana"/>
          <w:sz w:val="20"/>
        </w:rPr>
        <w:t xml:space="preserve">”) </w:t>
      </w:r>
      <w:r w:rsidR="007C76ED" w:rsidRPr="00F22B5D">
        <w:rPr>
          <w:rFonts w:ascii="Verdana" w:hAnsi="Verdana"/>
          <w:sz w:val="20"/>
        </w:rPr>
        <w:t>Система LSD.TS</w:t>
      </w:r>
      <w:r w:rsidRPr="00F22B5D">
        <w:rPr>
          <w:rFonts w:ascii="Verdana" w:hAnsi="Verdana"/>
          <w:sz w:val="20"/>
        </w:rPr>
        <w:t xml:space="preserve"> через личный Кабинет </w:t>
      </w:r>
      <w:r w:rsidR="003D0972" w:rsidRPr="00F22B5D">
        <w:rPr>
          <w:rFonts w:ascii="Verdana" w:hAnsi="Verdana"/>
          <w:sz w:val="20"/>
        </w:rPr>
        <w:t>Экспедитора</w:t>
      </w:r>
      <w:r w:rsidRPr="00F22B5D">
        <w:rPr>
          <w:rFonts w:ascii="Verdana" w:hAnsi="Verdana"/>
          <w:sz w:val="20"/>
        </w:rPr>
        <w:t xml:space="preserve"> (</w:t>
      </w:r>
      <w:r w:rsidR="007C76ED" w:rsidRPr="00F22B5D">
        <w:rPr>
          <w:rFonts w:ascii="Verdana" w:hAnsi="Verdana"/>
          <w:sz w:val="20"/>
        </w:rPr>
        <w:t>-</w:t>
      </w:r>
      <w:r w:rsidRPr="00F22B5D">
        <w:rPr>
          <w:rFonts w:ascii="Verdana" w:hAnsi="Verdana"/>
          <w:sz w:val="20"/>
        </w:rPr>
        <w:t xml:space="preserve">далее "Личный Кабинет") в Системе LSD.TS. В целях обеспечения электронного обмена потоками данных с Системой LSD.TS Клиент предоставляет Экспедитору доступ к Системе </w:t>
      </w:r>
      <w:r w:rsidRPr="00F22B5D">
        <w:rPr>
          <w:rFonts w:ascii="Verdana" w:hAnsi="Verdana"/>
          <w:sz w:val="20"/>
          <w:lang w:val="en-US"/>
        </w:rPr>
        <w:t>LSD</w:t>
      </w:r>
      <w:r w:rsidRPr="00F22B5D">
        <w:rPr>
          <w:rFonts w:ascii="Verdana" w:hAnsi="Verdana"/>
          <w:sz w:val="20"/>
        </w:rPr>
        <w:t>.</w:t>
      </w:r>
      <w:r w:rsidRPr="00F22B5D">
        <w:rPr>
          <w:rFonts w:ascii="Verdana" w:hAnsi="Verdana"/>
          <w:sz w:val="20"/>
          <w:lang w:val="en-US"/>
        </w:rPr>
        <w:t>TS</w:t>
      </w:r>
      <w:r w:rsidRPr="00F22B5D">
        <w:rPr>
          <w:rFonts w:ascii="Verdana" w:hAnsi="Verdana"/>
          <w:sz w:val="20"/>
        </w:rPr>
        <w:t xml:space="preserve">, права на использование которой принадлежат Клиенту. Доступ к Системе LSD.TS предоставляются Экспедитору в объеме и на условиях, предусмотренных настоящим </w:t>
      </w:r>
      <w:r w:rsidR="003D0972" w:rsidRPr="00F22B5D">
        <w:rPr>
          <w:rFonts w:ascii="Verdana" w:hAnsi="Verdana"/>
          <w:sz w:val="20"/>
        </w:rPr>
        <w:t>Приложением</w:t>
      </w:r>
      <w:r w:rsidRPr="00F22B5D">
        <w:rPr>
          <w:rFonts w:ascii="Verdana" w:hAnsi="Verdana"/>
          <w:sz w:val="20"/>
        </w:rPr>
        <w:t xml:space="preserve">, на срок действия </w:t>
      </w:r>
      <w:r w:rsidR="005D24ED">
        <w:rPr>
          <w:rFonts w:ascii="Verdana" w:hAnsi="Verdana"/>
          <w:sz w:val="20"/>
        </w:rPr>
        <w:t xml:space="preserve">ДОГОВОРА </w:t>
      </w:r>
      <w:r w:rsidRPr="00F22B5D">
        <w:rPr>
          <w:rFonts w:ascii="Verdana" w:hAnsi="Verdana"/>
          <w:sz w:val="20"/>
        </w:rPr>
        <w:t xml:space="preserve"> между Клиентом и Экспедитором, но не более, чем на срок, на который Клиенту предоставлены права на использование указанной системы.</w:t>
      </w:r>
    </w:p>
    <w:p w14:paraId="2A884DEB" w14:textId="77777777" w:rsidR="008B5FA0" w:rsidRPr="00F22B5D" w:rsidRDefault="008B5FA0" w:rsidP="0026043F">
      <w:pPr>
        <w:pStyle w:val="af9"/>
        <w:numPr>
          <w:ilvl w:val="1"/>
          <w:numId w:val="21"/>
        </w:numPr>
        <w:spacing w:line="259" w:lineRule="auto"/>
        <w:contextualSpacing/>
        <w:jc w:val="both"/>
        <w:rPr>
          <w:rFonts w:ascii="Verdana" w:hAnsi="Verdana"/>
          <w:sz w:val="20"/>
        </w:rPr>
      </w:pPr>
      <w:r w:rsidRPr="00F22B5D">
        <w:rPr>
          <w:rFonts w:ascii="Verdana" w:hAnsi="Verdana"/>
          <w:sz w:val="20"/>
        </w:rPr>
        <w:t xml:space="preserve">Стороны обязуются осуществлять электронный обмен следующими потоками данных через Систему LSD.TS: </w:t>
      </w:r>
    </w:p>
    <w:p w14:paraId="4A21F5AE" w14:textId="77777777" w:rsidR="008B5FA0" w:rsidRPr="00F22B5D" w:rsidRDefault="008B5FA0" w:rsidP="0026043F">
      <w:pPr>
        <w:pStyle w:val="af9"/>
        <w:numPr>
          <w:ilvl w:val="2"/>
          <w:numId w:val="21"/>
        </w:numPr>
        <w:spacing w:line="259" w:lineRule="auto"/>
        <w:ind w:left="432" w:hanging="432"/>
        <w:contextualSpacing/>
        <w:jc w:val="both"/>
        <w:rPr>
          <w:rFonts w:ascii="Verdana" w:hAnsi="Verdana"/>
          <w:sz w:val="20"/>
        </w:rPr>
      </w:pPr>
      <w:r w:rsidRPr="00F22B5D">
        <w:rPr>
          <w:rFonts w:ascii="Verdana" w:hAnsi="Verdana"/>
          <w:sz w:val="20"/>
        </w:rPr>
        <w:t>размещение Клиентом данных по заявкам на грузоперевозки, принятых Экспедитором</w:t>
      </w:r>
    </w:p>
    <w:p w14:paraId="13DAEEBA" w14:textId="77777777" w:rsidR="008B5FA0" w:rsidRPr="00F22B5D" w:rsidRDefault="008B5FA0" w:rsidP="0026043F">
      <w:pPr>
        <w:pStyle w:val="af9"/>
        <w:numPr>
          <w:ilvl w:val="2"/>
          <w:numId w:val="21"/>
        </w:numPr>
        <w:spacing w:line="259" w:lineRule="auto"/>
        <w:ind w:left="432" w:hanging="432"/>
        <w:contextualSpacing/>
        <w:jc w:val="both"/>
        <w:rPr>
          <w:rFonts w:ascii="Verdana" w:hAnsi="Verdana"/>
          <w:sz w:val="20"/>
        </w:rPr>
      </w:pPr>
      <w:r w:rsidRPr="00F22B5D">
        <w:rPr>
          <w:rFonts w:ascii="Verdana" w:hAnsi="Verdana"/>
          <w:sz w:val="20"/>
        </w:rPr>
        <w:t xml:space="preserve">размещение Клиентом назначенного времени прибытия на пункт отправления для регистрации водителям Экспедитора. Указанное время прибытие дублируется в системе </w:t>
      </w:r>
      <w:r w:rsidR="004D662D">
        <w:rPr>
          <w:rFonts w:ascii="Verdana" w:hAnsi="Verdana"/>
          <w:sz w:val="20"/>
        </w:rPr>
        <w:t>ЛОГИСТИЧЕСКОЙ ПЛАТФОРМЫ</w:t>
      </w:r>
      <w:r w:rsidRPr="00F22B5D">
        <w:rPr>
          <w:rFonts w:ascii="Verdana" w:hAnsi="Verdana"/>
          <w:sz w:val="20"/>
          <w:lang w:val="en-US"/>
        </w:rPr>
        <w:t>.</w:t>
      </w:r>
    </w:p>
    <w:p w14:paraId="5105193B" w14:textId="77777777" w:rsidR="003D0972" w:rsidRPr="00F22B5D" w:rsidRDefault="008B5FA0" w:rsidP="0026043F">
      <w:pPr>
        <w:pStyle w:val="af9"/>
        <w:numPr>
          <w:ilvl w:val="2"/>
          <w:numId w:val="21"/>
        </w:numPr>
        <w:spacing w:line="259" w:lineRule="auto"/>
        <w:ind w:left="432" w:hanging="432"/>
        <w:contextualSpacing/>
        <w:jc w:val="both"/>
        <w:rPr>
          <w:rFonts w:ascii="Verdana" w:hAnsi="Verdana"/>
          <w:sz w:val="20"/>
        </w:rPr>
      </w:pPr>
      <w:r w:rsidRPr="00F22B5D">
        <w:rPr>
          <w:rFonts w:ascii="Verdana" w:hAnsi="Verdana"/>
          <w:sz w:val="20"/>
        </w:rPr>
        <w:t xml:space="preserve">размещение Экспедитором измененного времени прибытия на пункт отправления для регистрации водителям Экспедитора, в случае необходимости при соблюдении ограничений, указанных в настоящем </w:t>
      </w:r>
      <w:r w:rsidR="003D0972" w:rsidRPr="00F22B5D">
        <w:rPr>
          <w:rFonts w:ascii="Verdana" w:hAnsi="Verdana"/>
          <w:sz w:val="20"/>
        </w:rPr>
        <w:t>приложении</w:t>
      </w:r>
      <w:r w:rsidRPr="00F22B5D">
        <w:rPr>
          <w:rFonts w:ascii="Verdana" w:hAnsi="Verdana"/>
          <w:sz w:val="20"/>
        </w:rPr>
        <w:t>.</w:t>
      </w:r>
    </w:p>
    <w:p w14:paraId="4BA5C719" w14:textId="77777777" w:rsidR="008B5FA0" w:rsidRPr="00F22B5D" w:rsidRDefault="003D0972" w:rsidP="00AD5123">
      <w:pPr>
        <w:spacing w:line="259" w:lineRule="auto"/>
        <w:ind w:left="432" w:hanging="432"/>
        <w:contextualSpacing/>
        <w:rPr>
          <w:rFonts w:ascii="Verdana" w:hAnsi="Verdana"/>
          <w:sz w:val="20"/>
        </w:rPr>
      </w:pPr>
      <w:r w:rsidRPr="00F22B5D">
        <w:rPr>
          <w:rFonts w:ascii="Verdana" w:hAnsi="Verdana"/>
          <w:sz w:val="20"/>
        </w:rPr>
        <w:t>1.3.</w:t>
      </w:r>
      <w:r w:rsidR="008B5FA0" w:rsidRPr="00F22B5D">
        <w:rPr>
          <w:rFonts w:ascii="Verdana" w:hAnsi="Verdana"/>
          <w:sz w:val="20"/>
        </w:rPr>
        <w:t xml:space="preserve"> В случае возникновения технических сбоев Стороны обязаны обрабатывать заявки на грузоперевозки по процедуре, установленной в </w:t>
      </w:r>
      <w:r w:rsidRPr="00F22B5D">
        <w:rPr>
          <w:rFonts w:ascii="Verdana" w:hAnsi="Verdana"/>
          <w:sz w:val="20"/>
        </w:rPr>
        <w:t>п.5.2. настоящих ВИДОВЫХ УСЛОВИЙ</w:t>
      </w:r>
      <w:r w:rsidR="008B5FA0" w:rsidRPr="00F22B5D">
        <w:rPr>
          <w:rFonts w:ascii="Verdana" w:hAnsi="Verdana"/>
          <w:sz w:val="20"/>
        </w:rPr>
        <w:t xml:space="preserve"> до момента восстановления доступа Экспедитора к Системе LSD.TS.</w:t>
      </w:r>
    </w:p>
    <w:p w14:paraId="31D3DBAE" w14:textId="77777777" w:rsidR="008B5FA0" w:rsidRPr="00F22B5D" w:rsidRDefault="008B5FA0">
      <w:pPr>
        <w:ind w:left="432" w:hanging="432"/>
        <w:rPr>
          <w:rFonts w:ascii="Verdana" w:hAnsi="Verdana"/>
          <w:b/>
          <w:sz w:val="20"/>
        </w:rPr>
      </w:pPr>
      <w:r w:rsidRPr="00F22B5D">
        <w:rPr>
          <w:rFonts w:ascii="Verdana" w:hAnsi="Verdana"/>
          <w:b/>
          <w:sz w:val="20"/>
        </w:rPr>
        <w:t>2. Личный Кабинет Экспедитора</w:t>
      </w:r>
    </w:p>
    <w:p w14:paraId="279F74A2" w14:textId="41B6E293" w:rsidR="008B5FA0" w:rsidRPr="00F22B5D" w:rsidRDefault="008B5FA0">
      <w:pPr>
        <w:ind w:left="432" w:hanging="432"/>
        <w:rPr>
          <w:rFonts w:ascii="Verdana" w:hAnsi="Verdana"/>
          <w:sz w:val="20"/>
        </w:rPr>
      </w:pPr>
      <w:r w:rsidRPr="00F22B5D">
        <w:rPr>
          <w:rFonts w:ascii="Verdana" w:hAnsi="Verdana"/>
          <w:sz w:val="20"/>
        </w:rPr>
        <w:t xml:space="preserve">2.1 Экран работы Системы LSD.TS представляет собой интерфейс взаимодействия внешних пользователей с Системой LSD.TS, позволяющий Экспедитору взаимодействовать с Клиентом по вопросам назначения времени прибытия на склад и назначения временного окна для осуществления погрузки для осуществления грузоперевозок по </w:t>
      </w:r>
      <w:r w:rsidR="005D24ED">
        <w:rPr>
          <w:rFonts w:ascii="Verdana" w:hAnsi="Verdana"/>
          <w:sz w:val="20"/>
        </w:rPr>
        <w:t xml:space="preserve">ДОГОВОРУ </w:t>
      </w:r>
      <w:r w:rsidRPr="00F22B5D">
        <w:rPr>
          <w:rFonts w:ascii="Verdana" w:hAnsi="Verdana"/>
          <w:sz w:val="20"/>
        </w:rPr>
        <w:t xml:space="preserve"> и контролировать корректность отображения данных о грузоперевозках по заявкам Клиента, согласованным Сторонами в системе </w:t>
      </w:r>
      <w:r w:rsidR="004D662D">
        <w:rPr>
          <w:rFonts w:ascii="Verdana" w:hAnsi="Verdana"/>
          <w:sz w:val="20"/>
        </w:rPr>
        <w:t>ЛОГИСТИЧЕСКОЙ ПЛАТФОРМЫ</w:t>
      </w:r>
      <w:r w:rsidRPr="00F22B5D">
        <w:rPr>
          <w:rFonts w:ascii="Verdana" w:hAnsi="Verdana"/>
          <w:sz w:val="20"/>
        </w:rPr>
        <w:t>.</w:t>
      </w:r>
    </w:p>
    <w:p w14:paraId="2B4A3D33" w14:textId="1B97EA55" w:rsidR="008B5FA0" w:rsidRPr="00F22B5D" w:rsidRDefault="008B5FA0">
      <w:pPr>
        <w:ind w:left="432" w:hanging="432"/>
        <w:rPr>
          <w:rFonts w:ascii="Verdana" w:hAnsi="Verdana"/>
          <w:sz w:val="20"/>
        </w:rPr>
      </w:pPr>
      <w:r w:rsidRPr="00F22B5D">
        <w:rPr>
          <w:rFonts w:ascii="Verdana" w:hAnsi="Verdana"/>
          <w:sz w:val="20"/>
        </w:rPr>
        <w:t>2.2 По за</w:t>
      </w:r>
      <w:r w:rsidR="006F5C0F">
        <w:rPr>
          <w:rFonts w:ascii="Verdana" w:hAnsi="Verdana"/>
          <w:sz w:val="20"/>
        </w:rPr>
        <w:t>просу Экспедитора в течение 3</w:t>
      </w:r>
      <w:r w:rsidR="006F5C0F" w:rsidRPr="00F22B5D">
        <w:rPr>
          <w:rFonts w:ascii="Verdana" w:hAnsi="Verdana"/>
          <w:sz w:val="20"/>
        </w:rPr>
        <w:t xml:space="preserve"> РАБОЧИХ ДНЕЙ </w:t>
      </w:r>
      <w:r w:rsidRPr="00F22B5D">
        <w:rPr>
          <w:rFonts w:ascii="Verdana" w:hAnsi="Verdana"/>
          <w:sz w:val="20"/>
        </w:rPr>
        <w:t xml:space="preserve">Клиент обязуется предоставить Экспедитору на указанный им электронный адрес инструкцию, описывающую порядок получения доступа, изменения данных для доступа и правила пользования Личным кабинетом Экспедитора. В случае изменения данных для получения доступа Экспедитора к Личному кабинету Клиент обязуется предоставить Экспедитору обновленные данные. </w:t>
      </w:r>
    </w:p>
    <w:p w14:paraId="5A1A98E7" w14:textId="77777777" w:rsidR="008B5FA0" w:rsidRPr="00F22B5D" w:rsidRDefault="008B5FA0">
      <w:pPr>
        <w:ind w:left="432" w:hanging="432"/>
        <w:rPr>
          <w:rFonts w:ascii="Verdana" w:hAnsi="Verdana"/>
          <w:b/>
          <w:sz w:val="20"/>
        </w:rPr>
      </w:pPr>
      <w:r w:rsidRPr="00F22B5D">
        <w:rPr>
          <w:rFonts w:ascii="Verdana" w:hAnsi="Verdana"/>
          <w:b/>
          <w:sz w:val="20"/>
        </w:rPr>
        <w:t>3. Порядок взаимодействия Сторон</w:t>
      </w:r>
    </w:p>
    <w:p w14:paraId="4968CBC8" w14:textId="201EFCAB" w:rsidR="008B5FA0" w:rsidRPr="00F22B5D" w:rsidRDefault="008B5FA0">
      <w:pPr>
        <w:ind w:left="432" w:hanging="432"/>
        <w:rPr>
          <w:rFonts w:ascii="Verdana" w:hAnsi="Verdana"/>
          <w:sz w:val="20"/>
        </w:rPr>
      </w:pPr>
      <w:r w:rsidRPr="00F22B5D">
        <w:rPr>
          <w:rFonts w:ascii="Verdana" w:hAnsi="Verdana"/>
          <w:sz w:val="20"/>
        </w:rPr>
        <w:t>3.1. Сторона не имеет права ссылаться на неполучение от другой Стороны какой-либо и</w:t>
      </w:r>
      <w:r w:rsidR="003D0972" w:rsidRPr="00F22B5D">
        <w:rPr>
          <w:rFonts w:ascii="Verdana" w:hAnsi="Verdana"/>
          <w:sz w:val="20"/>
        </w:rPr>
        <w:t>нформации, предусмотренной п.1.2</w:t>
      </w:r>
      <w:r w:rsidRPr="00F22B5D">
        <w:rPr>
          <w:rFonts w:ascii="Verdana" w:hAnsi="Verdana"/>
          <w:sz w:val="20"/>
        </w:rPr>
        <w:t xml:space="preserve"> настоящего </w:t>
      </w:r>
      <w:r w:rsidR="003D0972" w:rsidRPr="00F22B5D">
        <w:rPr>
          <w:rFonts w:ascii="Verdana" w:hAnsi="Verdana"/>
          <w:sz w:val="20"/>
        </w:rPr>
        <w:t>приложения</w:t>
      </w:r>
      <w:r w:rsidRPr="00F22B5D">
        <w:rPr>
          <w:rFonts w:ascii="Verdana" w:hAnsi="Verdana"/>
          <w:sz w:val="20"/>
        </w:rPr>
        <w:t xml:space="preserve">, а также подтверждает, что вся информация, переданная ей от другой Стороны с использованием избранного способа взаимодействия, является достоверной и порождающей для Сторон правовые последствия, предусмотренные </w:t>
      </w:r>
      <w:r w:rsidR="005D24ED">
        <w:rPr>
          <w:rFonts w:ascii="Verdana" w:hAnsi="Verdana"/>
          <w:sz w:val="20"/>
        </w:rPr>
        <w:t>ДОГОВОРОМ</w:t>
      </w:r>
      <w:r w:rsidRPr="00F22B5D">
        <w:rPr>
          <w:rFonts w:ascii="Verdana" w:hAnsi="Verdana"/>
          <w:sz w:val="20"/>
        </w:rPr>
        <w:t xml:space="preserve">. </w:t>
      </w:r>
    </w:p>
    <w:p w14:paraId="545E86C8" w14:textId="77777777" w:rsidR="008B5FA0" w:rsidRPr="00F22B5D" w:rsidRDefault="008B5FA0">
      <w:pPr>
        <w:ind w:left="432" w:hanging="432"/>
        <w:rPr>
          <w:rFonts w:ascii="Verdana" w:hAnsi="Verdana"/>
          <w:sz w:val="20"/>
        </w:rPr>
      </w:pPr>
      <w:r w:rsidRPr="00F22B5D">
        <w:rPr>
          <w:rFonts w:ascii="Verdana" w:hAnsi="Verdana"/>
          <w:sz w:val="20"/>
        </w:rPr>
        <w:t xml:space="preserve">3.2. После назначения времени прибытия ТС (временного окна) в системе </w:t>
      </w:r>
      <w:r w:rsidR="004D662D">
        <w:rPr>
          <w:rFonts w:ascii="Verdana" w:hAnsi="Verdana"/>
          <w:sz w:val="20"/>
        </w:rPr>
        <w:t>ЛОГИСТИЧЕСКОЙ ПЛАТФОРМЫ</w:t>
      </w:r>
      <w:r w:rsidR="00294AC4" w:rsidRPr="00F22B5D">
        <w:rPr>
          <w:rFonts w:ascii="Verdana" w:hAnsi="Verdana"/>
          <w:sz w:val="20"/>
        </w:rPr>
        <w:t xml:space="preserve"> </w:t>
      </w:r>
      <w:r w:rsidR="003D0972" w:rsidRPr="00F22B5D">
        <w:rPr>
          <w:rFonts w:ascii="Verdana" w:hAnsi="Verdana"/>
          <w:sz w:val="20"/>
        </w:rPr>
        <w:t>на пункт отправления (п. 1.2</w:t>
      </w:r>
      <w:r w:rsidRPr="00F22B5D">
        <w:rPr>
          <w:rFonts w:ascii="Verdana" w:hAnsi="Verdana"/>
          <w:sz w:val="20"/>
        </w:rPr>
        <w:t xml:space="preserve">.2. настоящего </w:t>
      </w:r>
      <w:r w:rsidR="003D0972" w:rsidRPr="00F22B5D">
        <w:rPr>
          <w:rFonts w:ascii="Verdana" w:hAnsi="Verdana"/>
          <w:sz w:val="20"/>
        </w:rPr>
        <w:t>приложения</w:t>
      </w:r>
      <w:r w:rsidRPr="00F22B5D">
        <w:rPr>
          <w:rFonts w:ascii="Verdana" w:hAnsi="Verdana"/>
          <w:sz w:val="20"/>
        </w:rPr>
        <w:t xml:space="preserve">) Экспедитор вправе направить изменения назначенного времени через личный кабинет Экспедитора до 18:00 </w:t>
      </w:r>
      <w:r w:rsidRPr="00F22B5D">
        <w:rPr>
          <w:rFonts w:ascii="Verdana" w:hAnsi="Verdana"/>
          <w:sz w:val="20"/>
        </w:rPr>
        <w:lastRenderedPageBreak/>
        <w:t xml:space="preserve">МСК в сутки, предшествующие планируемой дате погрузки. Указанные в настоящем пункте изменения доступны Экспедитору только в случае, если в выбранном Экспедитором окне есть свободное время для погрузки. В случае, если Система </w:t>
      </w:r>
      <w:r w:rsidRPr="00F22B5D">
        <w:rPr>
          <w:rFonts w:ascii="Verdana" w:hAnsi="Verdana"/>
          <w:sz w:val="20"/>
          <w:lang w:val="en-US"/>
        </w:rPr>
        <w:t>LSD</w:t>
      </w:r>
      <w:r w:rsidRPr="00F22B5D">
        <w:rPr>
          <w:rFonts w:ascii="Verdana" w:hAnsi="Verdana"/>
          <w:sz w:val="20"/>
        </w:rPr>
        <w:t>.</w:t>
      </w:r>
      <w:r w:rsidRPr="00F22B5D">
        <w:rPr>
          <w:rFonts w:ascii="Verdana" w:hAnsi="Verdana"/>
          <w:sz w:val="20"/>
          <w:lang w:val="en-US"/>
        </w:rPr>
        <w:t>TS</w:t>
      </w:r>
      <w:r w:rsidRPr="00F22B5D">
        <w:rPr>
          <w:rFonts w:ascii="Verdana" w:hAnsi="Verdana"/>
          <w:sz w:val="20"/>
        </w:rPr>
        <w:t xml:space="preserve"> выдает уведомление об отсутствии свободного времени погрузки в выбранном Экспедитором окне, то время погрузки определяетс</w:t>
      </w:r>
      <w:r w:rsidR="003D0972" w:rsidRPr="00F22B5D">
        <w:rPr>
          <w:rFonts w:ascii="Verdana" w:hAnsi="Verdana"/>
          <w:sz w:val="20"/>
        </w:rPr>
        <w:t xml:space="preserve">я Клиентом в </w:t>
      </w:r>
      <w:r w:rsidR="009738E0" w:rsidRPr="00F22B5D">
        <w:rPr>
          <w:rFonts w:ascii="Verdana" w:hAnsi="Verdana"/>
          <w:sz w:val="20"/>
        </w:rPr>
        <w:t>соответствии</w:t>
      </w:r>
      <w:r w:rsidR="003D0972" w:rsidRPr="00F22B5D">
        <w:rPr>
          <w:rFonts w:ascii="Verdana" w:hAnsi="Verdana"/>
          <w:sz w:val="20"/>
        </w:rPr>
        <w:t xml:space="preserve"> с п.1.2</w:t>
      </w:r>
      <w:r w:rsidRPr="00F22B5D">
        <w:rPr>
          <w:rFonts w:ascii="Verdana" w:hAnsi="Verdana"/>
          <w:sz w:val="20"/>
        </w:rPr>
        <w:t xml:space="preserve">.2. настоящего </w:t>
      </w:r>
      <w:r w:rsidR="003D0972" w:rsidRPr="00F22B5D">
        <w:rPr>
          <w:rFonts w:ascii="Verdana" w:hAnsi="Verdana"/>
          <w:sz w:val="20"/>
        </w:rPr>
        <w:t>приложения</w:t>
      </w:r>
      <w:r w:rsidRPr="00F22B5D">
        <w:rPr>
          <w:rFonts w:ascii="Verdana" w:hAnsi="Verdana"/>
          <w:sz w:val="20"/>
        </w:rPr>
        <w:t>.</w:t>
      </w:r>
    </w:p>
    <w:p w14:paraId="4965794D" w14:textId="77777777" w:rsidR="008B5FA0" w:rsidRPr="00F22B5D" w:rsidRDefault="008B5FA0">
      <w:pPr>
        <w:ind w:left="432" w:hanging="432"/>
        <w:rPr>
          <w:rFonts w:ascii="Verdana" w:hAnsi="Verdana"/>
          <w:sz w:val="20"/>
        </w:rPr>
      </w:pPr>
      <w:r w:rsidRPr="00F22B5D">
        <w:rPr>
          <w:rFonts w:ascii="Verdana" w:hAnsi="Verdana"/>
          <w:sz w:val="20"/>
        </w:rPr>
        <w:t>3.3. В случае если указанные изменения не были направлены до 18:00 МСК в сутки, предшествующие планируемой дате погрузки, то время погрузки определяетс</w:t>
      </w:r>
      <w:r w:rsidR="003D0972" w:rsidRPr="00F22B5D">
        <w:rPr>
          <w:rFonts w:ascii="Verdana" w:hAnsi="Verdana"/>
          <w:sz w:val="20"/>
        </w:rPr>
        <w:t xml:space="preserve">я Клиентом в </w:t>
      </w:r>
      <w:r w:rsidR="00592976" w:rsidRPr="00F22B5D">
        <w:rPr>
          <w:rFonts w:ascii="Verdana" w:hAnsi="Verdana"/>
          <w:sz w:val="20"/>
        </w:rPr>
        <w:t>соответствии</w:t>
      </w:r>
      <w:r w:rsidR="003D0972" w:rsidRPr="00F22B5D">
        <w:rPr>
          <w:rFonts w:ascii="Verdana" w:hAnsi="Verdana"/>
          <w:sz w:val="20"/>
        </w:rPr>
        <w:t xml:space="preserve"> с п.1.2</w:t>
      </w:r>
      <w:r w:rsidRPr="00F22B5D">
        <w:rPr>
          <w:rFonts w:ascii="Verdana" w:hAnsi="Verdana"/>
          <w:sz w:val="20"/>
        </w:rPr>
        <w:t xml:space="preserve">.2. настоящего </w:t>
      </w:r>
      <w:r w:rsidR="003D0972" w:rsidRPr="00F22B5D">
        <w:rPr>
          <w:rFonts w:ascii="Verdana" w:hAnsi="Verdana"/>
          <w:sz w:val="20"/>
        </w:rPr>
        <w:t>приложения</w:t>
      </w:r>
      <w:r w:rsidRPr="00F22B5D">
        <w:rPr>
          <w:rFonts w:ascii="Verdana" w:hAnsi="Verdana"/>
          <w:sz w:val="20"/>
        </w:rPr>
        <w:t>.</w:t>
      </w:r>
    </w:p>
    <w:p w14:paraId="54EB6639" w14:textId="5FCFF433" w:rsidR="008B5FA0" w:rsidRPr="00F22B5D" w:rsidRDefault="008B5FA0">
      <w:pPr>
        <w:ind w:left="432" w:hanging="432"/>
        <w:rPr>
          <w:rFonts w:ascii="Verdana" w:hAnsi="Verdana"/>
          <w:sz w:val="20"/>
        </w:rPr>
      </w:pPr>
      <w:r w:rsidRPr="00F22B5D">
        <w:rPr>
          <w:rFonts w:ascii="Verdana" w:hAnsi="Verdana"/>
          <w:sz w:val="20"/>
        </w:rPr>
        <w:t xml:space="preserve">3.4. Клиент вправе перенести время погрузки или обеспечить ТС </w:t>
      </w:r>
      <w:r w:rsidR="00563285">
        <w:rPr>
          <w:rFonts w:ascii="Verdana" w:hAnsi="Verdana"/>
          <w:sz w:val="20"/>
        </w:rPr>
        <w:t xml:space="preserve">ГРУЗОМ </w:t>
      </w:r>
      <w:r w:rsidRPr="00F22B5D">
        <w:rPr>
          <w:rFonts w:ascii="Verdana" w:hAnsi="Verdana"/>
          <w:sz w:val="20"/>
        </w:rPr>
        <w:t xml:space="preserve"> в порядке живой очереди по своему усмотрению в случае, если ТС Экспедитора не прибыло к назначенному времени. </w:t>
      </w:r>
    </w:p>
    <w:p w14:paraId="65BD7E15" w14:textId="77777777" w:rsidR="0082537B" w:rsidRPr="00F22B5D" w:rsidRDefault="008B5FA0">
      <w:pPr>
        <w:ind w:left="432" w:hanging="432"/>
        <w:rPr>
          <w:rFonts w:ascii="Verdana" w:hAnsi="Verdana"/>
          <w:sz w:val="20"/>
        </w:rPr>
      </w:pPr>
      <w:r w:rsidRPr="00F22B5D">
        <w:rPr>
          <w:rFonts w:ascii="Verdana" w:hAnsi="Verdana"/>
          <w:sz w:val="20"/>
        </w:rPr>
        <w:t>3.5. Кли</w:t>
      </w:r>
      <w:r w:rsidR="003D0972" w:rsidRPr="00F22B5D">
        <w:rPr>
          <w:rFonts w:ascii="Verdana" w:hAnsi="Verdana"/>
          <w:sz w:val="20"/>
        </w:rPr>
        <w:t xml:space="preserve">ент не несет ответственность за </w:t>
      </w:r>
      <w:r w:rsidRPr="00F22B5D">
        <w:rPr>
          <w:rFonts w:ascii="Verdana" w:hAnsi="Verdana"/>
          <w:sz w:val="20"/>
        </w:rPr>
        <w:t>простой транспортного средства в ожидании погрузки, если Экспедитор не смог прибыть к назначенному времени прибытия ТС и погрузка была перенесена на более позднее время. Также клиент не несет ответственность за простой ТС в ожидании погрузки, если Клиент не обеспечил погрузку ТС в рамках указанного временного окна, но в пределах сро</w:t>
      </w:r>
      <w:r w:rsidR="003D0972" w:rsidRPr="00F22B5D">
        <w:rPr>
          <w:rFonts w:ascii="Verdana" w:hAnsi="Verdana"/>
          <w:sz w:val="20"/>
        </w:rPr>
        <w:t>ка на загрузку ТС указанного в п.5.17 настоящих ВИДОВЫХ УСЛОВИЙ</w:t>
      </w:r>
      <w:r w:rsidRPr="00F22B5D">
        <w:rPr>
          <w:rFonts w:ascii="Verdana" w:hAnsi="Verdana"/>
          <w:sz w:val="20"/>
        </w:rPr>
        <w:t>.</w:t>
      </w:r>
    </w:p>
    <w:p w14:paraId="319AE29E" w14:textId="77777777" w:rsidR="0082537B" w:rsidRPr="00F22B5D" w:rsidRDefault="0082537B">
      <w:pPr>
        <w:spacing w:before="0" w:after="200" w:line="276" w:lineRule="auto"/>
        <w:ind w:firstLine="0"/>
        <w:jc w:val="left"/>
        <w:rPr>
          <w:rFonts w:ascii="Verdana" w:hAnsi="Verdana"/>
          <w:sz w:val="20"/>
        </w:rPr>
      </w:pPr>
      <w:r w:rsidRPr="00F22B5D">
        <w:rPr>
          <w:rFonts w:ascii="Verdana" w:hAnsi="Verdana"/>
          <w:sz w:val="20"/>
        </w:rPr>
        <w:br w:type="page"/>
      </w:r>
    </w:p>
    <w:p w14:paraId="1DF48BF6" w14:textId="77777777" w:rsidR="00D31168" w:rsidRPr="00D31168" w:rsidRDefault="00C54DC1" w:rsidP="00805348">
      <w:pPr>
        <w:jc w:val="center"/>
        <w:rPr>
          <w:rFonts w:ascii="Verdana" w:hAnsi="Verdana"/>
          <w:b/>
          <w:sz w:val="20"/>
          <w:szCs w:val="20"/>
          <w:lang w:val="en-US"/>
        </w:rPr>
      </w:pPr>
      <w:r w:rsidRPr="005C6882">
        <w:rPr>
          <w:rFonts w:ascii="Verdana" w:hAnsi="Verdana"/>
          <w:b/>
          <w:sz w:val="20"/>
          <w:szCs w:val="20"/>
          <w:lang w:val="en-US"/>
        </w:rPr>
        <w:lastRenderedPageBreak/>
        <w:t>APPENDIX No. 9 The procedure for using the LSD.TS System (</w:t>
      </w:r>
      <w:r w:rsidRPr="00D31168">
        <w:rPr>
          <w:rFonts w:ascii="Verdana" w:hAnsi="Verdana"/>
          <w:b/>
          <w:sz w:val="20"/>
          <w:szCs w:val="20"/>
          <w:lang w:val="en-US"/>
        </w:rPr>
        <w:t>t</w:t>
      </w:r>
      <w:r w:rsidRPr="00D31168">
        <w:rPr>
          <w:rFonts w:ascii="Verdana" w:hAnsi="Verdana"/>
          <w:b/>
          <w:sz w:val="20"/>
          <w:lang w:val="en-US"/>
        </w:rPr>
        <w:t>he time schedule of a vehicle arrival to the point of departure</w:t>
      </w:r>
      <w:r w:rsidRPr="005C6882">
        <w:rPr>
          <w:rFonts w:ascii="Verdana" w:hAnsi="Verdana"/>
          <w:b/>
          <w:sz w:val="20"/>
          <w:szCs w:val="20"/>
          <w:lang w:val="en-US"/>
        </w:rPr>
        <w:t xml:space="preserve">) </w:t>
      </w:r>
      <w:r w:rsidRPr="00D31168">
        <w:rPr>
          <w:rFonts w:ascii="Verdana" w:hAnsi="Verdana"/>
          <w:b/>
          <w:sz w:val="20"/>
          <w:szCs w:val="20"/>
          <w:lang w:val="en-US"/>
        </w:rPr>
        <w:t xml:space="preserve">by the </w:t>
      </w:r>
      <w:r w:rsidRPr="005C6882">
        <w:rPr>
          <w:rFonts w:ascii="Verdana" w:hAnsi="Verdana"/>
          <w:b/>
          <w:bCs/>
          <w:sz w:val="20"/>
          <w:szCs w:val="20"/>
          <w:lang w:val="en-US"/>
        </w:rPr>
        <w:t>ZapSibNeftekhim LLC</w:t>
      </w:r>
      <w:r w:rsidRPr="00D31168" w:rsidDel="00C54DC1">
        <w:rPr>
          <w:rFonts w:ascii="Verdana" w:hAnsi="Verdana"/>
          <w:b/>
          <w:sz w:val="20"/>
          <w:szCs w:val="20"/>
          <w:lang w:val="en-US"/>
        </w:rPr>
        <w:t xml:space="preserve"> </w:t>
      </w:r>
    </w:p>
    <w:p w14:paraId="49AA178F" w14:textId="77777777" w:rsidR="00805348" w:rsidRPr="00C54DC1" w:rsidRDefault="00805348" w:rsidP="00805348">
      <w:pPr>
        <w:jc w:val="center"/>
        <w:rPr>
          <w:rFonts w:ascii="Verdana" w:hAnsi="Verdana"/>
          <w:b/>
          <w:sz w:val="20"/>
          <w:szCs w:val="20"/>
          <w:lang w:val="en-US"/>
        </w:rPr>
      </w:pPr>
    </w:p>
    <w:p w14:paraId="1D56B5D3" w14:textId="77777777" w:rsidR="0082537B" w:rsidRPr="00C54DC1" w:rsidRDefault="0082537B" w:rsidP="0082537B">
      <w:pPr>
        <w:pStyle w:val="af9"/>
        <w:spacing w:line="259" w:lineRule="auto"/>
        <w:ind w:left="0"/>
        <w:contextualSpacing/>
        <w:jc w:val="both"/>
        <w:rPr>
          <w:rFonts w:ascii="Verdana" w:hAnsi="Verdana"/>
          <w:sz w:val="20"/>
          <w:szCs w:val="20"/>
          <w:lang w:val="en-US"/>
        </w:rPr>
      </w:pPr>
      <w:r w:rsidRPr="00C54DC1">
        <w:rPr>
          <w:rFonts w:ascii="Verdana" w:hAnsi="Verdana"/>
          <w:sz w:val="20"/>
          <w:szCs w:val="20"/>
          <w:lang w:val="en-US"/>
        </w:rPr>
        <w:t>This Appendix defines the relations of the PARTIES on the clause 5.2.1. of the SPECIAL TERMS.</w:t>
      </w:r>
    </w:p>
    <w:p w14:paraId="228A1035" w14:textId="77777777" w:rsidR="0082537B" w:rsidRPr="00F22B5D" w:rsidRDefault="0082537B" w:rsidP="0082537B">
      <w:pPr>
        <w:pStyle w:val="af9"/>
        <w:spacing w:line="259" w:lineRule="auto"/>
        <w:ind w:left="0"/>
        <w:contextualSpacing/>
        <w:jc w:val="both"/>
        <w:rPr>
          <w:rFonts w:ascii="Verdana" w:hAnsi="Verdana"/>
          <w:b/>
          <w:sz w:val="20"/>
          <w:lang w:val="en-US"/>
        </w:rPr>
      </w:pPr>
      <w:r w:rsidRPr="00C54DC1">
        <w:rPr>
          <w:rFonts w:ascii="Verdana" w:hAnsi="Verdana"/>
          <w:b/>
          <w:sz w:val="20"/>
          <w:szCs w:val="20"/>
        </w:rPr>
        <w:t xml:space="preserve">1. </w:t>
      </w:r>
      <w:r w:rsidRPr="00C54DC1">
        <w:rPr>
          <w:rFonts w:ascii="Verdana" w:hAnsi="Verdana"/>
          <w:b/>
          <w:sz w:val="20"/>
          <w:szCs w:val="20"/>
          <w:lang w:val="en-US"/>
        </w:rPr>
        <w:t>General regulations</w:t>
      </w:r>
    </w:p>
    <w:p w14:paraId="259C8FB5" w14:textId="77777777" w:rsidR="0082537B" w:rsidRPr="00F22B5D" w:rsidRDefault="0082537B" w:rsidP="009B21D4">
      <w:pPr>
        <w:pStyle w:val="af9"/>
        <w:numPr>
          <w:ilvl w:val="1"/>
          <w:numId w:val="24"/>
        </w:numPr>
        <w:spacing w:line="259" w:lineRule="auto"/>
        <w:contextualSpacing/>
        <w:jc w:val="both"/>
        <w:rPr>
          <w:rFonts w:ascii="Verdana" w:hAnsi="Verdana"/>
          <w:sz w:val="20"/>
          <w:lang w:val="en-US"/>
        </w:rPr>
      </w:pPr>
      <w:r w:rsidRPr="00F22B5D">
        <w:rPr>
          <w:rFonts w:ascii="Verdana" w:hAnsi="Verdana"/>
          <w:sz w:val="20"/>
          <w:lang w:val="en-US"/>
        </w:rPr>
        <w:t>In the purpose of information exchange for planning and execution of the cargo transportation the FORWARDER (henceforth “the Forwarder”) shall make electronic exchange of data flows with the system of transportation management (the LSD.TS System) of the COMPANY (henceforth “the Client”) via the Forwarder’s account (henceforth "Account") in the LSD.TS System. In the purpose of electronic exchange of data flows with the LSD.TS System the Client shall open the access to the LSD.TS System for the Forwarder. The rights of use of the System are owned by the Client. Access to the LSD.TS System is provided under the terms specified by the Appendix, on the period during the term of the CONTRACT between the COMPANY and the FORWARDER but not longer than the term during the COMPANY has the rights of use of the mentioned System.</w:t>
      </w:r>
    </w:p>
    <w:p w14:paraId="0241CD0D" w14:textId="77777777" w:rsidR="0082537B" w:rsidRPr="00F22B5D" w:rsidRDefault="0082537B" w:rsidP="009B21D4">
      <w:pPr>
        <w:pStyle w:val="af9"/>
        <w:numPr>
          <w:ilvl w:val="1"/>
          <w:numId w:val="24"/>
        </w:numPr>
        <w:spacing w:line="259" w:lineRule="auto"/>
        <w:contextualSpacing/>
        <w:jc w:val="both"/>
        <w:rPr>
          <w:rFonts w:ascii="Verdana" w:hAnsi="Verdana"/>
          <w:sz w:val="20"/>
          <w:lang w:val="en-US"/>
        </w:rPr>
      </w:pPr>
      <w:r w:rsidRPr="00F22B5D">
        <w:rPr>
          <w:rFonts w:ascii="Verdana" w:hAnsi="Verdana"/>
          <w:sz w:val="20"/>
          <w:lang w:val="en-US"/>
        </w:rPr>
        <w:t xml:space="preserve">The PARTIES shall make electronic exchange of the following data flows via the LSD.TS System: </w:t>
      </w:r>
    </w:p>
    <w:p w14:paraId="31642B57" w14:textId="77777777" w:rsidR="0082537B" w:rsidRPr="00F22B5D" w:rsidRDefault="0082537B" w:rsidP="009B21D4">
      <w:pPr>
        <w:pStyle w:val="af9"/>
        <w:numPr>
          <w:ilvl w:val="2"/>
          <w:numId w:val="24"/>
        </w:numPr>
        <w:spacing w:line="259" w:lineRule="auto"/>
        <w:ind w:left="432" w:hanging="432"/>
        <w:contextualSpacing/>
        <w:jc w:val="both"/>
        <w:rPr>
          <w:rFonts w:ascii="Verdana" w:hAnsi="Verdana"/>
          <w:sz w:val="20"/>
          <w:lang w:val="en-US"/>
        </w:rPr>
      </w:pPr>
      <w:r w:rsidRPr="00F22B5D">
        <w:rPr>
          <w:rFonts w:ascii="Verdana" w:hAnsi="Verdana"/>
          <w:sz w:val="20"/>
          <w:lang w:val="en-US"/>
        </w:rPr>
        <w:t>the Client posts information about orders of cargo transportations which are accepted by the Forwarder</w:t>
      </w:r>
      <w:r w:rsidR="008E02DF" w:rsidRPr="00F22B5D">
        <w:rPr>
          <w:rFonts w:ascii="Verdana" w:hAnsi="Verdana"/>
          <w:sz w:val="20"/>
          <w:lang w:val="en-US"/>
        </w:rPr>
        <w:t>.</w:t>
      </w:r>
    </w:p>
    <w:p w14:paraId="6ADF6440" w14:textId="77777777" w:rsidR="0082537B" w:rsidRPr="00F22B5D" w:rsidRDefault="0082537B" w:rsidP="009B21D4">
      <w:pPr>
        <w:pStyle w:val="af9"/>
        <w:numPr>
          <w:ilvl w:val="2"/>
          <w:numId w:val="24"/>
        </w:numPr>
        <w:spacing w:line="259" w:lineRule="auto"/>
        <w:ind w:left="432" w:hanging="432"/>
        <w:contextualSpacing/>
        <w:jc w:val="both"/>
        <w:rPr>
          <w:rFonts w:ascii="Verdana" w:hAnsi="Verdana"/>
          <w:sz w:val="20"/>
          <w:lang w:val="en-US"/>
        </w:rPr>
      </w:pPr>
      <w:r w:rsidRPr="00F22B5D">
        <w:rPr>
          <w:rFonts w:ascii="Verdana" w:hAnsi="Verdana"/>
          <w:sz w:val="20"/>
          <w:lang w:val="en-US"/>
        </w:rPr>
        <w:t>the Client posts the appointed time of arrival to the departure point for the registration of the Forwarder’s drivers.</w:t>
      </w:r>
      <w:r w:rsidR="008E02DF" w:rsidRPr="00F22B5D">
        <w:rPr>
          <w:rFonts w:ascii="Verdana" w:hAnsi="Verdana"/>
          <w:sz w:val="20"/>
          <w:lang w:val="en-US"/>
        </w:rPr>
        <w:t xml:space="preserve"> The fixed time shall be</w:t>
      </w:r>
      <w:r w:rsidRPr="00F22B5D">
        <w:rPr>
          <w:rFonts w:ascii="Verdana" w:hAnsi="Verdana"/>
          <w:sz w:val="20"/>
          <w:lang w:val="en-US"/>
        </w:rPr>
        <w:t xml:space="preserve"> duplicated in the system</w:t>
      </w:r>
      <w:r w:rsidR="00294AC4">
        <w:rPr>
          <w:rFonts w:ascii="Verdana" w:hAnsi="Verdana"/>
          <w:sz w:val="20"/>
          <w:lang w:val="en-US"/>
        </w:rPr>
        <w:t xml:space="preserve"> of the </w:t>
      </w:r>
      <w:r w:rsidR="004D662D">
        <w:rPr>
          <w:rFonts w:ascii="Verdana" w:hAnsi="Verdana"/>
          <w:sz w:val="20"/>
          <w:lang w:val="en-US"/>
        </w:rPr>
        <w:t>LOGISTICS PLATFORM</w:t>
      </w:r>
      <w:r w:rsidRPr="00F22B5D">
        <w:rPr>
          <w:rFonts w:ascii="Verdana" w:hAnsi="Verdana"/>
          <w:sz w:val="20"/>
          <w:lang w:val="en-US"/>
        </w:rPr>
        <w:t>.</w:t>
      </w:r>
    </w:p>
    <w:p w14:paraId="1715CC36" w14:textId="77777777" w:rsidR="0082537B" w:rsidRPr="00F22B5D" w:rsidRDefault="0082537B" w:rsidP="009B21D4">
      <w:pPr>
        <w:pStyle w:val="af9"/>
        <w:numPr>
          <w:ilvl w:val="2"/>
          <w:numId w:val="24"/>
        </w:numPr>
        <w:spacing w:line="259" w:lineRule="auto"/>
        <w:ind w:left="432" w:hanging="432"/>
        <w:contextualSpacing/>
        <w:jc w:val="both"/>
        <w:rPr>
          <w:rFonts w:ascii="Verdana" w:hAnsi="Verdana"/>
          <w:sz w:val="20"/>
          <w:lang w:val="en-US"/>
        </w:rPr>
      </w:pPr>
      <w:r w:rsidRPr="00F22B5D">
        <w:rPr>
          <w:rFonts w:ascii="Verdana" w:hAnsi="Verdana"/>
          <w:sz w:val="20"/>
          <w:lang w:val="en-US"/>
        </w:rPr>
        <w:t xml:space="preserve">following the restrictions of the Appendix, </w:t>
      </w:r>
      <w:r w:rsidR="008E02DF" w:rsidRPr="00F22B5D">
        <w:rPr>
          <w:rFonts w:ascii="Verdana" w:hAnsi="Verdana"/>
          <w:sz w:val="20"/>
          <w:lang w:val="en-US"/>
        </w:rPr>
        <w:t xml:space="preserve">when necessary, </w:t>
      </w:r>
      <w:r w:rsidRPr="00F22B5D">
        <w:rPr>
          <w:rFonts w:ascii="Verdana" w:hAnsi="Verdana"/>
          <w:sz w:val="20"/>
          <w:lang w:val="en-US"/>
        </w:rPr>
        <w:t>the Forwarder posts information of change of the time of arrival to the departure point for the registration of the Forwarder’s drivers.</w:t>
      </w:r>
    </w:p>
    <w:p w14:paraId="3A47E8E4" w14:textId="77777777" w:rsidR="0082537B" w:rsidRPr="00F22B5D" w:rsidRDefault="0082537B" w:rsidP="0082537B">
      <w:pPr>
        <w:spacing w:line="259" w:lineRule="auto"/>
        <w:ind w:left="432" w:hanging="432"/>
        <w:contextualSpacing/>
        <w:rPr>
          <w:rFonts w:ascii="Verdana" w:hAnsi="Verdana"/>
          <w:sz w:val="20"/>
          <w:lang w:val="en-US"/>
        </w:rPr>
      </w:pPr>
      <w:r w:rsidRPr="00F22B5D">
        <w:rPr>
          <w:rFonts w:ascii="Verdana" w:hAnsi="Verdana"/>
          <w:sz w:val="20"/>
          <w:lang w:val="en-US"/>
        </w:rPr>
        <w:t xml:space="preserve">1.3. </w:t>
      </w:r>
      <w:hyperlink r:id="rId22" w:history="1">
        <w:r w:rsidRPr="00F22B5D">
          <w:rPr>
            <w:rFonts w:ascii="Verdana" w:hAnsi="Verdana"/>
            <w:sz w:val="20"/>
            <w:lang w:val="en-US"/>
          </w:rPr>
          <w:t>In case of technical</w:t>
        </w:r>
      </w:hyperlink>
      <w:r w:rsidRPr="00F22B5D">
        <w:rPr>
          <w:rFonts w:ascii="Verdana" w:hAnsi="Verdana"/>
          <w:sz w:val="16"/>
          <w:lang w:val="en-US"/>
        </w:rPr>
        <w:t> </w:t>
      </w:r>
      <w:r w:rsidRPr="00F22B5D">
        <w:rPr>
          <w:rFonts w:ascii="Verdana" w:hAnsi="Verdana"/>
          <w:sz w:val="20"/>
          <w:lang w:val="en-US"/>
        </w:rPr>
        <w:t>problems the Parties shall work with orders of cargo transportations within the procedure defined by clause 5.2. of the SPECIAL TERMS till the moment of restoring access to the LSD.TS System.</w:t>
      </w:r>
    </w:p>
    <w:p w14:paraId="73BE5249" w14:textId="77777777" w:rsidR="0082537B" w:rsidRPr="00F22B5D" w:rsidRDefault="0082537B" w:rsidP="0082537B">
      <w:pPr>
        <w:ind w:left="432" w:hanging="432"/>
        <w:rPr>
          <w:rFonts w:ascii="Verdana" w:hAnsi="Verdana"/>
          <w:b/>
          <w:sz w:val="20"/>
          <w:lang w:val="en-US"/>
        </w:rPr>
      </w:pPr>
      <w:r w:rsidRPr="00F22B5D">
        <w:rPr>
          <w:rFonts w:ascii="Verdana" w:hAnsi="Verdana"/>
          <w:b/>
          <w:sz w:val="20"/>
          <w:lang w:val="en-US"/>
        </w:rPr>
        <w:t>2. Account of the Forwarder</w:t>
      </w:r>
    </w:p>
    <w:p w14:paraId="6767A417" w14:textId="7206CA77" w:rsidR="008E02DF" w:rsidRPr="00F22B5D" w:rsidRDefault="0082537B" w:rsidP="0082537B">
      <w:pPr>
        <w:ind w:left="432" w:hanging="432"/>
        <w:rPr>
          <w:rFonts w:ascii="Verdana" w:hAnsi="Verdana"/>
          <w:sz w:val="20"/>
          <w:lang w:val="en-US"/>
        </w:rPr>
      </w:pPr>
      <w:r w:rsidRPr="00F22B5D">
        <w:rPr>
          <w:rFonts w:ascii="Verdana" w:hAnsi="Verdana"/>
          <w:sz w:val="20"/>
          <w:lang w:val="en-US"/>
        </w:rPr>
        <w:t xml:space="preserve">2.1 </w:t>
      </w:r>
      <w:r w:rsidR="008E02DF" w:rsidRPr="00F22B5D">
        <w:rPr>
          <w:rFonts w:ascii="Verdana" w:hAnsi="Verdana"/>
          <w:sz w:val="20"/>
          <w:lang w:val="en-US"/>
        </w:rPr>
        <w:t xml:space="preserve">The working screen of the LSD.TS System is an interface of interaction of external users with the LSD.TS System. The interface allows to the Forwarder to connect the Client on issues of scheduling the arrival to the storage time and scheduling the time period for loading within cargo transportation on the </w:t>
      </w:r>
      <w:r w:rsidR="005D24ED" w:rsidRPr="00F22B5D">
        <w:rPr>
          <w:rFonts w:ascii="Verdana" w:hAnsi="Verdana"/>
          <w:sz w:val="20"/>
          <w:lang w:val="en-US"/>
        </w:rPr>
        <w:t>CONTRACT</w:t>
      </w:r>
      <w:r w:rsidR="008E02DF" w:rsidRPr="00F22B5D">
        <w:rPr>
          <w:rFonts w:ascii="Verdana" w:hAnsi="Verdana"/>
          <w:sz w:val="20"/>
          <w:lang w:val="en-US"/>
        </w:rPr>
        <w:t>. The interface also helps to control data</w:t>
      </w:r>
      <w:r w:rsidR="00690DAC" w:rsidRPr="00F22B5D">
        <w:rPr>
          <w:rFonts w:ascii="Verdana" w:hAnsi="Verdana"/>
          <w:sz w:val="20"/>
          <w:lang w:val="en-US"/>
        </w:rPr>
        <w:t xml:space="preserve"> accuracy</w:t>
      </w:r>
      <w:r w:rsidR="008E02DF" w:rsidRPr="00F22B5D">
        <w:rPr>
          <w:rFonts w:ascii="Verdana" w:hAnsi="Verdana"/>
          <w:sz w:val="20"/>
          <w:lang w:val="en-US"/>
        </w:rPr>
        <w:t xml:space="preserve"> of cargo transportations within the Client’s orders in the </w:t>
      </w:r>
      <w:r w:rsidR="00294AC4">
        <w:rPr>
          <w:rFonts w:ascii="Verdana" w:hAnsi="Verdana"/>
          <w:sz w:val="20"/>
          <w:lang w:val="en-US"/>
        </w:rPr>
        <w:t>s</w:t>
      </w:r>
      <w:r w:rsidR="008E02DF" w:rsidRPr="00F22B5D">
        <w:rPr>
          <w:rFonts w:ascii="Verdana" w:hAnsi="Verdana"/>
          <w:sz w:val="20"/>
          <w:lang w:val="en-US"/>
        </w:rPr>
        <w:t>ystem</w:t>
      </w:r>
      <w:r w:rsidR="00294AC4">
        <w:rPr>
          <w:rFonts w:ascii="Verdana" w:hAnsi="Verdana"/>
          <w:sz w:val="20"/>
          <w:lang w:val="en-US"/>
        </w:rPr>
        <w:t xml:space="preserve"> of the </w:t>
      </w:r>
      <w:r w:rsidR="004D662D">
        <w:rPr>
          <w:rFonts w:ascii="Verdana" w:hAnsi="Verdana"/>
          <w:sz w:val="20"/>
          <w:lang w:val="en-US"/>
        </w:rPr>
        <w:t>LOGISTICS PLATFORM</w:t>
      </w:r>
      <w:r w:rsidR="008E02DF" w:rsidRPr="00F22B5D">
        <w:rPr>
          <w:rFonts w:ascii="Verdana" w:hAnsi="Verdana"/>
          <w:sz w:val="20"/>
          <w:lang w:val="en-US"/>
        </w:rPr>
        <w:t xml:space="preserve">. </w:t>
      </w:r>
    </w:p>
    <w:p w14:paraId="0E0F0403" w14:textId="3EE6B589" w:rsidR="00C636C4" w:rsidRPr="00F22B5D" w:rsidRDefault="0082537B" w:rsidP="00C636C4">
      <w:pPr>
        <w:ind w:left="432" w:hanging="432"/>
        <w:rPr>
          <w:rFonts w:ascii="Verdana" w:hAnsi="Verdana"/>
          <w:sz w:val="20"/>
          <w:lang w:val="en-US"/>
        </w:rPr>
      </w:pPr>
      <w:r w:rsidRPr="00F22B5D">
        <w:rPr>
          <w:rFonts w:ascii="Verdana" w:hAnsi="Verdana"/>
          <w:sz w:val="20"/>
          <w:lang w:val="en-US"/>
        </w:rPr>
        <w:t xml:space="preserve">2.2 </w:t>
      </w:r>
      <w:r w:rsidR="00690DAC" w:rsidRPr="00F22B5D">
        <w:rPr>
          <w:rFonts w:ascii="Verdana" w:hAnsi="Verdana"/>
          <w:sz w:val="20"/>
          <w:lang w:val="en-US"/>
        </w:rPr>
        <w:t xml:space="preserve">Within 3 </w:t>
      </w:r>
      <w:r w:rsidR="00671318" w:rsidRPr="00671318">
        <w:rPr>
          <w:rFonts w:ascii="Verdana" w:hAnsi="Verdana"/>
          <w:sz w:val="20"/>
          <w:lang w:val="en-US"/>
        </w:rPr>
        <w:t xml:space="preserve">BUSINESS DAYS </w:t>
      </w:r>
      <w:r w:rsidR="00690DAC" w:rsidRPr="00F22B5D">
        <w:rPr>
          <w:rFonts w:ascii="Verdana" w:hAnsi="Verdana"/>
          <w:sz w:val="20"/>
          <w:lang w:val="en-US"/>
        </w:rPr>
        <w:t xml:space="preserve">after the Forwarder’s order the Client shall provide </w:t>
      </w:r>
      <w:r w:rsidR="00C636C4" w:rsidRPr="00F22B5D">
        <w:rPr>
          <w:rFonts w:ascii="Verdana" w:hAnsi="Verdana"/>
          <w:sz w:val="20"/>
          <w:lang w:val="en-US"/>
        </w:rPr>
        <w:t>guideline</w:t>
      </w:r>
      <w:r w:rsidR="00C636C4" w:rsidRPr="00F22B5D">
        <w:rPr>
          <w:lang w:val="en-US"/>
        </w:rPr>
        <w:t xml:space="preserve"> </w:t>
      </w:r>
      <w:r w:rsidR="002E42A9" w:rsidRPr="00F22B5D">
        <w:rPr>
          <w:rFonts w:ascii="Verdana" w:hAnsi="Verdana"/>
          <w:sz w:val="20"/>
          <w:lang w:val="en-US"/>
        </w:rPr>
        <w:t xml:space="preserve">to the Forwarder’s e-mail. </w:t>
      </w:r>
      <w:r w:rsidR="00A60665" w:rsidRPr="00F22B5D">
        <w:rPr>
          <w:rFonts w:ascii="Verdana" w:hAnsi="Verdana"/>
          <w:sz w:val="20"/>
          <w:lang w:val="en-US"/>
        </w:rPr>
        <w:t xml:space="preserve">The </w:t>
      </w:r>
      <w:r w:rsidR="00C636C4" w:rsidRPr="00F22B5D">
        <w:rPr>
          <w:rFonts w:ascii="Verdana" w:hAnsi="Verdana"/>
          <w:sz w:val="20"/>
          <w:lang w:val="en-US"/>
        </w:rPr>
        <w:t>guideline</w:t>
      </w:r>
      <w:r w:rsidR="00C636C4" w:rsidRPr="00F22B5D">
        <w:rPr>
          <w:lang w:val="en-US"/>
        </w:rPr>
        <w:t xml:space="preserve"> </w:t>
      </w:r>
      <w:r w:rsidR="00A60665" w:rsidRPr="00F22B5D">
        <w:rPr>
          <w:rFonts w:ascii="Verdana" w:hAnsi="Verdana"/>
          <w:sz w:val="20"/>
          <w:lang w:val="en-US"/>
        </w:rPr>
        <w:t xml:space="preserve">describes </w:t>
      </w:r>
      <w:r w:rsidR="00C208C2" w:rsidRPr="00F22B5D">
        <w:rPr>
          <w:rFonts w:ascii="Verdana" w:hAnsi="Verdana"/>
          <w:sz w:val="20"/>
          <w:lang w:val="en-US"/>
        </w:rPr>
        <w:t>the procedure</w:t>
      </w:r>
      <w:r w:rsidR="00E24D3D" w:rsidRPr="00F22B5D">
        <w:rPr>
          <w:rFonts w:ascii="Verdana" w:hAnsi="Verdana"/>
          <w:sz w:val="20"/>
          <w:lang w:val="en-US"/>
        </w:rPr>
        <w:t xml:space="preserve"> of getting</w:t>
      </w:r>
      <w:r w:rsidR="00A60665" w:rsidRPr="00F22B5D">
        <w:rPr>
          <w:rFonts w:ascii="Verdana" w:hAnsi="Verdana"/>
          <w:sz w:val="20"/>
          <w:lang w:val="en-US"/>
        </w:rPr>
        <w:t xml:space="preserve"> the access to the Account, changing data </w:t>
      </w:r>
      <w:r w:rsidR="00C636C4" w:rsidRPr="00F22B5D">
        <w:rPr>
          <w:rFonts w:ascii="Verdana" w:hAnsi="Verdana"/>
          <w:sz w:val="20"/>
          <w:lang w:val="en-US"/>
        </w:rPr>
        <w:t>of</w:t>
      </w:r>
      <w:r w:rsidR="00A60665" w:rsidRPr="00F22B5D">
        <w:rPr>
          <w:rFonts w:ascii="Verdana" w:hAnsi="Verdana"/>
          <w:sz w:val="20"/>
          <w:lang w:val="en-US"/>
        </w:rPr>
        <w:t xml:space="preserve"> the access</w:t>
      </w:r>
      <w:r w:rsidR="00C636C4" w:rsidRPr="00F22B5D">
        <w:rPr>
          <w:rFonts w:ascii="Verdana" w:hAnsi="Verdana"/>
          <w:sz w:val="20"/>
          <w:lang w:val="en-US"/>
        </w:rPr>
        <w:t xml:space="preserve"> and guidance of the FORWARDER’s Account. The COMPANY shall provide the FORWARDER with updated access data in case of change of the FORWARDER’s access data to the Account.</w:t>
      </w:r>
      <w:r w:rsidR="00C636C4" w:rsidRPr="00F22B5D">
        <w:rPr>
          <w:lang w:val="en-US"/>
        </w:rPr>
        <w:t xml:space="preserve"> </w:t>
      </w:r>
    </w:p>
    <w:p w14:paraId="7119B204" w14:textId="77777777" w:rsidR="0082537B" w:rsidRPr="00F22B5D" w:rsidRDefault="0082537B" w:rsidP="0082537B">
      <w:pPr>
        <w:ind w:left="432" w:hanging="432"/>
        <w:rPr>
          <w:rFonts w:ascii="Verdana" w:hAnsi="Verdana"/>
          <w:b/>
          <w:sz w:val="20"/>
          <w:lang w:val="en-US"/>
        </w:rPr>
      </w:pPr>
      <w:r w:rsidRPr="00F22B5D">
        <w:rPr>
          <w:rFonts w:ascii="Verdana" w:hAnsi="Verdana"/>
          <w:b/>
          <w:sz w:val="20"/>
          <w:lang w:val="en-US"/>
        </w:rPr>
        <w:t>3. Terms of the Parties interaction</w:t>
      </w:r>
    </w:p>
    <w:p w14:paraId="01CF35DF" w14:textId="50E76345" w:rsidR="0082537B" w:rsidRPr="00F22B5D" w:rsidRDefault="0082537B" w:rsidP="00DE415A">
      <w:pPr>
        <w:ind w:left="432" w:hanging="432"/>
        <w:rPr>
          <w:rFonts w:ascii="Verdana" w:hAnsi="Verdana"/>
          <w:sz w:val="20"/>
          <w:lang w:val="en-US"/>
        </w:rPr>
      </w:pPr>
      <w:r w:rsidRPr="00F22B5D">
        <w:rPr>
          <w:rFonts w:ascii="Verdana" w:hAnsi="Verdana"/>
          <w:sz w:val="20"/>
          <w:lang w:val="en-US"/>
        </w:rPr>
        <w:t xml:space="preserve">3.1. </w:t>
      </w:r>
      <w:r w:rsidR="00C208C2" w:rsidRPr="00F22B5D">
        <w:rPr>
          <w:rFonts w:ascii="Verdana" w:hAnsi="Verdana"/>
          <w:sz w:val="20"/>
          <w:lang w:val="en-US"/>
        </w:rPr>
        <w:t>The Party shall not be entitled to</w:t>
      </w:r>
      <w:r w:rsidR="00E95EF0" w:rsidRPr="00F22B5D">
        <w:rPr>
          <w:rFonts w:ascii="Verdana" w:hAnsi="Verdana"/>
          <w:sz w:val="20"/>
          <w:lang w:val="en-US"/>
        </w:rPr>
        <w:t xml:space="preserve"> note on the </w:t>
      </w:r>
      <w:r w:rsidR="00E60800" w:rsidRPr="00F22B5D">
        <w:rPr>
          <w:rFonts w:ascii="Verdana" w:hAnsi="Verdana"/>
          <w:sz w:val="20"/>
          <w:lang w:val="en-US"/>
        </w:rPr>
        <w:t xml:space="preserve">other Party </w:t>
      </w:r>
      <w:r w:rsidR="00E95EF0" w:rsidRPr="00F22B5D">
        <w:rPr>
          <w:rFonts w:ascii="Verdana" w:hAnsi="Verdana"/>
          <w:sz w:val="20"/>
          <w:lang w:val="en-US"/>
        </w:rPr>
        <w:t>non-delivery of the information</w:t>
      </w:r>
      <w:r w:rsidR="00E60800" w:rsidRPr="00F22B5D">
        <w:rPr>
          <w:rFonts w:ascii="Verdana" w:hAnsi="Verdana"/>
          <w:sz w:val="20"/>
          <w:lang w:val="en-US"/>
        </w:rPr>
        <w:t xml:space="preserve"> provided by the</w:t>
      </w:r>
      <w:r w:rsidR="000D3470" w:rsidRPr="00F22B5D">
        <w:rPr>
          <w:rFonts w:ascii="Verdana" w:hAnsi="Verdana"/>
          <w:sz w:val="20"/>
          <w:lang w:val="en-US"/>
        </w:rPr>
        <w:t xml:space="preserve"> </w:t>
      </w:r>
      <w:r w:rsidR="00E60800" w:rsidRPr="00F22B5D">
        <w:rPr>
          <w:rFonts w:ascii="Verdana" w:hAnsi="Verdana"/>
          <w:sz w:val="20"/>
          <w:lang w:val="en-US"/>
        </w:rPr>
        <w:t>clause 1.2 of the Appendix. The Party</w:t>
      </w:r>
      <w:r w:rsidR="00DE415A" w:rsidRPr="00F22B5D">
        <w:rPr>
          <w:rFonts w:ascii="Verdana" w:hAnsi="Verdana"/>
          <w:sz w:val="20"/>
          <w:lang w:val="en-US"/>
        </w:rPr>
        <w:t xml:space="preserve"> confirms that all the information from the other Party sent within the settled interaction way</w:t>
      </w:r>
      <w:r w:rsidR="00E60800" w:rsidRPr="00F22B5D">
        <w:rPr>
          <w:rFonts w:ascii="Verdana" w:hAnsi="Verdana"/>
          <w:sz w:val="20"/>
          <w:lang w:val="en-US"/>
        </w:rPr>
        <w:t xml:space="preserve"> </w:t>
      </w:r>
      <w:r w:rsidR="00DE415A" w:rsidRPr="00F22B5D">
        <w:rPr>
          <w:rFonts w:ascii="Verdana" w:hAnsi="Verdana"/>
          <w:sz w:val="20"/>
          <w:lang w:val="en-US"/>
        </w:rPr>
        <w:t xml:space="preserve">is trustworthy information and it </w:t>
      </w:r>
      <w:r w:rsidR="001B2229" w:rsidRPr="00F22B5D">
        <w:rPr>
          <w:rFonts w:ascii="Verdana" w:hAnsi="Verdana"/>
          <w:sz w:val="20"/>
          <w:lang w:val="en-US"/>
        </w:rPr>
        <w:t xml:space="preserve">produces </w:t>
      </w:r>
      <w:r w:rsidR="00DE415A" w:rsidRPr="00F22B5D">
        <w:rPr>
          <w:rFonts w:ascii="Verdana" w:hAnsi="Verdana"/>
          <w:sz w:val="20"/>
          <w:lang w:val="en-US"/>
        </w:rPr>
        <w:t xml:space="preserve">legal </w:t>
      </w:r>
      <w:r w:rsidR="001B2229" w:rsidRPr="00F22B5D">
        <w:rPr>
          <w:rFonts w:ascii="Verdana" w:hAnsi="Verdana"/>
          <w:sz w:val="20"/>
          <w:lang w:val="en-US"/>
        </w:rPr>
        <w:t>effects</w:t>
      </w:r>
      <w:r w:rsidR="00DE415A" w:rsidRPr="00F22B5D">
        <w:rPr>
          <w:rFonts w:ascii="Verdana" w:hAnsi="Verdana"/>
          <w:sz w:val="20"/>
          <w:lang w:val="en-US"/>
        </w:rPr>
        <w:t xml:space="preserve"> within the </w:t>
      </w:r>
      <w:r w:rsidR="005D24ED" w:rsidRPr="00F22B5D">
        <w:rPr>
          <w:rFonts w:ascii="Verdana" w:hAnsi="Verdana"/>
          <w:sz w:val="20"/>
          <w:lang w:val="en-US"/>
        </w:rPr>
        <w:t>CONTRACT</w:t>
      </w:r>
      <w:r w:rsidR="00DE415A" w:rsidRPr="00F22B5D">
        <w:rPr>
          <w:rFonts w:ascii="Verdana" w:hAnsi="Verdana"/>
          <w:sz w:val="20"/>
          <w:lang w:val="en-US"/>
        </w:rPr>
        <w:t xml:space="preserve">. </w:t>
      </w:r>
    </w:p>
    <w:p w14:paraId="05526D94" w14:textId="77777777" w:rsidR="00DD66A3" w:rsidRPr="00F22B5D" w:rsidRDefault="005A6B3E" w:rsidP="00DD66A3">
      <w:pPr>
        <w:ind w:left="432" w:hanging="432"/>
        <w:rPr>
          <w:rFonts w:ascii="Verdana" w:hAnsi="Verdana"/>
          <w:sz w:val="20"/>
          <w:lang w:val="en-US"/>
        </w:rPr>
      </w:pPr>
      <w:r w:rsidRPr="00F22B5D">
        <w:rPr>
          <w:rFonts w:ascii="Verdana" w:hAnsi="Verdana"/>
          <w:sz w:val="20"/>
          <w:lang w:val="en-US"/>
        </w:rPr>
        <w:t xml:space="preserve">3.2. </w:t>
      </w:r>
      <w:r w:rsidR="00DD66A3" w:rsidRPr="00F22B5D">
        <w:rPr>
          <w:rFonts w:ascii="Verdana" w:hAnsi="Verdana"/>
          <w:sz w:val="20"/>
          <w:lang w:val="en-US"/>
        </w:rPr>
        <w:t xml:space="preserve">The time schedule of a vehicle arrival to the point of departure is set via </w:t>
      </w:r>
      <w:r w:rsidR="00294AC4">
        <w:rPr>
          <w:rFonts w:ascii="Verdana" w:hAnsi="Verdana"/>
          <w:sz w:val="20"/>
          <w:lang w:val="en-US"/>
        </w:rPr>
        <w:t>the s</w:t>
      </w:r>
      <w:r w:rsidR="00DD66A3" w:rsidRPr="00F22B5D">
        <w:rPr>
          <w:rFonts w:ascii="Verdana" w:hAnsi="Verdana"/>
          <w:sz w:val="20"/>
          <w:lang w:val="en-US"/>
        </w:rPr>
        <w:t>ystem</w:t>
      </w:r>
      <w:r w:rsidR="00294AC4">
        <w:rPr>
          <w:rFonts w:ascii="Verdana" w:hAnsi="Verdana"/>
          <w:sz w:val="20"/>
          <w:lang w:val="en-US"/>
        </w:rPr>
        <w:t xml:space="preserve"> of the </w:t>
      </w:r>
      <w:r w:rsidR="004D662D">
        <w:rPr>
          <w:rFonts w:ascii="Verdana" w:hAnsi="Verdana"/>
          <w:sz w:val="20"/>
          <w:lang w:val="en-US"/>
        </w:rPr>
        <w:t>LOGISTICS PLATFORM</w:t>
      </w:r>
      <w:r w:rsidR="00DD66A3" w:rsidRPr="00F22B5D">
        <w:rPr>
          <w:rFonts w:ascii="Verdana" w:hAnsi="Verdana"/>
          <w:sz w:val="20"/>
          <w:lang w:val="en-US"/>
        </w:rPr>
        <w:t xml:space="preserve"> </w:t>
      </w:r>
      <w:r w:rsidR="0082537B" w:rsidRPr="00F22B5D">
        <w:rPr>
          <w:rFonts w:ascii="Verdana" w:hAnsi="Verdana"/>
          <w:sz w:val="20"/>
          <w:lang w:val="en-US"/>
        </w:rPr>
        <w:t xml:space="preserve">(clause 1.2.2. </w:t>
      </w:r>
      <w:r w:rsidR="00DD66A3" w:rsidRPr="00F22B5D">
        <w:rPr>
          <w:rFonts w:ascii="Verdana" w:hAnsi="Verdana"/>
          <w:sz w:val="20"/>
          <w:lang w:val="en-US"/>
        </w:rPr>
        <w:t>of the Appendix</w:t>
      </w:r>
      <w:r w:rsidR="0082537B" w:rsidRPr="00F22B5D">
        <w:rPr>
          <w:rFonts w:ascii="Verdana" w:hAnsi="Verdana"/>
          <w:sz w:val="20"/>
          <w:lang w:val="en-US"/>
        </w:rPr>
        <w:t>)</w:t>
      </w:r>
      <w:r w:rsidR="00DD66A3" w:rsidRPr="00F22B5D">
        <w:rPr>
          <w:rFonts w:ascii="Verdana" w:hAnsi="Verdana"/>
          <w:sz w:val="20"/>
          <w:lang w:val="en-US"/>
        </w:rPr>
        <w:t xml:space="preserve">. The Forwarder is entitled to send changes of the scheduled time via the Forwarder’s Account before 6 pm (Moscow time) </w:t>
      </w:r>
      <w:r w:rsidR="00A569A9" w:rsidRPr="00F22B5D">
        <w:rPr>
          <w:rFonts w:ascii="Verdana" w:hAnsi="Verdana"/>
          <w:sz w:val="20"/>
          <w:lang w:val="en-US"/>
        </w:rPr>
        <w:t>on the date preceding the loading date.</w:t>
      </w:r>
      <w:r w:rsidR="00B8397C" w:rsidRPr="00F22B5D">
        <w:rPr>
          <w:rFonts w:ascii="Verdana" w:hAnsi="Verdana"/>
          <w:sz w:val="20"/>
          <w:lang w:val="en-US"/>
        </w:rPr>
        <w:t xml:space="preserve"> Such changes are possible for the Forwarder only in case when there are available time for the loading. If </w:t>
      </w:r>
      <w:r w:rsidR="00B8397C" w:rsidRPr="00F22B5D">
        <w:rPr>
          <w:rFonts w:ascii="Verdana" w:hAnsi="Verdana"/>
          <w:sz w:val="20"/>
          <w:lang w:val="en-US"/>
        </w:rPr>
        <w:lastRenderedPageBreak/>
        <w:t>the LSD.TS System notifies about non-existence of available time options for the loading, time of the loading is settled by the Client within clause 1.2.2. of the Appendix.</w:t>
      </w:r>
    </w:p>
    <w:p w14:paraId="464277C5" w14:textId="77777777" w:rsidR="0082537B" w:rsidRPr="00F22B5D" w:rsidRDefault="0082537B" w:rsidP="00855307">
      <w:pPr>
        <w:ind w:left="432" w:hanging="432"/>
        <w:rPr>
          <w:rFonts w:ascii="Verdana" w:hAnsi="Verdana"/>
          <w:sz w:val="20"/>
          <w:lang w:val="en-US"/>
        </w:rPr>
      </w:pPr>
      <w:r w:rsidRPr="00F22B5D">
        <w:rPr>
          <w:rFonts w:ascii="Verdana" w:hAnsi="Verdana"/>
          <w:sz w:val="20"/>
          <w:lang w:val="en-US"/>
        </w:rPr>
        <w:t xml:space="preserve">3.3. </w:t>
      </w:r>
      <w:r w:rsidR="00652341" w:rsidRPr="00F22B5D">
        <w:rPr>
          <w:rFonts w:ascii="Verdana" w:hAnsi="Verdana"/>
          <w:sz w:val="20"/>
          <w:lang w:val="en-US"/>
        </w:rPr>
        <w:t xml:space="preserve">In case when the mentioned changes were not sent before </w:t>
      </w:r>
      <w:r w:rsidR="00AD0336" w:rsidRPr="00F22B5D">
        <w:rPr>
          <w:rFonts w:ascii="Verdana" w:hAnsi="Verdana"/>
          <w:sz w:val="20"/>
          <w:lang w:val="en-US"/>
        </w:rPr>
        <w:t>6</w:t>
      </w:r>
      <w:r w:rsidR="00652341" w:rsidRPr="00F22B5D">
        <w:rPr>
          <w:rFonts w:ascii="Verdana" w:hAnsi="Verdana"/>
          <w:sz w:val="20"/>
          <w:lang w:val="en-US"/>
        </w:rPr>
        <w:t xml:space="preserve">:00 </w:t>
      </w:r>
      <w:r w:rsidR="00AD0336" w:rsidRPr="00F22B5D">
        <w:rPr>
          <w:rFonts w:ascii="Verdana" w:hAnsi="Verdana"/>
          <w:sz w:val="20"/>
          <w:lang w:val="en-US"/>
        </w:rPr>
        <w:t xml:space="preserve">pm (Moscow time) on the date preceding the </w:t>
      </w:r>
      <w:r w:rsidR="005E2C11" w:rsidRPr="00F22B5D">
        <w:rPr>
          <w:rFonts w:ascii="Verdana" w:hAnsi="Verdana"/>
          <w:sz w:val="20"/>
          <w:lang w:val="en-US"/>
        </w:rPr>
        <w:t>loading</w:t>
      </w:r>
      <w:r w:rsidR="00AD0336" w:rsidRPr="00F22B5D">
        <w:rPr>
          <w:rFonts w:ascii="Verdana" w:hAnsi="Verdana"/>
          <w:sz w:val="20"/>
          <w:lang w:val="en-US"/>
        </w:rPr>
        <w:t xml:space="preserve"> date </w:t>
      </w:r>
      <w:r w:rsidR="00855307" w:rsidRPr="00F22B5D">
        <w:rPr>
          <w:rFonts w:ascii="Verdana" w:hAnsi="Verdana"/>
          <w:sz w:val="20"/>
          <w:lang w:val="en-US"/>
        </w:rPr>
        <w:t>the time of the loading is defined by the Client</w:t>
      </w:r>
      <w:r w:rsidRPr="00F22B5D">
        <w:rPr>
          <w:rFonts w:ascii="Verdana" w:hAnsi="Verdana"/>
          <w:sz w:val="20"/>
          <w:lang w:val="en-US"/>
        </w:rPr>
        <w:t xml:space="preserve"> within the clause 1.2.2. </w:t>
      </w:r>
      <w:r w:rsidR="00702708" w:rsidRPr="00F22B5D">
        <w:rPr>
          <w:rFonts w:ascii="Verdana" w:hAnsi="Verdana"/>
          <w:sz w:val="20"/>
          <w:lang w:val="en-US"/>
        </w:rPr>
        <w:t>of the Appendix</w:t>
      </w:r>
      <w:r w:rsidRPr="00F22B5D">
        <w:rPr>
          <w:rFonts w:ascii="Verdana" w:hAnsi="Verdana"/>
          <w:sz w:val="20"/>
          <w:lang w:val="en-US"/>
        </w:rPr>
        <w:t>.</w:t>
      </w:r>
    </w:p>
    <w:p w14:paraId="7EF9A974" w14:textId="47D83EB0" w:rsidR="0082537B" w:rsidRPr="00F22B5D" w:rsidRDefault="0082537B" w:rsidP="0082537B">
      <w:pPr>
        <w:ind w:left="432" w:hanging="432"/>
        <w:rPr>
          <w:rFonts w:ascii="Verdana" w:hAnsi="Verdana"/>
          <w:sz w:val="20"/>
          <w:lang w:val="en-US"/>
        </w:rPr>
      </w:pPr>
      <w:r w:rsidRPr="00F22B5D">
        <w:rPr>
          <w:rFonts w:ascii="Verdana" w:hAnsi="Verdana"/>
          <w:sz w:val="20"/>
          <w:lang w:val="en-US"/>
        </w:rPr>
        <w:t xml:space="preserve">3.4. The Client is entitled to reschedule the time of loading, or to give the </w:t>
      </w:r>
      <w:r w:rsidR="004C5CB7">
        <w:rPr>
          <w:rFonts w:ascii="Verdana" w:hAnsi="Verdana"/>
          <w:sz w:val="20"/>
          <w:lang w:val="en-US"/>
        </w:rPr>
        <w:t xml:space="preserve">CARGO </w:t>
      </w:r>
      <w:r w:rsidRPr="00F22B5D">
        <w:rPr>
          <w:rFonts w:ascii="Verdana" w:hAnsi="Verdana"/>
          <w:sz w:val="20"/>
          <w:lang w:val="en-US"/>
        </w:rPr>
        <w:t xml:space="preserve"> on a first-come, first-served basis at own discretion in case if the Forwarder’s vehicle did not come in the appointed time. </w:t>
      </w:r>
    </w:p>
    <w:p w14:paraId="4AE6C372" w14:textId="77777777" w:rsidR="0082537B" w:rsidRPr="00F22B5D" w:rsidRDefault="0082537B" w:rsidP="00866666">
      <w:pPr>
        <w:ind w:left="432" w:hanging="432"/>
        <w:rPr>
          <w:rFonts w:ascii="Verdana" w:hAnsi="Verdana"/>
          <w:sz w:val="20"/>
          <w:lang w:val="en-US"/>
        </w:rPr>
      </w:pPr>
      <w:r w:rsidRPr="00F22B5D">
        <w:rPr>
          <w:rFonts w:ascii="Verdana" w:hAnsi="Verdana"/>
          <w:sz w:val="20"/>
          <w:lang w:val="en-US"/>
        </w:rPr>
        <w:t>3.5. The Client is not responsible for the downtime of a vehicle while awaiting loading in case when the Forwarder’s vehicle did not come in the appointed time and the loading was rescheduled for later.</w:t>
      </w:r>
      <w:r w:rsidR="00866666" w:rsidRPr="00F22B5D">
        <w:rPr>
          <w:rFonts w:ascii="Verdana" w:hAnsi="Verdana"/>
          <w:sz w:val="20"/>
          <w:lang w:val="en-US"/>
        </w:rPr>
        <w:t xml:space="preserve"> The Client is also not responsible for the downtime of a vehicle while awaiting loading in case when the Client did not deliver the loading within the scheduled time period but within the period mentioned in the clause 5.17 of the SPECIAL TERMS.</w:t>
      </w:r>
    </w:p>
    <w:p w14:paraId="11E4D372" w14:textId="77777777" w:rsidR="00B26C47" w:rsidRPr="00F22B5D" w:rsidRDefault="00866666" w:rsidP="00E514DC">
      <w:pPr>
        <w:ind w:left="432" w:hanging="432"/>
        <w:rPr>
          <w:rFonts w:ascii="Verdana" w:hAnsi="Verdana"/>
          <w:sz w:val="20"/>
          <w:lang w:val="en-US"/>
        </w:rPr>
      </w:pPr>
      <w:r w:rsidRPr="00F22B5D">
        <w:rPr>
          <w:rFonts w:ascii="Verdana" w:hAnsi="Verdana"/>
          <w:sz w:val="20"/>
          <w:lang w:val="en-US"/>
        </w:rPr>
        <w:t xml:space="preserve"> </w:t>
      </w:r>
    </w:p>
    <w:p w14:paraId="12906687" w14:textId="77777777" w:rsidR="00770996" w:rsidRPr="00F22B5D" w:rsidRDefault="00770996">
      <w:pPr>
        <w:spacing w:before="0" w:after="200" w:line="276" w:lineRule="auto"/>
        <w:ind w:firstLine="0"/>
        <w:jc w:val="left"/>
        <w:rPr>
          <w:b/>
          <w:lang w:val="en-US"/>
        </w:rPr>
      </w:pPr>
      <w:r w:rsidRPr="00F22B5D">
        <w:rPr>
          <w:b/>
          <w:lang w:val="en-US"/>
        </w:rPr>
        <w:br w:type="page"/>
      </w:r>
    </w:p>
    <w:p w14:paraId="48B9FFAA" w14:textId="77777777" w:rsidR="00FD425A" w:rsidRPr="00F22B5D" w:rsidRDefault="00FD425A" w:rsidP="00175F0B">
      <w:pPr>
        <w:pStyle w:val="1"/>
        <w:numPr>
          <w:ilvl w:val="0"/>
          <w:numId w:val="0"/>
        </w:numPr>
      </w:pPr>
      <w:bookmarkStart w:id="71" w:name="_Toc102662407"/>
      <w:r w:rsidRPr="00F22B5D">
        <w:rPr>
          <w:lang w:val="ru-RU"/>
        </w:rPr>
        <w:lastRenderedPageBreak/>
        <w:t>ПРИЛОЖЕНИЕ</w:t>
      </w:r>
      <w:r w:rsidR="00175F0B" w:rsidRPr="00F22B5D">
        <w:rPr>
          <w:lang w:val="ru-RU"/>
        </w:rPr>
        <w:t xml:space="preserve"> №10.</w:t>
      </w:r>
      <w:r w:rsidRPr="00F22B5D">
        <w:rPr>
          <w:lang w:val="ru-RU"/>
        </w:rPr>
        <w:t xml:space="preserve"> </w:t>
      </w:r>
      <w:r w:rsidR="00094027" w:rsidRPr="00F22B5D">
        <w:rPr>
          <w:lang w:val="ru-RU"/>
        </w:rPr>
        <w:t>Памятка</w:t>
      </w:r>
      <w:r w:rsidR="00175F0B" w:rsidRPr="00F22B5D">
        <w:rPr>
          <w:lang w:val="ru-RU"/>
        </w:rPr>
        <w:t xml:space="preserve"> при </w:t>
      </w:r>
      <w:r w:rsidR="00094027" w:rsidRPr="00F22B5D">
        <w:rPr>
          <w:lang w:val="ru-RU"/>
        </w:rPr>
        <w:t>ДТП с повреждением</w:t>
      </w:r>
      <w:r w:rsidR="00175F0B" w:rsidRPr="00F22B5D">
        <w:rPr>
          <w:lang w:val="ru-RU"/>
        </w:rPr>
        <w:t xml:space="preserve"> имущества на территории </w:t>
      </w:r>
      <w:r w:rsidR="00094027" w:rsidRPr="00F22B5D">
        <w:rPr>
          <w:lang w:val="ru-RU"/>
        </w:rPr>
        <w:t>контрагентов</w:t>
      </w:r>
      <w:r w:rsidR="00175F0B" w:rsidRPr="00F22B5D">
        <w:rPr>
          <w:lang w:val="ru-RU"/>
        </w:rPr>
        <w:t xml:space="preserve"> СИБУР / </w:t>
      </w:r>
      <w:r w:rsidR="00175F0B" w:rsidRPr="00F22B5D">
        <w:t>APPENDIX</w:t>
      </w:r>
      <w:r w:rsidR="00175F0B" w:rsidRPr="00F22B5D">
        <w:rPr>
          <w:lang w:val="ru-RU"/>
        </w:rPr>
        <w:t xml:space="preserve"> </w:t>
      </w:r>
      <w:r w:rsidR="00175F0B" w:rsidRPr="00F22B5D">
        <w:t>No</w:t>
      </w:r>
      <w:r w:rsidR="00175F0B" w:rsidRPr="00F22B5D">
        <w:rPr>
          <w:lang w:val="ru-RU"/>
        </w:rPr>
        <w:t xml:space="preserve">. 10. </w:t>
      </w:r>
      <w:r w:rsidR="00175F0B" w:rsidRPr="00F22B5D">
        <w:t>The Plan of action in case of the damage to property on the territory of the COMPANY’S consignee</w:t>
      </w:r>
      <w:bookmarkEnd w:id="71"/>
    </w:p>
    <w:p w14:paraId="2292068F" w14:textId="77777777" w:rsidR="00211773" w:rsidRPr="00F22B5D" w:rsidRDefault="00094027" w:rsidP="00FD425A">
      <w:pPr>
        <w:spacing w:line="276" w:lineRule="auto"/>
        <w:ind w:left="432" w:hanging="432"/>
        <w:jc w:val="center"/>
        <w:rPr>
          <w:rFonts w:ascii="Verdana" w:hAnsi="Verdana"/>
          <w:b/>
          <w:sz w:val="20"/>
          <w:lang w:val="en-US"/>
        </w:rPr>
      </w:pPr>
      <w:r w:rsidRPr="00F22B5D">
        <w:rPr>
          <w:noProof/>
        </w:rPr>
        <w:drawing>
          <wp:inline distT="0" distB="0" distL="0" distR="0" wp14:anchorId="57AF1A8A" wp14:editId="7399F9E5">
            <wp:extent cx="9525825" cy="54500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542108" cy="5459370"/>
                    </a:xfrm>
                    <a:prstGeom prst="rect">
                      <a:avLst/>
                    </a:prstGeom>
                  </pic:spPr>
                </pic:pic>
              </a:graphicData>
            </a:graphic>
          </wp:inline>
        </w:drawing>
      </w:r>
    </w:p>
    <w:p w14:paraId="571261B5" w14:textId="77777777" w:rsidR="00D0205C" w:rsidRPr="00F22B5D" w:rsidRDefault="00D0205C" w:rsidP="00FD425A">
      <w:pPr>
        <w:spacing w:line="276" w:lineRule="auto"/>
        <w:ind w:left="432" w:hanging="432"/>
        <w:jc w:val="center"/>
        <w:rPr>
          <w:rFonts w:ascii="Verdana" w:hAnsi="Verdana"/>
          <w:b/>
          <w:sz w:val="20"/>
          <w:lang w:val="en-US"/>
        </w:rPr>
      </w:pPr>
    </w:p>
    <w:p w14:paraId="773B3AB6" w14:textId="77777777" w:rsidR="00D0205C" w:rsidRPr="00F22B5D" w:rsidRDefault="00D0205C" w:rsidP="00FD425A">
      <w:pPr>
        <w:spacing w:line="276" w:lineRule="auto"/>
        <w:ind w:left="432" w:hanging="432"/>
        <w:jc w:val="center"/>
        <w:rPr>
          <w:b/>
          <w:lang w:val="en-US"/>
        </w:rPr>
      </w:pPr>
      <w:r w:rsidRPr="00F22B5D">
        <w:rPr>
          <w:b/>
          <w:lang w:val="en-US"/>
        </w:rPr>
        <w:t>APPENDIX No. 10. The Plan of action in case of the damage to property on the territory of the COMPANY’S consignee.</w:t>
      </w:r>
    </w:p>
    <w:p w14:paraId="36484FC7" w14:textId="77777777" w:rsidR="00D0205C" w:rsidRPr="00F22B5D" w:rsidRDefault="00D0205C" w:rsidP="00FD425A">
      <w:pPr>
        <w:spacing w:line="276" w:lineRule="auto"/>
        <w:ind w:left="432" w:hanging="432"/>
        <w:jc w:val="center"/>
        <w:rPr>
          <w:b/>
          <w:lang w:val="en-US"/>
        </w:rPr>
      </w:pPr>
    </w:p>
    <w:p w14:paraId="0F296248" w14:textId="77777777" w:rsidR="00E46E63" w:rsidRPr="00F22B5D" w:rsidRDefault="000F606C" w:rsidP="008F64E9">
      <w:pPr>
        <w:spacing w:line="276" w:lineRule="auto"/>
        <w:ind w:right="-456" w:firstLine="0"/>
        <w:jc w:val="center"/>
        <w:rPr>
          <w:rFonts w:ascii="Verdana" w:hAnsi="Verdana"/>
          <w:b/>
          <w:sz w:val="20"/>
          <w:lang w:val="en-US"/>
        </w:rPr>
        <w:sectPr w:rsidR="00E46E63" w:rsidRPr="00F22B5D" w:rsidSect="000F606C">
          <w:pgSz w:w="16838" w:h="11906" w:orient="landscape" w:code="9"/>
          <w:pgMar w:top="1134" w:right="1134" w:bottom="1133" w:left="1134" w:header="249" w:footer="249" w:gutter="0"/>
          <w:cols w:space="708"/>
          <w:docGrid w:linePitch="360"/>
        </w:sectPr>
      </w:pPr>
      <w:r w:rsidRPr="00F22B5D">
        <w:rPr>
          <w:rFonts w:ascii="Verdana" w:hAnsi="Verdana"/>
          <w:b/>
          <w:sz w:val="20"/>
          <w:lang w:val="en-US"/>
        </w:rPr>
        <w:object w:dxaOrig="13445" w:dyaOrig="7558" w14:anchorId="7514B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6.85pt;height:418.35pt" o:ole="">
            <v:imagedata r:id="rId24" o:title=""/>
          </v:shape>
          <o:OLEObject Type="Embed" ProgID="PowerPoint.ShowMacroEnabled.12" ShapeID="_x0000_i1025" DrawAspect="Content" ObjectID="_1789832329" r:id="rId25"/>
        </w:object>
      </w:r>
    </w:p>
    <w:p w14:paraId="41AC2798" w14:textId="77777777" w:rsidR="00DA614C" w:rsidRPr="00F22B5D" w:rsidRDefault="00567EF6" w:rsidP="00805348">
      <w:pPr>
        <w:pStyle w:val="1"/>
        <w:numPr>
          <w:ilvl w:val="0"/>
          <w:numId w:val="0"/>
        </w:numPr>
        <w:ind w:left="851" w:hanging="851"/>
        <w:jc w:val="both"/>
        <w:rPr>
          <w:b w:val="0"/>
        </w:rPr>
      </w:pPr>
      <w:bookmarkStart w:id="72" w:name="_Toc102662408"/>
      <w:r w:rsidRPr="00F22B5D">
        <w:lastRenderedPageBreak/>
        <w:t>ПРИЛОЖЕНИЕ № 1</w:t>
      </w:r>
      <w:r w:rsidR="00C7316A" w:rsidRPr="00F22B5D">
        <w:t>1</w:t>
      </w:r>
      <w:r w:rsidRPr="00F22B5D">
        <w:t xml:space="preserve">. </w:t>
      </w:r>
      <w:r w:rsidR="00DA614C" w:rsidRPr="00F22B5D">
        <w:t>Положение о претензионном порядке разрешения споров</w:t>
      </w:r>
      <w:r w:rsidR="00AF2D69" w:rsidRPr="00F22B5D">
        <w:t xml:space="preserve"> / APPENDIX No. 11 Regulation on the claim procedure for despite resolution</w:t>
      </w:r>
      <w:bookmarkEnd w:id="72"/>
    </w:p>
    <w:p w14:paraId="0477B7FB" w14:textId="1E01495A" w:rsidR="00DA614C" w:rsidRPr="00F22B5D" w:rsidRDefault="00DA614C" w:rsidP="00DA614C">
      <w:pPr>
        <w:rPr>
          <w:rFonts w:ascii="Verdana" w:hAnsi="Verdana"/>
          <w:sz w:val="20"/>
        </w:rPr>
      </w:pPr>
      <w:r w:rsidRPr="00F22B5D">
        <w:rPr>
          <w:rFonts w:ascii="Verdana" w:hAnsi="Verdana"/>
          <w:sz w:val="20"/>
        </w:rPr>
        <w:t>1.1</w:t>
      </w:r>
      <w:r w:rsidRPr="00F22B5D">
        <w:rPr>
          <w:rFonts w:ascii="Verdana" w:hAnsi="Verdana"/>
          <w:sz w:val="20"/>
        </w:rPr>
        <w:tab/>
        <w:t xml:space="preserve">Для обеспечения информационного взаимодействия между </w:t>
      </w:r>
      <w:r w:rsidR="00756AD6" w:rsidRPr="00F22B5D">
        <w:rPr>
          <w:rFonts w:ascii="Verdana" w:hAnsi="Verdana"/>
          <w:sz w:val="20"/>
        </w:rPr>
        <w:t>ЭКСПЕДИ</w:t>
      </w:r>
      <w:r w:rsidR="003115E3">
        <w:rPr>
          <w:rFonts w:ascii="Verdana" w:hAnsi="Verdana"/>
          <w:sz w:val="20"/>
        </w:rPr>
        <w:t>ТОРОМ</w:t>
      </w:r>
      <w:r w:rsidR="00756AD6" w:rsidRPr="00F22B5D">
        <w:rPr>
          <w:rFonts w:ascii="Verdana" w:hAnsi="Verdana"/>
          <w:sz w:val="20"/>
        </w:rPr>
        <w:t xml:space="preserve"> </w:t>
      </w:r>
      <w:r w:rsidRPr="00F22B5D">
        <w:rPr>
          <w:rFonts w:ascii="Verdana" w:hAnsi="Verdana"/>
          <w:sz w:val="20"/>
        </w:rPr>
        <w:t xml:space="preserve">и КОМПАНИЕЙ в рамках претензионного порядка урегулирования споров КОНТРАГЕНТ обязуется с даты заключения </w:t>
      </w:r>
      <w:r w:rsidR="005D24ED">
        <w:rPr>
          <w:rFonts w:ascii="Verdana" w:hAnsi="Verdana"/>
          <w:sz w:val="20"/>
        </w:rPr>
        <w:t xml:space="preserve">ДОГОВОРА </w:t>
      </w:r>
      <w:r w:rsidRPr="00F22B5D">
        <w:rPr>
          <w:rFonts w:ascii="Verdana" w:hAnsi="Verdana"/>
          <w:sz w:val="20"/>
        </w:rPr>
        <w:t xml:space="preserve"> осуществлять электронный обмен исходящими и входящими претензиями с использованием информационной системы Претензионный портал Логистики (далее </w:t>
      </w:r>
      <w:r w:rsidR="00524428" w:rsidRPr="00F22B5D">
        <w:rPr>
          <w:rFonts w:ascii="Verdana" w:hAnsi="Verdana"/>
          <w:sz w:val="20"/>
        </w:rPr>
        <w:t xml:space="preserve">- </w:t>
      </w:r>
      <w:r w:rsidRPr="00F22B5D">
        <w:rPr>
          <w:rFonts w:ascii="Verdana" w:hAnsi="Verdana"/>
          <w:sz w:val="20"/>
        </w:rPr>
        <w:t>информационная систем</w:t>
      </w:r>
      <w:r w:rsidR="00B742A1" w:rsidRPr="00F22B5D">
        <w:rPr>
          <w:rFonts w:ascii="Verdana" w:hAnsi="Verdana"/>
          <w:sz w:val="20"/>
        </w:rPr>
        <w:t>а</w:t>
      </w:r>
      <w:r w:rsidRPr="00F22B5D">
        <w:rPr>
          <w:rFonts w:ascii="Verdana" w:hAnsi="Verdana"/>
          <w:sz w:val="20"/>
        </w:rPr>
        <w:t xml:space="preserve">) размещенной по электронному адресу https://pts-ext.sibur.ru/ в сети Интернет. В целях обеспечения электронного обмена потоками данных КОМПАНИЯ предоставляет КОНТРАГЕНТУ доступ к информационной Системе, права на использование которой принадлежат КОМПАНИИ. Доступ к информационной системе предоставляются КОНТРАГЕНТУ в объеме и на условиях, предусмотренных настоящим Положением, на срок действия </w:t>
      </w:r>
      <w:r w:rsidR="005D24ED">
        <w:rPr>
          <w:rFonts w:ascii="Verdana" w:hAnsi="Verdana"/>
          <w:sz w:val="20"/>
        </w:rPr>
        <w:t xml:space="preserve">ДОГОВОРА </w:t>
      </w:r>
      <w:r w:rsidRPr="00F22B5D">
        <w:rPr>
          <w:rFonts w:ascii="Verdana" w:hAnsi="Verdana"/>
          <w:sz w:val="20"/>
        </w:rPr>
        <w:t xml:space="preserve"> между КОМПАНИЕЙ и КОНТРАГЕНТОМ, но не более, чем на срок, на который КОМПАНИИ предоставлены права на использование указанной системы. </w:t>
      </w:r>
    </w:p>
    <w:p w14:paraId="7FD9CFC7" w14:textId="412602BC" w:rsidR="00DA614C" w:rsidRPr="00F22B5D" w:rsidRDefault="00DA614C" w:rsidP="00DA614C">
      <w:pPr>
        <w:rPr>
          <w:rFonts w:ascii="Verdana" w:hAnsi="Verdana"/>
          <w:sz w:val="20"/>
        </w:rPr>
      </w:pPr>
      <w:r w:rsidRPr="00F22B5D">
        <w:rPr>
          <w:rFonts w:ascii="Verdana" w:hAnsi="Verdana"/>
          <w:sz w:val="20"/>
        </w:rPr>
        <w:t>1.2</w:t>
      </w:r>
      <w:r w:rsidRPr="00F22B5D">
        <w:rPr>
          <w:rFonts w:ascii="Verdana" w:hAnsi="Verdana"/>
          <w:sz w:val="20"/>
        </w:rPr>
        <w:tab/>
        <w:t xml:space="preserve">При смещении срока начала эксплуатации информационной системы, КОМПАНИЯ обязана уведомить об этом </w:t>
      </w:r>
      <w:r w:rsidR="00E57D16">
        <w:rPr>
          <w:rFonts w:ascii="Verdana" w:hAnsi="Verdana"/>
          <w:sz w:val="20"/>
        </w:rPr>
        <w:t xml:space="preserve">КОНТРАГЕНТА </w:t>
      </w:r>
      <w:r w:rsidRPr="00F22B5D">
        <w:rPr>
          <w:rFonts w:ascii="Verdana" w:hAnsi="Verdana"/>
          <w:sz w:val="20"/>
        </w:rPr>
        <w:t xml:space="preserve"> по электронной почте не позднее 15 </w:t>
      </w:r>
      <w:r w:rsidR="00671318" w:rsidRPr="00F22B5D">
        <w:rPr>
          <w:rFonts w:ascii="Verdana" w:hAnsi="Verdana"/>
          <w:sz w:val="20"/>
        </w:rPr>
        <w:t xml:space="preserve">КАЛЕНДАРНЫХ ДНЕЙ </w:t>
      </w:r>
      <w:r w:rsidRPr="00F22B5D">
        <w:rPr>
          <w:rFonts w:ascii="Verdana" w:hAnsi="Verdana"/>
          <w:sz w:val="20"/>
        </w:rPr>
        <w:t xml:space="preserve">с момента заключения </w:t>
      </w:r>
      <w:r w:rsidR="005D24ED">
        <w:rPr>
          <w:rFonts w:ascii="Verdana" w:hAnsi="Verdana"/>
          <w:sz w:val="20"/>
        </w:rPr>
        <w:t>ДОГОВОРА</w:t>
      </w:r>
      <w:r w:rsidRPr="00F22B5D">
        <w:rPr>
          <w:rFonts w:ascii="Verdana" w:hAnsi="Verdana"/>
          <w:sz w:val="20"/>
        </w:rPr>
        <w:t xml:space="preserve">. </w:t>
      </w:r>
    </w:p>
    <w:p w14:paraId="6204FCF4" w14:textId="77777777" w:rsidR="00DA614C" w:rsidRPr="00F22B5D" w:rsidRDefault="00DA614C" w:rsidP="00DA614C">
      <w:pPr>
        <w:rPr>
          <w:rFonts w:ascii="Verdana" w:hAnsi="Verdana"/>
          <w:sz w:val="20"/>
        </w:rPr>
      </w:pPr>
      <w:r w:rsidRPr="00F22B5D">
        <w:rPr>
          <w:rFonts w:ascii="Verdana" w:hAnsi="Verdana"/>
          <w:sz w:val="20"/>
        </w:rPr>
        <w:t>1.3</w:t>
      </w:r>
      <w:r w:rsidRPr="00F22B5D">
        <w:rPr>
          <w:rFonts w:ascii="Verdana" w:hAnsi="Verdana"/>
          <w:sz w:val="20"/>
        </w:rPr>
        <w:tab/>
        <w:t xml:space="preserve">Стороны обязуются осуществлять электронный обмен следующими потоками данных через информационную систему: </w:t>
      </w:r>
    </w:p>
    <w:p w14:paraId="7468F9A0" w14:textId="77777777" w:rsidR="00DA614C" w:rsidRPr="00F22B5D" w:rsidRDefault="00DA614C" w:rsidP="00DA614C">
      <w:pPr>
        <w:rPr>
          <w:rFonts w:ascii="Verdana" w:hAnsi="Verdana"/>
          <w:sz w:val="20"/>
        </w:rPr>
      </w:pPr>
      <w:r w:rsidRPr="00F22B5D">
        <w:rPr>
          <w:rFonts w:ascii="Verdana" w:hAnsi="Verdana"/>
          <w:sz w:val="20"/>
        </w:rPr>
        <w:t>1.3.1</w:t>
      </w:r>
      <w:r w:rsidRPr="00F22B5D">
        <w:rPr>
          <w:rFonts w:ascii="Verdana" w:hAnsi="Verdana"/>
          <w:sz w:val="20"/>
        </w:rPr>
        <w:tab/>
        <w:t>направление КОМПАНИЕЙ претензий в адрес КОНТРАГЕНТА посредством создания карточки претензии;</w:t>
      </w:r>
    </w:p>
    <w:p w14:paraId="7A3D58EC" w14:textId="77777777" w:rsidR="00DA614C" w:rsidRPr="00F22B5D" w:rsidRDefault="00DA614C" w:rsidP="00DA614C">
      <w:pPr>
        <w:rPr>
          <w:rFonts w:ascii="Verdana" w:hAnsi="Verdana"/>
          <w:sz w:val="20"/>
        </w:rPr>
      </w:pPr>
      <w:r w:rsidRPr="00F22B5D">
        <w:rPr>
          <w:rFonts w:ascii="Verdana" w:hAnsi="Verdana"/>
          <w:sz w:val="20"/>
        </w:rPr>
        <w:t>1.3.2</w:t>
      </w:r>
      <w:r w:rsidRPr="00F22B5D">
        <w:rPr>
          <w:rFonts w:ascii="Verdana" w:hAnsi="Verdana"/>
          <w:sz w:val="20"/>
        </w:rPr>
        <w:tab/>
        <w:t>направление КОНТРАГЕНТОМ претензий в адрес КОМПАНИИ посредством создания карточки претензии;</w:t>
      </w:r>
    </w:p>
    <w:p w14:paraId="1E8941DC" w14:textId="77777777" w:rsidR="00DA614C" w:rsidRPr="00F22B5D" w:rsidRDefault="00DA614C" w:rsidP="00DA614C">
      <w:pPr>
        <w:rPr>
          <w:rFonts w:ascii="Verdana" w:hAnsi="Verdana"/>
          <w:sz w:val="20"/>
        </w:rPr>
      </w:pPr>
      <w:r w:rsidRPr="00F22B5D">
        <w:rPr>
          <w:rFonts w:ascii="Verdana" w:hAnsi="Verdana"/>
          <w:sz w:val="20"/>
        </w:rPr>
        <w:t>1.3.3</w:t>
      </w:r>
      <w:r w:rsidRPr="00F22B5D">
        <w:rPr>
          <w:rFonts w:ascii="Verdana" w:hAnsi="Verdana"/>
          <w:sz w:val="20"/>
        </w:rPr>
        <w:tab/>
        <w:t>обмен информационными сообщениями в рамках претензионной работы;</w:t>
      </w:r>
    </w:p>
    <w:p w14:paraId="12B04C99" w14:textId="77777777" w:rsidR="00DA614C" w:rsidRPr="00F22B5D" w:rsidRDefault="00DA614C" w:rsidP="00DA614C">
      <w:pPr>
        <w:rPr>
          <w:rFonts w:ascii="Verdana" w:hAnsi="Verdana"/>
          <w:sz w:val="20"/>
        </w:rPr>
      </w:pPr>
      <w:r w:rsidRPr="00F22B5D">
        <w:rPr>
          <w:rFonts w:ascii="Verdana" w:hAnsi="Verdana"/>
          <w:sz w:val="20"/>
        </w:rPr>
        <w:t>1.3.4</w:t>
      </w:r>
      <w:r w:rsidRPr="00F22B5D">
        <w:rPr>
          <w:rFonts w:ascii="Verdana" w:hAnsi="Verdana"/>
          <w:sz w:val="20"/>
        </w:rPr>
        <w:tab/>
        <w:t>обмен документами, подтверждающими предмет претензии.</w:t>
      </w:r>
    </w:p>
    <w:p w14:paraId="10773B7D" w14:textId="77777777" w:rsidR="00DA614C" w:rsidRPr="00F22B5D" w:rsidRDefault="00DA614C" w:rsidP="00DA614C">
      <w:pPr>
        <w:rPr>
          <w:rFonts w:ascii="Verdana" w:hAnsi="Verdana"/>
          <w:sz w:val="20"/>
        </w:rPr>
      </w:pPr>
      <w:r w:rsidRPr="00F22B5D">
        <w:rPr>
          <w:rFonts w:ascii="Verdana" w:hAnsi="Verdana"/>
          <w:sz w:val="20"/>
        </w:rPr>
        <w:t>1.4. Стороны договорились считать любые претензии, документы или сообщения, переданные в рамках информационного взаимодействия по п.1.3. настоящего Положения, имеющими полную юридическую силу и считающимися доставленными адресату с момента перевода статуса карточки претензии в состояние “на рассмотрении”, что подтверждается данными размещенными в информационной системе в форме снимка экрана и/или печатной версией текста электронного письма с адреса PTS-test@sibur.ru (Портал технического сервиса) о получении претензий, документов или сообщений другой Стороной, при этом обмен бумажным копиями не требуется.</w:t>
      </w:r>
    </w:p>
    <w:p w14:paraId="4931DCD6" w14:textId="3A9398AA" w:rsidR="00DA614C" w:rsidRPr="00F22B5D" w:rsidRDefault="00DA614C" w:rsidP="00DA614C">
      <w:pPr>
        <w:rPr>
          <w:rFonts w:ascii="Verdana" w:hAnsi="Verdana"/>
          <w:sz w:val="20"/>
        </w:rPr>
      </w:pPr>
      <w:r w:rsidRPr="00F22B5D">
        <w:rPr>
          <w:rFonts w:ascii="Verdana" w:hAnsi="Verdana"/>
          <w:sz w:val="20"/>
        </w:rPr>
        <w:t xml:space="preserve">1.5. КОМПАНИЯ оставляет за собой право направлять КОНТРАГЕНТУ претензии за нарушение требований в области охраны труда, промышленной безопасности и охраны окружающей среды в порядке, предусмотренном </w:t>
      </w:r>
      <w:r w:rsidR="002D6190">
        <w:rPr>
          <w:rFonts w:ascii="Verdana" w:hAnsi="Verdana"/>
          <w:sz w:val="20"/>
        </w:rPr>
        <w:t>ДОГОВОРОМ</w:t>
      </w:r>
      <w:r w:rsidRPr="00F22B5D">
        <w:rPr>
          <w:rFonts w:ascii="Verdana" w:hAnsi="Verdana"/>
          <w:sz w:val="20"/>
        </w:rPr>
        <w:t xml:space="preserve">. </w:t>
      </w:r>
    </w:p>
    <w:p w14:paraId="18F1E0F3" w14:textId="77777777" w:rsidR="00DA614C" w:rsidRPr="00F22B5D" w:rsidRDefault="00DA614C" w:rsidP="00DA614C">
      <w:pPr>
        <w:rPr>
          <w:rFonts w:ascii="Verdana" w:hAnsi="Verdana"/>
          <w:sz w:val="20"/>
        </w:rPr>
      </w:pPr>
      <w:r w:rsidRPr="00F22B5D">
        <w:rPr>
          <w:rFonts w:ascii="Verdana" w:hAnsi="Verdana"/>
          <w:sz w:val="20"/>
        </w:rPr>
        <w:t>2. Личный Кабинет КОНТРАГЕНТА.</w:t>
      </w:r>
    </w:p>
    <w:p w14:paraId="124F90A3" w14:textId="057F7965" w:rsidR="00DA614C" w:rsidRPr="00F22B5D" w:rsidRDefault="00DA614C" w:rsidP="00DA614C">
      <w:pPr>
        <w:rPr>
          <w:rFonts w:ascii="Verdana" w:hAnsi="Verdana"/>
          <w:sz w:val="20"/>
        </w:rPr>
      </w:pPr>
      <w:r w:rsidRPr="00F22B5D">
        <w:rPr>
          <w:rFonts w:ascii="Verdana" w:hAnsi="Verdana"/>
          <w:sz w:val="20"/>
        </w:rPr>
        <w:t>2.1 По за</w:t>
      </w:r>
      <w:r w:rsidR="006F5C0F">
        <w:rPr>
          <w:rFonts w:ascii="Verdana" w:hAnsi="Verdana"/>
          <w:sz w:val="20"/>
        </w:rPr>
        <w:t>просу КОНТРАГЕНТА в течение 3</w:t>
      </w:r>
      <w:r w:rsidR="006F5C0F" w:rsidRPr="00F22B5D">
        <w:rPr>
          <w:rFonts w:ascii="Verdana" w:hAnsi="Verdana"/>
          <w:sz w:val="20"/>
        </w:rPr>
        <w:t xml:space="preserve"> РАБОЧИХ ДНЕЙ </w:t>
      </w:r>
      <w:r w:rsidRPr="00F22B5D">
        <w:rPr>
          <w:rFonts w:ascii="Verdana" w:hAnsi="Verdana"/>
          <w:sz w:val="20"/>
        </w:rPr>
        <w:t xml:space="preserve">КОМПАНИЯ обязуется предоставить КОНТРАГЕНТУ на указанный им электронный адрес инструкцию, описывающую порядок получения доступа, изменения данных для доступа и правила пользования Личным кабинетом КОНТРАГЕНТА. В случае изменения данных для получения доступа КОНТРАГЕНТА к Личному кабинету КОМПАНИЯ обязуется предоставить КОНТРАГЕНТУ обновленные данные. </w:t>
      </w:r>
    </w:p>
    <w:p w14:paraId="116C8633" w14:textId="77777777" w:rsidR="00DA614C" w:rsidRPr="00F22B5D" w:rsidRDefault="00DA614C" w:rsidP="00DA614C">
      <w:pPr>
        <w:rPr>
          <w:rFonts w:ascii="Verdana" w:hAnsi="Verdana"/>
          <w:sz w:val="20"/>
        </w:rPr>
      </w:pPr>
      <w:r w:rsidRPr="00F22B5D">
        <w:rPr>
          <w:rFonts w:ascii="Verdana" w:hAnsi="Verdana"/>
          <w:sz w:val="20"/>
        </w:rPr>
        <w:t>2.2. КОНТРАГЕНТ обязуется приступить к передаче данных в полном объеме не позднее срока, определяемого в п.1.1. настоящего Положения. Личный кабинет КОНТРАГЕНТА считается активированным с момента, когда КОНТРАГЕНТ осуществил первый вход в информационную систему.</w:t>
      </w:r>
    </w:p>
    <w:p w14:paraId="0B6502DC" w14:textId="77777777" w:rsidR="00DA614C" w:rsidRPr="00F22B5D" w:rsidRDefault="00DA614C" w:rsidP="00DA614C">
      <w:pPr>
        <w:rPr>
          <w:rFonts w:ascii="Verdana" w:hAnsi="Verdana"/>
          <w:sz w:val="20"/>
        </w:rPr>
      </w:pPr>
      <w:r w:rsidRPr="00F22B5D">
        <w:rPr>
          <w:rFonts w:ascii="Verdana" w:hAnsi="Verdana"/>
          <w:sz w:val="20"/>
        </w:rPr>
        <w:t>3. Порядок взаимодействия Сторон</w:t>
      </w:r>
    </w:p>
    <w:p w14:paraId="3D2B6B78" w14:textId="036B560E" w:rsidR="00DA614C" w:rsidRPr="00F22B5D" w:rsidRDefault="00DA614C" w:rsidP="00DA614C">
      <w:pPr>
        <w:rPr>
          <w:rFonts w:ascii="Verdana" w:hAnsi="Verdana"/>
          <w:sz w:val="20"/>
        </w:rPr>
      </w:pPr>
      <w:r w:rsidRPr="00F22B5D">
        <w:rPr>
          <w:rFonts w:ascii="Verdana" w:hAnsi="Verdana"/>
          <w:sz w:val="20"/>
        </w:rPr>
        <w:t xml:space="preserve">3.1. С момента, указанного в п.1.1 настоящего Положения, ни одна из Сторон не будет иметь права ссылаться на неполучение от другой Стороны какой-либо информации, предусмотренной п.1.3 настоящего Положения, с учетом положений п.1.4 и п.1.5. Обе Стороны подтверждают, что вся и любая информация, переданная ей от другой Стороны с использованием избранного способа взаимодействия, является юридически обязывающей и порождает для них правовые последствия, предусмотренные </w:t>
      </w:r>
      <w:r w:rsidR="002D6190">
        <w:rPr>
          <w:rFonts w:ascii="Verdana" w:hAnsi="Verdana"/>
          <w:sz w:val="20"/>
        </w:rPr>
        <w:t xml:space="preserve">ДОГОВОРОМ </w:t>
      </w:r>
      <w:r w:rsidRPr="00F22B5D">
        <w:rPr>
          <w:rFonts w:ascii="Verdana" w:hAnsi="Verdana"/>
          <w:sz w:val="20"/>
        </w:rPr>
        <w:t xml:space="preserve"> и применимым </w:t>
      </w:r>
      <w:r w:rsidRPr="00F22B5D">
        <w:rPr>
          <w:rFonts w:ascii="Verdana" w:hAnsi="Verdana"/>
          <w:sz w:val="20"/>
        </w:rPr>
        <w:lastRenderedPageBreak/>
        <w:t xml:space="preserve">законодательством. Иные способы взаимодействия Сторон, указанные в </w:t>
      </w:r>
      <w:r w:rsidR="002D6190">
        <w:rPr>
          <w:rFonts w:ascii="Verdana" w:hAnsi="Verdana"/>
          <w:sz w:val="20"/>
        </w:rPr>
        <w:t xml:space="preserve">ДОГОВОРЕ </w:t>
      </w:r>
      <w:r w:rsidRPr="00F22B5D">
        <w:rPr>
          <w:rFonts w:ascii="Verdana" w:hAnsi="Verdana"/>
          <w:sz w:val="20"/>
        </w:rPr>
        <w:t>, по вопросам направления и получения претензий, не предусмотренные настоящим Положением, являются ненадлежащими, сообщения, направленные ненадлежащим способом - не являются и не могут быть признаны в качестве юридически значимых для Сторон.</w:t>
      </w:r>
    </w:p>
    <w:p w14:paraId="45C6A140" w14:textId="47D1011F" w:rsidR="00DA614C" w:rsidRPr="00F22B5D" w:rsidRDefault="00DA614C" w:rsidP="00DA614C">
      <w:pPr>
        <w:rPr>
          <w:rFonts w:ascii="Verdana" w:hAnsi="Verdana"/>
          <w:sz w:val="20"/>
        </w:rPr>
      </w:pPr>
      <w:r w:rsidRPr="00F22B5D">
        <w:rPr>
          <w:rFonts w:ascii="Verdana" w:hAnsi="Verdana"/>
          <w:sz w:val="20"/>
        </w:rPr>
        <w:t xml:space="preserve">3.2. В случае недоступности информационной системы КОНТРАГЕНТ обязан незамедлительно (в течение 24 часов) сообщить об этом КОМПАНИИ. В случае недоступности информационной системы, взаимодействие между КОМПАНИЕЙ и КОНТРАГЕНТОМ по вопросам направления и получения претензий происходит в порядке, предусмотренном </w:t>
      </w:r>
      <w:r w:rsidR="002D6190">
        <w:rPr>
          <w:rFonts w:ascii="Verdana" w:hAnsi="Verdana"/>
          <w:sz w:val="20"/>
        </w:rPr>
        <w:t>ДОГОВОРОМ</w:t>
      </w:r>
      <w:r w:rsidRPr="00F22B5D">
        <w:rPr>
          <w:rFonts w:ascii="Verdana" w:hAnsi="Verdana"/>
          <w:sz w:val="20"/>
        </w:rPr>
        <w:t>.</w:t>
      </w:r>
    </w:p>
    <w:p w14:paraId="7024F91A" w14:textId="77777777" w:rsidR="00DA614C" w:rsidRPr="00F22B5D" w:rsidRDefault="00DA614C" w:rsidP="00DA614C">
      <w:pPr>
        <w:rPr>
          <w:rFonts w:ascii="Verdana" w:hAnsi="Verdana"/>
          <w:sz w:val="20"/>
        </w:rPr>
      </w:pPr>
      <w:r w:rsidRPr="00F22B5D">
        <w:rPr>
          <w:rFonts w:ascii="Verdana" w:hAnsi="Verdana"/>
          <w:sz w:val="20"/>
        </w:rPr>
        <w:t xml:space="preserve">В случае несообщения КОМПАНИИ информации о недоступности информационной системы КОНТРАГЕНТ не вправе в дальнейшем ссылаться на неполучение претензий или невозможность направить претензию в адрес КОМПАНИИ. </w:t>
      </w:r>
    </w:p>
    <w:p w14:paraId="55754704" w14:textId="62A376DD" w:rsidR="00DA614C" w:rsidRPr="00F22B5D" w:rsidRDefault="00DA614C" w:rsidP="00DA614C">
      <w:pPr>
        <w:rPr>
          <w:rFonts w:ascii="Verdana" w:hAnsi="Verdana"/>
          <w:sz w:val="20"/>
        </w:rPr>
      </w:pPr>
      <w:r w:rsidRPr="00F22B5D">
        <w:rPr>
          <w:rFonts w:ascii="Verdana" w:hAnsi="Verdana"/>
          <w:sz w:val="20"/>
        </w:rPr>
        <w:t xml:space="preserve">4. КОНТРАГЕНТ гарантирует соблюдение законодательства в отношении персональных данных, обрабатываемых с применением указанных в настоящем соглашении способов взаимодействия. КОНТРАГЕНТ в целях исполнения </w:t>
      </w:r>
      <w:r w:rsidR="002D6190">
        <w:rPr>
          <w:rFonts w:ascii="Verdana" w:hAnsi="Verdana"/>
          <w:sz w:val="20"/>
        </w:rPr>
        <w:t>ДОГОВОРА</w:t>
      </w:r>
      <w:r w:rsidRPr="00F22B5D">
        <w:rPr>
          <w:rFonts w:ascii="Verdana" w:hAnsi="Verdana"/>
          <w:sz w:val="20"/>
        </w:rPr>
        <w:t xml:space="preserve">, а также в целях соблюдения действующего законодательства РФ обрабатывает персональные данные и информацию о грузоперевозках по </w:t>
      </w:r>
      <w:r w:rsidR="002D6190">
        <w:rPr>
          <w:rFonts w:ascii="Verdana" w:hAnsi="Verdana"/>
          <w:sz w:val="20"/>
        </w:rPr>
        <w:t>ДОГОВОРУ</w:t>
      </w:r>
      <w:r w:rsidRPr="00F22B5D">
        <w:rPr>
          <w:rFonts w:ascii="Verdana" w:hAnsi="Verdana"/>
          <w:sz w:val="20"/>
        </w:rPr>
        <w:t>, полученную от КОМПАНИИ. КОНТРАГЕНТ обязан обеспечить получение от лиц, чьи персональные данные передаются им КОМПАНИИ, согласия на обработку их персональных данных в соответствии с Федеральным з</w:t>
      </w:r>
      <w:r w:rsidR="00770996" w:rsidRPr="00F22B5D">
        <w:rPr>
          <w:rFonts w:ascii="Verdana" w:hAnsi="Verdana"/>
          <w:sz w:val="20"/>
        </w:rPr>
        <w:t>аконом «О персональных данных».</w:t>
      </w:r>
    </w:p>
    <w:p w14:paraId="0F3245F0" w14:textId="77777777" w:rsidR="00DA614C" w:rsidRPr="00F22B5D" w:rsidRDefault="00DA614C" w:rsidP="00DA614C">
      <w:pPr>
        <w:rPr>
          <w:rFonts w:ascii="Verdana" w:hAnsi="Verdana"/>
          <w:sz w:val="20"/>
        </w:rPr>
      </w:pPr>
      <w:r w:rsidRPr="00F22B5D">
        <w:rPr>
          <w:rFonts w:ascii="Verdana" w:hAnsi="Verdana"/>
          <w:sz w:val="20"/>
        </w:rPr>
        <w:t xml:space="preserve">5. Электронные адреса Сторон для уведомлений, предусмотренных условиями настоящего Положения, и обмена информацией при невозможности использования способов взаимодействия, предусмотренных настоящим Положением: </w:t>
      </w:r>
    </w:p>
    <w:p w14:paraId="16B1C7BB" w14:textId="77777777" w:rsidR="00DA614C" w:rsidRPr="00F22B5D" w:rsidRDefault="00DA614C" w:rsidP="00DA614C">
      <w:pPr>
        <w:rPr>
          <w:rFonts w:ascii="Verdana" w:hAnsi="Verdana"/>
          <w:sz w:val="20"/>
        </w:rPr>
      </w:pPr>
      <w:r w:rsidRPr="00F22B5D">
        <w:rPr>
          <w:rFonts w:ascii="Verdana" w:hAnsi="Verdana"/>
          <w:sz w:val="20"/>
        </w:rPr>
        <w:t>КОМПАНИИ: _ DepClAcLog@sibur.ru__</w:t>
      </w:r>
    </w:p>
    <w:p w14:paraId="3D48059C" w14:textId="3413DDEB" w:rsidR="00666C94" w:rsidRPr="00F22B5D" w:rsidRDefault="00DA614C" w:rsidP="00DA614C">
      <w:pPr>
        <w:rPr>
          <w:rFonts w:ascii="Verdana" w:hAnsi="Verdana"/>
          <w:sz w:val="20"/>
        </w:rPr>
      </w:pPr>
      <w:r w:rsidRPr="00F22B5D">
        <w:rPr>
          <w:rFonts w:ascii="Verdana" w:hAnsi="Verdana"/>
          <w:sz w:val="20"/>
        </w:rPr>
        <w:t xml:space="preserve">КОНТРАГЕНТА: определяется в соответствии с </w:t>
      </w:r>
      <w:r w:rsidR="002D6190">
        <w:rPr>
          <w:rFonts w:ascii="Verdana" w:hAnsi="Verdana"/>
          <w:sz w:val="20"/>
        </w:rPr>
        <w:t>ДОГОВОРОМ</w:t>
      </w:r>
      <w:r w:rsidRPr="00F22B5D">
        <w:rPr>
          <w:rFonts w:ascii="Verdana" w:hAnsi="Verdana"/>
          <w:sz w:val="20"/>
        </w:rPr>
        <w:t>.</w:t>
      </w:r>
    </w:p>
    <w:p w14:paraId="0F0BFFC0" w14:textId="77777777" w:rsidR="00666C94" w:rsidRPr="00F22B5D" w:rsidRDefault="00666C94">
      <w:pPr>
        <w:spacing w:before="0" w:after="200" w:line="276" w:lineRule="auto"/>
        <w:ind w:firstLine="0"/>
        <w:jc w:val="left"/>
        <w:rPr>
          <w:rFonts w:ascii="Verdana" w:hAnsi="Verdana"/>
          <w:sz w:val="20"/>
        </w:rPr>
      </w:pPr>
      <w:r w:rsidRPr="00F22B5D">
        <w:rPr>
          <w:rFonts w:ascii="Verdana" w:hAnsi="Verdana"/>
          <w:sz w:val="20"/>
        </w:rPr>
        <w:br w:type="page"/>
      </w:r>
    </w:p>
    <w:p w14:paraId="5A5F2691" w14:textId="77777777" w:rsidR="00666C94" w:rsidRPr="00F22B5D" w:rsidRDefault="00666C94" w:rsidP="008E1396">
      <w:pPr>
        <w:jc w:val="center"/>
        <w:rPr>
          <w:rFonts w:ascii="Verdana" w:hAnsi="Verdana"/>
          <w:b/>
          <w:sz w:val="20"/>
          <w:lang w:val="en-US"/>
        </w:rPr>
      </w:pPr>
      <w:r w:rsidRPr="00F22B5D">
        <w:rPr>
          <w:rFonts w:ascii="Verdana" w:hAnsi="Verdana"/>
          <w:b/>
          <w:sz w:val="20"/>
          <w:lang w:val="en-US"/>
        </w:rPr>
        <w:lastRenderedPageBreak/>
        <w:t>APPENDIX No. 11 Regulation on the claim procedure for despite resolution</w:t>
      </w:r>
    </w:p>
    <w:p w14:paraId="0F575CE6" w14:textId="77777777" w:rsidR="00666C94" w:rsidRPr="00F22B5D" w:rsidRDefault="002B40EA" w:rsidP="005A1CC6">
      <w:pPr>
        <w:pStyle w:val="110"/>
        <w:numPr>
          <w:ilvl w:val="0"/>
          <w:numId w:val="0"/>
        </w:numPr>
        <w:tabs>
          <w:tab w:val="left" w:pos="851"/>
          <w:tab w:val="left" w:pos="993"/>
        </w:tabs>
        <w:spacing w:after="0"/>
        <w:rPr>
          <w:rFonts w:eastAsia="Times New Roman"/>
          <w:szCs w:val="24"/>
          <w:lang w:val="en-US"/>
        </w:rPr>
      </w:pPr>
      <w:r w:rsidRPr="00F22B5D">
        <w:rPr>
          <w:rFonts w:eastAsia="Times New Roman"/>
          <w:szCs w:val="24"/>
          <w:lang w:val="en-US"/>
        </w:rPr>
        <w:tab/>
      </w:r>
      <w:r w:rsidR="00666C94" w:rsidRPr="00F22B5D">
        <w:rPr>
          <w:rFonts w:eastAsia="Times New Roman"/>
          <w:szCs w:val="24"/>
          <w:lang w:val="en-US"/>
        </w:rPr>
        <w:t xml:space="preserve">1.1 In the purpose of information exchange between the FORWARDER and the COMPANY within the claim procedure for dispute resolution, the FORWARDER shall ensure electronic exchange of incoming and outgoing claims via the information system Logistics Claim Portal (hereinafter referred to as the "Information System")), the access via the Internet: https://pts-ext.sibur.ru/ .  In the purpose of electronic exchange of data flows the COMPANY shall provide the FORWARDER with the access to the Information System. The rights of use of the Information System are owned by the COMPANY. </w:t>
      </w:r>
      <w:r w:rsidR="00DD1283" w:rsidRPr="00F22B5D">
        <w:rPr>
          <w:rFonts w:eastAsia="Times New Roman"/>
          <w:szCs w:val="24"/>
          <w:lang w:val="en-US"/>
        </w:rPr>
        <w:t>A</w:t>
      </w:r>
      <w:r w:rsidR="00666C94" w:rsidRPr="00F22B5D">
        <w:rPr>
          <w:rFonts w:eastAsia="Times New Roman"/>
          <w:szCs w:val="24"/>
          <w:lang w:val="en-US"/>
        </w:rPr>
        <w:t>ccess to the Information System is provided under the terms specified by the Appendix, on the period during the term of the CONTRACT between the COMPANY and the FORWARDER but not longer than the term during the COMPANY has the rights of use of the mentioned System.</w:t>
      </w:r>
    </w:p>
    <w:p w14:paraId="25939D54" w14:textId="3025BB22" w:rsidR="00666C94" w:rsidRPr="00F22B5D" w:rsidRDefault="00666C94" w:rsidP="005A1CC6">
      <w:pPr>
        <w:spacing w:before="0"/>
        <w:rPr>
          <w:rFonts w:ascii="Verdana" w:hAnsi="Verdana"/>
          <w:sz w:val="20"/>
          <w:lang w:val="en-US"/>
        </w:rPr>
      </w:pPr>
      <w:r w:rsidRPr="00F22B5D">
        <w:rPr>
          <w:rFonts w:ascii="Verdana" w:hAnsi="Verdana"/>
          <w:sz w:val="20"/>
          <w:lang w:val="en-US"/>
        </w:rPr>
        <w:t>1.2 The COMPANY shall notify the</w:t>
      </w:r>
      <w:r w:rsidR="00E57D16">
        <w:rPr>
          <w:rFonts w:ascii="Verdana" w:hAnsi="Verdana"/>
          <w:sz w:val="20"/>
          <w:lang w:val="en-US"/>
        </w:rPr>
        <w:t xml:space="preserve"> </w:t>
      </w:r>
      <w:r w:rsidR="00E57D16" w:rsidRPr="00E57D16">
        <w:rPr>
          <w:rFonts w:ascii="Verdana" w:hAnsi="Verdana"/>
          <w:sz w:val="20"/>
          <w:lang w:val="en-US"/>
        </w:rPr>
        <w:t>FORWARDER</w:t>
      </w:r>
      <w:r w:rsidRPr="00F22B5D">
        <w:rPr>
          <w:rFonts w:ascii="Verdana" w:hAnsi="Verdana"/>
          <w:sz w:val="20"/>
          <w:lang w:val="en-US"/>
        </w:rPr>
        <w:t xml:space="preserve">  </w:t>
      </w:r>
      <w:r w:rsidR="00224A23" w:rsidRPr="00F22B5D">
        <w:rPr>
          <w:rFonts w:ascii="Verdana" w:hAnsi="Verdana"/>
          <w:sz w:val="20"/>
          <w:lang w:val="en-US"/>
        </w:rPr>
        <w:t>of</w:t>
      </w:r>
      <w:r w:rsidRPr="00F22B5D">
        <w:rPr>
          <w:rFonts w:ascii="Verdana" w:hAnsi="Verdana"/>
          <w:sz w:val="20"/>
          <w:lang w:val="en-US"/>
        </w:rPr>
        <w:t xml:space="preserve"> shifting the term of the beginning of operation of the Information System via e-mail. The notification shall be sent no later than 15 </w:t>
      </w:r>
      <w:r w:rsidR="00671318" w:rsidRPr="00F22B5D">
        <w:rPr>
          <w:rFonts w:ascii="Verdana" w:hAnsi="Verdana"/>
          <w:sz w:val="20"/>
          <w:lang w:val="en-US"/>
        </w:rPr>
        <w:t xml:space="preserve">CALENDAR DAYS </w:t>
      </w:r>
      <w:r w:rsidRPr="00F22B5D">
        <w:rPr>
          <w:rFonts w:ascii="Verdana" w:hAnsi="Verdana"/>
          <w:sz w:val="20"/>
          <w:lang w:val="en-US"/>
        </w:rPr>
        <w:t xml:space="preserve">from the moment of the </w:t>
      </w:r>
      <w:r w:rsidR="002D6190" w:rsidRPr="00F22B5D">
        <w:rPr>
          <w:rFonts w:ascii="Verdana" w:hAnsi="Verdana"/>
          <w:sz w:val="20"/>
          <w:lang w:val="en-US"/>
        </w:rPr>
        <w:t>CONTRACT</w:t>
      </w:r>
      <w:r w:rsidRPr="00F22B5D">
        <w:rPr>
          <w:rFonts w:ascii="Verdana" w:hAnsi="Verdana"/>
          <w:sz w:val="20"/>
          <w:lang w:val="en-US"/>
        </w:rPr>
        <w:t xml:space="preserve"> conclusion.</w:t>
      </w:r>
    </w:p>
    <w:p w14:paraId="2B0754B7" w14:textId="77777777" w:rsidR="00666C94" w:rsidRPr="00F22B5D" w:rsidRDefault="00666C94" w:rsidP="00666C94">
      <w:pPr>
        <w:rPr>
          <w:rFonts w:ascii="Verdana" w:hAnsi="Verdana"/>
          <w:sz w:val="20"/>
          <w:lang w:val="en-US"/>
        </w:rPr>
      </w:pPr>
      <w:r w:rsidRPr="00F22B5D">
        <w:rPr>
          <w:rFonts w:ascii="Verdana" w:hAnsi="Verdana"/>
          <w:sz w:val="20"/>
          <w:lang w:val="en-US"/>
        </w:rPr>
        <w:t>1.3 The PARTIES shall make an electronic exchange with the following data flows via the Information System:</w:t>
      </w:r>
    </w:p>
    <w:p w14:paraId="5349C8F8" w14:textId="77777777" w:rsidR="00666C94" w:rsidRPr="00F22B5D" w:rsidRDefault="00666C94" w:rsidP="00666C94">
      <w:pPr>
        <w:rPr>
          <w:rFonts w:ascii="Verdana" w:hAnsi="Verdana"/>
          <w:sz w:val="20"/>
          <w:lang w:val="en-US"/>
        </w:rPr>
      </w:pPr>
      <w:r w:rsidRPr="00F22B5D">
        <w:rPr>
          <w:rFonts w:ascii="Verdana" w:hAnsi="Verdana"/>
          <w:sz w:val="20"/>
          <w:lang w:val="en-US"/>
        </w:rPr>
        <w:t>1.3.1</w:t>
      </w:r>
      <w:r w:rsidRPr="00F22B5D">
        <w:rPr>
          <w:rFonts w:ascii="Verdana" w:hAnsi="Verdana"/>
          <w:sz w:val="20"/>
          <w:lang w:val="en-US"/>
        </w:rPr>
        <w:tab/>
        <w:t>the COMPANY sends claims to the FORWARDER by creating a Claim Card;</w:t>
      </w:r>
    </w:p>
    <w:p w14:paraId="50AFBFCA" w14:textId="77777777" w:rsidR="00666C94" w:rsidRPr="00F22B5D" w:rsidRDefault="00666C94" w:rsidP="00666C94">
      <w:pPr>
        <w:rPr>
          <w:rFonts w:ascii="Verdana" w:hAnsi="Verdana"/>
          <w:sz w:val="20"/>
          <w:lang w:val="en-US"/>
        </w:rPr>
      </w:pPr>
      <w:r w:rsidRPr="00F22B5D">
        <w:rPr>
          <w:rFonts w:ascii="Verdana" w:hAnsi="Verdana"/>
          <w:sz w:val="20"/>
          <w:lang w:val="en-US"/>
        </w:rPr>
        <w:t>1.3.2</w:t>
      </w:r>
      <w:r w:rsidRPr="00F22B5D">
        <w:rPr>
          <w:rFonts w:ascii="Verdana" w:hAnsi="Verdana"/>
          <w:sz w:val="20"/>
          <w:lang w:val="en-US"/>
        </w:rPr>
        <w:tab/>
        <w:t>the FORWARDER sends claims to the COMPANY by creating a Claim Card;</w:t>
      </w:r>
    </w:p>
    <w:p w14:paraId="015D7F3B" w14:textId="77777777" w:rsidR="00666C94" w:rsidRPr="00F22B5D" w:rsidRDefault="00666C94" w:rsidP="00666C94">
      <w:pPr>
        <w:jc w:val="left"/>
        <w:rPr>
          <w:rFonts w:ascii="Verdana" w:hAnsi="Verdana"/>
          <w:sz w:val="20"/>
          <w:lang w:val="en-US"/>
        </w:rPr>
      </w:pPr>
      <w:r w:rsidRPr="00F22B5D">
        <w:rPr>
          <w:rFonts w:ascii="Verdana" w:hAnsi="Verdana"/>
          <w:sz w:val="20"/>
          <w:lang w:val="en-US"/>
        </w:rPr>
        <w:t>1.3.3</w:t>
      </w:r>
      <w:r w:rsidRPr="00F22B5D">
        <w:rPr>
          <w:rFonts w:ascii="Verdana" w:hAnsi="Verdana"/>
          <w:sz w:val="20"/>
          <w:lang w:val="en-US"/>
        </w:rPr>
        <w:tab/>
        <w:t>exchange of information messages within the claim procedure;</w:t>
      </w:r>
    </w:p>
    <w:p w14:paraId="7AE69B8C" w14:textId="77777777" w:rsidR="00666C94" w:rsidRPr="00F22B5D" w:rsidRDefault="00666C94" w:rsidP="00666C94">
      <w:pPr>
        <w:rPr>
          <w:rFonts w:ascii="Verdana" w:hAnsi="Verdana"/>
          <w:sz w:val="20"/>
          <w:lang w:val="en-US"/>
        </w:rPr>
      </w:pPr>
      <w:r w:rsidRPr="00F22B5D">
        <w:rPr>
          <w:rFonts w:ascii="Verdana" w:hAnsi="Verdana"/>
          <w:sz w:val="20"/>
          <w:lang w:val="en-US"/>
        </w:rPr>
        <w:t>1.3.4</w:t>
      </w:r>
      <w:r w:rsidRPr="00F22B5D">
        <w:rPr>
          <w:rFonts w:ascii="Verdana" w:hAnsi="Verdana"/>
          <w:sz w:val="20"/>
          <w:lang w:val="en-US"/>
        </w:rPr>
        <w:tab/>
        <w:t>documents exchange, confirming the claim subject.</w:t>
      </w:r>
    </w:p>
    <w:p w14:paraId="7BEA5500" w14:textId="77777777" w:rsidR="00666C94" w:rsidRPr="00F22B5D" w:rsidRDefault="00666C94" w:rsidP="000A5193">
      <w:pPr>
        <w:rPr>
          <w:rFonts w:ascii="Verdana" w:hAnsi="Verdana"/>
          <w:sz w:val="20"/>
          <w:lang w:val="en-US"/>
        </w:rPr>
      </w:pPr>
      <w:r w:rsidRPr="00F22B5D">
        <w:rPr>
          <w:rFonts w:ascii="Verdana" w:hAnsi="Verdana"/>
          <w:sz w:val="20"/>
          <w:lang w:val="en-US"/>
        </w:rPr>
        <w:t xml:space="preserve">1.4. It is agreed that any claims, documents or messages, transferred within information exchange under clause 1.3 of this Appendix are </w:t>
      </w:r>
      <w:r w:rsidR="007C2233" w:rsidRPr="00F22B5D">
        <w:rPr>
          <w:rFonts w:ascii="Verdana" w:hAnsi="Verdana"/>
          <w:sz w:val="20"/>
          <w:lang w:val="en-US"/>
        </w:rPr>
        <w:t>in full force and effect</w:t>
      </w:r>
      <w:r w:rsidR="000A5193" w:rsidRPr="00F22B5D">
        <w:rPr>
          <w:rFonts w:ascii="Verdana" w:hAnsi="Verdana"/>
          <w:sz w:val="20"/>
          <w:lang w:val="en-US"/>
        </w:rPr>
        <w:t xml:space="preserve">. It is presumed </w:t>
      </w:r>
      <w:r w:rsidR="005A1CC6" w:rsidRPr="00F22B5D">
        <w:rPr>
          <w:rFonts w:ascii="Verdana" w:hAnsi="Verdana"/>
          <w:sz w:val="20"/>
          <w:lang w:val="en-US"/>
        </w:rPr>
        <w:t xml:space="preserve">that </w:t>
      </w:r>
      <w:r w:rsidR="000A5193" w:rsidRPr="00F22B5D">
        <w:rPr>
          <w:rFonts w:ascii="Verdana" w:hAnsi="Verdana"/>
          <w:sz w:val="20"/>
          <w:lang w:val="en-US"/>
        </w:rPr>
        <w:t xml:space="preserve">the claims, documents or messages </w:t>
      </w:r>
      <w:r w:rsidR="005A1CC6" w:rsidRPr="00F22B5D">
        <w:rPr>
          <w:rFonts w:ascii="Verdana" w:hAnsi="Verdana"/>
          <w:sz w:val="20"/>
          <w:lang w:val="en-US"/>
        </w:rPr>
        <w:t xml:space="preserve">mentioned above </w:t>
      </w:r>
      <w:r w:rsidR="000A5193" w:rsidRPr="00F22B5D">
        <w:rPr>
          <w:rFonts w:ascii="Verdana" w:hAnsi="Verdana"/>
          <w:sz w:val="20"/>
          <w:lang w:val="en-US"/>
        </w:rPr>
        <w:t xml:space="preserve">are </w:t>
      </w:r>
      <w:r w:rsidRPr="00F22B5D">
        <w:rPr>
          <w:rFonts w:ascii="Verdana" w:hAnsi="Verdana"/>
          <w:sz w:val="20"/>
          <w:lang w:val="en-US"/>
        </w:rPr>
        <w:t>delivered to the</w:t>
      </w:r>
      <w:r w:rsidR="000A5193" w:rsidRPr="00F22B5D">
        <w:rPr>
          <w:rFonts w:ascii="Verdana" w:hAnsi="Verdana"/>
          <w:sz w:val="20"/>
          <w:lang w:val="en-US"/>
        </w:rPr>
        <w:t xml:space="preserve"> addressee</w:t>
      </w:r>
      <w:r w:rsidRPr="00F22B5D">
        <w:rPr>
          <w:rFonts w:ascii="Verdana" w:hAnsi="Verdana"/>
          <w:sz w:val="20"/>
          <w:lang w:val="en-US"/>
        </w:rPr>
        <w:t xml:space="preserve"> from the moment when the Claim Card’s status is changed to the “</w:t>
      </w:r>
      <w:r w:rsidR="00237012" w:rsidRPr="00F22B5D">
        <w:rPr>
          <w:rFonts w:ascii="Verdana" w:hAnsi="Verdana"/>
          <w:sz w:val="20"/>
          <w:lang w:val="en-US"/>
        </w:rPr>
        <w:t>under consideration</w:t>
      </w:r>
      <w:r w:rsidRPr="00F22B5D">
        <w:rPr>
          <w:rFonts w:ascii="Verdana" w:hAnsi="Verdana"/>
          <w:sz w:val="20"/>
          <w:lang w:val="en-US"/>
        </w:rPr>
        <w:t>”</w:t>
      </w:r>
      <w:r w:rsidR="00237012" w:rsidRPr="00F22B5D">
        <w:rPr>
          <w:rFonts w:ascii="Verdana" w:hAnsi="Verdana"/>
          <w:sz w:val="20"/>
          <w:lang w:val="en-US"/>
        </w:rPr>
        <w:t xml:space="preserve"> [“in work”]</w:t>
      </w:r>
      <w:r w:rsidRPr="00F22B5D">
        <w:rPr>
          <w:rFonts w:ascii="Verdana" w:hAnsi="Verdana"/>
          <w:sz w:val="20"/>
          <w:lang w:val="en-US"/>
        </w:rPr>
        <w:t xml:space="preserve"> as it is confirmed within the Information System data by a screenshot and/or printed version of the e-mail text from the PTS-test@sibur.ru address (the Portal of Technical Service) </w:t>
      </w:r>
      <w:r w:rsidR="000A5193" w:rsidRPr="00F22B5D">
        <w:rPr>
          <w:rFonts w:ascii="Verdana" w:hAnsi="Verdana"/>
          <w:sz w:val="20"/>
          <w:lang w:val="en-US"/>
        </w:rPr>
        <w:t>on</w:t>
      </w:r>
      <w:r w:rsidRPr="00F22B5D">
        <w:rPr>
          <w:rFonts w:ascii="Verdana" w:hAnsi="Verdana"/>
          <w:sz w:val="20"/>
          <w:lang w:val="en-US"/>
        </w:rPr>
        <w:t xml:space="preserve"> </w:t>
      </w:r>
      <w:r w:rsidR="000A5193" w:rsidRPr="00F22B5D">
        <w:rPr>
          <w:rFonts w:ascii="Verdana" w:hAnsi="Verdana"/>
          <w:sz w:val="20"/>
          <w:lang w:val="en-US"/>
        </w:rPr>
        <w:t>delivering</w:t>
      </w:r>
      <w:r w:rsidRPr="00F22B5D">
        <w:rPr>
          <w:rFonts w:ascii="Verdana" w:hAnsi="Verdana"/>
          <w:sz w:val="20"/>
          <w:lang w:val="en-US"/>
        </w:rPr>
        <w:t xml:space="preserve"> of claims, documents or messages by the other Party. </w:t>
      </w:r>
      <w:r w:rsidR="000A5193" w:rsidRPr="00F22B5D">
        <w:rPr>
          <w:rFonts w:ascii="Verdana" w:hAnsi="Verdana"/>
          <w:sz w:val="20"/>
          <w:lang w:val="en-US"/>
        </w:rPr>
        <w:t>According to that</w:t>
      </w:r>
      <w:r w:rsidRPr="00F22B5D">
        <w:rPr>
          <w:rFonts w:ascii="Verdana" w:hAnsi="Verdana"/>
          <w:sz w:val="20"/>
          <w:lang w:val="en-US"/>
        </w:rPr>
        <w:t xml:space="preserve">, exchange </w:t>
      </w:r>
      <w:r w:rsidR="000A5193" w:rsidRPr="00F22B5D">
        <w:rPr>
          <w:rFonts w:ascii="Verdana" w:hAnsi="Verdana"/>
          <w:sz w:val="20"/>
          <w:lang w:val="en-US"/>
        </w:rPr>
        <w:t>with</w:t>
      </w:r>
      <w:r w:rsidRPr="00F22B5D">
        <w:rPr>
          <w:rFonts w:ascii="Verdana" w:hAnsi="Verdana"/>
          <w:sz w:val="20"/>
          <w:lang w:val="en-US"/>
        </w:rPr>
        <w:t xml:space="preserve"> printed copies is not requested. </w:t>
      </w:r>
    </w:p>
    <w:p w14:paraId="67CBD237" w14:textId="77777777" w:rsidR="00666C94" w:rsidRPr="00F22B5D" w:rsidRDefault="00666C94" w:rsidP="00666C94">
      <w:pPr>
        <w:rPr>
          <w:rFonts w:ascii="Verdana" w:hAnsi="Verdana"/>
          <w:sz w:val="20"/>
          <w:lang w:val="en-US"/>
        </w:rPr>
      </w:pPr>
      <w:r w:rsidRPr="00F22B5D">
        <w:rPr>
          <w:rFonts w:ascii="Verdana" w:hAnsi="Verdana"/>
          <w:sz w:val="20"/>
          <w:lang w:val="en-US"/>
        </w:rPr>
        <w:t>1.5. The COMPANY keeps the right of sending to the FORWARDER claims on the work safety infringements,</w:t>
      </w:r>
      <w:r w:rsidR="00524428" w:rsidRPr="00F22B5D">
        <w:rPr>
          <w:rFonts w:ascii="Verdana" w:hAnsi="Verdana"/>
          <w:sz w:val="20"/>
          <w:lang w:val="en-US"/>
        </w:rPr>
        <w:t xml:space="preserve"> industrial safety and</w:t>
      </w:r>
      <w:r w:rsidRPr="00F22B5D">
        <w:rPr>
          <w:rFonts w:ascii="Verdana" w:hAnsi="Verdana"/>
          <w:sz w:val="20"/>
          <w:lang w:val="en-US"/>
        </w:rPr>
        <w:t xml:space="preserve"> </w:t>
      </w:r>
      <w:r w:rsidR="00524428" w:rsidRPr="00F22B5D">
        <w:rPr>
          <w:rFonts w:ascii="Verdana" w:hAnsi="Verdana"/>
          <w:sz w:val="20"/>
          <w:lang w:val="en-US"/>
        </w:rPr>
        <w:t>environmental protection</w:t>
      </w:r>
      <w:r w:rsidRPr="00F22B5D">
        <w:rPr>
          <w:rFonts w:ascii="Verdana" w:hAnsi="Verdana"/>
          <w:sz w:val="20"/>
          <w:lang w:val="en-US"/>
        </w:rPr>
        <w:t xml:space="preserve"> as </w:t>
      </w:r>
      <w:r w:rsidR="00524428" w:rsidRPr="00F22B5D">
        <w:rPr>
          <w:rFonts w:ascii="Verdana" w:hAnsi="Verdana"/>
          <w:sz w:val="20"/>
          <w:lang w:val="en-US"/>
        </w:rPr>
        <w:t xml:space="preserve">it is </w:t>
      </w:r>
      <w:r w:rsidRPr="00F22B5D">
        <w:rPr>
          <w:rFonts w:ascii="Verdana" w:hAnsi="Verdana"/>
          <w:sz w:val="20"/>
          <w:lang w:val="en-US"/>
        </w:rPr>
        <w:t>specified in the CONTRACT.</w:t>
      </w:r>
    </w:p>
    <w:p w14:paraId="114C7381" w14:textId="77777777" w:rsidR="00666C94" w:rsidRPr="00F22B5D" w:rsidRDefault="00666C94" w:rsidP="00666C94">
      <w:pPr>
        <w:rPr>
          <w:rFonts w:ascii="Verdana" w:hAnsi="Verdana"/>
          <w:sz w:val="20"/>
          <w:lang w:val="en-US"/>
        </w:rPr>
      </w:pPr>
      <w:r w:rsidRPr="00F22B5D">
        <w:rPr>
          <w:rFonts w:ascii="Verdana" w:hAnsi="Verdana"/>
          <w:sz w:val="20"/>
          <w:lang w:val="en-US"/>
        </w:rPr>
        <w:t>2. The FORWARDER’s Account.</w:t>
      </w:r>
    </w:p>
    <w:p w14:paraId="3CF7E871" w14:textId="77777777" w:rsidR="00666C94" w:rsidRPr="00F22B5D" w:rsidRDefault="00666C94" w:rsidP="00666C94">
      <w:pPr>
        <w:rPr>
          <w:rFonts w:ascii="Verdana" w:hAnsi="Verdana"/>
          <w:sz w:val="20"/>
          <w:lang w:val="en-US"/>
        </w:rPr>
      </w:pPr>
      <w:r w:rsidRPr="00F22B5D">
        <w:rPr>
          <w:rFonts w:ascii="Verdana" w:hAnsi="Verdana"/>
          <w:sz w:val="20"/>
          <w:lang w:val="en-US"/>
        </w:rPr>
        <w:t xml:space="preserve">2.1 The COMPANY shall provide guideline on the access, changing data of the access and </w:t>
      </w:r>
      <w:r w:rsidR="002E42A9" w:rsidRPr="00F22B5D">
        <w:rPr>
          <w:rFonts w:ascii="Verdana" w:hAnsi="Verdana"/>
          <w:sz w:val="20"/>
          <w:lang w:val="en-US"/>
        </w:rPr>
        <w:t>guidance</w:t>
      </w:r>
      <w:r w:rsidRPr="00F22B5D">
        <w:rPr>
          <w:rFonts w:ascii="Verdana" w:hAnsi="Verdana"/>
          <w:sz w:val="20"/>
          <w:lang w:val="en-US"/>
        </w:rPr>
        <w:t xml:space="preserve"> of the FORWARDER’s Account.  </w:t>
      </w:r>
    </w:p>
    <w:p w14:paraId="0D9D02F5" w14:textId="625B8E3D" w:rsidR="00666C94" w:rsidRPr="00F22B5D" w:rsidRDefault="00666C94" w:rsidP="00666C94">
      <w:pPr>
        <w:rPr>
          <w:rFonts w:ascii="Verdana" w:hAnsi="Verdana"/>
          <w:sz w:val="20"/>
          <w:lang w:val="en-US"/>
        </w:rPr>
      </w:pPr>
      <w:r w:rsidRPr="00F22B5D">
        <w:rPr>
          <w:rFonts w:ascii="Verdana" w:hAnsi="Verdana"/>
          <w:sz w:val="20"/>
          <w:lang w:val="en-US"/>
        </w:rPr>
        <w:t xml:space="preserve">The mentioned data shall be provided to the e-mail mentioned by the FORWARDER within 3 </w:t>
      </w:r>
      <w:r w:rsidR="00671318" w:rsidRPr="00671318">
        <w:rPr>
          <w:rFonts w:ascii="Verdana" w:hAnsi="Verdana"/>
          <w:sz w:val="20"/>
          <w:lang w:val="en-US"/>
        </w:rPr>
        <w:t xml:space="preserve">BUSINESS DAYS </w:t>
      </w:r>
      <w:r w:rsidRPr="00F22B5D">
        <w:rPr>
          <w:rFonts w:ascii="Verdana" w:hAnsi="Verdana"/>
          <w:sz w:val="20"/>
          <w:lang w:val="en-US"/>
        </w:rPr>
        <w:t>after the FORWARDER’s request. The COMPANY shall provide the FORWARDER with updated access data in case of change of the FORWARDER’s access data to the Account.</w:t>
      </w:r>
    </w:p>
    <w:p w14:paraId="5B87248E" w14:textId="77777777" w:rsidR="00666C94" w:rsidRPr="00F22B5D" w:rsidRDefault="00666C94" w:rsidP="00666C94">
      <w:pPr>
        <w:rPr>
          <w:rFonts w:ascii="Verdana" w:hAnsi="Verdana"/>
          <w:sz w:val="20"/>
          <w:lang w:val="en-US"/>
        </w:rPr>
      </w:pPr>
      <w:r w:rsidRPr="00F22B5D">
        <w:rPr>
          <w:rFonts w:ascii="Verdana" w:hAnsi="Verdana"/>
          <w:sz w:val="20"/>
          <w:lang w:val="en-US"/>
        </w:rPr>
        <w:t>2.2. The FORWARDER shall start to transfer the data to the fullest extent no later than the term defined in the clause 1.1 of the Appendix. The FORWARDER’s Account is activated from the first enter of the FORWARDER to the Information System.</w:t>
      </w:r>
    </w:p>
    <w:p w14:paraId="6A923439" w14:textId="77777777" w:rsidR="00666C94" w:rsidRPr="00F22B5D" w:rsidRDefault="00666C94" w:rsidP="00666C94">
      <w:pPr>
        <w:rPr>
          <w:rFonts w:ascii="Verdana" w:hAnsi="Verdana"/>
          <w:sz w:val="20"/>
          <w:lang w:val="en-US"/>
        </w:rPr>
      </w:pPr>
      <w:r w:rsidRPr="00F22B5D">
        <w:rPr>
          <w:rFonts w:ascii="Verdana" w:hAnsi="Verdana"/>
          <w:sz w:val="20"/>
          <w:lang w:val="en-US"/>
        </w:rPr>
        <w:t>3. Terms of the PARTIES interaction.</w:t>
      </w:r>
    </w:p>
    <w:p w14:paraId="05EA6A58" w14:textId="77777777" w:rsidR="00666C94" w:rsidRPr="00F22B5D" w:rsidRDefault="00666C94" w:rsidP="00666C94">
      <w:pPr>
        <w:rPr>
          <w:rFonts w:ascii="Verdana" w:hAnsi="Verdana"/>
          <w:sz w:val="20"/>
          <w:lang w:val="en-US"/>
        </w:rPr>
      </w:pPr>
      <w:r w:rsidRPr="00F22B5D">
        <w:rPr>
          <w:rFonts w:ascii="Verdana" w:hAnsi="Verdana"/>
          <w:sz w:val="20"/>
          <w:lang w:val="en-US"/>
        </w:rPr>
        <w:t xml:space="preserve">3.1. From the moment defined in the clause 1.1 of the Appendix, none of the PARTIES has the right to </w:t>
      </w:r>
      <w:r w:rsidR="009F7890" w:rsidRPr="00F22B5D">
        <w:rPr>
          <w:rFonts w:ascii="Verdana" w:hAnsi="Verdana"/>
          <w:sz w:val="20"/>
          <w:lang w:val="en-US"/>
        </w:rPr>
        <w:t>notify about</w:t>
      </w:r>
      <w:r w:rsidRPr="00F22B5D">
        <w:rPr>
          <w:rFonts w:ascii="Verdana" w:hAnsi="Verdana"/>
          <w:sz w:val="20"/>
          <w:lang w:val="en-US"/>
        </w:rPr>
        <w:t xml:space="preserve"> </w:t>
      </w:r>
      <w:r w:rsidR="009F7890" w:rsidRPr="00F22B5D">
        <w:rPr>
          <w:rFonts w:ascii="Verdana" w:hAnsi="Verdana"/>
          <w:sz w:val="20"/>
          <w:lang w:val="en-US"/>
        </w:rPr>
        <w:t>non-delivery of information from the other Party</w:t>
      </w:r>
      <w:r w:rsidRPr="00F22B5D">
        <w:rPr>
          <w:rFonts w:ascii="Verdana" w:hAnsi="Verdana"/>
          <w:sz w:val="20"/>
          <w:lang w:val="en-US"/>
        </w:rPr>
        <w:t xml:space="preserve"> fixed in the clause 1.3 of the Appendix, counting also</w:t>
      </w:r>
      <w:r w:rsidR="00C74ABF" w:rsidRPr="00F22B5D">
        <w:rPr>
          <w:rFonts w:ascii="Verdana" w:hAnsi="Verdana"/>
          <w:sz w:val="20"/>
          <w:lang w:val="en-US"/>
        </w:rPr>
        <w:t xml:space="preserve"> conditions in</w:t>
      </w:r>
      <w:r w:rsidR="009F7890" w:rsidRPr="00F22B5D">
        <w:rPr>
          <w:rFonts w:ascii="Verdana" w:hAnsi="Verdana"/>
          <w:sz w:val="20"/>
          <w:lang w:val="en-US"/>
        </w:rPr>
        <w:t xml:space="preserve"> </w:t>
      </w:r>
      <w:r w:rsidRPr="00F22B5D">
        <w:rPr>
          <w:rFonts w:ascii="Verdana" w:hAnsi="Verdana"/>
          <w:sz w:val="20"/>
          <w:lang w:val="en-US"/>
        </w:rPr>
        <w:t xml:space="preserve">clause 1.4 and clause 1.5. </w:t>
      </w:r>
    </w:p>
    <w:p w14:paraId="0CFE5A35" w14:textId="13DF09B1" w:rsidR="00FB59E9" w:rsidRPr="00F22B5D" w:rsidRDefault="00666C94" w:rsidP="00666C94">
      <w:pPr>
        <w:rPr>
          <w:rFonts w:ascii="Verdana" w:hAnsi="Verdana"/>
          <w:sz w:val="20"/>
          <w:lang w:val="en-US"/>
        </w:rPr>
      </w:pPr>
      <w:r w:rsidRPr="00F22B5D">
        <w:rPr>
          <w:rFonts w:ascii="Verdana" w:hAnsi="Verdana"/>
          <w:sz w:val="20"/>
          <w:lang w:val="en-US"/>
        </w:rPr>
        <w:t xml:space="preserve">Both of the PARTIES confirm that all and any information </w:t>
      </w:r>
      <w:r w:rsidR="00FB59E9" w:rsidRPr="00F22B5D">
        <w:rPr>
          <w:rFonts w:ascii="Verdana" w:hAnsi="Verdana"/>
          <w:sz w:val="20"/>
          <w:lang w:val="en-US"/>
        </w:rPr>
        <w:t xml:space="preserve">from the other Party sent within the settled interaction way is trustworthy information and it produces legal effects within the </w:t>
      </w:r>
      <w:r w:rsidR="002D6190" w:rsidRPr="00F22B5D">
        <w:rPr>
          <w:rFonts w:ascii="Verdana" w:hAnsi="Verdana"/>
          <w:sz w:val="20"/>
          <w:lang w:val="en-US"/>
        </w:rPr>
        <w:t>CONTRACT</w:t>
      </w:r>
      <w:r w:rsidR="00FB59E9" w:rsidRPr="00F22B5D">
        <w:rPr>
          <w:rFonts w:ascii="Verdana" w:hAnsi="Verdana"/>
          <w:sz w:val="20"/>
          <w:lang w:val="en-US"/>
        </w:rPr>
        <w:t xml:space="preserve"> and applicable legislation. Other ways of Parties interaction on issues of incoming and outgoing claims mentioned in the </w:t>
      </w:r>
      <w:r w:rsidR="002D6190" w:rsidRPr="00F22B5D">
        <w:rPr>
          <w:rFonts w:ascii="Verdana" w:hAnsi="Verdana"/>
          <w:sz w:val="20"/>
          <w:lang w:val="en-US"/>
        </w:rPr>
        <w:t xml:space="preserve">CONTRACT </w:t>
      </w:r>
      <w:r w:rsidR="00FB59E9" w:rsidRPr="00F22B5D">
        <w:rPr>
          <w:rFonts w:ascii="Verdana" w:hAnsi="Verdana"/>
          <w:sz w:val="20"/>
          <w:lang w:val="en-US"/>
        </w:rPr>
        <w:t xml:space="preserve">but not fixed in the Appendix are improper. Messages sent by improper ways do not produce legal effects for the Parties. </w:t>
      </w:r>
    </w:p>
    <w:p w14:paraId="14D76B7D" w14:textId="77777777" w:rsidR="00666C94" w:rsidRPr="00F22B5D" w:rsidRDefault="00666C94" w:rsidP="00150256">
      <w:pPr>
        <w:rPr>
          <w:rFonts w:ascii="Verdana" w:hAnsi="Verdana"/>
          <w:sz w:val="20"/>
          <w:lang w:val="en-US"/>
        </w:rPr>
      </w:pPr>
      <w:r w:rsidRPr="00F22B5D">
        <w:rPr>
          <w:rFonts w:ascii="Verdana" w:hAnsi="Verdana"/>
          <w:sz w:val="20"/>
          <w:lang w:val="en-US"/>
        </w:rPr>
        <w:t xml:space="preserve">3.2. </w:t>
      </w:r>
      <w:r w:rsidR="00AE0F60" w:rsidRPr="00F22B5D">
        <w:rPr>
          <w:rFonts w:ascii="Verdana" w:hAnsi="Verdana"/>
          <w:sz w:val="20"/>
          <w:lang w:val="en-US"/>
        </w:rPr>
        <w:t xml:space="preserve">If the Information System is not available to use </w:t>
      </w:r>
      <w:r w:rsidRPr="00F22B5D">
        <w:rPr>
          <w:rFonts w:ascii="Verdana" w:hAnsi="Verdana"/>
          <w:sz w:val="20"/>
          <w:lang w:val="en-US"/>
        </w:rPr>
        <w:t xml:space="preserve">the FORWARDER shall immediately (within 24 hours) </w:t>
      </w:r>
      <w:r w:rsidR="00AE0F60" w:rsidRPr="00F22B5D">
        <w:rPr>
          <w:rFonts w:ascii="Verdana" w:hAnsi="Verdana"/>
          <w:sz w:val="20"/>
          <w:lang w:val="en-US"/>
        </w:rPr>
        <w:t>communicate with</w:t>
      </w:r>
      <w:r w:rsidRPr="00F22B5D">
        <w:rPr>
          <w:rFonts w:ascii="Verdana" w:hAnsi="Verdana"/>
          <w:sz w:val="20"/>
          <w:lang w:val="en-US"/>
        </w:rPr>
        <w:t xml:space="preserve"> the COMPANY. </w:t>
      </w:r>
      <w:r w:rsidR="00150256" w:rsidRPr="00F22B5D">
        <w:rPr>
          <w:rFonts w:ascii="Verdana" w:hAnsi="Verdana"/>
          <w:sz w:val="20"/>
          <w:lang w:val="en-US"/>
        </w:rPr>
        <w:t>I</w:t>
      </w:r>
      <w:r w:rsidRPr="00F22B5D">
        <w:rPr>
          <w:rFonts w:ascii="Verdana" w:hAnsi="Verdana"/>
          <w:sz w:val="20"/>
          <w:lang w:val="en-US"/>
        </w:rPr>
        <w:t>nteraction between the COMPANY and the FORWARDER</w:t>
      </w:r>
      <w:r w:rsidR="00150256" w:rsidRPr="00F22B5D">
        <w:rPr>
          <w:rFonts w:ascii="Verdana" w:hAnsi="Verdana"/>
          <w:sz w:val="20"/>
          <w:lang w:val="en-US"/>
        </w:rPr>
        <w:t xml:space="preserve"> on issues of incoming and outgoing claims is made within the CONTRACT. </w:t>
      </w:r>
      <w:r w:rsidRPr="00F22B5D">
        <w:rPr>
          <w:rFonts w:ascii="Verdana" w:hAnsi="Verdana"/>
          <w:sz w:val="20"/>
          <w:lang w:val="en-US"/>
        </w:rPr>
        <w:t xml:space="preserve">In case of </w:t>
      </w:r>
      <w:r w:rsidR="003E591A" w:rsidRPr="00F22B5D">
        <w:rPr>
          <w:rFonts w:ascii="Verdana" w:hAnsi="Verdana"/>
          <w:sz w:val="20"/>
          <w:lang w:val="en-US"/>
        </w:rPr>
        <w:t xml:space="preserve">no communication </w:t>
      </w:r>
      <w:r w:rsidR="00150256" w:rsidRPr="00F22B5D">
        <w:rPr>
          <w:rFonts w:ascii="Verdana" w:hAnsi="Verdana"/>
          <w:sz w:val="20"/>
          <w:lang w:val="en-US"/>
        </w:rPr>
        <w:t>from the FORWARDER to</w:t>
      </w:r>
      <w:r w:rsidRPr="00F22B5D">
        <w:rPr>
          <w:rFonts w:ascii="Verdana" w:hAnsi="Verdana"/>
          <w:sz w:val="20"/>
          <w:lang w:val="en-US"/>
        </w:rPr>
        <w:t xml:space="preserve"> the COMPANY</w:t>
      </w:r>
      <w:r w:rsidR="003E591A" w:rsidRPr="00F22B5D">
        <w:rPr>
          <w:rFonts w:ascii="Verdana" w:hAnsi="Verdana"/>
          <w:sz w:val="20"/>
          <w:lang w:val="en-US"/>
        </w:rPr>
        <w:t xml:space="preserve"> on impossibility of using the </w:t>
      </w:r>
      <w:r w:rsidR="003E591A" w:rsidRPr="00F22B5D">
        <w:rPr>
          <w:rFonts w:ascii="Verdana" w:hAnsi="Verdana"/>
          <w:sz w:val="20"/>
          <w:lang w:val="en-US"/>
        </w:rPr>
        <w:lastRenderedPageBreak/>
        <w:t>Information System t</w:t>
      </w:r>
      <w:r w:rsidRPr="00F22B5D">
        <w:rPr>
          <w:rFonts w:ascii="Verdana" w:hAnsi="Verdana"/>
          <w:sz w:val="20"/>
          <w:lang w:val="en-US"/>
        </w:rPr>
        <w:t xml:space="preserve">he FORWARDER </w:t>
      </w:r>
      <w:r w:rsidR="00150256" w:rsidRPr="00F22B5D">
        <w:rPr>
          <w:rFonts w:ascii="Verdana" w:hAnsi="Verdana"/>
          <w:sz w:val="20"/>
          <w:lang w:val="en-US"/>
        </w:rPr>
        <w:t>shall not be entitled to note on the other Party non-delivery of claims or impossibility of sending claims to</w:t>
      </w:r>
      <w:r w:rsidRPr="00F22B5D">
        <w:rPr>
          <w:rFonts w:ascii="Verdana" w:hAnsi="Verdana"/>
          <w:sz w:val="20"/>
          <w:lang w:val="en-US"/>
        </w:rPr>
        <w:t xml:space="preserve"> the COMPANY. </w:t>
      </w:r>
    </w:p>
    <w:p w14:paraId="274351C9" w14:textId="4CFFC4D5" w:rsidR="00666C94" w:rsidRPr="00F22B5D" w:rsidRDefault="00666C94" w:rsidP="00666C94">
      <w:pPr>
        <w:rPr>
          <w:rFonts w:ascii="Verdana" w:hAnsi="Verdana"/>
          <w:sz w:val="20"/>
          <w:lang w:val="en-US"/>
        </w:rPr>
      </w:pPr>
      <w:r w:rsidRPr="00F22B5D">
        <w:rPr>
          <w:rFonts w:ascii="Verdana" w:hAnsi="Verdana"/>
          <w:sz w:val="20"/>
          <w:lang w:val="en-US"/>
        </w:rPr>
        <w:t xml:space="preserve">4. The FORWARDER shall guarantee compliance with the legislation of the RF on personal data which is processed according to </w:t>
      </w:r>
      <w:r w:rsidR="00F17486" w:rsidRPr="00F22B5D">
        <w:rPr>
          <w:rFonts w:ascii="Verdana" w:hAnsi="Verdana"/>
          <w:sz w:val="20"/>
          <w:lang w:val="en-US"/>
        </w:rPr>
        <w:t>ways of interaction specified</w:t>
      </w:r>
      <w:r w:rsidRPr="00F22B5D">
        <w:rPr>
          <w:rFonts w:ascii="Verdana" w:hAnsi="Verdana"/>
          <w:sz w:val="20"/>
          <w:lang w:val="en-US"/>
        </w:rPr>
        <w:t xml:space="preserve"> in this </w:t>
      </w:r>
      <w:r w:rsidR="002D6190" w:rsidRPr="00F22B5D">
        <w:rPr>
          <w:rFonts w:ascii="Verdana" w:hAnsi="Verdana"/>
          <w:sz w:val="20"/>
          <w:lang w:val="en-US"/>
        </w:rPr>
        <w:t>CONTRACT</w:t>
      </w:r>
      <w:r w:rsidRPr="00F22B5D">
        <w:rPr>
          <w:rFonts w:ascii="Verdana" w:hAnsi="Verdana"/>
          <w:sz w:val="20"/>
          <w:lang w:val="en-US"/>
        </w:rPr>
        <w:t>.</w:t>
      </w:r>
      <w:r w:rsidR="00F17486" w:rsidRPr="00F22B5D">
        <w:rPr>
          <w:rFonts w:ascii="Verdana" w:hAnsi="Verdana"/>
          <w:sz w:val="20"/>
          <w:lang w:val="en-US"/>
        </w:rPr>
        <w:t xml:space="preserve"> </w:t>
      </w:r>
      <w:r w:rsidRPr="00F22B5D">
        <w:rPr>
          <w:rFonts w:ascii="Verdana" w:hAnsi="Verdana"/>
          <w:sz w:val="20"/>
          <w:lang w:val="en-US"/>
        </w:rPr>
        <w:t>In the purpose of compliance of the CONTRACT and the current legislation of the RF the FORWARDER processes personal data and information on the CONTRACT cargo transportation provided by the COMPANY.</w:t>
      </w:r>
      <w:r w:rsidR="00F17486" w:rsidRPr="00F22B5D">
        <w:rPr>
          <w:rFonts w:ascii="Verdana" w:hAnsi="Verdana"/>
          <w:sz w:val="20"/>
          <w:lang w:val="en-US"/>
        </w:rPr>
        <w:t xml:space="preserve"> </w:t>
      </w:r>
      <w:r w:rsidRPr="00F22B5D">
        <w:rPr>
          <w:rFonts w:ascii="Verdana" w:hAnsi="Verdana"/>
          <w:sz w:val="20"/>
          <w:lang w:val="en-US"/>
        </w:rPr>
        <w:t>The FORWARDER shall ensure that the parties who gives their personal data to the COMPANY admit the processing of personal data within the Federal law of the RF “On personal data”.</w:t>
      </w:r>
    </w:p>
    <w:p w14:paraId="5CA54869" w14:textId="77777777" w:rsidR="00666C94" w:rsidRPr="00F22B5D" w:rsidRDefault="00666C94" w:rsidP="00666C94">
      <w:pPr>
        <w:rPr>
          <w:rFonts w:ascii="Verdana" w:hAnsi="Verdana"/>
          <w:sz w:val="20"/>
          <w:lang w:val="en-US"/>
        </w:rPr>
      </w:pPr>
      <w:r w:rsidRPr="00F22B5D">
        <w:rPr>
          <w:rFonts w:ascii="Verdana" w:hAnsi="Verdana"/>
          <w:sz w:val="20"/>
          <w:lang w:val="en-US"/>
        </w:rPr>
        <w:t>5. Contact e-mails of the PARTIES for notifications within this Appendix and information exchange in case of interaction ways within this Appendix are impossible to realize:</w:t>
      </w:r>
    </w:p>
    <w:p w14:paraId="4BD7CD6B" w14:textId="77777777" w:rsidR="00666C94" w:rsidRPr="00F22B5D" w:rsidRDefault="00666C94" w:rsidP="00666C94">
      <w:pPr>
        <w:rPr>
          <w:rFonts w:ascii="Verdana" w:hAnsi="Verdana"/>
          <w:sz w:val="20"/>
          <w:lang w:val="en-US"/>
        </w:rPr>
      </w:pPr>
      <w:r w:rsidRPr="00F22B5D">
        <w:rPr>
          <w:rFonts w:ascii="Verdana" w:hAnsi="Verdana"/>
          <w:sz w:val="20"/>
          <w:lang w:val="en-US"/>
        </w:rPr>
        <w:t>the COMPANY: _ DepClAcLog@sibur.ru__</w:t>
      </w:r>
    </w:p>
    <w:p w14:paraId="30F06394" w14:textId="422537CF" w:rsidR="00DA614C" w:rsidRPr="006B675D" w:rsidRDefault="00666C94" w:rsidP="00DA614C">
      <w:pPr>
        <w:rPr>
          <w:lang w:val="en-US"/>
        </w:rPr>
      </w:pPr>
      <w:r w:rsidRPr="00F22B5D">
        <w:rPr>
          <w:rFonts w:ascii="Verdana" w:hAnsi="Verdana"/>
          <w:sz w:val="20"/>
          <w:lang w:val="en-US"/>
        </w:rPr>
        <w:t xml:space="preserve">the FORWARDER: is defined according to the </w:t>
      </w:r>
      <w:r w:rsidR="002D6190" w:rsidRPr="00F22B5D">
        <w:rPr>
          <w:rFonts w:ascii="Verdana" w:hAnsi="Verdana"/>
          <w:sz w:val="20"/>
          <w:lang w:val="en-US"/>
        </w:rPr>
        <w:t>CONTRACT</w:t>
      </w:r>
      <w:r w:rsidRPr="00F22B5D">
        <w:rPr>
          <w:rFonts w:ascii="Verdana" w:hAnsi="Verdana"/>
          <w:sz w:val="20"/>
          <w:lang w:val="en-US"/>
        </w:rPr>
        <w:t>.</w:t>
      </w:r>
    </w:p>
    <w:sectPr w:rsidR="00DA614C" w:rsidRPr="006B675D" w:rsidSect="000F606C">
      <w:pgSz w:w="11906" w:h="16838" w:code="9"/>
      <w:pgMar w:top="1134" w:right="1133" w:bottom="1134" w:left="1134" w:header="249"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4514F" w14:textId="77777777" w:rsidR="00226D12" w:rsidRDefault="00226D12">
      <w:pPr>
        <w:spacing w:before="0"/>
      </w:pPr>
      <w:r>
        <w:separator/>
      </w:r>
    </w:p>
  </w:endnote>
  <w:endnote w:type="continuationSeparator" w:id="0">
    <w:p w14:paraId="18AE7AAC" w14:textId="77777777" w:rsidR="00226D12" w:rsidRDefault="00226D12">
      <w:pPr>
        <w:spacing w:before="0"/>
      </w:pPr>
      <w:r>
        <w:continuationSeparator/>
      </w:r>
    </w:p>
  </w:endnote>
  <w:endnote w:type="continuationNotice" w:id="1">
    <w:p w14:paraId="651D4EF1" w14:textId="77777777" w:rsidR="00226D12" w:rsidRDefault="00226D1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sz w:val="16"/>
        <w:szCs w:val="16"/>
      </w:rPr>
      <w:id w:val="174009040"/>
      <w:docPartObj>
        <w:docPartGallery w:val="Page Numbers (Bottom of Page)"/>
        <w:docPartUnique/>
      </w:docPartObj>
    </w:sdtPr>
    <w:sdtEndPr/>
    <w:sdtContent>
      <w:sdt>
        <w:sdtPr>
          <w:rPr>
            <w:rFonts w:ascii="Verdana" w:hAnsi="Verdana"/>
            <w:sz w:val="16"/>
            <w:szCs w:val="16"/>
          </w:rPr>
          <w:id w:val="-1389111129"/>
          <w:docPartObj>
            <w:docPartGallery w:val="Page Numbers (Top of Page)"/>
            <w:docPartUnique/>
          </w:docPartObj>
        </w:sdtPr>
        <w:sdtEndPr/>
        <w:sdtContent>
          <w:sdt>
            <w:sdtPr>
              <w:rPr>
                <w:rFonts w:ascii="Verdana" w:hAnsi="Verdana"/>
                <w:sz w:val="16"/>
                <w:szCs w:val="16"/>
              </w:rPr>
              <w:id w:val="-196924220"/>
              <w:docPartObj>
                <w:docPartGallery w:val="Page Numbers (Top of Page)"/>
                <w:docPartUnique/>
              </w:docPartObj>
            </w:sdtPr>
            <w:sdtEndPr/>
            <w:sdtContent>
              <w:p w14:paraId="35CF3D2A" w14:textId="77777777" w:rsidR="00226D12" w:rsidRPr="003A54C8" w:rsidRDefault="00226D12" w:rsidP="00B15636">
                <w:pPr>
                  <w:pStyle w:val="af1"/>
                  <w:jc w:val="right"/>
                  <w:rPr>
                    <w:rFonts w:ascii="Verdana" w:hAnsi="Verdana"/>
                    <w:sz w:val="16"/>
                    <w:szCs w:val="16"/>
                  </w:rPr>
                </w:pPr>
              </w:p>
              <w:p w14:paraId="6A6A4F71" w14:textId="3209921C" w:rsidR="00226D12" w:rsidRPr="003A54C8" w:rsidRDefault="00226D12" w:rsidP="00B15636">
                <w:pPr>
                  <w:pStyle w:val="af1"/>
                  <w:jc w:val="right"/>
                  <w:rPr>
                    <w:rFonts w:ascii="Verdana" w:hAnsi="Verdana"/>
                    <w:bCs/>
                    <w:sz w:val="16"/>
                    <w:szCs w:val="16"/>
                  </w:rPr>
                </w:pPr>
                <w:r w:rsidRPr="003A54C8">
                  <w:rPr>
                    <w:rFonts w:ascii="Verdana" w:hAnsi="Verdana"/>
                    <w:sz w:val="16"/>
                    <w:szCs w:val="16"/>
                  </w:rPr>
                  <w:t xml:space="preserve">Стр. </w:t>
                </w:r>
                <w:r w:rsidRPr="003A54C8">
                  <w:rPr>
                    <w:rFonts w:ascii="Verdana" w:hAnsi="Verdana"/>
                    <w:bCs/>
                    <w:sz w:val="16"/>
                    <w:szCs w:val="16"/>
                  </w:rPr>
                  <w:fldChar w:fldCharType="begin"/>
                </w:r>
                <w:r w:rsidRPr="003A54C8">
                  <w:rPr>
                    <w:rFonts w:ascii="Verdana" w:hAnsi="Verdana"/>
                    <w:sz w:val="16"/>
                    <w:szCs w:val="16"/>
                  </w:rPr>
                  <w:instrText>PAGE</w:instrText>
                </w:r>
                <w:r w:rsidRPr="003A54C8">
                  <w:rPr>
                    <w:rFonts w:ascii="Verdana" w:hAnsi="Verdana"/>
                    <w:bCs/>
                    <w:sz w:val="16"/>
                    <w:szCs w:val="16"/>
                  </w:rPr>
                  <w:fldChar w:fldCharType="separate"/>
                </w:r>
                <w:r w:rsidR="00671318">
                  <w:rPr>
                    <w:rFonts w:ascii="Verdana" w:hAnsi="Verdana"/>
                    <w:noProof/>
                    <w:sz w:val="16"/>
                    <w:szCs w:val="16"/>
                  </w:rPr>
                  <w:t>2</w:t>
                </w:r>
                <w:r w:rsidRPr="003A54C8">
                  <w:rPr>
                    <w:rFonts w:ascii="Verdana" w:hAnsi="Verdana"/>
                    <w:bCs/>
                    <w:sz w:val="16"/>
                    <w:szCs w:val="16"/>
                  </w:rPr>
                  <w:fldChar w:fldCharType="end"/>
                </w:r>
                <w:r w:rsidRPr="003A54C8">
                  <w:rPr>
                    <w:rFonts w:ascii="Verdana" w:hAnsi="Verdana"/>
                    <w:sz w:val="16"/>
                    <w:szCs w:val="16"/>
                  </w:rPr>
                  <w:t xml:space="preserve"> из </w:t>
                </w:r>
                <w:r w:rsidRPr="003A54C8">
                  <w:rPr>
                    <w:rFonts w:ascii="Verdana" w:hAnsi="Verdana"/>
                    <w:bCs/>
                    <w:sz w:val="16"/>
                    <w:szCs w:val="16"/>
                  </w:rPr>
                  <w:fldChar w:fldCharType="begin"/>
                </w:r>
                <w:r w:rsidRPr="003A54C8">
                  <w:rPr>
                    <w:rFonts w:ascii="Verdana" w:hAnsi="Verdana"/>
                    <w:sz w:val="16"/>
                    <w:szCs w:val="16"/>
                  </w:rPr>
                  <w:instrText>NUMPAGES</w:instrText>
                </w:r>
                <w:r w:rsidRPr="003A54C8">
                  <w:rPr>
                    <w:rFonts w:ascii="Verdana" w:hAnsi="Verdana"/>
                    <w:bCs/>
                    <w:sz w:val="16"/>
                    <w:szCs w:val="16"/>
                  </w:rPr>
                  <w:fldChar w:fldCharType="separate"/>
                </w:r>
                <w:r w:rsidR="00671318">
                  <w:rPr>
                    <w:rFonts w:ascii="Verdana" w:hAnsi="Verdana"/>
                    <w:noProof/>
                    <w:sz w:val="16"/>
                    <w:szCs w:val="16"/>
                  </w:rPr>
                  <w:t>120</w:t>
                </w:r>
                <w:r w:rsidRPr="003A54C8">
                  <w:rPr>
                    <w:rFonts w:ascii="Verdana" w:hAnsi="Verdana"/>
                    <w:bCs/>
                    <w:sz w:val="16"/>
                    <w:szCs w:val="16"/>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4415B7" w14:textId="77777777" w:rsidR="00226D12" w:rsidRDefault="00226D12">
      <w:pPr>
        <w:spacing w:before="0"/>
      </w:pPr>
      <w:r>
        <w:separator/>
      </w:r>
    </w:p>
  </w:footnote>
  <w:footnote w:type="continuationSeparator" w:id="0">
    <w:p w14:paraId="33D4F4D1" w14:textId="77777777" w:rsidR="00226D12" w:rsidRDefault="00226D12">
      <w:pPr>
        <w:spacing w:before="0"/>
      </w:pPr>
      <w:r>
        <w:continuationSeparator/>
      </w:r>
    </w:p>
  </w:footnote>
  <w:footnote w:type="continuationNotice" w:id="1">
    <w:p w14:paraId="7E6E09B1" w14:textId="77777777" w:rsidR="00226D12" w:rsidRDefault="00226D12">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2058F" w14:textId="77777777" w:rsidR="00226D12" w:rsidRDefault="00226D12">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60CC23E0" w14:textId="77777777" w:rsidR="00226D12" w:rsidRDefault="00226D12">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0F52E" w14:textId="77777777" w:rsidR="00226D12" w:rsidRDefault="00226D1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61E13"/>
    <w:multiLevelType w:val="multilevel"/>
    <w:tmpl w:val="C41CEA1E"/>
    <w:lvl w:ilvl="0">
      <w:start w:val="1"/>
      <w:numFmt w:val="decimal"/>
      <w:pStyle w:val="1"/>
      <w:lvlText w:val="%1."/>
      <w:lvlJc w:val="left"/>
      <w:pPr>
        <w:ind w:left="851" w:hanging="851"/>
      </w:pPr>
      <w:rPr>
        <w:rFonts w:ascii="Verdana" w:hAnsi="Verdana" w:hint="default"/>
        <w:b/>
        <w:i w:val="0"/>
        <w:color w:val="auto"/>
        <w:sz w:val="20"/>
      </w:rPr>
    </w:lvl>
    <w:lvl w:ilvl="1">
      <w:start w:val="1"/>
      <w:numFmt w:val="decimal"/>
      <w:lvlText w:val="%1.%2."/>
      <w:lvlJc w:val="left"/>
      <w:pPr>
        <w:tabs>
          <w:tab w:val="num" w:pos="851"/>
        </w:tabs>
        <w:ind w:left="851" w:hanging="851"/>
      </w:pPr>
      <w:rPr>
        <w:rFonts w:ascii="Verdana" w:hAnsi="Verdana" w:hint="default"/>
        <w:b w:val="0"/>
        <w:i w:val="0"/>
        <w:color w:val="auto"/>
        <w:sz w:val="16"/>
      </w:rPr>
    </w:lvl>
    <w:lvl w:ilvl="2">
      <w:start w:val="1"/>
      <w:numFmt w:val="decimal"/>
      <w:lvlText w:val="%1.%2.%3."/>
      <w:lvlJc w:val="left"/>
      <w:pPr>
        <w:tabs>
          <w:tab w:val="num" w:pos="1701"/>
        </w:tabs>
        <w:ind w:left="1701" w:hanging="850"/>
      </w:pPr>
      <w:rPr>
        <w:rFonts w:ascii="Verdana" w:hAnsi="Verdana" w:hint="default"/>
        <w:b w:val="0"/>
        <w:i w:val="0"/>
        <w:color w:val="auto"/>
        <w:sz w:val="16"/>
      </w:rPr>
    </w:lvl>
    <w:lvl w:ilvl="3">
      <w:start w:val="1"/>
      <w:numFmt w:val="upperLetter"/>
      <w:lvlText w:val="%4."/>
      <w:lvlJc w:val="left"/>
      <w:pPr>
        <w:tabs>
          <w:tab w:val="num" w:pos="2552"/>
        </w:tabs>
        <w:ind w:left="2552" w:hanging="851"/>
      </w:pPr>
      <w:rPr>
        <w:rFonts w:ascii="Verdana" w:hAnsi="Verdana" w:hint="default"/>
        <w:b w:val="0"/>
        <w:i w:val="0"/>
        <w:color w:val="auto"/>
        <w:sz w:val="16"/>
      </w:rPr>
    </w:lvl>
    <w:lvl w:ilvl="4">
      <w:start w:val="1"/>
      <w:numFmt w:val="decimal"/>
      <w:lvlText w:val="%1.%2.%3.%4.%5"/>
      <w:lvlJc w:val="left"/>
      <w:pPr>
        <w:tabs>
          <w:tab w:val="num" w:pos="3402"/>
        </w:tabs>
        <w:ind w:left="3402" w:hanging="850"/>
      </w:pPr>
      <w:rPr>
        <w:rFonts w:ascii="Verdana" w:hAnsi="Verdana" w:hint="default"/>
        <w:b w:val="0"/>
        <w:i w:val="0"/>
        <w:color w:val="auto"/>
        <w:sz w:val="16"/>
      </w:rPr>
    </w:lvl>
    <w:lvl w:ilvl="5">
      <w:start w:val="1"/>
      <w:numFmt w:val="decimal"/>
      <w:lvlText w:val="%1.%2.%3.%4.%5.%6"/>
      <w:lvlJc w:val="left"/>
      <w:pPr>
        <w:tabs>
          <w:tab w:val="num" w:pos="4253"/>
        </w:tabs>
        <w:ind w:left="4253" w:hanging="851"/>
      </w:pPr>
      <w:rPr>
        <w:rFonts w:ascii="Verdana" w:hAnsi="Verdana" w:hint="default"/>
        <w:b w:val="0"/>
        <w:i w:val="0"/>
        <w:color w:val="000000" w:themeColor="text1"/>
        <w:sz w:val="16"/>
      </w:rPr>
    </w:lvl>
    <w:lvl w:ilvl="6">
      <w:start w:val="1"/>
      <w:numFmt w:val="decimal"/>
      <w:lvlText w:val="%1.%2.%3.%4.%5.%6.%7."/>
      <w:lvlJc w:val="left"/>
      <w:pPr>
        <w:tabs>
          <w:tab w:val="num" w:pos="5103"/>
        </w:tabs>
        <w:ind w:left="5103" w:hanging="850"/>
      </w:pPr>
      <w:rPr>
        <w:rFonts w:ascii="Verdana" w:hAnsi="Verdana" w:hint="default"/>
        <w:sz w:val="16"/>
      </w:rPr>
    </w:lvl>
    <w:lvl w:ilvl="7">
      <w:start w:val="1"/>
      <w:numFmt w:val="decimal"/>
      <w:lvlText w:val="%1.%2.%3.%4.%5.%6.%7.%8."/>
      <w:lvlJc w:val="left"/>
      <w:pPr>
        <w:tabs>
          <w:tab w:val="num" w:pos="5954"/>
        </w:tabs>
        <w:ind w:left="5954" w:hanging="851"/>
      </w:pPr>
      <w:rPr>
        <w:rFonts w:ascii="Verdana" w:hAnsi="Verdana" w:hint="default"/>
        <w:sz w:val="16"/>
      </w:rPr>
    </w:lvl>
    <w:lvl w:ilvl="8">
      <w:start w:val="1"/>
      <w:numFmt w:val="decimal"/>
      <w:lvlText w:val="%1.%2.%3.%4.%5.%6.%7.%8.%9."/>
      <w:lvlJc w:val="left"/>
      <w:pPr>
        <w:tabs>
          <w:tab w:val="num" w:pos="6804"/>
        </w:tabs>
        <w:ind w:left="6804" w:hanging="850"/>
      </w:pPr>
      <w:rPr>
        <w:rFonts w:ascii="Verdana" w:hAnsi="Verdana" w:hint="default"/>
        <w:sz w:val="16"/>
      </w:rPr>
    </w:lvl>
  </w:abstractNum>
  <w:abstractNum w:abstractNumId="1" w15:restartNumberingAfterBreak="0">
    <w:nsid w:val="2584038E"/>
    <w:multiLevelType w:val="multilevel"/>
    <w:tmpl w:val="12FCA78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EE83144"/>
    <w:multiLevelType w:val="multilevel"/>
    <w:tmpl w:val="E61669EC"/>
    <w:lvl w:ilvl="0">
      <w:start w:val="1"/>
      <w:numFmt w:val="decimal"/>
      <w:pStyle w:val="10"/>
      <w:lvlText w:val="%1."/>
      <w:lvlJc w:val="left"/>
      <w:pPr>
        <w:tabs>
          <w:tab w:val="num" w:pos="2127"/>
        </w:tabs>
        <w:ind w:left="993" w:firstLine="709"/>
      </w:pPr>
      <w:rPr>
        <w:rFonts w:ascii="Times New Roman" w:eastAsia="Times New Roman" w:hAnsi="Times New Roman" w:cs="Times New Roman"/>
      </w:rPr>
    </w:lvl>
    <w:lvl w:ilvl="1">
      <w:start w:val="1"/>
      <w:numFmt w:val="decimal"/>
      <w:pStyle w:val="2"/>
      <w:lvlText w:val="%1.%2."/>
      <w:lvlJc w:val="left"/>
      <w:pPr>
        <w:tabs>
          <w:tab w:val="num" w:pos="1560"/>
        </w:tabs>
        <w:ind w:left="284" w:firstLine="709"/>
      </w:pPr>
    </w:lvl>
    <w:lvl w:ilvl="2">
      <w:start w:val="1"/>
      <w:numFmt w:val="decimal"/>
      <w:pStyle w:val="3"/>
      <w:lvlText w:val="%1.%2.%3."/>
      <w:lvlJc w:val="left"/>
      <w:pPr>
        <w:tabs>
          <w:tab w:val="num" w:pos="2411"/>
        </w:tabs>
        <w:ind w:left="993" w:firstLine="709"/>
      </w:pPr>
    </w:lvl>
    <w:lvl w:ilvl="3">
      <w:start w:val="1"/>
      <w:numFmt w:val="decimal"/>
      <w:lvlText w:val="%1.%2.%3.%4."/>
      <w:lvlJc w:val="left"/>
      <w:pPr>
        <w:tabs>
          <w:tab w:val="num" w:pos="3862"/>
        </w:tabs>
        <w:ind w:left="3430" w:hanging="648"/>
      </w:pPr>
    </w:lvl>
    <w:lvl w:ilvl="4">
      <w:start w:val="1"/>
      <w:numFmt w:val="decimal"/>
      <w:lvlText w:val="%1.%2.%3.%4.%5."/>
      <w:lvlJc w:val="left"/>
      <w:pPr>
        <w:tabs>
          <w:tab w:val="num" w:pos="4222"/>
        </w:tabs>
        <w:ind w:left="3934" w:hanging="792"/>
      </w:pPr>
    </w:lvl>
    <w:lvl w:ilvl="5">
      <w:start w:val="1"/>
      <w:numFmt w:val="decimal"/>
      <w:lvlText w:val="%1.%2.%3.%4.%5.%6."/>
      <w:lvlJc w:val="left"/>
      <w:pPr>
        <w:tabs>
          <w:tab w:val="num" w:pos="4942"/>
        </w:tabs>
        <w:ind w:left="4438" w:hanging="936"/>
      </w:pPr>
    </w:lvl>
    <w:lvl w:ilvl="6">
      <w:start w:val="1"/>
      <w:numFmt w:val="decimal"/>
      <w:lvlText w:val="%1.%2.%3.%4.%5.%6.%7."/>
      <w:lvlJc w:val="left"/>
      <w:pPr>
        <w:tabs>
          <w:tab w:val="num" w:pos="5302"/>
        </w:tabs>
        <w:ind w:left="4942" w:hanging="1080"/>
      </w:pPr>
    </w:lvl>
    <w:lvl w:ilvl="7">
      <w:start w:val="1"/>
      <w:numFmt w:val="decimal"/>
      <w:lvlText w:val="%1.%2.%3.%4.%5.%6.%7.%8."/>
      <w:lvlJc w:val="left"/>
      <w:pPr>
        <w:tabs>
          <w:tab w:val="num" w:pos="6022"/>
        </w:tabs>
        <w:ind w:left="5446" w:hanging="1224"/>
      </w:pPr>
    </w:lvl>
    <w:lvl w:ilvl="8">
      <w:start w:val="1"/>
      <w:numFmt w:val="decimal"/>
      <w:lvlText w:val="%1.%2.%3.%4.%5.%6.%7.%8.%9."/>
      <w:lvlJc w:val="left"/>
      <w:pPr>
        <w:tabs>
          <w:tab w:val="num" w:pos="6382"/>
        </w:tabs>
        <w:ind w:left="6022" w:hanging="1440"/>
      </w:pPr>
    </w:lvl>
  </w:abstractNum>
  <w:abstractNum w:abstractNumId="3" w15:restartNumberingAfterBreak="0">
    <w:nsid w:val="3C8E5DE0"/>
    <w:multiLevelType w:val="multilevel"/>
    <w:tmpl w:val="C778BCCA"/>
    <w:lvl w:ilvl="0">
      <w:start w:val="2"/>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sz w:val="16"/>
        <w:szCs w:val="16"/>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4" w15:restartNumberingAfterBreak="0">
    <w:nsid w:val="48F35A36"/>
    <w:multiLevelType w:val="multilevel"/>
    <w:tmpl w:val="F15E6E18"/>
    <w:lvl w:ilvl="0">
      <w:start w:val="1"/>
      <w:numFmt w:val="decimal"/>
      <w:lvlText w:val="%1."/>
      <w:lvlJc w:val="center"/>
      <w:pPr>
        <w:tabs>
          <w:tab w:val="num" w:pos="567"/>
        </w:tabs>
        <w:ind w:left="567" w:hanging="279"/>
      </w:pPr>
      <w:rPr>
        <w:rFonts w:ascii="Verdana" w:hAnsi="Verdana" w:hint="default"/>
        <w:b/>
        <w:i w:val="0"/>
        <w:sz w:val="16"/>
        <w:szCs w:val="16"/>
        <w:vertAlign w:val="baseline"/>
      </w:rPr>
    </w:lvl>
    <w:lvl w:ilvl="1">
      <w:start w:val="1"/>
      <w:numFmt w:val="decimal"/>
      <w:pStyle w:val="11"/>
      <w:lvlText w:val="%1.%2."/>
      <w:lvlJc w:val="left"/>
      <w:pPr>
        <w:tabs>
          <w:tab w:val="num" w:pos="1134"/>
        </w:tabs>
        <w:ind w:left="567" w:hanging="567"/>
      </w:pPr>
      <w:rPr>
        <w:rFonts w:ascii="Verdana" w:hAnsi="Verdana" w:hint="default"/>
        <w:b w:val="0"/>
        <w:i w:val="0"/>
        <w:sz w:val="16"/>
        <w:szCs w:val="16"/>
        <w:vertAlign w:val="baseline"/>
      </w:rPr>
    </w:lvl>
    <w:lvl w:ilvl="2">
      <w:start w:val="1"/>
      <w:numFmt w:val="upperLetter"/>
      <w:lvlText w:val="%3."/>
      <w:lvlJc w:val="left"/>
      <w:pPr>
        <w:tabs>
          <w:tab w:val="num" w:pos="1134"/>
        </w:tabs>
        <w:ind w:left="1134" w:hanging="567"/>
      </w:pPr>
      <w:rPr>
        <w:rFonts w:ascii="Verdana" w:hAnsi="Verdana" w:hint="default"/>
        <w:b w:val="0"/>
        <w:i w:val="0"/>
        <w:sz w:val="16"/>
        <w:vertAlign w:val="baseline"/>
      </w:rPr>
    </w:lvl>
    <w:lvl w:ilvl="3">
      <w:start w:val="1"/>
      <w:numFmt w:val="lowerRoman"/>
      <w:lvlText w:val="%4."/>
      <w:lvlJc w:val="left"/>
      <w:pPr>
        <w:tabs>
          <w:tab w:val="num" w:pos="1134"/>
        </w:tabs>
        <w:ind w:left="1134" w:hanging="567"/>
      </w:pPr>
      <w:rPr>
        <w:rFonts w:ascii="Verdana" w:hAnsi="Verdana" w:hint="default"/>
        <w:b w:val="0"/>
        <w:i w:val="0"/>
        <w:sz w:val="16"/>
        <w:vertAlign w:val="baseline"/>
      </w:rPr>
    </w:lvl>
    <w:lvl w:ilvl="4">
      <w:start w:val="1"/>
      <w:numFmt w:val="decimal"/>
      <w:lvlText w:val="%1.%2.%3.%4.%5."/>
      <w:lvlJc w:val="left"/>
      <w:pPr>
        <w:ind w:left="2232" w:hanging="644"/>
      </w:pPr>
      <w:rPr>
        <w:rFonts w:hint="default"/>
        <w:vertAlign w:val="baseline"/>
      </w:rPr>
    </w:lvl>
    <w:lvl w:ilvl="5">
      <w:start w:val="1"/>
      <w:numFmt w:val="decimal"/>
      <w:lvlText w:val="%1.%2.%3.%4.%5.%6."/>
      <w:lvlJc w:val="left"/>
      <w:pPr>
        <w:ind w:left="2736" w:hanging="935"/>
      </w:pPr>
      <w:rPr>
        <w:rFonts w:hint="default"/>
        <w:vertAlign w:val="baseline"/>
      </w:rPr>
    </w:lvl>
    <w:lvl w:ilvl="6">
      <w:start w:val="1"/>
      <w:numFmt w:val="decimal"/>
      <w:lvlText w:val="%1.%2.%3.%4.%5.%6.%7."/>
      <w:lvlJc w:val="left"/>
      <w:pPr>
        <w:ind w:left="3240" w:hanging="1080"/>
      </w:pPr>
      <w:rPr>
        <w:rFonts w:hint="default"/>
        <w:vertAlign w:val="baseline"/>
      </w:rPr>
    </w:lvl>
    <w:lvl w:ilvl="7">
      <w:start w:val="1"/>
      <w:numFmt w:val="decimal"/>
      <w:lvlText w:val="%1.%2.%3.%4.%5.%6.%7.%8."/>
      <w:lvlJc w:val="left"/>
      <w:pPr>
        <w:ind w:left="3744" w:hanging="1224"/>
      </w:pPr>
      <w:rPr>
        <w:rFonts w:hint="default"/>
        <w:vertAlign w:val="baseline"/>
      </w:rPr>
    </w:lvl>
    <w:lvl w:ilvl="8">
      <w:start w:val="1"/>
      <w:numFmt w:val="decimal"/>
      <w:lvlText w:val="%1.%2.%3.%4.%5.%6.%7.%8.%9."/>
      <w:lvlJc w:val="left"/>
      <w:pPr>
        <w:ind w:left="4320" w:hanging="1440"/>
      </w:pPr>
      <w:rPr>
        <w:rFonts w:hint="default"/>
        <w:vertAlign w:val="baseline"/>
      </w:rPr>
    </w:lvl>
  </w:abstractNum>
  <w:abstractNum w:abstractNumId="5" w15:restartNumberingAfterBreak="0">
    <w:nsid w:val="54E77073"/>
    <w:multiLevelType w:val="multilevel"/>
    <w:tmpl w:val="C5501018"/>
    <w:lvl w:ilvl="0">
      <w:start w:val="1"/>
      <w:numFmt w:val="decimal"/>
      <w:pStyle w:val="12"/>
      <w:lvlText w:val="%1."/>
      <w:lvlJc w:val="center"/>
      <w:pPr>
        <w:tabs>
          <w:tab w:val="num" w:pos="567"/>
        </w:tabs>
        <w:ind w:left="567" w:hanging="567"/>
      </w:pPr>
      <w:rPr>
        <w:rFonts w:ascii="Verdana" w:hAnsi="Verdana" w:hint="default"/>
        <w:b/>
        <w:i w:val="0"/>
        <w:sz w:val="16"/>
      </w:rPr>
    </w:lvl>
    <w:lvl w:ilvl="1">
      <w:start w:val="1"/>
      <w:numFmt w:val="decimal"/>
      <w:pStyle w:val="110"/>
      <w:lvlText w:val="%1.%2."/>
      <w:lvlJc w:val="left"/>
      <w:pPr>
        <w:tabs>
          <w:tab w:val="num" w:pos="567"/>
        </w:tabs>
        <w:ind w:left="567" w:hanging="567"/>
      </w:pPr>
      <w:rPr>
        <w:rFonts w:hint="default"/>
        <w:b w:val="0"/>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upperLetter"/>
      <w:lvlText w:val="%3."/>
      <w:lvlJc w:val="left"/>
      <w:pPr>
        <w:tabs>
          <w:tab w:val="num" w:pos="1134"/>
        </w:tabs>
        <w:ind w:left="1134" w:hanging="567"/>
      </w:pPr>
      <w:rPr>
        <w:rFonts w:ascii="Verdana" w:hAnsi="Verdana" w:hint="default"/>
        <w:b w:val="0"/>
        <w:i w:val="0"/>
        <w:sz w:val="16"/>
      </w:rPr>
    </w:lvl>
    <w:lvl w:ilvl="3">
      <w:start w:val="1"/>
      <w:numFmt w:val="lowerRoman"/>
      <w:lvlText w:val="%4."/>
      <w:lvlJc w:val="left"/>
      <w:pPr>
        <w:tabs>
          <w:tab w:val="num" w:pos="1134"/>
        </w:tabs>
        <w:ind w:left="1134" w:hanging="567"/>
      </w:pPr>
      <w:rPr>
        <w:rFonts w:ascii="Verdana" w:hAnsi="Verdana" w:hint="default"/>
        <w:b w:val="0"/>
        <w:i w:val="0"/>
        <w:sz w:val="16"/>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73013DD0"/>
    <w:multiLevelType w:val="multilevel"/>
    <w:tmpl w:val="12FCA78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4"/>
  </w:num>
  <w:num w:numId="4">
    <w:abstractNumId w:val="5"/>
  </w:num>
  <w:num w:numId="5">
    <w:abstractNumId w:val="0"/>
  </w:num>
  <w:num w:numId="6">
    <w:abstractNumId w:val="5"/>
  </w:num>
  <w:num w:numId="7">
    <w:abstractNumId w:val="3"/>
  </w:num>
  <w:num w:numId="8">
    <w:abstractNumId w:val="4"/>
    <w:lvlOverride w:ilvl="0">
      <w:startOverride w:val="3"/>
    </w:lvlOverride>
    <w:lvlOverride w:ilvl="1">
      <w:startOverride w:val="3"/>
    </w:lvlOverride>
  </w:num>
  <w:num w:numId="9">
    <w:abstractNumId w:val="4"/>
    <w:lvlOverride w:ilvl="0">
      <w:startOverride w:val="5"/>
    </w:lvlOverride>
    <w:lvlOverride w:ilvl="1">
      <w:startOverride w:val="5"/>
    </w:lvlOverride>
  </w:num>
  <w:num w:numId="10">
    <w:abstractNumId w:val="4"/>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0"/>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0"/>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0"/>
    </w:lvlOverride>
    <w:lvlOverride w:ilvl="1">
      <w:startOverride w:val="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0"/>
    </w:lvlOverride>
    <w:lvlOverride w:ilvl="1">
      <w:startOverride w:val="8"/>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0"/>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0"/>
    </w:lvlOverride>
    <w:lvlOverride w:ilvl="1">
      <w:startOverride w:val="9"/>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0"/>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5"/>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7"/>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71C"/>
    <w:rsid w:val="00000A40"/>
    <w:rsid w:val="000018E7"/>
    <w:rsid w:val="00002A76"/>
    <w:rsid w:val="000054F7"/>
    <w:rsid w:val="00006145"/>
    <w:rsid w:val="0001060A"/>
    <w:rsid w:val="00012739"/>
    <w:rsid w:val="00015E17"/>
    <w:rsid w:val="00016A4E"/>
    <w:rsid w:val="00017FF1"/>
    <w:rsid w:val="00022C78"/>
    <w:rsid w:val="0002386E"/>
    <w:rsid w:val="00023B28"/>
    <w:rsid w:val="00025D67"/>
    <w:rsid w:val="000260FF"/>
    <w:rsid w:val="000317BB"/>
    <w:rsid w:val="0004125F"/>
    <w:rsid w:val="000417F2"/>
    <w:rsid w:val="00041C8F"/>
    <w:rsid w:val="0004363D"/>
    <w:rsid w:val="00046529"/>
    <w:rsid w:val="00047913"/>
    <w:rsid w:val="00052BDB"/>
    <w:rsid w:val="0005302E"/>
    <w:rsid w:val="0005357A"/>
    <w:rsid w:val="000546BC"/>
    <w:rsid w:val="00064B41"/>
    <w:rsid w:val="0006531B"/>
    <w:rsid w:val="000659A9"/>
    <w:rsid w:val="0007108E"/>
    <w:rsid w:val="000711A3"/>
    <w:rsid w:val="00071B53"/>
    <w:rsid w:val="0007319D"/>
    <w:rsid w:val="00074615"/>
    <w:rsid w:val="00074E16"/>
    <w:rsid w:val="000755A1"/>
    <w:rsid w:val="00075B5B"/>
    <w:rsid w:val="00076DAD"/>
    <w:rsid w:val="000817C4"/>
    <w:rsid w:val="00082ED8"/>
    <w:rsid w:val="00083723"/>
    <w:rsid w:val="000902F6"/>
    <w:rsid w:val="000912E1"/>
    <w:rsid w:val="0009237E"/>
    <w:rsid w:val="00093151"/>
    <w:rsid w:val="00094027"/>
    <w:rsid w:val="00094AD4"/>
    <w:rsid w:val="00094FD0"/>
    <w:rsid w:val="000A0582"/>
    <w:rsid w:val="000A32DD"/>
    <w:rsid w:val="000A5193"/>
    <w:rsid w:val="000A77CB"/>
    <w:rsid w:val="000B0853"/>
    <w:rsid w:val="000B79D5"/>
    <w:rsid w:val="000C1C8E"/>
    <w:rsid w:val="000C753E"/>
    <w:rsid w:val="000D2312"/>
    <w:rsid w:val="000D2E29"/>
    <w:rsid w:val="000D3470"/>
    <w:rsid w:val="000D39A7"/>
    <w:rsid w:val="000D3E04"/>
    <w:rsid w:val="000D53A3"/>
    <w:rsid w:val="000D57E8"/>
    <w:rsid w:val="000D78AD"/>
    <w:rsid w:val="000E1E38"/>
    <w:rsid w:val="000E2CFA"/>
    <w:rsid w:val="000E3324"/>
    <w:rsid w:val="000E5E3F"/>
    <w:rsid w:val="000E74BD"/>
    <w:rsid w:val="000E7C50"/>
    <w:rsid w:val="000E7D73"/>
    <w:rsid w:val="000F2127"/>
    <w:rsid w:val="000F606C"/>
    <w:rsid w:val="000F629E"/>
    <w:rsid w:val="000F6C8C"/>
    <w:rsid w:val="000F7B23"/>
    <w:rsid w:val="000F7D91"/>
    <w:rsid w:val="0010025E"/>
    <w:rsid w:val="00100C2E"/>
    <w:rsid w:val="00100C3B"/>
    <w:rsid w:val="0010138B"/>
    <w:rsid w:val="0010259B"/>
    <w:rsid w:val="00103571"/>
    <w:rsid w:val="00103B03"/>
    <w:rsid w:val="00103ED1"/>
    <w:rsid w:val="00105CEE"/>
    <w:rsid w:val="00106D02"/>
    <w:rsid w:val="00107DF3"/>
    <w:rsid w:val="00112790"/>
    <w:rsid w:val="00114636"/>
    <w:rsid w:val="001147C1"/>
    <w:rsid w:val="00115167"/>
    <w:rsid w:val="00116213"/>
    <w:rsid w:val="00117745"/>
    <w:rsid w:val="00122FCB"/>
    <w:rsid w:val="001264B0"/>
    <w:rsid w:val="0012651B"/>
    <w:rsid w:val="00127031"/>
    <w:rsid w:val="00127180"/>
    <w:rsid w:val="00131578"/>
    <w:rsid w:val="00133422"/>
    <w:rsid w:val="00136367"/>
    <w:rsid w:val="001422BF"/>
    <w:rsid w:val="00146F00"/>
    <w:rsid w:val="00150256"/>
    <w:rsid w:val="001526AD"/>
    <w:rsid w:val="00152B9A"/>
    <w:rsid w:val="001628D0"/>
    <w:rsid w:val="00164146"/>
    <w:rsid w:val="00164D1D"/>
    <w:rsid w:val="00166F16"/>
    <w:rsid w:val="001720EB"/>
    <w:rsid w:val="00175D75"/>
    <w:rsid w:val="00175F0B"/>
    <w:rsid w:val="00177E0B"/>
    <w:rsid w:val="00180F6A"/>
    <w:rsid w:val="00183033"/>
    <w:rsid w:val="00185F35"/>
    <w:rsid w:val="00186239"/>
    <w:rsid w:val="00187BB8"/>
    <w:rsid w:val="00191EBB"/>
    <w:rsid w:val="001938C1"/>
    <w:rsid w:val="00193A30"/>
    <w:rsid w:val="00194B6C"/>
    <w:rsid w:val="0019712F"/>
    <w:rsid w:val="001A0472"/>
    <w:rsid w:val="001A4872"/>
    <w:rsid w:val="001A68FE"/>
    <w:rsid w:val="001B07F2"/>
    <w:rsid w:val="001B2229"/>
    <w:rsid w:val="001B2BC8"/>
    <w:rsid w:val="001B65C7"/>
    <w:rsid w:val="001B68A1"/>
    <w:rsid w:val="001C066E"/>
    <w:rsid w:val="001C1173"/>
    <w:rsid w:val="001C1463"/>
    <w:rsid w:val="001C186F"/>
    <w:rsid w:val="001C2427"/>
    <w:rsid w:val="001C29B7"/>
    <w:rsid w:val="001C2A96"/>
    <w:rsid w:val="001C2CD3"/>
    <w:rsid w:val="001C5448"/>
    <w:rsid w:val="001C5A28"/>
    <w:rsid w:val="001C6AD0"/>
    <w:rsid w:val="001C6EC2"/>
    <w:rsid w:val="001C72B3"/>
    <w:rsid w:val="001C7F98"/>
    <w:rsid w:val="001D0ADA"/>
    <w:rsid w:val="001D3998"/>
    <w:rsid w:val="001D48EF"/>
    <w:rsid w:val="001D7C11"/>
    <w:rsid w:val="001E1193"/>
    <w:rsid w:val="001E1D03"/>
    <w:rsid w:val="001E2E9E"/>
    <w:rsid w:val="001E4245"/>
    <w:rsid w:val="001E4C9E"/>
    <w:rsid w:val="00202A2D"/>
    <w:rsid w:val="00203202"/>
    <w:rsid w:val="00203338"/>
    <w:rsid w:val="00203568"/>
    <w:rsid w:val="00203875"/>
    <w:rsid w:val="00203BED"/>
    <w:rsid w:val="0021042D"/>
    <w:rsid w:val="00211773"/>
    <w:rsid w:val="002126AC"/>
    <w:rsid w:val="00215B1C"/>
    <w:rsid w:val="00215F67"/>
    <w:rsid w:val="00217107"/>
    <w:rsid w:val="00217BF0"/>
    <w:rsid w:val="00221BAA"/>
    <w:rsid w:val="00222377"/>
    <w:rsid w:val="00222E62"/>
    <w:rsid w:val="00223C68"/>
    <w:rsid w:val="00224A23"/>
    <w:rsid w:val="00224E1A"/>
    <w:rsid w:val="00225BD6"/>
    <w:rsid w:val="00226D12"/>
    <w:rsid w:val="00227617"/>
    <w:rsid w:val="00231AD4"/>
    <w:rsid w:val="002328AC"/>
    <w:rsid w:val="00232F2B"/>
    <w:rsid w:val="00232F69"/>
    <w:rsid w:val="00233D63"/>
    <w:rsid w:val="0023455F"/>
    <w:rsid w:val="00236BFB"/>
    <w:rsid w:val="00237012"/>
    <w:rsid w:val="0023719B"/>
    <w:rsid w:val="00240560"/>
    <w:rsid w:val="00242494"/>
    <w:rsid w:val="00242F5F"/>
    <w:rsid w:val="00243000"/>
    <w:rsid w:val="00245B58"/>
    <w:rsid w:val="00246868"/>
    <w:rsid w:val="00257F2D"/>
    <w:rsid w:val="0026043F"/>
    <w:rsid w:val="00260846"/>
    <w:rsid w:val="002616FC"/>
    <w:rsid w:val="002651E5"/>
    <w:rsid w:val="0026671B"/>
    <w:rsid w:val="002669AE"/>
    <w:rsid w:val="00267C09"/>
    <w:rsid w:val="00272751"/>
    <w:rsid w:val="00273179"/>
    <w:rsid w:val="00273F9D"/>
    <w:rsid w:val="00274C8A"/>
    <w:rsid w:val="00277402"/>
    <w:rsid w:val="00277D0C"/>
    <w:rsid w:val="002817C3"/>
    <w:rsid w:val="002827ED"/>
    <w:rsid w:val="00282A7A"/>
    <w:rsid w:val="00282D8B"/>
    <w:rsid w:val="002833B8"/>
    <w:rsid w:val="00283B40"/>
    <w:rsid w:val="002862C5"/>
    <w:rsid w:val="002864BF"/>
    <w:rsid w:val="00287390"/>
    <w:rsid w:val="002876C1"/>
    <w:rsid w:val="002913CE"/>
    <w:rsid w:val="00293059"/>
    <w:rsid w:val="00294AC4"/>
    <w:rsid w:val="00294E31"/>
    <w:rsid w:val="002A0A4D"/>
    <w:rsid w:val="002A1B20"/>
    <w:rsid w:val="002A231E"/>
    <w:rsid w:val="002A7694"/>
    <w:rsid w:val="002B16EC"/>
    <w:rsid w:val="002B40EA"/>
    <w:rsid w:val="002B48E8"/>
    <w:rsid w:val="002B5866"/>
    <w:rsid w:val="002C247C"/>
    <w:rsid w:val="002C29C4"/>
    <w:rsid w:val="002C3161"/>
    <w:rsid w:val="002C316A"/>
    <w:rsid w:val="002C4DD4"/>
    <w:rsid w:val="002C5733"/>
    <w:rsid w:val="002C6295"/>
    <w:rsid w:val="002D0B7A"/>
    <w:rsid w:val="002D2B43"/>
    <w:rsid w:val="002D6190"/>
    <w:rsid w:val="002D792E"/>
    <w:rsid w:val="002E0F17"/>
    <w:rsid w:val="002E42A9"/>
    <w:rsid w:val="002E4FFF"/>
    <w:rsid w:val="002E5B9F"/>
    <w:rsid w:val="002E6AF3"/>
    <w:rsid w:val="002E7745"/>
    <w:rsid w:val="002F1C6C"/>
    <w:rsid w:val="002F1D93"/>
    <w:rsid w:val="002F2E9D"/>
    <w:rsid w:val="002F3B5C"/>
    <w:rsid w:val="002F5381"/>
    <w:rsid w:val="002F6217"/>
    <w:rsid w:val="002F7DDC"/>
    <w:rsid w:val="00300F70"/>
    <w:rsid w:val="003061DA"/>
    <w:rsid w:val="00307FAC"/>
    <w:rsid w:val="003115E3"/>
    <w:rsid w:val="00317BC5"/>
    <w:rsid w:val="00317F0C"/>
    <w:rsid w:val="00321CE9"/>
    <w:rsid w:val="00322CD6"/>
    <w:rsid w:val="00331A1B"/>
    <w:rsid w:val="00331BD8"/>
    <w:rsid w:val="00332676"/>
    <w:rsid w:val="00332D54"/>
    <w:rsid w:val="00334364"/>
    <w:rsid w:val="00334AA2"/>
    <w:rsid w:val="00335D94"/>
    <w:rsid w:val="0033657B"/>
    <w:rsid w:val="003374DD"/>
    <w:rsid w:val="00340B8C"/>
    <w:rsid w:val="00341CD8"/>
    <w:rsid w:val="00345EBD"/>
    <w:rsid w:val="00346589"/>
    <w:rsid w:val="00347274"/>
    <w:rsid w:val="0035036D"/>
    <w:rsid w:val="00352572"/>
    <w:rsid w:val="00353154"/>
    <w:rsid w:val="00357973"/>
    <w:rsid w:val="00362658"/>
    <w:rsid w:val="00362D3B"/>
    <w:rsid w:val="00364167"/>
    <w:rsid w:val="00367CA4"/>
    <w:rsid w:val="00367E94"/>
    <w:rsid w:val="00371C5B"/>
    <w:rsid w:val="00373743"/>
    <w:rsid w:val="00375B9E"/>
    <w:rsid w:val="003761A9"/>
    <w:rsid w:val="00377297"/>
    <w:rsid w:val="00380A80"/>
    <w:rsid w:val="00393300"/>
    <w:rsid w:val="003938AE"/>
    <w:rsid w:val="003953DD"/>
    <w:rsid w:val="00397907"/>
    <w:rsid w:val="003A0CBC"/>
    <w:rsid w:val="003A54C8"/>
    <w:rsid w:val="003A569F"/>
    <w:rsid w:val="003A6954"/>
    <w:rsid w:val="003A6E1C"/>
    <w:rsid w:val="003A7117"/>
    <w:rsid w:val="003A7C3D"/>
    <w:rsid w:val="003B2DD5"/>
    <w:rsid w:val="003B45DF"/>
    <w:rsid w:val="003B6FBA"/>
    <w:rsid w:val="003C053E"/>
    <w:rsid w:val="003C17CE"/>
    <w:rsid w:val="003C24B0"/>
    <w:rsid w:val="003C330B"/>
    <w:rsid w:val="003C382F"/>
    <w:rsid w:val="003C3951"/>
    <w:rsid w:val="003C6B4B"/>
    <w:rsid w:val="003D0972"/>
    <w:rsid w:val="003D0CBB"/>
    <w:rsid w:val="003D192F"/>
    <w:rsid w:val="003D334D"/>
    <w:rsid w:val="003D398A"/>
    <w:rsid w:val="003D45FB"/>
    <w:rsid w:val="003D71A2"/>
    <w:rsid w:val="003E35E1"/>
    <w:rsid w:val="003E4217"/>
    <w:rsid w:val="003E47BC"/>
    <w:rsid w:val="003E56FE"/>
    <w:rsid w:val="003E591A"/>
    <w:rsid w:val="003E5C45"/>
    <w:rsid w:val="003F079F"/>
    <w:rsid w:val="003F223C"/>
    <w:rsid w:val="003F26B5"/>
    <w:rsid w:val="003F3E2C"/>
    <w:rsid w:val="003F4CDF"/>
    <w:rsid w:val="003F60D1"/>
    <w:rsid w:val="004031DA"/>
    <w:rsid w:val="004041CC"/>
    <w:rsid w:val="004046DE"/>
    <w:rsid w:val="00405452"/>
    <w:rsid w:val="00406332"/>
    <w:rsid w:val="004064F4"/>
    <w:rsid w:val="00410FC8"/>
    <w:rsid w:val="00413365"/>
    <w:rsid w:val="004143BB"/>
    <w:rsid w:val="004160CC"/>
    <w:rsid w:val="00416850"/>
    <w:rsid w:val="0041753B"/>
    <w:rsid w:val="00421AA0"/>
    <w:rsid w:val="004239E5"/>
    <w:rsid w:val="0042678F"/>
    <w:rsid w:val="00427947"/>
    <w:rsid w:val="00430E4A"/>
    <w:rsid w:val="00431C76"/>
    <w:rsid w:val="00435124"/>
    <w:rsid w:val="004369B6"/>
    <w:rsid w:val="00440C88"/>
    <w:rsid w:val="00441B32"/>
    <w:rsid w:val="004501C3"/>
    <w:rsid w:val="00450D6F"/>
    <w:rsid w:val="004525B4"/>
    <w:rsid w:val="00454AFC"/>
    <w:rsid w:val="00454B1F"/>
    <w:rsid w:val="00454E49"/>
    <w:rsid w:val="0045696F"/>
    <w:rsid w:val="00460514"/>
    <w:rsid w:val="004609BF"/>
    <w:rsid w:val="0046171F"/>
    <w:rsid w:val="0046231A"/>
    <w:rsid w:val="004630DC"/>
    <w:rsid w:val="0046412A"/>
    <w:rsid w:val="00464299"/>
    <w:rsid w:val="00467F1D"/>
    <w:rsid w:val="00472963"/>
    <w:rsid w:val="00474242"/>
    <w:rsid w:val="00476D0C"/>
    <w:rsid w:val="004801AE"/>
    <w:rsid w:val="00481239"/>
    <w:rsid w:val="004835C1"/>
    <w:rsid w:val="004853E3"/>
    <w:rsid w:val="00485BED"/>
    <w:rsid w:val="0049128F"/>
    <w:rsid w:val="00491A4C"/>
    <w:rsid w:val="00494F77"/>
    <w:rsid w:val="00497C4C"/>
    <w:rsid w:val="00497F26"/>
    <w:rsid w:val="004A0738"/>
    <w:rsid w:val="004A1CE5"/>
    <w:rsid w:val="004A4EBE"/>
    <w:rsid w:val="004A591B"/>
    <w:rsid w:val="004B389D"/>
    <w:rsid w:val="004B4707"/>
    <w:rsid w:val="004B64C1"/>
    <w:rsid w:val="004B64FE"/>
    <w:rsid w:val="004B75D3"/>
    <w:rsid w:val="004C007A"/>
    <w:rsid w:val="004C3C97"/>
    <w:rsid w:val="004C5CB7"/>
    <w:rsid w:val="004D1C57"/>
    <w:rsid w:val="004D201E"/>
    <w:rsid w:val="004D225F"/>
    <w:rsid w:val="004D662D"/>
    <w:rsid w:val="004D6D26"/>
    <w:rsid w:val="004D7043"/>
    <w:rsid w:val="004E1834"/>
    <w:rsid w:val="004E19A6"/>
    <w:rsid w:val="004E34F8"/>
    <w:rsid w:val="004E42C8"/>
    <w:rsid w:val="004E53C0"/>
    <w:rsid w:val="004E63C0"/>
    <w:rsid w:val="004E7FBE"/>
    <w:rsid w:val="004F3CD7"/>
    <w:rsid w:val="004F417E"/>
    <w:rsid w:val="004F4385"/>
    <w:rsid w:val="004F54AF"/>
    <w:rsid w:val="004F6626"/>
    <w:rsid w:val="00504B2A"/>
    <w:rsid w:val="0050548B"/>
    <w:rsid w:val="0050558C"/>
    <w:rsid w:val="00505CCF"/>
    <w:rsid w:val="00506A20"/>
    <w:rsid w:val="00511677"/>
    <w:rsid w:val="00512687"/>
    <w:rsid w:val="0051395E"/>
    <w:rsid w:val="00513A8B"/>
    <w:rsid w:val="005157C2"/>
    <w:rsid w:val="00516F0C"/>
    <w:rsid w:val="0052084D"/>
    <w:rsid w:val="00520A95"/>
    <w:rsid w:val="00520B1E"/>
    <w:rsid w:val="00524428"/>
    <w:rsid w:val="0052491A"/>
    <w:rsid w:val="0052499F"/>
    <w:rsid w:val="00527ABD"/>
    <w:rsid w:val="00527AC9"/>
    <w:rsid w:val="00531332"/>
    <w:rsid w:val="00533CFF"/>
    <w:rsid w:val="00534A3D"/>
    <w:rsid w:val="005359C8"/>
    <w:rsid w:val="0054353C"/>
    <w:rsid w:val="005439B5"/>
    <w:rsid w:val="00550D62"/>
    <w:rsid w:val="0055162A"/>
    <w:rsid w:val="00552A5D"/>
    <w:rsid w:val="00553D7A"/>
    <w:rsid w:val="0055592D"/>
    <w:rsid w:val="00560A0E"/>
    <w:rsid w:val="00560D98"/>
    <w:rsid w:val="00560E89"/>
    <w:rsid w:val="0056173A"/>
    <w:rsid w:val="00563285"/>
    <w:rsid w:val="00563C1A"/>
    <w:rsid w:val="00565CD7"/>
    <w:rsid w:val="005665BC"/>
    <w:rsid w:val="0056796F"/>
    <w:rsid w:val="00567DA7"/>
    <w:rsid w:val="00567EF6"/>
    <w:rsid w:val="005701AE"/>
    <w:rsid w:val="005726DB"/>
    <w:rsid w:val="00573E4F"/>
    <w:rsid w:val="005744C4"/>
    <w:rsid w:val="00574C5F"/>
    <w:rsid w:val="00576FE3"/>
    <w:rsid w:val="0059023E"/>
    <w:rsid w:val="00590438"/>
    <w:rsid w:val="005908DD"/>
    <w:rsid w:val="00592976"/>
    <w:rsid w:val="005934E9"/>
    <w:rsid w:val="00594A5C"/>
    <w:rsid w:val="00595168"/>
    <w:rsid w:val="0059771C"/>
    <w:rsid w:val="005A1CC6"/>
    <w:rsid w:val="005A334B"/>
    <w:rsid w:val="005A3501"/>
    <w:rsid w:val="005A4401"/>
    <w:rsid w:val="005A4DA6"/>
    <w:rsid w:val="005A50A6"/>
    <w:rsid w:val="005A5AC7"/>
    <w:rsid w:val="005A5BC3"/>
    <w:rsid w:val="005A6B3E"/>
    <w:rsid w:val="005A7923"/>
    <w:rsid w:val="005B091C"/>
    <w:rsid w:val="005B10BC"/>
    <w:rsid w:val="005C2741"/>
    <w:rsid w:val="005C2A50"/>
    <w:rsid w:val="005C6882"/>
    <w:rsid w:val="005C6D05"/>
    <w:rsid w:val="005D0231"/>
    <w:rsid w:val="005D0414"/>
    <w:rsid w:val="005D0B09"/>
    <w:rsid w:val="005D1526"/>
    <w:rsid w:val="005D24ED"/>
    <w:rsid w:val="005D2589"/>
    <w:rsid w:val="005D335F"/>
    <w:rsid w:val="005D3617"/>
    <w:rsid w:val="005D68E9"/>
    <w:rsid w:val="005E14B2"/>
    <w:rsid w:val="005E2940"/>
    <w:rsid w:val="005E2C11"/>
    <w:rsid w:val="005E3ABD"/>
    <w:rsid w:val="005E65B7"/>
    <w:rsid w:val="005F108B"/>
    <w:rsid w:val="005F1EEB"/>
    <w:rsid w:val="005F317E"/>
    <w:rsid w:val="00600283"/>
    <w:rsid w:val="00600345"/>
    <w:rsid w:val="00600E12"/>
    <w:rsid w:val="0060110B"/>
    <w:rsid w:val="00602202"/>
    <w:rsid w:val="00604138"/>
    <w:rsid w:val="00604D98"/>
    <w:rsid w:val="00617634"/>
    <w:rsid w:val="00622161"/>
    <w:rsid w:val="00624E11"/>
    <w:rsid w:val="00624E4F"/>
    <w:rsid w:val="00626441"/>
    <w:rsid w:val="00627183"/>
    <w:rsid w:val="00627F57"/>
    <w:rsid w:val="00632229"/>
    <w:rsid w:val="00632E38"/>
    <w:rsid w:val="00632F23"/>
    <w:rsid w:val="00633D0F"/>
    <w:rsid w:val="00634BE9"/>
    <w:rsid w:val="00636B97"/>
    <w:rsid w:val="00646A93"/>
    <w:rsid w:val="0064709E"/>
    <w:rsid w:val="006500C8"/>
    <w:rsid w:val="00651422"/>
    <w:rsid w:val="006522C8"/>
    <w:rsid w:val="00652341"/>
    <w:rsid w:val="00653BCF"/>
    <w:rsid w:val="0065447D"/>
    <w:rsid w:val="00657DC0"/>
    <w:rsid w:val="00660608"/>
    <w:rsid w:val="00661E49"/>
    <w:rsid w:val="00666C94"/>
    <w:rsid w:val="006701ED"/>
    <w:rsid w:val="00671318"/>
    <w:rsid w:val="006736AD"/>
    <w:rsid w:val="00673770"/>
    <w:rsid w:val="00677D04"/>
    <w:rsid w:val="0068061F"/>
    <w:rsid w:val="00681F53"/>
    <w:rsid w:val="00686028"/>
    <w:rsid w:val="00686F49"/>
    <w:rsid w:val="00690DAC"/>
    <w:rsid w:val="00692346"/>
    <w:rsid w:val="00692B20"/>
    <w:rsid w:val="00693375"/>
    <w:rsid w:val="0069556E"/>
    <w:rsid w:val="0069754B"/>
    <w:rsid w:val="006977F0"/>
    <w:rsid w:val="00697D47"/>
    <w:rsid w:val="00697FA3"/>
    <w:rsid w:val="006A334B"/>
    <w:rsid w:val="006A41D5"/>
    <w:rsid w:val="006A4C21"/>
    <w:rsid w:val="006A4F83"/>
    <w:rsid w:val="006A5B6D"/>
    <w:rsid w:val="006B1691"/>
    <w:rsid w:val="006B19F5"/>
    <w:rsid w:val="006B1E9E"/>
    <w:rsid w:val="006B3606"/>
    <w:rsid w:val="006B37DC"/>
    <w:rsid w:val="006B5C76"/>
    <w:rsid w:val="006B62B3"/>
    <w:rsid w:val="006B675D"/>
    <w:rsid w:val="006B79BD"/>
    <w:rsid w:val="006C0CBF"/>
    <w:rsid w:val="006C2BCE"/>
    <w:rsid w:val="006C3959"/>
    <w:rsid w:val="006C5EF8"/>
    <w:rsid w:val="006C7115"/>
    <w:rsid w:val="006D0C71"/>
    <w:rsid w:val="006D2F27"/>
    <w:rsid w:val="006D2F8D"/>
    <w:rsid w:val="006D46A4"/>
    <w:rsid w:val="006D4DD3"/>
    <w:rsid w:val="006D760F"/>
    <w:rsid w:val="006E13BD"/>
    <w:rsid w:val="006E18AA"/>
    <w:rsid w:val="006E3506"/>
    <w:rsid w:val="006E73AF"/>
    <w:rsid w:val="006F08E3"/>
    <w:rsid w:val="006F1016"/>
    <w:rsid w:val="006F1632"/>
    <w:rsid w:val="006F2900"/>
    <w:rsid w:val="006F2E87"/>
    <w:rsid w:val="006F3397"/>
    <w:rsid w:val="006F3592"/>
    <w:rsid w:val="006F3FFE"/>
    <w:rsid w:val="006F5049"/>
    <w:rsid w:val="006F58CD"/>
    <w:rsid w:val="006F5C0F"/>
    <w:rsid w:val="006F692F"/>
    <w:rsid w:val="00702708"/>
    <w:rsid w:val="0070431F"/>
    <w:rsid w:val="00706219"/>
    <w:rsid w:val="0070716F"/>
    <w:rsid w:val="00712385"/>
    <w:rsid w:val="00712EA2"/>
    <w:rsid w:val="00713667"/>
    <w:rsid w:val="00713B9D"/>
    <w:rsid w:val="0071529F"/>
    <w:rsid w:val="00716672"/>
    <w:rsid w:val="0072089C"/>
    <w:rsid w:val="007216B0"/>
    <w:rsid w:val="007224E7"/>
    <w:rsid w:val="00723496"/>
    <w:rsid w:val="00726D39"/>
    <w:rsid w:val="00727726"/>
    <w:rsid w:val="0073110D"/>
    <w:rsid w:val="007324D4"/>
    <w:rsid w:val="00732EC3"/>
    <w:rsid w:val="00735146"/>
    <w:rsid w:val="00735842"/>
    <w:rsid w:val="007371C5"/>
    <w:rsid w:val="00737F3C"/>
    <w:rsid w:val="00743948"/>
    <w:rsid w:val="00744DC1"/>
    <w:rsid w:val="00747F6C"/>
    <w:rsid w:val="00752CD7"/>
    <w:rsid w:val="00753585"/>
    <w:rsid w:val="00755D9D"/>
    <w:rsid w:val="00756AD6"/>
    <w:rsid w:val="00762DDC"/>
    <w:rsid w:val="00762F27"/>
    <w:rsid w:val="00763877"/>
    <w:rsid w:val="0076447E"/>
    <w:rsid w:val="007651D5"/>
    <w:rsid w:val="00770996"/>
    <w:rsid w:val="007714AD"/>
    <w:rsid w:val="00771A5D"/>
    <w:rsid w:val="00771B09"/>
    <w:rsid w:val="00781616"/>
    <w:rsid w:val="007857AF"/>
    <w:rsid w:val="00787271"/>
    <w:rsid w:val="007938EA"/>
    <w:rsid w:val="00793D09"/>
    <w:rsid w:val="0079443B"/>
    <w:rsid w:val="00796950"/>
    <w:rsid w:val="0079723A"/>
    <w:rsid w:val="0079728F"/>
    <w:rsid w:val="007A020D"/>
    <w:rsid w:val="007A5302"/>
    <w:rsid w:val="007A551E"/>
    <w:rsid w:val="007A57B8"/>
    <w:rsid w:val="007A6EF1"/>
    <w:rsid w:val="007B03A3"/>
    <w:rsid w:val="007B2D44"/>
    <w:rsid w:val="007B3E4A"/>
    <w:rsid w:val="007C2233"/>
    <w:rsid w:val="007C3393"/>
    <w:rsid w:val="007C60D4"/>
    <w:rsid w:val="007C6DAC"/>
    <w:rsid w:val="007C76ED"/>
    <w:rsid w:val="007D120B"/>
    <w:rsid w:val="007D540E"/>
    <w:rsid w:val="007D5A02"/>
    <w:rsid w:val="007E08AF"/>
    <w:rsid w:val="007E2BD8"/>
    <w:rsid w:val="007E6484"/>
    <w:rsid w:val="007E65DC"/>
    <w:rsid w:val="007E735A"/>
    <w:rsid w:val="007F0FFE"/>
    <w:rsid w:val="007F1080"/>
    <w:rsid w:val="007F4AFE"/>
    <w:rsid w:val="007F650C"/>
    <w:rsid w:val="007F77DE"/>
    <w:rsid w:val="00800252"/>
    <w:rsid w:val="00800646"/>
    <w:rsid w:val="00800CB9"/>
    <w:rsid w:val="008025C4"/>
    <w:rsid w:val="00805348"/>
    <w:rsid w:val="0081030F"/>
    <w:rsid w:val="008112D0"/>
    <w:rsid w:val="00814E03"/>
    <w:rsid w:val="00814E41"/>
    <w:rsid w:val="008172E3"/>
    <w:rsid w:val="00817678"/>
    <w:rsid w:val="00817959"/>
    <w:rsid w:val="00820B4A"/>
    <w:rsid w:val="00820E0C"/>
    <w:rsid w:val="0082145E"/>
    <w:rsid w:val="008229D1"/>
    <w:rsid w:val="0082537B"/>
    <w:rsid w:val="0082668F"/>
    <w:rsid w:val="00827F56"/>
    <w:rsid w:val="00830A9E"/>
    <w:rsid w:val="00832DDD"/>
    <w:rsid w:val="00834A98"/>
    <w:rsid w:val="00835C66"/>
    <w:rsid w:val="008365FB"/>
    <w:rsid w:val="00840A4B"/>
    <w:rsid w:val="00840AE7"/>
    <w:rsid w:val="00841E19"/>
    <w:rsid w:val="00842A0A"/>
    <w:rsid w:val="00845BE6"/>
    <w:rsid w:val="00850616"/>
    <w:rsid w:val="00852EBF"/>
    <w:rsid w:val="00853BF1"/>
    <w:rsid w:val="00854842"/>
    <w:rsid w:val="00855307"/>
    <w:rsid w:val="008555EE"/>
    <w:rsid w:val="00856C11"/>
    <w:rsid w:val="00856C98"/>
    <w:rsid w:val="008601F4"/>
    <w:rsid w:val="008614E3"/>
    <w:rsid w:val="00864EA0"/>
    <w:rsid w:val="00866666"/>
    <w:rsid w:val="008739F9"/>
    <w:rsid w:val="0088027F"/>
    <w:rsid w:val="00882DEA"/>
    <w:rsid w:val="008847C0"/>
    <w:rsid w:val="0088589D"/>
    <w:rsid w:val="008900C6"/>
    <w:rsid w:val="00890CED"/>
    <w:rsid w:val="00891936"/>
    <w:rsid w:val="00891DB0"/>
    <w:rsid w:val="0089231E"/>
    <w:rsid w:val="008927DC"/>
    <w:rsid w:val="00892EBE"/>
    <w:rsid w:val="008936AC"/>
    <w:rsid w:val="008A3448"/>
    <w:rsid w:val="008A3EFE"/>
    <w:rsid w:val="008A48FB"/>
    <w:rsid w:val="008B1348"/>
    <w:rsid w:val="008B1F5D"/>
    <w:rsid w:val="008B5FA0"/>
    <w:rsid w:val="008B7F9E"/>
    <w:rsid w:val="008C025F"/>
    <w:rsid w:val="008C0A57"/>
    <w:rsid w:val="008C3CAE"/>
    <w:rsid w:val="008C555C"/>
    <w:rsid w:val="008C661A"/>
    <w:rsid w:val="008D1306"/>
    <w:rsid w:val="008D2803"/>
    <w:rsid w:val="008D3D36"/>
    <w:rsid w:val="008D78A6"/>
    <w:rsid w:val="008E02DF"/>
    <w:rsid w:val="008E1396"/>
    <w:rsid w:val="008E17F8"/>
    <w:rsid w:val="008E1FB4"/>
    <w:rsid w:val="008E56D9"/>
    <w:rsid w:val="008E7E4D"/>
    <w:rsid w:val="008F0436"/>
    <w:rsid w:val="008F1F28"/>
    <w:rsid w:val="008F2179"/>
    <w:rsid w:val="008F2A97"/>
    <w:rsid w:val="008F310B"/>
    <w:rsid w:val="008F64E9"/>
    <w:rsid w:val="008F6A03"/>
    <w:rsid w:val="009069EF"/>
    <w:rsid w:val="009111E8"/>
    <w:rsid w:val="009114BF"/>
    <w:rsid w:val="00914828"/>
    <w:rsid w:val="009166BB"/>
    <w:rsid w:val="00916FD7"/>
    <w:rsid w:val="00917D31"/>
    <w:rsid w:val="009240DA"/>
    <w:rsid w:val="00924AA1"/>
    <w:rsid w:val="009258E8"/>
    <w:rsid w:val="00926920"/>
    <w:rsid w:val="00931B21"/>
    <w:rsid w:val="009337EF"/>
    <w:rsid w:val="00936A9B"/>
    <w:rsid w:val="00937EE2"/>
    <w:rsid w:val="0094374E"/>
    <w:rsid w:val="00943E9A"/>
    <w:rsid w:val="00947639"/>
    <w:rsid w:val="00950845"/>
    <w:rsid w:val="009512B9"/>
    <w:rsid w:val="00956DDE"/>
    <w:rsid w:val="0096210B"/>
    <w:rsid w:val="009627CC"/>
    <w:rsid w:val="0096621A"/>
    <w:rsid w:val="00966E53"/>
    <w:rsid w:val="00970B8B"/>
    <w:rsid w:val="0097320B"/>
    <w:rsid w:val="009738E0"/>
    <w:rsid w:val="00975FB9"/>
    <w:rsid w:val="009770AE"/>
    <w:rsid w:val="00980ABE"/>
    <w:rsid w:val="009818F5"/>
    <w:rsid w:val="00982B21"/>
    <w:rsid w:val="00982D20"/>
    <w:rsid w:val="00986295"/>
    <w:rsid w:val="009864B9"/>
    <w:rsid w:val="00987C04"/>
    <w:rsid w:val="00990BF6"/>
    <w:rsid w:val="009915B3"/>
    <w:rsid w:val="00993D5F"/>
    <w:rsid w:val="009A6245"/>
    <w:rsid w:val="009A7CE3"/>
    <w:rsid w:val="009B14B5"/>
    <w:rsid w:val="009B21D4"/>
    <w:rsid w:val="009B2454"/>
    <w:rsid w:val="009B39B4"/>
    <w:rsid w:val="009B42BB"/>
    <w:rsid w:val="009B47DE"/>
    <w:rsid w:val="009B4BB3"/>
    <w:rsid w:val="009B6CBC"/>
    <w:rsid w:val="009C295A"/>
    <w:rsid w:val="009C29A2"/>
    <w:rsid w:val="009C3156"/>
    <w:rsid w:val="009C3F51"/>
    <w:rsid w:val="009C4EC4"/>
    <w:rsid w:val="009C5691"/>
    <w:rsid w:val="009C64BF"/>
    <w:rsid w:val="009C6F01"/>
    <w:rsid w:val="009D3196"/>
    <w:rsid w:val="009D3651"/>
    <w:rsid w:val="009D4878"/>
    <w:rsid w:val="009D64D1"/>
    <w:rsid w:val="009D64DC"/>
    <w:rsid w:val="009D702A"/>
    <w:rsid w:val="009E09C0"/>
    <w:rsid w:val="009E0CB4"/>
    <w:rsid w:val="009E0D9A"/>
    <w:rsid w:val="009F0ECB"/>
    <w:rsid w:val="009F11B9"/>
    <w:rsid w:val="009F3E74"/>
    <w:rsid w:val="009F5F04"/>
    <w:rsid w:val="009F5FAC"/>
    <w:rsid w:val="009F61C6"/>
    <w:rsid w:val="009F6275"/>
    <w:rsid w:val="009F7523"/>
    <w:rsid w:val="009F7890"/>
    <w:rsid w:val="00A03B57"/>
    <w:rsid w:val="00A0503E"/>
    <w:rsid w:val="00A05544"/>
    <w:rsid w:val="00A10BAE"/>
    <w:rsid w:val="00A114D7"/>
    <w:rsid w:val="00A13DC5"/>
    <w:rsid w:val="00A140AD"/>
    <w:rsid w:val="00A22D15"/>
    <w:rsid w:val="00A23904"/>
    <w:rsid w:val="00A24AA9"/>
    <w:rsid w:val="00A26FF3"/>
    <w:rsid w:val="00A3280C"/>
    <w:rsid w:val="00A32D64"/>
    <w:rsid w:val="00A34685"/>
    <w:rsid w:val="00A3767A"/>
    <w:rsid w:val="00A37829"/>
    <w:rsid w:val="00A41565"/>
    <w:rsid w:val="00A43420"/>
    <w:rsid w:val="00A46022"/>
    <w:rsid w:val="00A461D9"/>
    <w:rsid w:val="00A47F2E"/>
    <w:rsid w:val="00A5053D"/>
    <w:rsid w:val="00A51A99"/>
    <w:rsid w:val="00A51B90"/>
    <w:rsid w:val="00A51C72"/>
    <w:rsid w:val="00A54743"/>
    <w:rsid w:val="00A55401"/>
    <w:rsid w:val="00A55890"/>
    <w:rsid w:val="00A569A9"/>
    <w:rsid w:val="00A569F5"/>
    <w:rsid w:val="00A57492"/>
    <w:rsid w:val="00A60665"/>
    <w:rsid w:val="00A61CF0"/>
    <w:rsid w:val="00A63A83"/>
    <w:rsid w:val="00A66357"/>
    <w:rsid w:val="00A674E8"/>
    <w:rsid w:val="00A67810"/>
    <w:rsid w:val="00A70C22"/>
    <w:rsid w:val="00A71B50"/>
    <w:rsid w:val="00A72593"/>
    <w:rsid w:val="00A736BB"/>
    <w:rsid w:val="00A7462E"/>
    <w:rsid w:val="00A746BF"/>
    <w:rsid w:val="00A815B8"/>
    <w:rsid w:val="00A85631"/>
    <w:rsid w:val="00A87581"/>
    <w:rsid w:val="00A90E0A"/>
    <w:rsid w:val="00A91925"/>
    <w:rsid w:val="00A935FD"/>
    <w:rsid w:val="00A9589E"/>
    <w:rsid w:val="00A95A90"/>
    <w:rsid w:val="00A95C15"/>
    <w:rsid w:val="00A96198"/>
    <w:rsid w:val="00A96B76"/>
    <w:rsid w:val="00A96F73"/>
    <w:rsid w:val="00AA33F0"/>
    <w:rsid w:val="00AB1F0A"/>
    <w:rsid w:val="00AB2304"/>
    <w:rsid w:val="00AB234F"/>
    <w:rsid w:val="00AB2562"/>
    <w:rsid w:val="00AB2E9A"/>
    <w:rsid w:val="00AB309B"/>
    <w:rsid w:val="00AB42C4"/>
    <w:rsid w:val="00AB4888"/>
    <w:rsid w:val="00AB6655"/>
    <w:rsid w:val="00AB6AA0"/>
    <w:rsid w:val="00AC0D6C"/>
    <w:rsid w:val="00AC1AB2"/>
    <w:rsid w:val="00AC2902"/>
    <w:rsid w:val="00AC2BE8"/>
    <w:rsid w:val="00AC39FE"/>
    <w:rsid w:val="00AC5DFA"/>
    <w:rsid w:val="00AC624C"/>
    <w:rsid w:val="00AD0336"/>
    <w:rsid w:val="00AD078D"/>
    <w:rsid w:val="00AD3802"/>
    <w:rsid w:val="00AD5123"/>
    <w:rsid w:val="00AD58AA"/>
    <w:rsid w:val="00AD7AF2"/>
    <w:rsid w:val="00AE0F60"/>
    <w:rsid w:val="00AE1478"/>
    <w:rsid w:val="00AE1ADD"/>
    <w:rsid w:val="00AE28D7"/>
    <w:rsid w:val="00AF2D69"/>
    <w:rsid w:val="00AF39FE"/>
    <w:rsid w:val="00AF50BA"/>
    <w:rsid w:val="00AF53AD"/>
    <w:rsid w:val="00B004FF"/>
    <w:rsid w:val="00B023E7"/>
    <w:rsid w:val="00B0407C"/>
    <w:rsid w:val="00B0646E"/>
    <w:rsid w:val="00B11D7D"/>
    <w:rsid w:val="00B12D4C"/>
    <w:rsid w:val="00B13E45"/>
    <w:rsid w:val="00B14A1C"/>
    <w:rsid w:val="00B15162"/>
    <w:rsid w:val="00B15636"/>
    <w:rsid w:val="00B175C9"/>
    <w:rsid w:val="00B177DA"/>
    <w:rsid w:val="00B208E7"/>
    <w:rsid w:val="00B209A2"/>
    <w:rsid w:val="00B21A76"/>
    <w:rsid w:val="00B22296"/>
    <w:rsid w:val="00B22410"/>
    <w:rsid w:val="00B22A5F"/>
    <w:rsid w:val="00B26C47"/>
    <w:rsid w:val="00B26C62"/>
    <w:rsid w:val="00B27890"/>
    <w:rsid w:val="00B30F9E"/>
    <w:rsid w:val="00B311F1"/>
    <w:rsid w:val="00B3236A"/>
    <w:rsid w:val="00B334B0"/>
    <w:rsid w:val="00B33778"/>
    <w:rsid w:val="00B34295"/>
    <w:rsid w:val="00B3574A"/>
    <w:rsid w:val="00B35F66"/>
    <w:rsid w:val="00B3749C"/>
    <w:rsid w:val="00B413C2"/>
    <w:rsid w:val="00B41463"/>
    <w:rsid w:val="00B41D82"/>
    <w:rsid w:val="00B45FC2"/>
    <w:rsid w:val="00B53132"/>
    <w:rsid w:val="00B5369A"/>
    <w:rsid w:val="00B549D2"/>
    <w:rsid w:val="00B57E5E"/>
    <w:rsid w:val="00B6145D"/>
    <w:rsid w:val="00B6340D"/>
    <w:rsid w:val="00B6370B"/>
    <w:rsid w:val="00B669D5"/>
    <w:rsid w:val="00B66A60"/>
    <w:rsid w:val="00B67267"/>
    <w:rsid w:val="00B70764"/>
    <w:rsid w:val="00B71652"/>
    <w:rsid w:val="00B726AA"/>
    <w:rsid w:val="00B7302D"/>
    <w:rsid w:val="00B742A1"/>
    <w:rsid w:val="00B75511"/>
    <w:rsid w:val="00B75961"/>
    <w:rsid w:val="00B76FCB"/>
    <w:rsid w:val="00B8076B"/>
    <w:rsid w:val="00B807EC"/>
    <w:rsid w:val="00B82F64"/>
    <w:rsid w:val="00B8326B"/>
    <w:rsid w:val="00B8397C"/>
    <w:rsid w:val="00B85725"/>
    <w:rsid w:val="00B85888"/>
    <w:rsid w:val="00B86D4C"/>
    <w:rsid w:val="00B87315"/>
    <w:rsid w:val="00B87569"/>
    <w:rsid w:val="00B87CB2"/>
    <w:rsid w:val="00B91307"/>
    <w:rsid w:val="00B91712"/>
    <w:rsid w:val="00B94760"/>
    <w:rsid w:val="00B96387"/>
    <w:rsid w:val="00BA099A"/>
    <w:rsid w:val="00BA163F"/>
    <w:rsid w:val="00BA4BD8"/>
    <w:rsid w:val="00BA581E"/>
    <w:rsid w:val="00BA77C9"/>
    <w:rsid w:val="00BB15D9"/>
    <w:rsid w:val="00BB4253"/>
    <w:rsid w:val="00BB4EDE"/>
    <w:rsid w:val="00BB759B"/>
    <w:rsid w:val="00BC0181"/>
    <w:rsid w:val="00BC3414"/>
    <w:rsid w:val="00BC46C7"/>
    <w:rsid w:val="00BD1253"/>
    <w:rsid w:val="00BD2B72"/>
    <w:rsid w:val="00BD3588"/>
    <w:rsid w:val="00BD610C"/>
    <w:rsid w:val="00BE148F"/>
    <w:rsid w:val="00BE3D1B"/>
    <w:rsid w:val="00BE4636"/>
    <w:rsid w:val="00BE5890"/>
    <w:rsid w:val="00BF5AED"/>
    <w:rsid w:val="00BF74EE"/>
    <w:rsid w:val="00BF7F69"/>
    <w:rsid w:val="00C0380F"/>
    <w:rsid w:val="00C0390A"/>
    <w:rsid w:val="00C062F8"/>
    <w:rsid w:val="00C06F42"/>
    <w:rsid w:val="00C07899"/>
    <w:rsid w:val="00C10AA0"/>
    <w:rsid w:val="00C13835"/>
    <w:rsid w:val="00C13D45"/>
    <w:rsid w:val="00C15A4C"/>
    <w:rsid w:val="00C1712F"/>
    <w:rsid w:val="00C173E7"/>
    <w:rsid w:val="00C208C2"/>
    <w:rsid w:val="00C2204B"/>
    <w:rsid w:val="00C22E11"/>
    <w:rsid w:val="00C2333D"/>
    <w:rsid w:val="00C2424C"/>
    <w:rsid w:val="00C26005"/>
    <w:rsid w:val="00C26882"/>
    <w:rsid w:val="00C27C27"/>
    <w:rsid w:val="00C32636"/>
    <w:rsid w:val="00C33C19"/>
    <w:rsid w:val="00C36155"/>
    <w:rsid w:val="00C367BF"/>
    <w:rsid w:val="00C36B79"/>
    <w:rsid w:val="00C377FB"/>
    <w:rsid w:val="00C37A5C"/>
    <w:rsid w:val="00C42858"/>
    <w:rsid w:val="00C454D2"/>
    <w:rsid w:val="00C454DE"/>
    <w:rsid w:val="00C46453"/>
    <w:rsid w:val="00C46DC2"/>
    <w:rsid w:val="00C51AC1"/>
    <w:rsid w:val="00C52170"/>
    <w:rsid w:val="00C53AE2"/>
    <w:rsid w:val="00C54B53"/>
    <w:rsid w:val="00C54DC1"/>
    <w:rsid w:val="00C56419"/>
    <w:rsid w:val="00C57F7F"/>
    <w:rsid w:val="00C602DC"/>
    <w:rsid w:val="00C61514"/>
    <w:rsid w:val="00C61AEF"/>
    <w:rsid w:val="00C6288C"/>
    <w:rsid w:val="00C636C4"/>
    <w:rsid w:val="00C66DDE"/>
    <w:rsid w:val="00C67C1D"/>
    <w:rsid w:val="00C70F73"/>
    <w:rsid w:val="00C71C20"/>
    <w:rsid w:val="00C7316A"/>
    <w:rsid w:val="00C74ABF"/>
    <w:rsid w:val="00C76DA8"/>
    <w:rsid w:val="00C77D69"/>
    <w:rsid w:val="00C809BD"/>
    <w:rsid w:val="00C81E82"/>
    <w:rsid w:val="00C834F4"/>
    <w:rsid w:val="00C86ACF"/>
    <w:rsid w:val="00C908B6"/>
    <w:rsid w:val="00C92A4F"/>
    <w:rsid w:val="00C944BC"/>
    <w:rsid w:val="00C976F8"/>
    <w:rsid w:val="00CA0326"/>
    <w:rsid w:val="00CA2625"/>
    <w:rsid w:val="00CA27DA"/>
    <w:rsid w:val="00CA3897"/>
    <w:rsid w:val="00CA5469"/>
    <w:rsid w:val="00CA6C56"/>
    <w:rsid w:val="00CB1A6E"/>
    <w:rsid w:val="00CB1F2C"/>
    <w:rsid w:val="00CB26F8"/>
    <w:rsid w:val="00CB3734"/>
    <w:rsid w:val="00CB4CF4"/>
    <w:rsid w:val="00CB5B1D"/>
    <w:rsid w:val="00CB5FB6"/>
    <w:rsid w:val="00CB642A"/>
    <w:rsid w:val="00CB6BEE"/>
    <w:rsid w:val="00CC1641"/>
    <w:rsid w:val="00CC1D41"/>
    <w:rsid w:val="00CC3F2F"/>
    <w:rsid w:val="00CC4AED"/>
    <w:rsid w:val="00CC5FCC"/>
    <w:rsid w:val="00CD24CF"/>
    <w:rsid w:val="00CD318C"/>
    <w:rsid w:val="00CE1C3F"/>
    <w:rsid w:val="00CE436A"/>
    <w:rsid w:val="00CE7424"/>
    <w:rsid w:val="00CE7DC7"/>
    <w:rsid w:val="00CF020A"/>
    <w:rsid w:val="00CF0C18"/>
    <w:rsid w:val="00CF2D1E"/>
    <w:rsid w:val="00CF3A63"/>
    <w:rsid w:val="00CF48FE"/>
    <w:rsid w:val="00CF532A"/>
    <w:rsid w:val="00D012D0"/>
    <w:rsid w:val="00D01D91"/>
    <w:rsid w:val="00D01FBC"/>
    <w:rsid w:val="00D01FF7"/>
    <w:rsid w:val="00D0205C"/>
    <w:rsid w:val="00D02216"/>
    <w:rsid w:val="00D06843"/>
    <w:rsid w:val="00D06975"/>
    <w:rsid w:val="00D1253B"/>
    <w:rsid w:val="00D149CB"/>
    <w:rsid w:val="00D156E3"/>
    <w:rsid w:val="00D2387F"/>
    <w:rsid w:val="00D255D4"/>
    <w:rsid w:val="00D26459"/>
    <w:rsid w:val="00D27C05"/>
    <w:rsid w:val="00D30980"/>
    <w:rsid w:val="00D31168"/>
    <w:rsid w:val="00D3177E"/>
    <w:rsid w:val="00D318BC"/>
    <w:rsid w:val="00D3220E"/>
    <w:rsid w:val="00D32ABC"/>
    <w:rsid w:val="00D33126"/>
    <w:rsid w:val="00D35D75"/>
    <w:rsid w:val="00D3601B"/>
    <w:rsid w:val="00D37610"/>
    <w:rsid w:val="00D37665"/>
    <w:rsid w:val="00D41285"/>
    <w:rsid w:val="00D4179F"/>
    <w:rsid w:val="00D435EE"/>
    <w:rsid w:val="00D43D13"/>
    <w:rsid w:val="00D43D3C"/>
    <w:rsid w:val="00D44701"/>
    <w:rsid w:val="00D4599E"/>
    <w:rsid w:val="00D464D5"/>
    <w:rsid w:val="00D475E2"/>
    <w:rsid w:val="00D507A7"/>
    <w:rsid w:val="00D51560"/>
    <w:rsid w:val="00D52580"/>
    <w:rsid w:val="00D528FA"/>
    <w:rsid w:val="00D530DA"/>
    <w:rsid w:val="00D53502"/>
    <w:rsid w:val="00D56693"/>
    <w:rsid w:val="00D5755D"/>
    <w:rsid w:val="00D61DF2"/>
    <w:rsid w:val="00D646A2"/>
    <w:rsid w:val="00D6678C"/>
    <w:rsid w:val="00D67794"/>
    <w:rsid w:val="00D70964"/>
    <w:rsid w:val="00D73E12"/>
    <w:rsid w:val="00D752DB"/>
    <w:rsid w:val="00D830A4"/>
    <w:rsid w:val="00D83180"/>
    <w:rsid w:val="00D83A47"/>
    <w:rsid w:val="00D84E02"/>
    <w:rsid w:val="00D86063"/>
    <w:rsid w:val="00D87D2C"/>
    <w:rsid w:val="00D90622"/>
    <w:rsid w:val="00D9379A"/>
    <w:rsid w:val="00D95904"/>
    <w:rsid w:val="00DA0416"/>
    <w:rsid w:val="00DA2FF7"/>
    <w:rsid w:val="00DA351A"/>
    <w:rsid w:val="00DA560B"/>
    <w:rsid w:val="00DA614C"/>
    <w:rsid w:val="00DB2449"/>
    <w:rsid w:val="00DB366B"/>
    <w:rsid w:val="00DB553E"/>
    <w:rsid w:val="00DB6421"/>
    <w:rsid w:val="00DC0B8B"/>
    <w:rsid w:val="00DC1CDE"/>
    <w:rsid w:val="00DC2BA0"/>
    <w:rsid w:val="00DC3677"/>
    <w:rsid w:val="00DC51D6"/>
    <w:rsid w:val="00DC55D4"/>
    <w:rsid w:val="00DC6B71"/>
    <w:rsid w:val="00DD078C"/>
    <w:rsid w:val="00DD1047"/>
    <w:rsid w:val="00DD1283"/>
    <w:rsid w:val="00DD12BF"/>
    <w:rsid w:val="00DD45B9"/>
    <w:rsid w:val="00DD5E80"/>
    <w:rsid w:val="00DD6059"/>
    <w:rsid w:val="00DD66A3"/>
    <w:rsid w:val="00DD7607"/>
    <w:rsid w:val="00DE09E5"/>
    <w:rsid w:val="00DE0D48"/>
    <w:rsid w:val="00DE17DF"/>
    <w:rsid w:val="00DE415A"/>
    <w:rsid w:val="00DE5C9A"/>
    <w:rsid w:val="00DE7141"/>
    <w:rsid w:val="00DE7FDA"/>
    <w:rsid w:val="00DF0647"/>
    <w:rsid w:val="00DF2A36"/>
    <w:rsid w:val="00DF3336"/>
    <w:rsid w:val="00E022FB"/>
    <w:rsid w:val="00E02FE1"/>
    <w:rsid w:val="00E030B9"/>
    <w:rsid w:val="00E04EB7"/>
    <w:rsid w:val="00E05136"/>
    <w:rsid w:val="00E07D2A"/>
    <w:rsid w:val="00E13BE9"/>
    <w:rsid w:val="00E1558D"/>
    <w:rsid w:val="00E17AFC"/>
    <w:rsid w:val="00E20004"/>
    <w:rsid w:val="00E21970"/>
    <w:rsid w:val="00E21AA8"/>
    <w:rsid w:val="00E221DF"/>
    <w:rsid w:val="00E22C74"/>
    <w:rsid w:val="00E24D3D"/>
    <w:rsid w:val="00E25C67"/>
    <w:rsid w:val="00E2727B"/>
    <w:rsid w:val="00E27642"/>
    <w:rsid w:val="00E32221"/>
    <w:rsid w:val="00E34362"/>
    <w:rsid w:val="00E35450"/>
    <w:rsid w:val="00E35A46"/>
    <w:rsid w:val="00E379B5"/>
    <w:rsid w:val="00E46E63"/>
    <w:rsid w:val="00E47176"/>
    <w:rsid w:val="00E47650"/>
    <w:rsid w:val="00E47DF4"/>
    <w:rsid w:val="00E5037F"/>
    <w:rsid w:val="00E514DC"/>
    <w:rsid w:val="00E57D16"/>
    <w:rsid w:val="00E60800"/>
    <w:rsid w:val="00E60DB2"/>
    <w:rsid w:val="00E62614"/>
    <w:rsid w:val="00E66632"/>
    <w:rsid w:val="00E674C5"/>
    <w:rsid w:val="00E674EA"/>
    <w:rsid w:val="00E7047D"/>
    <w:rsid w:val="00E71200"/>
    <w:rsid w:val="00E724DB"/>
    <w:rsid w:val="00E7475A"/>
    <w:rsid w:val="00E75076"/>
    <w:rsid w:val="00E76689"/>
    <w:rsid w:val="00E802BC"/>
    <w:rsid w:val="00E83F1F"/>
    <w:rsid w:val="00E8498E"/>
    <w:rsid w:val="00E8506B"/>
    <w:rsid w:val="00E85C30"/>
    <w:rsid w:val="00E90F72"/>
    <w:rsid w:val="00E93914"/>
    <w:rsid w:val="00E95EF0"/>
    <w:rsid w:val="00E9780C"/>
    <w:rsid w:val="00EA15FB"/>
    <w:rsid w:val="00EA1DAE"/>
    <w:rsid w:val="00EA6935"/>
    <w:rsid w:val="00EB0C75"/>
    <w:rsid w:val="00EB474C"/>
    <w:rsid w:val="00EB4F74"/>
    <w:rsid w:val="00EB6894"/>
    <w:rsid w:val="00EB6EE6"/>
    <w:rsid w:val="00EB72BA"/>
    <w:rsid w:val="00EC1828"/>
    <w:rsid w:val="00EC36FB"/>
    <w:rsid w:val="00EC68D2"/>
    <w:rsid w:val="00ED0038"/>
    <w:rsid w:val="00ED439D"/>
    <w:rsid w:val="00ED50C6"/>
    <w:rsid w:val="00ED556A"/>
    <w:rsid w:val="00ED7D00"/>
    <w:rsid w:val="00EE10CA"/>
    <w:rsid w:val="00EE22E4"/>
    <w:rsid w:val="00EE298E"/>
    <w:rsid w:val="00EE3E30"/>
    <w:rsid w:val="00EE6C34"/>
    <w:rsid w:val="00EF44CB"/>
    <w:rsid w:val="00EF733C"/>
    <w:rsid w:val="00EF7B79"/>
    <w:rsid w:val="00F0049E"/>
    <w:rsid w:val="00F01DB7"/>
    <w:rsid w:val="00F01E1B"/>
    <w:rsid w:val="00F03600"/>
    <w:rsid w:val="00F103BD"/>
    <w:rsid w:val="00F10560"/>
    <w:rsid w:val="00F121EC"/>
    <w:rsid w:val="00F14426"/>
    <w:rsid w:val="00F168CF"/>
    <w:rsid w:val="00F17486"/>
    <w:rsid w:val="00F22B5D"/>
    <w:rsid w:val="00F23855"/>
    <w:rsid w:val="00F244B3"/>
    <w:rsid w:val="00F270C9"/>
    <w:rsid w:val="00F27188"/>
    <w:rsid w:val="00F336EE"/>
    <w:rsid w:val="00F365C0"/>
    <w:rsid w:val="00F408BD"/>
    <w:rsid w:val="00F4388A"/>
    <w:rsid w:val="00F447BB"/>
    <w:rsid w:val="00F453F6"/>
    <w:rsid w:val="00F46598"/>
    <w:rsid w:val="00F46762"/>
    <w:rsid w:val="00F4690E"/>
    <w:rsid w:val="00F50B22"/>
    <w:rsid w:val="00F51FCD"/>
    <w:rsid w:val="00F53080"/>
    <w:rsid w:val="00F5371A"/>
    <w:rsid w:val="00F56474"/>
    <w:rsid w:val="00F60006"/>
    <w:rsid w:val="00F6012A"/>
    <w:rsid w:val="00F62ACE"/>
    <w:rsid w:val="00F64265"/>
    <w:rsid w:val="00F66E18"/>
    <w:rsid w:val="00F67723"/>
    <w:rsid w:val="00F70B22"/>
    <w:rsid w:val="00F71B32"/>
    <w:rsid w:val="00F754AD"/>
    <w:rsid w:val="00F75577"/>
    <w:rsid w:val="00F8544B"/>
    <w:rsid w:val="00F858EF"/>
    <w:rsid w:val="00F90748"/>
    <w:rsid w:val="00F946A4"/>
    <w:rsid w:val="00F96324"/>
    <w:rsid w:val="00F969EE"/>
    <w:rsid w:val="00F971C3"/>
    <w:rsid w:val="00F97955"/>
    <w:rsid w:val="00FA0519"/>
    <w:rsid w:val="00FA40D1"/>
    <w:rsid w:val="00FA47C4"/>
    <w:rsid w:val="00FA6491"/>
    <w:rsid w:val="00FA6DDF"/>
    <w:rsid w:val="00FA6EF1"/>
    <w:rsid w:val="00FA7AF6"/>
    <w:rsid w:val="00FB058A"/>
    <w:rsid w:val="00FB59E9"/>
    <w:rsid w:val="00FB5B29"/>
    <w:rsid w:val="00FB5E58"/>
    <w:rsid w:val="00FB6552"/>
    <w:rsid w:val="00FB6693"/>
    <w:rsid w:val="00FB718B"/>
    <w:rsid w:val="00FC2B36"/>
    <w:rsid w:val="00FC62C9"/>
    <w:rsid w:val="00FD1E44"/>
    <w:rsid w:val="00FD3692"/>
    <w:rsid w:val="00FD425A"/>
    <w:rsid w:val="00FD545A"/>
    <w:rsid w:val="00FD6AFA"/>
    <w:rsid w:val="00FD7D89"/>
    <w:rsid w:val="00FE261B"/>
    <w:rsid w:val="00FE3102"/>
    <w:rsid w:val="00FE3A25"/>
    <w:rsid w:val="00FE3FC7"/>
    <w:rsid w:val="00FE44E2"/>
    <w:rsid w:val="00FE5C9E"/>
    <w:rsid w:val="00FF0357"/>
    <w:rsid w:val="00FF2EDE"/>
    <w:rsid w:val="00FF39E6"/>
    <w:rsid w:val="00FF3C12"/>
    <w:rsid w:val="00FF3C9F"/>
    <w:rsid w:val="00FF5D60"/>
    <w:rsid w:val="00FF5DB6"/>
    <w:rsid w:val="06750CE3"/>
    <w:rsid w:val="0B4652F7"/>
    <w:rsid w:val="1C6F565E"/>
    <w:rsid w:val="28682A1C"/>
    <w:rsid w:val="2F392159"/>
    <w:rsid w:val="343FE8F2"/>
    <w:rsid w:val="3A56F5DA"/>
    <w:rsid w:val="3CB85CBC"/>
    <w:rsid w:val="42773EA5"/>
    <w:rsid w:val="54FD7472"/>
    <w:rsid w:val="5D73578B"/>
    <w:rsid w:val="794A6FAE"/>
    <w:rsid w:val="7C7BEA4D"/>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15C56E9"/>
  <w15:docId w15:val="{5D0B8640-47C5-435B-994E-2390ABEF2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02D"/>
    <w:pPr>
      <w:spacing w:before="60" w:after="0" w:line="240" w:lineRule="auto"/>
      <w:ind w:firstLine="709"/>
      <w:jc w:val="both"/>
    </w:pPr>
    <w:rPr>
      <w:rFonts w:ascii="Times New Roman" w:hAnsi="Times New Roman" w:cs="Times New Roman"/>
      <w:sz w:val="24"/>
      <w:szCs w:val="24"/>
      <w:lang w:eastAsia="ru-RU"/>
    </w:rPr>
  </w:style>
  <w:style w:type="paragraph" w:styleId="1">
    <w:name w:val="heading 1"/>
    <w:basedOn w:val="a"/>
    <w:next w:val="a"/>
    <w:link w:val="13"/>
    <w:qFormat/>
    <w:rsid w:val="00340B8C"/>
    <w:pPr>
      <w:numPr>
        <w:numId w:val="5"/>
      </w:numPr>
      <w:tabs>
        <w:tab w:val="left" w:pos="851"/>
      </w:tabs>
      <w:spacing w:before="200" w:after="200" w:line="288" w:lineRule="auto"/>
      <w:jc w:val="center"/>
      <w:outlineLvl w:val="0"/>
    </w:pPr>
    <w:rPr>
      <w:rFonts w:ascii="Verdana" w:hAnsi="Verdana"/>
      <w:b/>
      <w:bCs/>
      <w:sz w:val="20"/>
      <w:szCs w:val="20"/>
      <w:lang w:val="en-US"/>
    </w:rPr>
  </w:style>
  <w:style w:type="paragraph" w:styleId="20">
    <w:name w:val="heading 2"/>
    <w:basedOn w:val="a"/>
    <w:next w:val="a"/>
    <w:link w:val="21"/>
    <w:qFormat/>
    <w:rsid w:val="004D1C57"/>
    <w:pPr>
      <w:tabs>
        <w:tab w:val="left" w:pos="4984"/>
      </w:tabs>
      <w:spacing w:before="120" w:after="120" w:line="288" w:lineRule="auto"/>
      <w:jc w:val="center"/>
      <w:outlineLvl w:val="1"/>
    </w:pPr>
    <w:rPr>
      <w:rFonts w:ascii="Verdana" w:hAnsi="Verdana"/>
      <w:b/>
      <w:sz w:val="20"/>
      <w:szCs w:val="20"/>
    </w:rPr>
  </w:style>
  <w:style w:type="paragraph" w:styleId="30">
    <w:name w:val="heading 3"/>
    <w:basedOn w:val="a"/>
    <w:next w:val="a"/>
    <w:link w:val="31"/>
    <w:qFormat/>
    <w:rsid w:val="0059771C"/>
    <w:pPr>
      <w:keepNext/>
      <w:tabs>
        <w:tab w:val="left" w:pos="0"/>
      </w:tabs>
      <w:spacing w:before="0"/>
      <w:ind w:firstLine="0"/>
      <w:outlineLvl w:val="2"/>
    </w:pPr>
    <w:rPr>
      <w:rFonts w:ascii="Arial" w:hAnsi="Arial" w:cs="Arial"/>
      <w:b/>
      <w:sz w:val="20"/>
      <w:lang w:val="en-US"/>
    </w:rPr>
  </w:style>
  <w:style w:type="paragraph" w:styleId="4">
    <w:name w:val="heading 4"/>
    <w:basedOn w:val="a"/>
    <w:next w:val="a"/>
    <w:link w:val="40"/>
    <w:qFormat/>
    <w:rsid w:val="0059771C"/>
    <w:pPr>
      <w:keepNext/>
      <w:spacing w:before="0"/>
      <w:ind w:firstLine="0"/>
      <w:jc w:val="left"/>
      <w:outlineLvl w:val="3"/>
    </w:pPr>
    <w:rPr>
      <w:rFonts w:ascii="Arial" w:hAnsi="Arial" w:cs="Arial"/>
      <w:b/>
      <w:bCs/>
      <w:sz w:val="20"/>
    </w:rPr>
  </w:style>
  <w:style w:type="paragraph" w:styleId="5">
    <w:name w:val="heading 5"/>
    <w:basedOn w:val="a"/>
    <w:next w:val="a"/>
    <w:link w:val="50"/>
    <w:qFormat/>
    <w:rsid w:val="0059771C"/>
    <w:pPr>
      <w:keepNext/>
      <w:spacing w:before="0"/>
      <w:ind w:left="35" w:firstLine="0"/>
      <w:jc w:val="left"/>
      <w:outlineLvl w:val="4"/>
    </w:pPr>
    <w:rPr>
      <w:rFonts w:ascii="Arial" w:hAnsi="Arial" w:cs="Arial"/>
      <w:sz w:val="20"/>
      <w:szCs w:val="16"/>
      <w:u w:val="single"/>
      <w:lang w:val="en-US"/>
    </w:rPr>
  </w:style>
  <w:style w:type="paragraph" w:styleId="6">
    <w:name w:val="heading 6"/>
    <w:basedOn w:val="a"/>
    <w:next w:val="a"/>
    <w:link w:val="60"/>
    <w:qFormat/>
    <w:rsid w:val="0059771C"/>
    <w:pPr>
      <w:keepNext/>
      <w:spacing w:before="0"/>
      <w:ind w:firstLine="0"/>
      <w:jc w:val="left"/>
      <w:outlineLvl w:val="5"/>
    </w:pPr>
    <w:rPr>
      <w:rFonts w:ascii="Arial" w:hAnsi="Arial" w:cs="Arial"/>
      <w:b/>
      <w:bCs/>
      <w:sz w:val="16"/>
      <w:lang w:val="en-US"/>
    </w:rPr>
  </w:style>
  <w:style w:type="paragraph" w:styleId="7">
    <w:name w:val="heading 7"/>
    <w:basedOn w:val="a"/>
    <w:next w:val="a"/>
    <w:link w:val="70"/>
    <w:unhideWhenUsed/>
    <w:qFormat/>
    <w:rsid w:val="007C3393"/>
    <w:pPr>
      <w:keepNext/>
      <w:ind w:firstLine="0"/>
      <w:jc w:val="center"/>
      <w:outlineLvl w:val="6"/>
    </w:pPr>
    <w:rPr>
      <w:rFonts w:ascii="Verdana" w:eastAsiaTheme="minorHAnsi" w:hAnsi="Verdana"/>
      <w:b/>
      <w:bCs/>
      <w:spacing w:val="-2"/>
      <w:sz w:val="20"/>
      <w:szCs w:val="20"/>
      <w:lang w:val="en-US"/>
    </w:rPr>
  </w:style>
  <w:style w:type="paragraph" w:styleId="8">
    <w:name w:val="heading 8"/>
    <w:basedOn w:val="a"/>
    <w:next w:val="a"/>
    <w:link w:val="80"/>
    <w:unhideWhenUsed/>
    <w:qFormat/>
    <w:rsid w:val="000755A1"/>
    <w:pPr>
      <w:keepNext/>
      <w:pBdr>
        <w:bottom w:val="single" w:sz="4" w:space="1" w:color="auto"/>
      </w:pBdr>
      <w:outlineLvl w:val="7"/>
    </w:pPr>
  </w:style>
  <w:style w:type="paragraph" w:styleId="9">
    <w:name w:val="heading 9"/>
    <w:basedOn w:val="a"/>
    <w:next w:val="a"/>
    <w:link w:val="90"/>
    <w:qFormat/>
    <w:rsid w:val="0059771C"/>
    <w:pPr>
      <w:keepNext/>
      <w:spacing w:before="0"/>
      <w:ind w:firstLine="0"/>
      <w:jc w:val="center"/>
      <w:outlineLvl w:val="8"/>
    </w:pPr>
    <w:rPr>
      <w:b/>
      <w:bCs/>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3">
    <w:name w:val="Заголовок 1 Знак"/>
    <w:basedOn w:val="a0"/>
    <w:link w:val="1"/>
    <w:rsid w:val="00340B8C"/>
    <w:rPr>
      <w:rFonts w:ascii="Verdana" w:hAnsi="Verdana" w:cs="Times New Roman"/>
      <w:b/>
      <w:bCs/>
      <w:sz w:val="20"/>
      <w:szCs w:val="20"/>
      <w:lang w:val="en-US" w:eastAsia="ru-RU"/>
    </w:rPr>
  </w:style>
  <w:style w:type="character" w:customStyle="1" w:styleId="21">
    <w:name w:val="Заголовок 2 Знак"/>
    <w:basedOn w:val="a0"/>
    <w:link w:val="20"/>
    <w:rsid w:val="004D1C57"/>
    <w:rPr>
      <w:rFonts w:ascii="Verdana" w:hAnsi="Verdana" w:cs="Times New Roman"/>
      <w:b/>
      <w:sz w:val="20"/>
      <w:szCs w:val="20"/>
      <w:lang w:eastAsia="ru-RU"/>
    </w:rPr>
  </w:style>
  <w:style w:type="character" w:customStyle="1" w:styleId="31">
    <w:name w:val="Заголовок 3 Знак"/>
    <w:basedOn w:val="a0"/>
    <w:link w:val="30"/>
    <w:rsid w:val="0059771C"/>
    <w:rPr>
      <w:rFonts w:ascii="Arial" w:hAnsi="Arial" w:cs="Arial"/>
      <w:b/>
      <w:sz w:val="20"/>
      <w:szCs w:val="24"/>
      <w:lang w:val="en-US" w:eastAsia="ru-RU"/>
    </w:rPr>
  </w:style>
  <w:style w:type="character" w:customStyle="1" w:styleId="40">
    <w:name w:val="Заголовок 4 Знак"/>
    <w:basedOn w:val="a0"/>
    <w:link w:val="4"/>
    <w:rsid w:val="0059771C"/>
    <w:rPr>
      <w:rFonts w:ascii="Arial" w:hAnsi="Arial" w:cs="Arial"/>
      <w:b/>
      <w:bCs/>
      <w:sz w:val="20"/>
      <w:szCs w:val="24"/>
      <w:lang w:eastAsia="ru-RU"/>
    </w:rPr>
  </w:style>
  <w:style w:type="character" w:customStyle="1" w:styleId="50">
    <w:name w:val="Заголовок 5 Знак"/>
    <w:basedOn w:val="a0"/>
    <w:link w:val="5"/>
    <w:rsid w:val="0059771C"/>
    <w:rPr>
      <w:rFonts w:ascii="Arial" w:hAnsi="Arial" w:cs="Arial"/>
      <w:sz w:val="20"/>
      <w:szCs w:val="16"/>
      <w:u w:val="single"/>
      <w:lang w:val="en-US" w:eastAsia="ru-RU"/>
    </w:rPr>
  </w:style>
  <w:style w:type="character" w:customStyle="1" w:styleId="60">
    <w:name w:val="Заголовок 6 Знак"/>
    <w:basedOn w:val="a0"/>
    <w:link w:val="6"/>
    <w:rsid w:val="0059771C"/>
    <w:rPr>
      <w:rFonts w:ascii="Arial" w:hAnsi="Arial" w:cs="Arial"/>
      <w:b/>
      <w:bCs/>
      <w:sz w:val="16"/>
      <w:szCs w:val="24"/>
      <w:lang w:val="en-US" w:eastAsia="ru-RU"/>
    </w:rPr>
  </w:style>
  <w:style w:type="character" w:customStyle="1" w:styleId="90">
    <w:name w:val="Заголовок 9 Знак"/>
    <w:basedOn w:val="a0"/>
    <w:link w:val="9"/>
    <w:rsid w:val="0059771C"/>
    <w:rPr>
      <w:rFonts w:ascii="Times New Roman" w:hAnsi="Times New Roman" w:cs="Times New Roman"/>
      <w:b/>
      <w:bCs/>
      <w:sz w:val="24"/>
      <w:szCs w:val="20"/>
      <w:lang w:eastAsia="ru-RU"/>
    </w:rPr>
  </w:style>
  <w:style w:type="paragraph" w:customStyle="1" w:styleId="FR3">
    <w:name w:val="FR3"/>
    <w:rsid w:val="0059771C"/>
    <w:pPr>
      <w:widowControl w:val="0"/>
      <w:autoSpaceDE w:val="0"/>
      <w:autoSpaceDN w:val="0"/>
      <w:adjustRightInd w:val="0"/>
      <w:spacing w:after="0" w:line="280" w:lineRule="auto"/>
      <w:ind w:left="280"/>
    </w:pPr>
    <w:rPr>
      <w:rFonts w:ascii="Arial" w:hAnsi="Arial" w:cs="Arial"/>
      <w:sz w:val="20"/>
      <w:szCs w:val="20"/>
      <w:lang w:eastAsia="ru-RU"/>
    </w:rPr>
  </w:style>
  <w:style w:type="paragraph" w:styleId="22">
    <w:name w:val="Body Text Indent 2"/>
    <w:basedOn w:val="a"/>
    <w:link w:val="23"/>
    <w:rsid w:val="0059771C"/>
    <w:pPr>
      <w:spacing w:before="0"/>
      <w:ind w:firstLine="284"/>
    </w:pPr>
    <w:rPr>
      <w:szCs w:val="20"/>
    </w:rPr>
  </w:style>
  <w:style w:type="character" w:customStyle="1" w:styleId="23">
    <w:name w:val="Основной текст с отступом 2 Знак"/>
    <w:basedOn w:val="a0"/>
    <w:link w:val="22"/>
    <w:rsid w:val="0059771C"/>
    <w:rPr>
      <w:rFonts w:ascii="Times New Roman" w:hAnsi="Times New Roman" w:cs="Times New Roman"/>
      <w:sz w:val="24"/>
      <w:szCs w:val="20"/>
      <w:lang w:eastAsia="ru-RU"/>
    </w:rPr>
  </w:style>
  <w:style w:type="paragraph" w:styleId="a3">
    <w:name w:val="Title"/>
    <w:basedOn w:val="a"/>
    <w:link w:val="a4"/>
    <w:qFormat/>
    <w:rsid w:val="0059771C"/>
    <w:pPr>
      <w:spacing w:before="0"/>
      <w:ind w:firstLine="0"/>
      <w:jc w:val="center"/>
    </w:pPr>
    <w:rPr>
      <w:smallCaps/>
      <w:szCs w:val="20"/>
    </w:rPr>
  </w:style>
  <w:style w:type="character" w:customStyle="1" w:styleId="a4">
    <w:name w:val="Заголовок Знак"/>
    <w:basedOn w:val="a0"/>
    <w:link w:val="a3"/>
    <w:rsid w:val="0059771C"/>
    <w:rPr>
      <w:rFonts w:ascii="Times New Roman" w:hAnsi="Times New Roman" w:cs="Times New Roman"/>
      <w:smallCaps/>
      <w:sz w:val="24"/>
      <w:szCs w:val="20"/>
      <w:lang w:eastAsia="ru-RU"/>
    </w:rPr>
  </w:style>
  <w:style w:type="paragraph" w:styleId="a5">
    <w:name w:val="Body Text"/>
    <w:basedOn w:val="a"/>
    <w:link w:val="a6"/>
    <w:rsid w:val="0059771C"/>
    <w:pPr>
      <w:spacing w:before="0"/>
      <w:ind w:firstLine="0"/>
    </w:pPr>
    <w:rPr>
      <w:szCs w:val="20"/>
    </w:rPr>
  </w:style>
  <w:style w:type="character" w:customStyle="1" w:styleId="a6">
    <w:name w:val="Основной текст Знак"/>
    <w:basedOn w:val="a0"/>
    <w:link w:val="a5"/>
    <w:rsid w:val="0059771C"/>
    <w:rPr>
      <w:rFonts w:ascii="Times New Roman" w:hAnsi="Times New Roman" w:cs="Times New Roman"/>
      <w:sz w:val="24"/>
      <w:szCs w:val="20"/>
      <w:lang w:eastAsia="ru-RU"/>
    </w:rPr>
  </w:style>
  <w:style w:type="paragraph" w:styleId="a7">
    <w:name w:val="Body Text Indent"/>
    <w:basedOn w:val="a"/>
    <w:link w:val="a8"/>
    <w:rsid w:val="0059771C"/>
    <w:pPr>
      <w:spacing w:before="0"/>
      <w:ind w:firstLine="284"/>
    </w:pPr>
    <w:rPr>
      <w:sz w:val="20"/>
      <w:szCs w:val="20"/>
    </w:rPr>
  </w:style>
  <w:style w:type="character" w:customStyle="1" w:styleId="a8">
    <w:name w:val="Основной текст с отступом Знак"/>
    <w:basedOn w:val="a0"/>
    <w:link w:val="a7"/>
    <w:rsid w:val="0059771C"/>
    <w:rPr>
      <w:rFonts w:ascii="Times New Roman" w:hAnsi="Times New Roman" w:cs="Times New Roman"/>
      <w:sz w:val="20"/>
      <w:szCs w:val="20"/>
      <w:lang w:eastAsia="ru-RU"/>
    </w:rPr>
  </w:style>
  <w:style w:type="paragraph" w:styleId="32">
    <w:name w:val="Body Text Indent 3"/>
    <w:basedOn w:val="a"/>
    <w:link w:val="33"/>
    <w:uiPriority w:val="99"/>
    <w:rsid w:val="0059771C"/>
    <w:pPr>
      <w:tabs>
        <w:tab w:val="left" w:pos="900"/>
      </w:tabs>
      <w:spacing w:before="0"/>
      <w:ind w:left="-11" w:firstLine="371"/>
    </w:pPr>
    <w:rPr>
      <w:i/>
      <w:iCs/>
      <w:color w:val="FF0000"/>
      <w:szCs w:val="20"/>
    </w:rPr>
  </w:style>
  <w:style w:type="character" w:customStyle="1" w:styleId="33">
    <w:name w:val="Основной текст с отступом 3 Знак"/>
    <w:basedOn w:val="a0"/>
    <w:link w:val="32"/>
    <w:uiPriority w:val="99"/>
    <w:rsid w:val="0059771C"/>
    <w:rPr>
      <w:rFonts w:ascii="Times New Roman" w:hAnsi="Times New Roman" w:cs="Times New Roman"/>
      <w:i/>
      <w:iCs/>
      <w:color w:val="FF0000"/>
      <w:sz w:val="24"/>
      <w:szCs w:val="20"/>
      <w:lang w:eastAsia="ru-RU"/>
    </w:rPr>
  </w:style>
  <w:style w:type="paragraph" w:styleId="24">
    <w:name w:val="Body Text 2"/>
    <w:basedOn w:val="a"/>
    <w:link w:val="25"/>
    <w:rsid w:val="0059771C"/>
    <w:pPr>
      <w:tabs>
        <w:tab w:val="left" w:pos="0"/>
      </w:tabs>
      <w:spacing w:before="0"/>
      <w:ind w:firstLine="0"/>
    </w:pPr>
    <w:rPr>
      <w:rFonts w:ascii="Arial" w:hAnsi="Arial" w:cs="Arial"/>
      <w:sz w:val="20"/>
      <w:szCs w:val="22"/>
    </w:rPr>
  </w:style>
  <w:style w:type="character" w:customStyle="1" w:styleId="25">
    <w:name w:val="Основной текст 2 Знак"/>
    <w:basedOn w:val="a0"/>
    <w:link w:val="24"/>
    <w:rsid w:val="0059771C"/>
    <w:rPr>
      <w:rFonts w:ascii="Arial" w:hAnsi="Arial" w:cs="Arial"/>
      <w:sz w:val="20"/>
      <w:lang w:eastAsia="ru-RU"/>
    </w:rPr>
  </w:style>
  <w:style w:type="paragraph" w:styleId="34">
    <w:name w:val="Body Text 3"/>
    <w:basedOn w:val="a"/>
    <w:link w:val="35"/>
    <w:rsid w:val="0059771C"/>
    <w:pPr>
      <w:spacing w:before="0"/>
      <w:ind w:firstLine="0"/>
    </w:pPr>
    <w:rPr>
      <w:rFonts w:ascii="Arial" w:hAnsi="Arial"/>
      <w:b/>
      <w:sz w:val="20"/>
    </w:rPr>
  </w:style>
  <w:style w:type="character" w:customStyle="1" w:styleId="35">
    <w:name w:val="Основной текст 3 Знак"/>
    <w:basedOn w:val="a0"/>
    <w:link w:val="34"/>
    <w:rsid w:val="0059771C"/>
    <w:rPr>
      <w:rFonts w:ascii="Arial" w:hAnsi="Arial" w:cs="Times New Roman"/>
      <w:b/>
      <w:sz w:val="20"/>
      <w:szCs w:val="24"/>
      <w:lang w:eastAsia="ru-RU"/>
    </w:rPr>
  </w:style>
  <w:style w:type="paragraph" w:styleId="a9">
    <w:name w:val="header"/>
    <w:basedOn w:val="a"/>
    <w:link w:val="aa"/>
    <w:uiPriority w:val="99"/>
    <w:rsid w:val="0059771C"/>
    <w:pPr>
      <w:tabs>
        <w:tab w:val="center" w:pos="4677"/>
        <w:tab w:val="right" w:pos="9355"/>
      </w:tabs>
      <w:spacing w:before="0"/>
      <w:ind w:firstLine="0"/>
      <w:jc w:val="left"/>
    </w:pPr>
    <w:rPr>
      <w:sz w:val="20"/>
      <w:szCs w:val="20"/>
    </w:rPr>
  </w:style>
  <w:style w:type="character" w:customStyle="1" w:styleId="aa">
    <w:name w:val="Верхний колонтитул Знак"/>
    <w:basedOn w:val="a0"/>
    <w:link w:val="a9"/>
    <w:uiPriority w:val="99"/>
    <w:rsid w:val="0059771C"/>
    <w:rPr>
      <w:rFonts w:ascii="Times New Roman" w:hAnsi="Times New Roman" w:cs="Times New Roman"/>
      <w:sz w:val="20"/>
      <w:szCs w:val="20"/>
      <w:lang w:eastAsia="ru-RU"/>
    </w:rPr>
  </w:style>
  <w:style w:type="character" w:styleId="ab">
    <w:name w:val="annotation reference"/>
    <w:uiPriority w:val="99"/>
    <w:rsid w:val="0059771C"/>
    <w:rPr>
      <w:sz w:val="16"/>
      <w:szCs w:val="16"/>
    </w:rPr>
  </w:style>
  <w:style w:type="paragraph" w:styleId="ac">
    <w:name w:val="annotation text"/>
    <w:basedOn w:val="a"/>
    <w:link w:val="ad"/>
    <w:uiPriority w:val="99"/>
    <w:rsid w:val="0059771C"/>
    <w:pPr>
      <w:spacing w:before="0"/>
      <w:ind w:firstLine="0"/>
      <w:jc w:val="left"/>
    </w:pPr>
    <w:rPr>
      <w:sz w:val="20"/>
      <w:szCs w:val="20"/>
    </w:rPr>
  </w:style>
  <w:style w:type="character" w:customStyle="1" w:styleId="ad">
    <w:name w:val="Текст примечания Знак"/>
    <w:basedOn w:val="a0"/>
    <w:link w:val="ac"/>
    <w:uiPriority w:val="99"/>
    <w:rsid w:val="0059771C"/>
    <w:rPr>
      <w:rFonts w:ascii="Times New Roman" w:hAnsi="Times New Roman" w:cs="Times New Roman"/>
      <w:sz w:val="20"/>
      <w:szCs w:val="20"/>
      <w:lang w:eastAsia="ru-RU"/>
    </w:rPr>
  </w:style>
  <w:style w:type="character" w:customStyle="1" w:styleId="tb0i0u0s10c0">
    <w:name w:val="tb0i0u0s10c0"/>
    <w:basedOn w:val="a0"/>
    <w:rsid w:val="0059771C"/>
  </w:style>
  <w:style w:type="paragraph" w:styleId="ae">
    <w:name w:val="Balloon Text"/>
    <w:basedOn w:val="a"/>
    <w:link w:val="af"/>
    <w:uiPriority w:val="99"/>
    <w:semiHidden/>
    <w:rsid w:val="0059771C"/>
    <w:pPr>
      <w:spacing w:before="0"/>
      <w:ind w:firstLine="0"/>
      <w:jc w:val="left"/>
    </w:pPr>
    <w:rPr>
      <w:rFonts w:ascii="Tahoma" w:hAnsi="Tahoma" w:cs="Tahoma"/>
      <w:sz w:val="16"/>
      <w:szCs w:val="16"/>
    </w:rPr>
  </w:style>
  <w:style w:type="character" w:customStyle="1" w:styleId="af">
    <w:name w:val="Текст выноски Знак"/>
    <w:basedOn w:val="a0"/>
    <w:link w:val="ae"/>
    <w:uiPriority w:val="99"/>
    <w:semiHidden/>
    <w:rsid w:val="0059771C"/>
    <w:rPr>
      <w:rFonts w:ascii="Tahoma" w:hAnsi="Tahoma" w:cs="Tahoma"/>
      <w:sz w:val="16"/>
      <w:szCs w:val="16"/>
      <w:lang w:eastAsia="ru-RU"/>
    </w:rPr>
  </w:style>
  <w:style w:type="paragraph" w:customStyle="1" w:styleId="Arial10063">
    <w:name w:val="Стиль Arial 10 пт По ширине Первая строка:  063 см"/>
    <w:basedOn w:val="a"/>
    <w:rsid w:val="0059771C"/>
    <w:pPr>
      <w:spacing w:before="0"/>
      <w:ind w:firstLine="360"/>
    </w:pPr>
    <w:rPr>
      <w:rFonts w:ascii="Arial" w:hAnsi="Arial"/>
      <w:sz w:val="20"/>
      <w:szCs w:val="20"/>
    </w:rPr>
  </w:style>
  <w:style w:type="character" w:styleId="af0">
    <w:name w:val="page number"/>
    <w:basedOn w:val="a0"/>
    <w:rsid w:val="0059771C"/>
  </w:style>
  <w:style w:type="paragraph" w:styleId="af1">
    <w:name w:val="footer"/>
    <w:basedOn w:val="a"/>
    <w:link w:val="af2"/>
    <w:uiPriority w:val="99"/>
    <w:rsid w:val="0059771C"/>
    <w:pPr>
      <w:tabs>
        <w:tab w:val="center" w:pos="4677"/>
        <w:tab w:val="right" w:pos="9355"/>
      </w:tabs>
      <w:spacing w:before="0"/>
      <w:ind w:firstLine="0"/>
      <w:jc w:val="left"/>
    </w:pPr>
  </w:style>
  <w:style w:type="character" w:customStyle="1" w:styleId="af2">
    <w:name w:val="Нижний колонтитул Знак"/>
    <w:basedOn w:val="a0"/>
    <w:link w:val="af1"/>
    <w:uiPriority w:val="99"/>
    <w:rsid w:val="0059771C"/>
    <w:rPr>
      <w:rFonts w:ascii="Times New Roman" w:hAnsi="Times New Roman" w:cs="Times New Roman"/>
      <w:sz w:val="24"/>
      <w:szCs w:val="24"/>
      <w:lang w:eastAsia="ru-RU"/>
    </w:rPr>
  </w:style>
  <w:style w:type="paragraph" w:styleId="af3">
    <w:name w:val="Document Map"/>
    <w:basedOn w:val="a"/>
    <w:link w:val="af4"/>
    <w:semiHidden/>
    <w:rsid w:val="0059771C"/>
    <w:pPr>
      <w:shd w:val="clear" w:color="auto" w:fill="000080"/>
      <w:spacing w:before="0"/>
      <w:ind w:firstLine="0"/>
      <w:jc w:val="left"/>
    </w:pPr>
    <w:rPr>
      <w:rFonts w:ascii="Tahoma" w:hAnsi="Tahoma" w:cs="Tahoma"/>
      <w:sz w:val="20"/>
      <w:szCs w:val="20"/>
    </w:rPr>
  </w:style>
  <w:style w:type="character" w:customStyle="1" w:styleId="af4">
    <w:name w:val="Схема документа Знак"/>
    <w:basedOn w:val="a0"/>
    <w:link w:val="af3"/>
    <w:semiHidden/>
    <w:rsid w:val="0059771C"/>
    <w:rPr>
      <w:rFonts w:ascii="Tahoma" w:hAnsi="Tahoma" w:cs="Tahoma"/>
      <w:sz w:val="20"/>
      <w:szCs w:val="20"/>
      <w:shd w:val="clear" w:color="auto" w:fill="000080"/>
      <w:lang w:eastAsia="ru-RU"/>
    </w:rPr>
  </w:style>
  <w:style w:type="paragraph" w:styleId="af5">
    <w:name w:val="Normal Indent"/>
    <w:basedOn w:val="a"/>
    <w:rsid w:val="0059771C"/>
    <w:pPr>
      <w:spacing w:before="100" w:beforeAutospacing="1" w:after="100" w:afterAutospacing="1"/>
      <w:ind w:firstLine="0"/>
      <w:jc w:val="left"/>
    </w:pPr>
  </w:style>
  <w:style w:type="character" w:styleId="af6">
    <w:name w:val="Hyperlink"/>
    <w:uiPriority w:val="99"/>
    <w:rsid w:val="0059771C"/>
    <w:rPr>
      <w:color w:val="0000FF"/>
      <w:u w:val="single"/>
    </w:rPr>
  </w:style>
  <w:style w:type="paragraph" w:styleId="af7">
    <w:name w:val="annotation subject"/>
    <w:basedOn w:val="ac"/>
    <w:next w:val="ac"/>
    <w:link w:val="af8"/>
    <w:uiPriority w:val="99"/>
    <w:semiHidden/>
    <w:rsid w:val="0059771C"/>
    <w:rPr>
      <w:b/>
      <w:bCs/>
    </w:rPr>
  </w:style>
  <w:style w:type="character" w:customStyle="1" w:styleId="af8">
    <w:name w:val="Тема примечания Знак"/>
    <w:basedOn w:val="ad"/>
    <w:link w:val="af7"/>
    <w:uiPriority w:val="99"/>
    <w:semiHidden/>
    <w:rsid w:val="0059771C"/>
    <w:rPr>
      <w:rFonts w:ascii="Times New Roman" w:hAnsi="Times New Roman" w:cs="Times New Roman"/>
      <w:b/>
      <w:bCs/>
      <w:sz w:val="20"/>
      <w:szCs w:val="20"/>
      <w:lang w:eastAsia="ru-RU"/>
    </w:rPr>
  </w:style>
  <w:style w:type="paragraph" w:styleId="af9">
    <w:name w:val="List Paragraph"/>
    <w:basedOn w:val="a"/>
    <w:uiPriority w:val="34"/>
    <w:qFormat/>
    <w:rsid w:val="0059771C"/>
    <w:pPr>
      <w:spacing w:before="0"/>
      <w:ind w:left="708" w:firstLine="0"/>
      <w:jc w:val="left"/>
    </w:pPr>
  </w:style>
  <w:style w:type="character" w:customStyle="1" w:styleId="rvts14">
    <w:name w:val="rvts14"/>
    <w:rsid w:val="0059771C"/>
  </w:style>
  <w:style w:type="table" w:styleId="afa">
    <w:name w:val="Table Grid"/>
    <w:basedOn w:val="a1"/>
    <w:rsid w:val="0059771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59771C"/>
    <w:pPr>
      <w:spacing w:after="0" w:line="240" w:lineRule="auto"/>
    </w:pPr>
    <w:rPr>
      <w:rFonts w:ascii="Times New Roman" w:hAnsi="Times New Roman" w:cs="Times New Roman"/>
      <w:sz w:val="24"/>
      <w:szCs w:val="24"/>
      <w:lang w:eastAsia="ru-RU"/>
    </w:rPr>
  </w:style>
  <w:style w:type="paragraph" w:styleId="afc">
    <w:name w:val="footnote text"/>
    <w:basedOn w:val="a"/>
    <w:link w:val="afd"/>
    <w:rsid w:val="00B7302D"/>
    <w:pPr>
      <w:spacing w:before="0"/>
      <w:ind w:firstLine="0"/>
    </w:pPr>
    <w:rPr>
      <w:rFonts w:ascii="Verdana" w:hAnsi="Verdana"/>
      <w:sz w:val="16"/>
      <w:szCs w:val="20"/>
    </w:rPr>
  </w:style>
  <w:style w:type="character" w:customStyle="1" w:styleId="afd">
    <w:name w:val="Текст сноски Знак"/>
    <w:basedOn w:val="a0"/>
    <w:link w:val="afc"/>
    <w:rsid w:val="00B7302D"/>
    <w:rPr>
      <w:rFonts w:ascii="Verdana" w:hAnsi="Verdana" w:cs="Times New Roman"/>
      <w:sz w:val="16"/>
      <w:szCs w:val="20"/>
      <w:lang w:eastAsia="ru-RU"/>
    </w:rPr>
  </w:style>
  <w:style w:type="character" w:styleId="afe">
    <w:name w:val="footnote reference"/>
    <w:rsid w:val="006A4C21"/>
    <w:rPr>
      <w:vertAlign w:val="superscript"/>
    </w:rPr>
  </w:style>
  <w:style w:type="character" w:customStyle="1" w:styleId="70">
    <w:name w:val="Заголовок 7 Знак"/>
    <w:basedOn w:val="a0"/>
    <w:link w:val="7"/>
    <w:rsid w:val="007C3393"/>
    <w:rPr>
      <w:rFonts w:ascii="Verdana" w:eastAsiaTheme="minorHAnsi" w:hAnsi="Verdana" w:cs="Times New Roman"/>
      <w:b/>
      <w:bCs/>
      <w:spacing w:val="-2"/>
      <w:sz w:val="20"/>
      <w:szCs w:val="20"/>
      <w:lang w:val="en-US" w:eastAsia="ru-RU"/>
    </w:rPr>
  </w:style>
  <w:style w:type="paragraph" w:styleId="aff">
    <w:name w:val="TOC Heading"/>
    <w:basedOn w:val="1"/>
    <w:next w:val="a"/>
    <w:uiPriority w:val="39"/>
    <w:unhideWhenUsed/>
    <w:qFormat/>
    <w:rsid w:val="008229D1"/>
    <w:pPr>
      <w:keepNext/>
      <w:keepLines/>
      <w:numPr>
        <w:numId w:val="0"/>
      </w:numPr>
      <w:tabs>
        <w:tab w:val="clear" w:pos="851"/>
      </w:tab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ru-RU"/>
    </w:rPr>
  </w:style>
  <w:style w:type="paragraph" w:styleId="14">
    <w:name w:val="toc 1"/>
    <w:aliases w:val="Оглавление Verdana"/>
    <w:basedOn w:val="a"/>
    <w:next w:val="a"/>
    <w:autoRedefine/>
    <w:uiPriority w:val="39"/>
    <w:unhideWhenUsed/>
    <w:rsid w:val="00D31168"/>
    <w:pPr>
      <w:tabs>
        <w:tab w:val="left" w:pos="709"/>
        <w:tab w:val="right" w:leader="dot" w:pos="9639"/>
      </w:tabs>
      <w:spacing w:before="0" w:after="200" w:line="288" w:lineRule="auto"/>
      <w:ind w:firstLine="0"/>
    </w:pPr>
    <w:rPr>
      <w:rFonts w:ascii="Verdana" w:hAnsi="Verdana"/>
      <w:sz w:val="20"/>
    </w:rPr>
  </w:style>
  <w:style w:type="character" w:customStyle="1" w:styleId="80">
    <w:name w:val="Заголовок 8 Знак"/>
    <w:basedOn w:val="a0"/>
    <w:link w:val="8"/>
    <w:rsid w:val="000755A1"/>
    <w:rPr>
      <w:rFonts w:ascii="Times New Roman" w:hAnsi="Times New Roman" w:cs="Times New Roman"/>
      <w:sz w:val="24"/>
      <w:szCs w:val="24"/>
      <w:lang w:eastAsia="ru-RU"/>
    </w:rPr>
  </w:style>
  <w:style w:type="paragraph" w:styleId="26">
    <w:name w:val="toc 2"/>
    <w:basedOn w:val="a"/>
    <w:next w:val="a"/>
    <w:autoRedefine/>
    <w:uiPriority w:val="39"/>
    <w:unhideWhenUsed/>
    <w:rsid w:val="0059023E"/>
    <w:pPr>
      <w:tabs>
        <w:tab w:val="right" w:leader="dot" w:pos="9629"/>
      </w:tabs>
      <w:spacing w:before="0" w:after="200" w:line="288" w:lineRule="auto"/>
      <w:ind w:left="238" w:firstLine="45"/>
    </w:pPr>
    <w:rPr>
      <w:rFonts w:ascii="Verdana" w:hAnsi="Verdana"/>
      <w:sz w:val="20"/>
    </w:rPr>
  </w:style>
  <w:style w:type="paragraph" w:styleId="36">
    <w:name w:val="toc 3"/>
    <w:basedOn w:val="a"/>
    <w:next w:val="a"/>
    <w:autoRedefine/>
    <w:uiPriority w:val="39"/>
    <w:unhideWhenUsed/>
    <w:rsid w:val="00FB5E58"/>
    <w:pPr>
      <w:spacing w:before="0" w:after="100" w:line="259" w:lineRule="auto"/>
      <w:ind w:left="440" w:firstLine="0"/>
      <w:jc w:val="left"/>
    </w:pPr>
    <w:rPr>
      <w:rFonts w:asciiTheme="minorHAnsi" w:eastAsiaTheme="minorEastAsia" w:hAnsiTheme="minorHAnsi"/>
      <w:sz w:val="20"/>
      <w:szCs w:val="22"/>
    </w:rPr>
  </w:style>
  <w:style w:type="paragraph" w:customStyle="1" w:styleId="10">
    <w:name w:val="ПрилТекст1"/>
    <w:basedOn w:val="a"/>
    <w:rsid w:val="00CB5B1D"/>
    <w:pPr>
      <w:numPr>
        <w:numId w:val="1"/>
      </w:numPr>
      <w:overflowPunct w:val="0"/>
      <w:autoSpaceDE w:val="0"/>
      <w:autoSpaceDN w:val="0"/>
      <w:adjustRightInd w:val="0"/>
    </w:pPr>
    <w:rPr>
      <w:sz w:val="26"/>
      <w:szCs w:val="20"/>
    </w:rPr>
  </w:style>
  <w:style w:type="paragraph" w:customStyle="1" w:styleId="2">
    <w:name w:val="ПрилТекст2"/>
    <w:basedOn w:val="a"/>
    <w:rsid w:val="00CB5B1D"/>
    <w:pPr>
      <w:numPr>
        <w:ilvl w:val="1"/>
        <w:numId w:val="1"/>
      </w:numPr>
      <w:overflowPunct w:val="0"/>
      <w:autoSpaceDE w:val="0"/>
      <w:autoSpaceDN w:val="0"/>
      <w:adjustRightInd w:val="0"/>
    </w:pPr>
    <w:rPr>
      <w:sz w:val="26"/>
      <w:szCs w:val="20"/>
    </w:rPr>
  </w:style>
  <w:style w:type="paragraph" w:customStyle="1" w:styleId="3">
    <w:name w:val="ПрилТекст3"/>
    <w:basedOn w:val="a"/>
    <w:rsid w:val="00CB5B1D"/>
    <w:pPr>
      <w:numPr>
        <w:ilvl w:val="2"/>
        <w:numId w:val="1"/>
      </w:numPr>
      <w:overflowPunct w:val="0"/>
      <w:autoSpaceDE w:val="0"/>
      <w:autoSpaceDN w:val="0"/>
      <w:adjustRightInd w:val="0"/>
    </w:pPr>
    <w:rPr>
      <w:sz w:val="26"/>
      <w:szCs w:val="20"/>
    </w:rPr>
  </w:style>
  <w:style w:type="paragraph" w:customStyle="1" w:styleId="11">
    <w:name w:val="Англ список табл (1.1.)"/>
    <w:basedOn w:val="af9"/>
    <w:qFormat/>
    <w:rsid w:val="00EE10CA"/>
    <w:pPr>
      <w:numPr>
        <w:ilvl w:val="1"/>
        <w:numId w:val="3"/>
      </w:numPr>
      <w:tabs>
        <w:tab w:val="left" w:pos="3960"/>
        <w:tab w:val="left" w:pos="5760"/>
        <w:tab w:val="left" w:pos="7560"/>
      </w:tabs>
      <w:spacing w:after="200" w:line="288" w:lineRule="auto"/>
      <w:contextualSpacing/>
      <w:jc w:val="both"/>
      <w:textAlignment w:val="baseline"/>
    </w:pPr>
    <w:rPr>
      <w:rFonts w:ascii="Verdana" w:eastAsia="Calibri" w:hAnsi="Verdana"/>
      <w:sz w:val="20"/>
      <w:szCs w:val="20"/>
    </w:rPr>
  </w:style>
  <w:style w:type="paragraph" w:customStyle="1" w:styleId="110">
    <w:name w:val="Рус список табл (1.1.)"/>
    <w:basedOn w:val="af9"/>
    <w:qFormat/>
    <w:rsid w:val="00B7302D"/>
    <w:pPr>
      <w:numPr>
        <w:ilvl w:val="1"/>
        <w:numId w:val="4"/>
      </w:numPr>
      <w:tabs>
        <w:tab w:val="left" w:pos="3960"/>
        <w:tab w:val="left" w:pos="5760"/>
        <w:tab w:val="left" w:pos="7560"/>
      </w:tabs>
      <w:spacing w:after="200" w:line="288" w:lineRule="auto"/>
      <w:jc w:val="both"/>
    </w:pPr>
    <w:rPr>
      <w:rFonts w:ascii="Verdana" w:eastAsia="Calibri" w:hAnsi="Verdana"/>
      <w:sz w:val="20"/>
      <w:szCs w:val="20"/>
    </w:rPr>
  </w:style>
  <w:style w:type="paragraph" w:customStyle="1" w:styleId="12">
    <w:name w:val="Проект.Подр (Заг1)"/>
    <w:basedOn w:val="1"/>
    <w:qFormat/>
    <w:rsid w:val="00EE10CA"/>
    <w:pPr>
      <w:widowControl w:val="0"/>
      <w:numPr>
        <w:numId w:val="4"/>
      </w:numPr>
      <w:tabs>
        <w:tab w:val="clear" w:pos="851"/>
      </w:tabs>
      <w:autoSpaceDE w:val="0"/>
      <w:autoSpaceDN w:val="0"/>
      <w:adjustRightInd w:val="0"/>
      <w:spacing w:before="0"/>
      <w:jc w:val="both"/>
    </w:pPr>
    <w:rPr>
      <w:bCs w:val="0"/>
      <w:lang w:val="ru-RU"/>
    </w:rPr>
  </w:style>
  <w:style w:type="character" w:styleId="aff0">
    <w:name w:val="FollowedHyperlink"/>
    <w:basedOn w:val="a0"/>
    <w:uiPriority w:val="99"/>
    <w:semiHidden/>
    <w:unhideWhenUsed/>
    <w:rsid w:val="0046231A"/>
    <w:rPr>
      <w:color w:val="800080" w:themeColor="followedHyperlink"/>
      <w:u w:val="single"/>
    </w:rPr>
  </w:style>
  <w:style w:type="paragraph" w:customStyle="1" w:styleId="27">
    <w:name w:val="Проект.Подр (Заг2)"/>
    <w:basedOn w:val="20"/>
    <w:qFormat/>
    <w:rsid w:val="007938EA"/>
    <w:pPr>
      <w:widowControl w:val="0"/>
      <w:tabs>
        <w:tab w:val="clear" w:pos="4984"/>
      </w:tabs>
      <w:autoSpaceDE w:val="0"/>
      <w:autoSpaceDN w:val="0"/>
      <w:adjustRightInd w:val="0"/>
      <w:spacing w:before="0" w:after="200"/>
      <w:ind w:firstLine="0"/>
      <w:jc w:val="both"/>
    </w:pPr>
  </w:style>
  <w:style w:type="paragraph" w:styleId="aff1">
    <w:name w:val="No Spacing"/>
    <w:link w:val="aff2"/>
    <w:uiPriority w:val="1"/>
    <w:qFormat/>
    <w:rsid w:val="00E34362"/>
    <w:pPr>
      <w:spacing w:after="0" w:line="240" w:lineRule="auto"/>
    </w:pPr>
    <w:rPr>
      <w:rFonts w:ascii="Calibri" w:eastAsia="Calibri" w:hAnsi="Calibri" w:cs="Times New Roman"/>
    </w:rPr>
  </w:style>
  <w:style w:type="character" w:customStyle="1" w:styleId="aff2">
    <w:name w:val="Без интервала Знак"/>
    <w:basedOn w:val="a0"/>
    <w:link w:val="aff1"/>
    <w:uiPriority w:val="1"/>
    <w:rsid w:val="00E34362"/>
    <w:rPr>
      <w:rFonts w:ascii="Calibri" w:eastAsia="Calibri" w:hAnsi="Calibri" w:cs="Times New Roman"/>
    </w:rPr>
  </w:style>
  <w:style w:type="paragraph" w:customStyle="1" w:styleId="ConsPlusNormal">
    <w:name w:val="ConsPlusNormal"/>
    <w:rsid w:val="008E1FB4"/>
    <w:pPr>
      <w:autoSpaceDE w:val="0"/>
      <w:autoSpaceDN w:val="0"/>
      <w:adjustRightInd w:val="0"/>
      <w:spacing w:after="0" w:line="240" w:lineRule="auto"/>
    </w:pPr>
    <w:rPr>
      <w:rFonts w:ascii="Times New Roman" w:hAnsi="Times New Roman" w:cs="Times New Roman"/>
      <w:sz w:val="24"/>
      <w:szCs w:val="24"/>
      <w:lang w:eastAsia="ru-RU"/>
    </w:rPr>
  </w:style>
  <w:style w:type="paragraph" w:styleId="aff3">
    <w:name w:val="Normal (Web)"/>
    <w:basedOn w:val="a"/>
    <w:uiPriority w:val="99"/>
    <w:semiHidden/>
    <w:unhideWhenUsed/>
    <w:rsid w:val="008E1FB4"/>
    <w:pPr>
      <w:spacing w:before="100" w:beforeAutospacing="1" w:after="100" w:afterAutospacing="1"/>
      <w:ind w:firstLine="0"/>
      <w:jc w:val="left"/>
    </w:pPr>
    <w:rPr>
      <w:rFonts w:eastAsiaTheme="minorHAnsi"/>
    </w:rPr>
  </w:style>
  <w:style w:type="paragraph" w:styleId="aff4">
    <w:name w:val="caption"/>
    <w:basedOn w:val="a"/>
    <w:next w:val="a"/>
    <w:semiHidden/>
    <w:unhideWhenUsed/>
    <w:qFormat/>
    <w:rsid w:val="008E1FB4"/>
    <w:pPr>
      <w:spacing w:before="0"/>
      <w:ind w:firstLine="0"/>
      <w:jc w:val="left"/>
    </w:pPr>
    <w:rPr>
      <w:rFonts w:eastAsia="Calibri"/>
      <w:b/>
      <w:bCs/>
      <w:sz w:val="20"/>
      <w:szCs w:val="20"/>
      <w:lang w:val="en-GB" w:eastAsia="en-US"/>
    </w:rPr>
  </w:style>
  <w:style w:type="paragraph" w:styleId="aff5">
    <w:name w:val="Subtitle"/>
    <w:basedOn w:val="a"/>
    <w:next w:val="a"/>
    <w:link w:val="aff6"/>
    <w:qFormat/>
    <w:rsid w:val="008E1FB4"/>
    <w:pPr>
      <w:spacing w:before="0" w:after="60"/>
      <w:ind w:firstLine="0"/>
      <w:jc w:val="center"/>
      <w:outlineLvl w:val="1"/>
    </w:pPr>
    <w:rPr>
      <w:rFonts w:asciiTheme="majorHAnsi" w:eastAsiaTheme="majorEastAsia" w:hAnsiTheme="majorHAnsi" w:cstheme="majorBidi"/>
      <w:lang w:val="en-GB" w:eastAsia="en-US"/>
    </w:rPr>
  </w:style>
  <w:style w:type="character" w:customStyle="1" w:styleId="aff6">
    <w:name w:val="Подзаголовок Знак"/>
    <w:basedOn w:val="a0"/>
    <w:link w:val="aff5"/>
    <w:rsid w:val="008E1FB4"/>
    <w:rPr>
      <w:rFonts w:asciiTheme="majorHAnsi" w:eastAsiaTheme="majorEastAsia" w:hAnsiTheme="majorHAnsi" w:cstheme="majorBidi"/>
      <w:sz w:val="24"/>
      <w:szCs w:val="24"/>
      <w:lang w:val="en-GB"/>
    </w:rPr>
  </w:style>
  <w:style w:type="character" w:styleId="aff7">
    <w:name w:val="Strong"/>
    <w:basedOn w:val="a0"/>
    <w:qFormat/>
    <w:rsid w:val="008E1FB4"/>
    <w:rPr>
      <w:b/>
      <w:bCs/>
    </w:rPr>
  </w:style>
  <w:style w:type="character" w:styleId="aff8">
    <w:name w:val="Emphasis"/>
    <w:qFormat/>
    <w:rsid w:val="008E1FB4"/>
    <w:rPr>
      <w:i/>
      <w:iCs/>
    </w:rPr>
  </w:style>
  <w:style w:type="paragraph" w:styleId="28">
    <w:name w:val="Quote"/>
    <w:basedOn w:val="a"/>
    <w:next w:val="a"/>
    <w:link w:val="29"/>
    <w:uiPriority w:val="29"/>
    <w:qFormat/>
    <w:rsid w:val="008E1FB4"/>
    <w:pPr>
      <w:spacing w:before="0"/>
      <w:ind w:firstLine="0"/>
      <w:jc w:val="left"/>
    </w:pPr>
    <w:rPr>
      <w:rFonts w:eastAsia="Calibri" w:cstheme="majorBidi"/>
      <w:i/>
      <w:iCs/>
      <w:color w:val="000000" w:themeColor="text1"/>
      <w:sz w:val="22"/>
      <w:szCs w:val="20"/>
      <w:lang w:val="en-GB" w:eastAsia="en-US"/>
    </w:rPr>
  </w:style>
  <w:style w:type="character" w:customStyle="1" w:styleId="29">
    <w:name w:val="Цитата 2 Знак"/>
    <w:basedOn w:val="a0"/>
    <w:link w:val="28"/>
    <w:uiPriority w:val="29"/>
    <w:rsid w:val="008E1FB4"/>
    <w:rPr>
      <w:rFonts w:ascii="Times New Roman" w:eastAsia="Calibri" w:hAnsi="Times New Roman" w:cstheme="majorBidi"/>
      <w:i/>
      <w:iCs/>
      <w:color w:val="000000" w:themeColor="text1"/>
      <w:szCs w:val="20"/>
      <w:lang w:val="en-GB"/>
    </w:rPr>
  </w:style>
  <w:style w:type="paragraph" w:styleId="aff9">
    <w:name w:val="Intense Quote"/>
    <w:basedOn w:val="a"/>
    <w:next w:val="a"/>
    <w:link w:val="affa"/>
    <w:uiPriority w:val="30"/>
    <w:qFormat/>
    <w:rsid w:val="008E1FB4"/>
    <w:pPr>
      <w:pBdr>
        <w:bottom w:val="single" w:sz="4" w:space="4" w:color="4F81BD" w:themeColor="accent1"/>
      </w:pBdr>
      <w:spacing w:before="200" w:after="280"/>
      <w:ind w:left="936" w:right="936" w:firstLine="0"/>
      <w:jc w:val="left"/>
    </w:pPr>
    <w:rPr>
      <w:rFonts w:eastAsia="Calibri" w:cstheme="majorBidi"/>
      <w:b/>
      <w:bCs/>
      <w:i/>
      <w:iCs/>
      <w:color w:val="4F81BD" w:themeColor="accent1"/>
      <w:sz w:val="22"/>
      <w:szCs w:val="20"/>
      <w:lang w:val="en-GB" w:eastAsia="en-US"/>
    </w:rPr>
  </w:style>
  <w:style w:type="character" w:customStyle="1" w:styleId="affa">
    <w:name w:val="Выделенная цитата Знак"/>
    <w:basedOn w:val="a0"/>
    <w:link w:val="aff9"/>
    <w:uiPriority w:val="30"/>
    <w:rsid w:val="008E1FB4"/>
    <w:rPr>
      <w:rFonts w:ascii="Times New Roman" w:eastAsia="Calibri" w:hAnsi="Times New Roman" w:cstheme="majorBidi"/>
      <w:b/>
      <w:bCs/>
      <w:i/>
      <w:iCs/>
      <w:color w:val="4F81BD" w:themeColor="accent1"/>
      <w:szCs w:val="20"/>
      <w:lang w:val="en-GB"/>
    </w:rPr>
  </w:style>
  <w:style w:type="character" w:styleId="affb">
    <w:name w:val="Subtle Emphasis"/>
    <w:uiPriority w:val="19"/>
    <w:qFormat/>
    <w:rsid w:val="008E1FB4"/>
    <w:rPr>
      <w:i/>
      <w:iCs/>
      <w:color w:val="808080" w:themeColor="text1" w:themeTint="7F"/>
    </w:rPr>
  </w:style>
  <w:style w:type="character" w:styleId="affc">
    <w:name w:val="Intense Emphasis"/>
    <w:uiPriority w:val="21"/>
    <w:qFormat/>
    <w:rsid w:val="008E1FB4"/>
    <w:rPr>
      <w:b/>
      <w:bCs/>
      <w:i/>
      <w:iCs/>
      <w:color w:val="4F81BD" w:themeColor="accent1"/>
    </w:rPr>
  </w:style>
  <w:style w:type="character" w:styleId="affd">
    <w:name w:val="Subtle Reference"/>
    <w:uiPriority w:val="31"/>
    <w:qFormat/>
    <w:rsid w:val="008E1FB4"/>
    <w:rPr>
      <w:smallCaps/>
      <w:color w:val="C0504D" w:themeColor="accent2"/>
      <w:u w:val="single"/>
    </w:rPr>
  </w:style>
  <w:style w:type="character" w:styleId="affe">
    <w:name w:val="Intense Reference"/>
    <w:basedOn w:val="a0"/>
    <w:uiPriority w:val="32"/>
    <w:qFormat/>
    <w:rsid w:val="008E1FB4"/>
    <w:rPr>
      <w:b/>
      <w:bCs/>
      <w:smallCaps/>
      <w:color w:val="C0504D" w:themeColor="accent2"/>
      <w:spacing w:val="5"/>
      <w:u w:val="single"/>
    </w:rPr>
  </w:style>
  <w:style w:type="character" w:styleId="afff">
    <w:name w:val="Book Title"/>
    <w:basedOn w:val="a0"/>
    <w:uiPriority w:val="33"/>
    <w:qFormat/>
    <w:rsid w:val="008E1FB4"/>
    <w:rPr>
      <w:b/>
      <w:bCs/>
      <w:smallCaps/>
      <w:spacing w:val="5"/>
    </w:rPr>
  </w:style>
  <w:style w:type="paragraph" w:customStyle="1" w:styleId="15">
    <w:name w:val="Абзац списка1"/>
    <w:basedOn w:val="a"/>
    <w:qFormat/>
    <w:rsid w:val="008E1FB4"/>
    <w:pPr>
      <w:spacing w:before="0"/>
      <w:ind w:left="708" w:firstLine="0"/>
      <w:jc w:val="left"/>
    </w:pPr>
    <w:rPr>
      <w:rFonts w:eastAsia="Calibri"/>
      <w:sz w:val="22"/>
      <w:szCs w:val="20"/>
      <w:lang w:val="en-GB" w:eastAsia="en-US"/>
    </w:rPr>
  </w:style>
  <w:style w:type="paragraph" w:customStyle="1" w:styleId="font1">
    <w:name w:val="font1"/>
    <w:basedOn w:val="a"/>
    <w:rsid w:val="008E1FB4"/>
    <w:pPr>
      <w:spacing w:before="100" w:beforeAutospacing="1" w:after="100" w:afterAutospacing="1"/>
      <w:ind w:firstLine="0"/>
      <w:jc w:val="left"/>
    </w:pPr>
    <w:rPr>
      <w:rFonts w:ascii="Calibri" w:hAnsi="Calibri" w:cs="Calibri"/>
      <w:color w:val="000000"/>
      <w:sz w:val="22"/>
      <w:szCs w:val="22"/>
    </w:rPr>
  </w:style>
  <w:style w:type="paragraph" w:customStyle="1" w:styleId="font5">
    <w:name w:val="font5"/>
    <w:basedOn w:val="a"/>
    <w:rsid w:val="008E1FB4"/>
    <w:pPr>
      <w:spacing w:before="100" w:beforeAutospacing="1" w:after="100" w:afterAutospacing="1"/>
      <w:ind w:firstLine="0"/>
      <w:jc w:val="left"/>
    </w:pPr>
    <w:rPr>
      <w:color w:val="000000"/>
    </w:rPr>
  </w:style>
  <w:style w:type="paragraph" w:customStyle="1" w:styleId="xl65">
    <w:name w:val="xl65"/>
    <w:basedOn w:val="a"/>
    <w:rsid w:val="008E1F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66">
    <w:name w:val="xl66"/>
    <w:basedOn w:val="a"/>
    <w:rsid w:val="008E1FB4"/>
    <w:pPr>
      <w:spacing w:before="100" w:beforeAutospacing="1" w:after="100" w:afterAutospacing="1"/>
      <w:ind w:firstLine="0"/>
      <w:jc w:val="center"/>
      <w:textAlignment w:val="center"/>
    </w:pPr>
    <w:rPr>
      <w:b/>
      <w:bCs/>
    </w:rPr>
  </w:style>
  <w:style w:type="paragraph" w:customStyle="1" w:styleId="xl67">
    <w:name w:val="xl67"/>
    <w:basedOn w:val="a"/>
    <w:rsid w:val="008E1FB4"/>
    <w:pPr>
      <w:spacing w:before="100" w:beforeAutospacing="1" w:after="100" w:afterAutospacing="1"/>
      <w:ind w:firstLine="0"/>
      <w:jc w:val="left"/>
      <w:textAlignment w:val="center"/>
    </w:pPr>
    <w:rPr>
      <w:b/>
      <w:bCs/>
      <w:sz w:val="20"/>
      <w:szCs w:val="20"/>
    </w:rPr>
  </w:style>
  <w:style w:type="paragraph" w:customStyle="1" w:styleId="xl68">
    <w:name w:val="xl68"/>
    <w:basedOn w:val="a"/>
    <w:rsid w:val="008E1FB4"/>
    <w:pPr>
      <w:spacing w:before="100" w:beforeAutospacing="1" w:after="100" w:afterAutospacing="1"/>
      <w:ind w:firstLine="0"/>
      <w:jc w:val="left"/>
    </w:pPr>
  </w:style>
  <w:style w:type="paragraph" w:customStyle="1" w:styleId="xl69">
    <w:name w:val="xl69"/>
    <w:basedOn w:val="a"/>
    <w:rsid w:val="008E1FB4"/>
    <w:pPr>
      <w:spacing w:before="100" w:beforeAutospacing="1" w:after="100" w:afterAutospacing="1"/>
      <w:ind w:firstLine="0"/>
      <w:jc w:val="left"/>
      <w:textAlignment w:val="top"/>
    </w:pPr>
    <w:rPr>
      <w:b/>
      <w:bCs/>
      <w:sz w:val="20"/>
      <w:szCs w:val="20"/>
    </w:rPr>
  </w:style>
  <w:style w:type="paragraph" w:customStyle="1" w:styleId="xl70">
    <w:name w:val="xl70"/>
    <w:basedOn w:val="a"/>
    <w:rsid w:val="008E1FB4"/>
    <w:pPr>
      <w:spacing w:before="100" w:beforeAutospacing="1" w:after="100" w:afterAutospacing="1"/>
      <w:ind w:firstLine="0"/>
      <w:jc w:val="left"/>
    </w:pPr>
    <w:rPr>
      <w:b/>
      <w:bCs/>
    </w:rPr>
  </w:style>
  <w:style w:type="paragraph" w:customStyle="1" w:styleId="xl71">
    <w:name w:val="xl71"/>
    <w:basedOn w:val="a"/>
    <w:rsid w:val="008E1F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72">
    <w:name w:val="xl72"/>
    <w:basedOn w:val="a"/>
    <w:rsid w:val="008E1F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73">
    <w:name w:val="xl73"/>
    <w:basedOn w:val="a"/>
    <w:rsid w:val="008E1F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74">
    <w:name w:val="xl74"/>
    <w:basedOn w:val="a"/>
    <w:rsid w:val="008E1FB4"/>
    <w:pPr>
      <w:spacing w:before="100" w:beforeAutospacing="1" w:after="100" w:afterAutospacing="1"/>
      <w:ind w:firstLine="0"/>
      <w:jc w:val="left"/>
    </w:pPr>
    <w:rPr>
      <w:b/>
      <w:bCs/>
    </w:rPr>
  </w:style>
  <w:style w:type="paragraph" w:customStyle="1" w:styleId="xl75">
    <w:name w:val="xl75"/>
    <w:basedOn w:val="a"/>
    <w:rsid w:val="008E1FB4"/>
    <w:pPr>
      <w:spacing w:before="100" w:beforeAutospacing="1" w:after="100" w:afterAutospacing="1"/>
      <w:ind w:firstLine="0"/>
      <w:jc w:val="left"/>
    </w:pPr>
    <w:rPr>
      <w:b/>
      <w:bCs/>
    </w:rPr>
  </w:style>
  <w:style w:type="paragraph" w:customStyle="1" w:styleId="xl76">
    <w:name w:val="xl76"/>
    <w:basedOn w:val="a"/>
    <w:rsid w:val="008E1FB4"/>
    <w:pPr>
      <w:spacing w:before="100" w:beforeAutospacing="1" w:after="100" w:afterAutospacing="1"/>
      <w:ind w:firstLine="0"/>
      <w:jc w:val="left"/>
    </w:pPr>
    <w:rPr>
      <w:b/>
      <w:bCs/>
    </w:rPr>
  </w:style>
  <w:style w:type="paragraph" w:customStyle="1" w:styleId="xl77">
    <w:name w:val="xl77"/>
    <w:basedOn w:val="a"/>
    <w:rsid w:val="008E1F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78">
    <w:name w:val="xl78"/>
    <w:basedOn w:val="a"/>
    <w:rsid w:val="008E1F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79">
    <w:name w:val="xl79"/>
    <w:basedOn w:val="a"/>
    <w:rsid w:val="008E1FB4"/>
    <w:pPr>
      <w:spacing w:before="100" w:beforeAutospacing="1" w:after="100" w:afterAutospacing="1"/>
      <w:ind w:firstLine="0"/>
      <w:jc w:val="left"/>
    </w:pPr>
  </w:style>
  <w:style w:type="paragraph" w:customStyle="1" w:styleId="xl80">
    <w:name w:val="xl80"/>
    <w:basedOn w:val="a"/>
    <w:rsid w:val="008E1FB4"/>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81">
    <w:name w:val="xl81"/>
    <w:basedOn w:val="a"/>
    <w:rsid w:val="008E1FB4"/>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82">
    <w:name w:val="xl82"/>
    <w:basedOn w:val="a"/>
    <w:rsid w:val="008E1FB4"/>
    <w:pPr>
      <w:spacing w:before="100" w:beforeAutospacing="1" w:after="100" w:afterAutospacing="1"/>
      <w:ind w:firstLine="0"/>
      <w:jc w:val="left"/>
      <w:textAlignment w:val="center"/>
    </w:pPr>
  </w:style>
  <w:style w:type="paragraph" w:customStyle="1" w:styleId="xl83">
    <w:name w:val="xl83"/>
    <w:basedOn w:val="a"/>
    <w:rsid w:val="008E1FB4"/>
    <w:pPr>
      <w:spacing w:before="100" w:beforeAutospacing="1" w:after="100" w:afterAutospacing="1"/>
      <w:ind w:firstLine="0"/>
      <w:jc w:val="center"/>
      <w:textAlignment w:val="center"/>
    </w:pPr>
  </w:style>
  <w:style w:type="paragraph" w:customStyle="1" w:styleId="xl84">
    <w:name w:val="xl84"/>
    <w:basedOn w:val="a"/>
    <w:rsid w:val="008E1FB4"/>
    <w:pPr>
      <w:spacing w:before="100" w:beforeAutospacing="1" w:after="100" w:afterAutospacing="1"/>
      <w:ind w:firstLine="0"/>
      <w:jc w:val="center"/>
      <w:textAlignment w:val="center"/>
    </w:pPr>
    <w:rPr>
      <w:b/>
      <w:bCs/>
    </w:rPr>
  </w:style>
  <w:style w:type="paragraph" w:customStyle="1" w:styleId="xl85">
    <w:name w:val="xl85"/>
    <w:basedOn w:val="a"/>
    <w:rsid w:val="008E1FB4"/>
    <w:pPr>
      <w:spacing w:before="100" w:beforeAutospacing="1" w:after="100" w:afterAutospacing="1"/>
      <w:ind w:firstLine="0"/>
      <w:jc w:val="left"/>
      <w:textAlignment w:val="center"/>
    </w:pPr>
    <w:rPr>
      <w:b/>
      <w:bCs/>
    </w:rPr>
  </w:style>
  <w:style w:type="paragraph" w:customStyle="1" w:styleId="xl86">
    <w:name w:val="xl86"/>
    <w:basedOn w:val="a"/>
    <w:rsid w:val="008E1FB4"/>
    <w:pPr>
      <w:spacing w:before="100" w:beforeAutospacing="1" w:after="100" w:afterAutospacing="1"/>
      <w:ind w:firstLine="0"/>
      <w:jc w:val="left"/>
      <w:textAlignment w:val="center"/>
    </w:pPr>
    <w:rPr>
      <w:b/>
      <w:bCs/>
    </w:rPr>
  </w:style>
  <w:style w:type="paragraph" w:customStyle="1" w:styleId="xl87">
    <w:name w:val="xl87"/>
    <w:basedOn w:val="a"/>
    <w:rsid w:val="008E1F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88">
    <w:name w:val="xl88"/>
    <w:basedOn w:val="a"/>
    <w:rsid w:val="008E1F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style>
  <w:style w:type="paragraph" w:customStyle="1" w:styleId="xl89">
    <w:name w:val="xl89"/>
    <w:basedOn w:val="a"/>
    <w:rsid w:val="008E1F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style>
  <w:style w:type="numbering" w:customStyle="1" w:styleId="16">
    <w:name w:val="Нет списка1"/>
    <w:next w:val="a2"/>
    <w:uiPriority w:val="99"/>
    <w:semiHidden/>
    <w:unhideWhenUsed/>
    <w:rsid w:val="008E1FB4"/>
  </w:style>
  <w:style w:type="paragraph" w:customStyle="1" w:styleId="Default">
    <w:name w:val="Default"/>
    <w:rsid w:val="008E1FB4"/>
    <w:pPr>
      <w:autoSpaceDE w:val="0"/>
      <w:autoSpaceDN w:val="0"/>
      <w:adjustRightInd w:val="0"/>
      <w:spacing w:after="0" w:line="240" w:lineRule="auto"/>
    </w:pPr>
    <w:rPr>
      <w:rFonts w:ascii="Arial" w:eastAsiaTheme="minorHAnsi" w:hAnsi="Arial" w:cs="Arial"/>
      <w:color w:val="000000"/>
      <w:sz w:val="24"/>
      <w:szCs w:val="24"/>
    </w:rPr>
  </w:style>
  <w:style w:type="table" w:customStyle="1" w:styleId="17">
    <w:name w:val="Сетка таблицы1"/>
    <w:basedOn w:val="a1"/>
    <w:next w:val="afa"/>
    <w:rsid w:val="008E1FB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a"/>
    <w:uiPriority w:val="59"/>
    <w:rsid w:val="008E1FB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fa"/>
    <w:rsid w:val="008E1FB4"/>
    <w:pPr>
      <w:widowControl w:val="0"/>
      <w:autoSpaceDE w:val="0"/>
      <w:autoSpaceDN w:val="0"/>
      <w:adjustRightInd w:val="0"/>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ll1">
    <w:name w:val="null1"/>
    <w:basedOn w:val="a0"/>
    <w:rsid w:val="00FD425A"/>
  </w:style>
  <w:style w:type="character" w:customStyle="1" w:styleId="FontStyle13">
    <w:name w:val="Font Style13"/>
    <w:uiPriority w:val="99"/>
    <w:rsid w:val="00211773"/>
    <w:rPr>
      <w:rFonts w:ascii="Arial" w:hAnsi="Arial" w:cs="Arial"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91271">
      <w:bodyDiv w:val="1"/>
      <w:marLeft w:val="0"/>
      <w:marRight w:val="0"/>
      <w:marTop w:val="0"/>
      <w:marBottom w:val="0"/>
      <w:divBdr>
        <w:top w:val="none" w:sz="0" w:space="0" w:color="auto"/>
        <w:left w:val="none" w:sz="0" w:space="0" w:color="auto"/>
        <w:bottom w:val="none" w:sz="0" w:space="0" w:color="auto"/>
        <w:right w:val="none" w:sz="0" w:space="0" w:color="auto"/>
      </w:divBdr>
    </w:div>
    <w:div w:id="1239704140">
      <w:bodyDiv w:val="1"/>
      <w:marLeft w:val="0"/>
      <w:marRight w:val="0"/>
      <w:marTop w:val="0"/>
      <w:marBottom w:val="0"/>
      <w:divBdr>
        <w:top w:val="none" w:sz="0" w:space="0" w:color="auto"/>
        <w:left w:val="none" w:sz="0" w:space="0" w:color="auto"/>
        <w:bottom w:val="none" w:sz="0" w:space="0" w:color="auto"/>
        <w:right w:val="none" w:sz="0" w:space="0" w:color="auto"/>
      </w:divBdr>
    </w:div>
    <w:div w:id="1649554183">
      <w:bodyDiv w:val="1"/>
      <w:marLeft w:val="0"/>
      <w:marRight w:val="0"/>
      <w:marTop w:val="0"/>
      <w:marBottom w:val="0"/>
      <w:divBdr>
        <w:top w:val="none" w:sz="0" w:space="0" w:color="auto"/>
        <w:left w:val="none" w:sz="0" w:space="0" w:color="auto"/>
        <w:bottom w:val="none" w:sz="0" w:space="0" w:color="auto"/>
        <w:right w:val="none" w:sz="0" w:space="0" w:color="auto"/>
      </w:divBdr>
    </w:div>
    <w:div w:id="189746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mailto:TransportLogistics2@sibur.r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ibur.ru/agreements/standard-contractual-terms-logistic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TransportLogistics2@sibur.ru" TargetMode="External"/><Relationship Id="rId25" Type="http://schemas.openxmlformats.org/officeDocument/2006/relationships/package" Target="embeddings/Microsoft_PowerPoint_Macro-Enabled_Presentation.pptm"/><Relationship Id="rId2" Type="http://schemas.openxmlformats.org/officeDocument/2006/relationships/customXml" Target="../customXml/item2.xml"/><Relationship Id="rId16" Type="http://schemas.openxmlformats.org/officeDocument/2006/relationships/hyperlink" Target="https://7rights.ru/" TargetMode="External"/><Relationship Id="rId20" Type="http://schemas.openxmlformats.org/officeDocument/2006/relationships/hyperlink" Target="https://www.sibur.ru/agreements/standard-contractual-terms-logistic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emf"/><Relationship Id="rId5" Type="http://schemas.openxmlformats.org/officeDocument/2006/relationships/customXml" Target="../customXml/item5.xml"/><Relationship Id="rId15" Type="http://schemas.openxmlformats.org/officeDocument/2006/relationships/hyperlink" Target="%20https://solutions.ticontract.com/" TargetMode="External"/><Relationship Id="rId23"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hyperlink" Target="mailto:uot@sibur.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context.reverso.net/%D0%BF%D0%B5%D1%80%D0%B5%D0%B2%D0%BE%D0%B4/%D0%B0%D0%BD%D0%B3%D0%BB%D0%B8%D0%B9%D1%81%D0%BA%D0%B8%D0%B9-%D1%80%D1%83%D1%81%D1%81%D0%BA%D0%B8%D0%B9/In+case+of+technica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212DEAE588D5D4BAA760B5078F8715D" ma:contentTypeVersion="1" ma:contentTypeDescription="Создание документа." ma:contentTypeScope="" ma:versionID="4bb186040b0d81a4ce54b94dfb03b7f9">
  <xsd:schema xmlns:xsd="http://www.w3.org/2001/XMLSchema" xmlns:xs="http://www.w3.org/2001/XMLSchema" xmlns:p="http://schemas.microsoft.com/office/2006/metadata/properties" xmlns:ns2="f089171f-9a62-46ba-b25a-510fcfdc944d" xmlns:ns3="06e9fca7-566a-4355-bf4a-5bc3b8501c30" targetNamespace="http://schemas.microsoft.com/office/2006/metadata/properties" ma:root="true" ma:fieldsID="8a7442e5b75d31489effc0e4cc8ab497" ns2:_="" ns3:_="">
    <xsd:import namespace="f089171f-9a62-46ba-b25a-510fcfdc944d"/>
    <xsd:import namespace="06e9fca7-566a-4355-bf4a-5bc3b8501c30"/>
    <xsd:element name="properties">
      <xsd:complexType>
        <xsd:sequence>
          <xsd:element name="documentManagement">
            <xsd:complexType>
              <xsd:all>
                <xsd:element ref="ns2:_dlc_DocId" minOccurs="0"/>
                <xsd:element ref="ns2:_dlc_DocIdUrl" minOccurs="0"/>
                <xsd:element ref="ns2:_dlc_DocIdPersistId" minOccurs="0"/>
                <xsd:element ref="ns3:_x041a__x043e__x043c__x043c__x0435__x043d__x0442__x0430__x0440__x0438__x0438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89171f-9a62-46ba-b25a-510fcfdc944d"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e9fca7-566a-4355-bf4a-5bc3b8501c30" elementFormDefault="qualified">
    <xsd:import namespace="http://schemas.microsoft.com/office/2006/documentManagement/types"/>
    <xsd:import namespace="http://schemas.microsoft.com/office/infopath/2007/PartnerControls"/>
    <xsd:element name="_x041a__x043e__x043c__x043c__x0435__x043d__x0442__x0430__x0440__x0438__x0438_" ma:index="11" nillable="true" ma:displayName="Комментарии" ma:internalName="_x041a__x043e__x043c__x043c__x0435__x043d__x0442__x0430__x0440__x0438__x0438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f089171f-9a62-46ba-b25a-510fcfdc944d">LEGDHKNZFHQE-17-24798</_dlc_DocId>
    <_dlc_DocIdUrl xmlns="f089171f-9a62-46ba-b25a-510fcfdc944d">
      <Url>https://sharepoint/Legal/_layouts/15/DocIdRedir.aspx?ID=LEGDHKNZFHQE-17-24798</Url>
      <Description>LEGDHKNZFHQE-17-24798</Description>
    </_dlc_DocIdUrl>
    <_x041a__x043e__x043c__x043c__x0435__x043d__x0442__x0430__x0440__x0438__x0438_ xmlns="06e9fca7-566a-4355-bf4a-5bc3b8501c30"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1E363-49E7-4EBE-824A-CDC5B169E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89171f-9a62-46ba-b25a-510fcfdc944d"/>
    <ds:schemaRef ds:uri="06e9fca7-566a-4355-bf4a-5bc3b8501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2DA8EA-761E-4645-A6FF-9D4129FECCB1}">
  <ds:schemaRefs>
    <ds:schemaRef ds:uri="http://schemas.microsoft.com/sharepoint/events"/>
  </ds:schemaRefs>
</ds:datastoreItem>
</file>

<file path=customXml/itemProps3.xml><?xml version="1.0" encoding="utf-8"?>
<ds:datastoreItem xmlns:ds="http://schemas.openxmlformats.org/officeDocument/2006/customXml" ds:itemID="{63A8AE10-09DB-4692-B236-47E0D7A4E332}">
  <ds:schemaRefs>
    <ds:schemaRef ds:uri="http://schemas.microsoft.com/sharepoint/v3/contenttype/forms"/>
  </ds:schemaRefs>
</ds:datastoreItem>
</file>

<file path=customXml/itemProps4.xml><?xml version="1.0" encoding="utf-8"?>
<ds:datastoreItem xmlns:ds="http://schemas.openxmlformats.org/officeDocument/2006/customXml" ds:itemID="{A8804E17-1496-4474-B1F1-52E7ED36595D}">
  <ds:schemaRefs>
    <ds:schemaRef ds:uri="http://schemas.microsoft.com/office/infopath/2007/PartnerControls"/>
    <ds:schemaRef ds:uri="http://schemas.microsoft.com/office/2006/documentManagement/types"/>
    <ds:schemaRef ds:uri="f089171f-9a62-46ba-b25a-510fcfdc944d"/>
    <ds:schemaRef ds:uri="http://purl.org/dc/terms/"/>
    <ds:schemaRef ds:uri="http://purl.org/dc/dcmitype/"/>
    <ds:schemaRef ds:uri="http://schemas.openxmlformats.org/package/2006/metadata/core-properties"/>
    <ds:schemaRef ds:uri="06e9fca7-566a-4355-bf4a-5bc3b8501c30"/>
    <ds:schemaRef ds:uri="http://www.w3.org/XML/1998/namespace"/>
    <ds:schemaRef ds:uri="http://purl.org/dc/elements/1.1/"/>
    <ds:schemaRef ds:uri="http://schemas.microsoft.com/office/2006/metadata/properties"/>
  </ds:schemaRefs>
</ds:datastoreItem>
</file>

<file path=customXml/itemProps5.xml><?xml version="1.0" encoding="utf-8"?>
<ds:datastoreItem xmlns:ds="http://schemas.openxmlformats.org/officeDocument/2006/customXml" ds:itemID="{27D18AB6-E630-4D73-BF74-6F8360784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120</Pages>
  <Words>33884</Words>
  <Characters>193145</Characters>
  <Application>Microsoft Office Word</Application>
  <DocSecurity>0</DocSecurity>
  <Lines>1609</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DMITRY</dc:creator>
  <cp:keywords/>
  <dc:description/>
  <cp:lastModifiedBy>Клюкина Алина (SSC)</cp:lastModifiedBy>
  <cp:revision>8</cp:revision>
  <cp:lastPrinted>2022-10-20T12:52:00Z</cp:lastPrinted>
  <dcterms:created xsi:type="dcterms:W3CDTF">2024-10-07T12:23:00Z</dcterms:created>
  <dcterms:modified xsi:type="dcterms:W3CDTF">2024-10-07T15:52:00Z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af91bbd2-d954-4293-a94c-30ecb3eaf7c6</vt:lpwstr>
  </property>
  <property fmtid="{D5CDD505-2E9C-101B-9397-08002B2CF9AE}" pid="3" name="ContentTypeId">
    <vt:lpwstr>0x0101005212DEAE588D5D4BAA760B5078F8715D</vt:lpwstr>
  </property>
</Properties>
</file>