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7529A" w14:textId="210DF20D" w:rsidR="00F34F2F" w:rsidRPr="00845AD5" w:rsidRDefault="007934A8" w:rsidP="006660F6">
      <w:pPr>
        <w:keepNext/>
        <w:keepLines/>
        <w:overflowPunct w:val="0"/>
        <w:autoSpaceDE w:val="0"/>
        <w:autoSpaceDN w:val="0"/>
        <w:adjustRightInd w:val="0"/>
        <w:spacing w:before="60" w:after="24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Перечень</w:t>
      </w:r>
      <w:r w:rsidR="00F34F2F" w:rsidRPr="00845A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работ</w:t>
      </w:r>
      <w:r w:rsidR="00F34F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повышенной опасности</w:t>
      </w:r>
      <w:r w:rsidR="00F34F2F" w:rsidRPr="00845A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 для к</w:t>
      </w:r>
      <w:r w:rsidR="00F34F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оторых обязательно проведение оценки рисков</w:t>
      </w:r>
    </w:p>
    <w:p w14:paraId="24A8AD85" w14:textId="77777777" w:rsidR="00D26EDF" w:rsidRPr="005514C3" w:rsidRDefault="003A5745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газоопасных работ, включая в</w:t>
      </w:r>
      <w:r w:rsidR="00D26EDF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и р</w:t>
      </w:r>
      <w:r w:rsidR="00D26EDF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 в замкнутом пространстве емкостей, аппаратов, резервуаров, бункеров, технологических, дренажных и канализационных колодцев.</w:t>
      </w:r>
    </w:p>
    <w:p w14:paraId="76159D68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на технологическом оборудовании, содержащем взрывопожароопасные вещества или в непосредственной близости от такого оборудования (при котором возможно взаимодействие этого вещества), включая:</w:t>
      </w:r>
    </w:p>
    <w:p w14:paraId="364493AC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Работа с факельными системами (пуск, ремонт, остановка).</w:t>
      </w:r>
    </w:p>
    <w:p w14:paraId="7FE1EEBE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Работа, связанная с разгерметизацией оборудования, нарушением целостности емкостей, трубопроводов.</w:t>
      </w:r>
    </w:p>
    <w:p w14:paraId="1990F73F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Огневы</w:t>
      </w:r>
      <w:bookmarkStart w:id="0" w:name="_GoBack"/>
      <w:bookmarkEnd w:id="0"/>
      <w:r w:rsidRPr="005514C3">
        <w:rPr>
          <w:rFonts w:ascii="Times New Roman" w:hAnsi="Times New Roman" w:cs="Times New Roman"/>
          <w:sz w:val="24"/>
          <w:szCs w:val="24"/>
          <w:lang w:eastAsia="ru-RU"/>
        </w:rPr>
        <w:t>е работы в радиусе 15 м от оборудования, содержащего взрывопожароопасные вещества (углеводороды, горюче смазочные материалы, нефтепродукты, горючие газы и др.).</w:t>
      </w:r>
    </w:p>
    <w:p w14:paraId="6969E80D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Грузоподъемные операции:</w:t>
      </w:r>
    </w:p>
    <w:p w14:paraId="1EF83575" w14:textId="77777777" w:rsidR="00D26EDF" w:rsidRPr="005514C3" w:rsidRDefault="00D26EDF" w:rsidP="005514C3">
      <w:pPr>
        <w:pStyle w:val="a3"/>
        <w:keepLines/>
        <w:numPr>
          <w:ilvl w:val="1"/>
          <w:numId w:val="8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зоне действующих технологических установок, трубопроводов, и воздушных линий электропередачи.</w:t>
      </w:r>
    </w:p>
    <w:p w14:paraId="33279136" w14:textId="77777777" w:rsidR="00D26EDF" w:rsidRPr="005514C3" w:rsidRDefault="00D26EDF" w:rsidP="005514C3">
      <w:pPr>
        <w:pStyle w:val="a3"/>
        <w:keepLines/>
        <w:numPr>
          <w:ilvl w:val="1"/>
          <w:numId w:val="8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мобильного (не стационарного) грузоподъемного оборудования грузоподъемностью более 25 тонн (в том числе в условиях ограниченной видимости).</w:t>
      </w:r>
    </w:p>
    <w:p w14:paraId="0FFA97F1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связанные с невозможностью обеспечить минимальное стандартное отключение энергетических систем.</w:t>
      </w:r>
    </w:p>
    <w:p w14:paraId="1BA3AB6E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работ, связанных с отключением приборов, устройств и систем аварийной защиты, за исключением плановых регламентных работ, по обслуживанию таких приборов, устройств и систем. </w:t>
      </w:r>
    </w:p>
    <w:p w14:paraId="70F45B3F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на объекте с не ограж</w:t>
      </w:r>
      <w:r w:rsidR="00C6219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дёнными перепадами по высоте 1,8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и более, и отсутствием стационарных (постоянных) средств подмащивания.</w:t>
      </w:r>
    </w:p>
    <w:p w14:paraId="695D7A3E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испытания на герметичность (опрессовка) с помощью жидкости (за исключением воды) или сжатого воздуха (инертных газов).</w:t>
      </w:r>
    </w:p>
    <w:p w14:paraId="42278E31" w14:textId="77777777" w:rsidR="009A0E81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проводимые в зоне непосредственного воздействия следующих источников опасности:</w:t>
      </w:r>
    </w:p>
    <w:p w14:paraId="0286B656" w14:textId="77777777" w:rsidR="009A0E81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Высоковольтных линий электропередач</w:t>
      </w:r>
    </w:p>
    <w:p w14:paraId="050DAE21" w14:textId="77777777" w:rsidR="009A0E81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Не огражденных вращающихся и подвижных элементов и узлов оборудования</w:t>
      </w:r>
    </w:p>
    <w:p w14:paraId="78DDD3E5" w14:textId="77777777" w:rsidR="00D26EDF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Зона выброса вещества в результате срабатывания предохранительных клапанов, мембран и других устройств аварийной защиты.</w:t>
      </w:r>
    </w:p>
    <w:p w14:paraId="7116F9F5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опасными газами, кислотами и щелочами, за исключением</w:t>
      </w:r>
      <w:r w:rsidR="009A0E8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которые проводятся в условиях стационарной, соответствующим образом оборудованной лаборатории;</w:t>
      </w:r>
      <w:r w:rsidR="009A0E8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отбора проб соответствующим образом обученным персоналом. </w:t>
      </w:r>
    </w:p>
    <w:p w14:paraId="19800DCA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сносу, разрушению, слому, демонтажу (здания, оборудования).</w:t>
      </w:r>
    </w:p>
    <w:p w14:paraId="609DB381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связанные с использованием или транспортировкой взрывчатых веществ.</w:t>
      </w:r>
    </w:p>
    <w:p w14:paraId="1CFC53C0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Земляные работы,  связанные с выемкой грунта тяжелой техникой в зоне, или непосредственной близости подземных коммуникаций связанные с рытьем траншей с глубиной более 1,5 метра</w:t>
      </w:r>
    </w:p>
    <w:p w14:paraId="1725B835" w14:textId="2EA2D479" w:rsidR="00D26EDF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- перемещение нестандартных грузов (длина, ширина или высота которого превосходят допустимые при транспортировке обычные размеры).</w:t>
      </w:r>
    </w:p>
    <w:p w14:paraId="37BDDFCD" w14:textId="35482E2D" w:rsidR="00A00321" w:rsidRPr="005514C3" w:rsidRDefault="00A00321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работ по удалению наледи, при наличии риска падающих предметов.</w:t>
      </w:r>
    </w:p>
    <w:p w14:paraId="1D18795C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работы с повышенным риском, по решению Руководителя, включая, (но не ограничиваясь):</w:t>
      </w:r>
    </w:p>
    <w:p w14:paraId="4EF4896D" w14:textId="77777777" w:rsidR="00D26EDF" w:rsidRPr="005514C3" w:rsidRDefault="00D26EDF" w:rsidP="005514C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на которые инструкции и правила отсутствуют или не применимы</w:t>
      </w:r>
    </w:p>
    <w:p w14:paraId="1648ED9F" w14:textId="77777777" w:rsidR="00D26EDF" w:rsidRPr="005514C3" w:rsidRDefault="00D26EDF" w:rsidP="005514C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повышенной сложности (например, из-за количества этапов или необходимостью взаимодействия между разными бригадами)</w:t>
      </w:r>
    </w:p>
    <w:p w14:paraId="06D0AA22" w14:textId="7F7A87D1" w:rsidR="00A7003E" w:rsidRDefault="00D26EDF" w:rsidP="001A18A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Задания с привлечением нового персонала, или подрядчиков.</w:t>
      </w:r>
    </w:p>
    <w:p w14:paraId="1A1F3EF2" w14:textId="5CB0C2F3" w:rsidR="000B350D" w:rsidRP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</w:t>
      </w:r>
    </w:p>
    <w:p w14:paraId="6E293256" w14:textId="77777777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0B3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AB957A9" w14:textId="0FF2DFBE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3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повышенной опасности,</w:t>
      </w:r>
      <w:r w:rsidRPr="00166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6E05" w:rsidRPr="00166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которых обязательно проведение оценки рисков</w:t>
      </w:r>
    </w:p>
    <w:p w14:paraId="5BEA4EBC" w14:textId="77777777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949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459"/>
        <w:gridCol w:w="2515"/>
        <w:gridCol w:w="2552"/>
        <w:gridCol w:w="3969"/>
      </w:tblGrid>
      <w:tr w:rsidR="000B350D" w14:paraId="705E963F" w14:textId="77777777" w:rsidTr="000B350D">
        <w:tc>
          <w:tcPr>
            <w:tcW w:w="459" w:type="dxa"/>
          </w:tcPr>
          <w:p w14:paraId="7D2C4A37" w14:textId="77777777" w:rsidR="000B350D" w:rsidRDefault="000B350D" w:rsidP="00C14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7281C5D" w14:textId="77777777" w:rsidR="000B350D" w:rsidRPr="00A21D97" w:rsidRDefault="000B350D" w:rsidP="00C14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9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15" w:type="dxa"/>
          </w:tcPr>
          <w:p w14:paraId="48D4E357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2552" w:type="dxa"/>
          </w:tcPr>
          <w:p w14:paraId="2A226C5B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Разрешительный документ</w:t>
            </w:r>
          </w:p>
        </w:tc>
        <w:tc>
          <w:tcPr>
            <w:tcW w:w="3969" w:type="dxa"/>
          </w:tcPr>
          <w:p w14:paraId="05A39A2E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Лицо, выдающее разрешительный документ</w:t>
            </w:r>
          </w:p>
        </w:tc>
      </w:tr>
      <w:tr w:rsidR="000B350D" w:rsidRPr="001E2C2D" w14:paraId="723F875F" w14:textId="77777777" w:rsidTr="000B350D">
        <w:tc>
          <w:tcPr>
            <w:tcW w:w="459" w:type="dxa"/>
          </w:tcPr>
          <w:p w14:paraId="77B6F049" w14:textId="1B2929D2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402D1509" w14:textId="07EFF225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8CBF22" w14:textId="6C7CB9C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8DFF178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793FB899" w14:textId="77777777" w:rsidTr="000B350D">
        <w:tc>
          <w:tcPr>
            <w:tcW w:w="459" w:type="dxa"/>
          </w:tcPr>
          <w:p w14:paraId="0A392E3E" w14:textId="6B37629F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45C7339A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137F21" w14:textId="55FD2313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00C2D8" w14:textId="15360F7E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B075DAC" w14:textId="77777777" w:rsidTr="000B350D">
        <w:tc>
          <w:tcPr>
            <w:tcW w:w="459" w:type="dxa"/>
          </w:tcPr>
          <w:p w14:paraId="1C99C783" w14:textId="0F29D8EC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37E67FEB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C628F9" w14:textId="1C088D85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D1EA0AF" w14:textId="46CF5BFB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6E5EB1DB" w14:textId="77777777" w:rsidTr="000B350D">
        <w:tc>
          <w:tcPr>
            <w:tcW w:w="459" w:type="dxa"/>
          </w:tcPr>
          <w:p w14:paraId="74A17250" w14:textId="5BCA447F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78412911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D17A5E" w14:textId="13CDDDFF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505877" w14:textId="537392A6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817BDFC" w14:textId="77777777" w:rsidTr="000B350D">
        <w:tc>
          <w:tcPr>
            <w:tcW w:w="459" w:type="dxa"/>
          </w:tcPr>
          <w:p w14:paraId="41DA1C97" w14:textId="131E9249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57556BE4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18EB50" w14:textId="52C60E4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081B99" w14:textId="79B29333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3E306A0" w14:textId="77777777" w:rsidTr="000B350D">
        <w:tc>
          <w:tcPr>
            <w:tcW w:w="459" w:type="dxa"/>
          </w:tcPr>
          <w:p w14:paraId="51E051A0" w14:textId="24450A1E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25A8423D" w14:textId="7ABF9F09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301F334" w14:textId="16DEC1DB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CDDCBDF" w14:textId="77777777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38DB1D25" w14:textId="77777777" w:rsidTr="000B350D">
        <w:tc>
          <w:tcPr>
            <w:tcW w:w="459" w:type="dxa"/>
          </w:tcPr>
          <w:p w14:paraId="7781EF14" w14:textId="5D7FBF7C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4EBDD2FE" w14:textId="62046411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3543682" w14:textId="6806A56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0BC0A12" w14:textId="07A1DF7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1EAC9C11" w14:textId="77777777" w:rsidTr="000B350D">
        <w:tc>
          <w:tcPr>
            <w:tcW w:w="459" w:type="dxa"/>
          </w:tcPr>
          <w:p w14:paraId="48F9EEA8" w14:textId="5FD031E6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3745712F" w14:textId="650DDC7A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E13DCDB" w14:textId="5A82C00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1630467" w14:textId="08E1D3B0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72D89F43" w14:textId="77777777" w:rsidTr="000B350D">
        <w:tc>
          <w:tcPr>
            <w:tcW w:w="459" w:type="dxa"/>
          </w:tcPr>
          <w:p w14:paraId="5EEBF7F0" w14:textId="7D49FB1E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1D93A222" w14:textId="016E3DEA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3BFB410" w14:textId="51172EE1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A29DB8E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67531717" w14:textId="77777777" w:rsidTr="000B350D">
        <w:tc>
          <w:tcPr>
            <w:tcW w:w="459" w:type="dxa"/>
          </w:tcPr>
          <w:p w14:paraId="7B62D4E2" w14:textId="4270E540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198DD292" w14:textId="71577002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EC0D4F3" w14:textId="4AC7E2DF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6B63670" w14:textId="1A33A82F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0FF859E9" w14:textId="77777777" w:rsidTr="000B350D">
        <w:tc>
          <w:tcPr>
            <w:tcW w:w="459" w:type="dxa"/>
          </w:tcPr>
          <w:p w14:paraId="79A9B43B" w14:textId="64398611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48A2B61B" w14:textId="77777777" w:rsidR="000B350D" w:rsidRPr="00E52365" w:rsidRDefault="000B350D" w:rsidP="00C143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Align w:val="center"/>
          </w:tcPr>
          <w:p w14:paraId="253112EF" w14:textId="27F1042A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6B02E98" w14:textId="0017B114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45E3FE" w14:textId="77777777" w:rsidR="000B350D" w:rsidRP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B350D" w:rsidRPr="000B350D" w:rsidSect="006660F6">
      <w:headerReference w:type="default" r:id="rId9"/>
      <w:pgSz w:w="11906" w:h="16838"/>
      <w:pgMar w:top="562" w:right="850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A437F" w14:textId="77777777" w:rsidR="00D13296" w:rsidRDefault="00D13296" w:rsidP="00F462E9">
      <w:pPr>
        <w:spacing w:after="0" w:line="240" w:lineRule="auto"/>
      </w:pPr>
      <w:r>
        <w:separator/>
      </w:r>
    </w:p>
  </w:endnote>
  <w:endnote w:type="continuationSeparator" w:id="0">
    <w:p w14:paraId="2A1C1982" w14:textId="77777777" w:rsidR="00D13296" w:rsidRDefault="00D13296" w:rsidP="00F4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675C2" w14:textId="77777777" w:rsidR="00D13296" w:rsidRDefault="00D13296" w:rsidP="00F462E9">
      <w:pPr>
        <w:spacing w:after="0" w:line="240" w:lineRule="auto"/>
      </w:pPr>
      <w:r>
        <w:separator/>
      </w:r>
    </w:p>
  </w:footnote>
  <w:footnote w:type="continuationSeparator" w:id="0">
    <w:p w14:paraId="4A407376" w14:textId="77777777" w:rsidR="00D13296" w:rsidRDefault="00D13296" w:rsidP="00F46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56148" w14:textId="77777777" w:rsidR="00F462E9" w:rsidRDefault="00F462E9">
    <w:pPr>
      <w:pStyle w:val="ab"/>
    </w:pPr>
  </w:p>
  <w:p w14:paraId="41B1D934" w14:textId="77777777" w:rsidR="00F462E9" w:rsidRDefault="00F462E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93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881E4B"/>
    <w:multiLevelType w:val="multilevel"/>
    <w:tmpl w:val="B92C6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3A308B"/>
    <w:multiLevelType w:val="multilevel"/>
    <w:tmpl w:val="EC1E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F223D7"/>
    <w:multiLevelType w:val="multilevel"/>
    <w:tmpl w:val="968AD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B91FC6"/>
    <w:multiLevelType w:val="multilevel"/>
    <w:tmpl w:val="7A3CCE9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5" w15:restartNumberingAfterBreak="0">
    <w:nsid w:val="4272479F"/>
    <w:multiLevelType w:val="multilevel"/>
    <w:tmpl w:val="BCF6C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A887C29"/>
    <w:multiLevelType w:val="multilevel"/>
    <w:tmpl w:val="71124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5284C58"/>
    <w:multiLevelType w:val="multilevel"/>
    <w:tmpl w:val="FBD0E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2F"/>
    <w:rsid w:val="00044C49"/>
    <w:rsid w:val="000B350D"/>
    <w:rsid w:val="00166E05"/>
    <w:rsid w:val="001A18A3"/>
    <w:rsid w:val="003004F5"/>
    <w:rsid w:val="003011F4"/>
    <w:rsid w:val="003A5745"/>
    <w:rsid w:val="00411B46"/>
    <w:rsid w:val="004B6C52"/>
    <w:rsid w:val="004B6CA0"/>
    <w:rsid w:val="005514C3"/>
    <w:rsid w:val="006660F6"/>
    <w:rsid w:val="006D1CBD"/>
    <w:rsid w:val="0074537C"/>
    <w:rsid w:val="007934A8"/>
    <w:rsid w:val="00807105"/>
    <w:rsid w:val="00917C42"/>
    <w:rsid w:val="009A0E81"/>
    <w:rsid w:val="00A00321"/>
    <w:rsid w:val="00A22005"/>
    <w:rsid w:val="00A249B9"/>
    <w:rsid w:val="00A7003E"/>
    <w:rsid w:val="00BE0D4C"/>
    <w:rsid w:val="00C62191"/>
    <w:rsid w:val="00D13296"/>
    <w:rsid w:val="00D26EDF"/>
    <w:rsid w:val="00D42F7A"/>
    <w:rsid w:val="00E222D2"/>
    <w:rsid w:val="00E504C2"/>
    <w:rsid w:val="00F34F2F"/>
    <w:rsid w:val="00F462E9"/>
    <w:rsid w:val="00F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774C"/>
  <w15:docId w15:val="{1A52BB89-3145-4EC7-8FF8-5B3812CF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F2F"/>
  </w:style>
  <w:style w:type="paragraph" w:styleId="1">
    <w:name w:val="heading 1"/>
    <w:aliases w:val="h1,Заголовок 1_стандарта"/>
    <w:basedOn w:val="a"/>
    <w:next w:val="2"/>
    <w:link w:val="10"/>
    <w:qFormat/>
    <w:rsid w:val="00F34F2F"/>
    <w:pPr>
      <w:keepNext/>
      <w:keepLines/>
      <w:numPr>
        <w:numId w:val="1"/>
      </w:numPr>
      <w:spacing w:before="360" w:after="60"/>
      <w:outlineLvl w:val="0"/>
    </w:pPr>
    <w:rPr>
      <w:b/>
      <w:bCs/>
      <w:kern w:val="28"/>
      <w:sz w:val="28"/>
    </w:rPr>
  </w:style>
  <w:style w:type="paragraph" w:styleId="2">
    <w:name w:val="heading 2"/>
    <w:aliases w:val="h2,HD2,H2"/>
    <w:basedOn w:val="a"/>
    <w:link w:val="20"/>
    <w:qFormat/>
    <w:rsid w:val="00F34F2F"/>
    <w:pPr>
      <w:keepNext/>
      <w:keepLines/>
      <w:numPr>
        <w:ilvl w:val="1"/>
        <w:numId w:val="1"/>
      </w:numPr>
      <w:spacing w:before="120" w:after="60"/>
      <w:outlineLvl w:val="1"/>
    </w:pPr>
    <w:rPr>
      <w:b/>
      <w:sz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4F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4F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_стандарта Знак"/>
    <w:basedOn w:val="a0"/>
    <w:link w:val="1"/>
    <w:rsid w:val="00F34F2F"/>
    <w:rPr>
      <w:b/>
      <w:bCs/>
      <w:kern w:val="28"/>
      <w:sz w:val="28"/>
    </w:rPr>
  </w:style>
  <w:style w:type="character" w:customStyle="1" w:styleId="20">
    <w:name w:val="Заголовок 2 Знак"/>
    <w:aliases w:val="h2 Знак,HD2 Знак,H2 Знак"/>
    <w:basedOn w:val="a0"/>
    <w:link w:val="2"/>
    <w:rsid w:val="00F34F2F"/>
    <w:rPr>
      <w:b/>
      <w:sz w:val="26"/>
    </w:rPr>
  </w:style>
  <w:style w:type="paragraph" w:customStyle="1" w:styleId="4">
    <w:name w:val="Текст4"/>
    <w:basedOn w:val="40"/>
    <w:qFormat/>
    <w:rsid w:val="00F34F2F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spacing w:before="0" w:after="200"/>
      <w:ind w:firstLine="0"/>
    </w:pPr>
    <w:rPr>
      <w:rFonts w:asciiTheme="minorHAnsi" w:eastAsiaTheme="minorHAnsi" w:hAnsiTheme="minorHAnsi" w:cstheme="minorBidi"/>
      <w:b w:val="0"/>
      <w:bCs w:val="0"/>
      <w:i w:val="0"/>
      <w:iCs w:val="0"/>
      <w:color w:val="auto"/>
      <w:sz w:val="26"/>
    </w:rPr>
  </w:style>
  <w:style w:type="paragraph" w:customStyle="1" w:styleId="3">
    <w:name w:val="Текст3"/>
    <w:basedOn w:val="30"/>
    <w:qFormat/>
    <w:rsid w:val="00F34F2F"/>
    <w:pPr>
      <w:keepNext w:val="0"/>
      <w:keepLines w:val="0"/>
      <w:numPr>
        <w:ilvl w:val="2"/>
        <w:numId w:val="1"/>
      </w:numPr>
      <w:tabs>
        <w:tab w:val="clear" w:pos="1418"/>
        <w:tab w:val="num" w:pos="360"/>
      </w:tabs>
      <w:spacing w:before="0" w:after="200"/>
      <w:ind w:firstLine="0"/>
    </w:pPr>
    <w:rPr>
      <w:rFonts w:asciiTheme="minorHAnsi" w:eastAsiaTheme="minorHAnsi" w:hAnsiTheme="minorHAnsi" w:cstheme="minorBidi"/>
      <w:b w:val="0"/>
      <w:bCs w:val="0"/>
      <w:color w:val="auto"/>
      <w:sz w:val="26"/>
    </w:rPr>
  </w:style>
  <w:style w:type="character" w:customStyle="1" w:styleId="41">
    <w:name w:val="Заголовок 4 Знак"/>
    <w:basedOn w:val="a0"/>
    <w:link w:val="40"/>
    <w:uiPriority w:val="9"/>
    <w:semiHidden/>
    <w:rsid w:val="00F34F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1">
    <w:name w:val="Заголовок 3 Знак"/>
    <w:basedOn w:val="a0"/>
    <w:link w:val="30"/>
    <w:uiPriority w:val="9"/>
    <w:semiHidden/>
    <w:rsid w:val="00F34F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F34F2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222D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22D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22D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22D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22D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22D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46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462E9"/>
  </w:style>
  <w:style w:type="paragraph" w:styleId="ad">
    <w:name w:val="footer"/>
    <w:basedOn w:val="a"/>
    <w:link w:val="ae"/>
    <w:uiPriority w:val="99"/>
    <w:unhideWhenUsed/>
    <w:rsid w:val="00F46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62E9"/>
  </w:style>
  <w:style w:type="paragraph" w:customStyle="1" w:styleId="af">
    <w:name w:val="КолонтитулВ ТаблЛ"/>
    <w:rsid w:val="00F462E9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0">
    <w:name w:val="КолонтитулН"/>
    <w:rsid w:val="00F462E9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1">
    <w:name w:val="КолонтитулНЗнакСтр"/>
    <w:rsid w:val="00F462E9"/>
    <w:rPr>
      <w:b/>
      <w:sz w:val="20"/>
      <w:szCs w:val="20"/>
    </w:rPr>
  </w:style>
  <w:style w:type="table" w:styleId="af2">
    <w:name w:val="Table Grid"/>
    <w:basedOn w:val="a1"/>
    <w:uiPriority w:val="59"/>
    <w:rsid w:val="000B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4NEPD5YX4UK7-1240669829-328</_dlc_DocId>
    <_dlc_DocIdUrl xmlns="9d221b77-1aeb-426f-98a3-db5ee180cc48">
      <Url>https://sharepoint/orgunits/STG/_layouts/15/DocIdRedir.aspx?ID=4NEPD5YX4UK7-1240669829-328</Url>
      <Description>4NEPD5YX4UK7-1240669829-328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BE66DB-DB16-4F1E-8524-FE5A16F0D76D}">
  <ds:schemaRefs>
    <ds:schemaRef ds:uri="5567b4f7-cd9b-431c-8ff7-8edc8756ccac"/>
    <ds:schemaRef ds:uri="http://schemas.microsoft.com/office/2006/documentManagement/types"/>
    <ds:schemaRef ds:uri="http://purl.org/dc/elements/1.1/"/>
    <ds:schemaRef ds:uri="http://schemas.microsoft.com/office/2006/metadata/properties"/>
    <ds:schemaRef ds:uri="644c5f9c-d264-48b6-9923-35ca1164f75b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DE8203-BCE0-4CBA-A501-3E68F0B630FE}"/>
</file>

<file path=customXml/itemProps3.xml><?xml version="1.0" encoding="utf-8"?>
<ds:datastoreItem xmlns:ds="http://schemas.openxmlformats.org/officeDocument/2006/customXml" ds:itemID="{538E4707-F3E2-4012-AD6C-AC38FA62ECAB}"/>
</file>

<file path=customXml/itemProps4.xml><?xml version="1.0" encoding="utf-8"?>
<ds:datastoreItem xmlns:ds="http://schemas.openxmlformats.org/officeDocument/2006/customXml" ds:itemID="{35078AB6-F0E5-499D-AF4B-72219A5DF4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Капустина Анастасия Анатольевна</dc:creator>
  <cp:lastModifiedBy>Гарбер Екатерина Геннадьевна</cp:lastModifiedBy>
  <cp:revision>5</cp:revision>
  <dcterms:created xsi:type="dcterms:W3CDTF">2020-12-25T05:45:00Z</dcterms:created>
  <dcterms:modified xsi:type="dcterms:W3CDTF">2022-04-21T13:47:00Z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b75be583-7406-4326-8a9a-725358632866</vt:lpwstr>
  </property>
  <property fmtid="{D5CDD505-2E9C-101B-9397-08002B2CF9AE}" pid="3" name="ContentTypeId">
    <vt:lpwstr>0x01010009AE3B8BDEC24B469CC11C5CB395032C</vt:lpwstr>
  </property>
  <property fmtid="{D5CDD505-2E9C-101B-9397-08002B2CF9AE}" pid="4" name="TaxKeyword">
    <vt:lpwstr/>
  </property>
</Properties>
</file>