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997" w:rsidRPr="0028746C" w:rsidRDefault="00A47362" w:rsidP="005226BB">
      <w:pPr>
        <w:pStyle w:val="aff7"/>
        <w:rPr>
          <w:color w:val="FF0000"/>
        </w:rPr>
      </w:pPr>
      <w:bookmarkStart w:id="0" w:name="_GoBack"/>
      <w:bookmarkEnd w:id="0"/>
      <w:r w:rsidRPr="0028746C">
        <w:rPr>
          <w:noProof/>
          <w:color w:val="FF000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4325204</wp:posOffset>
            </wp:positionH>
            <wp:positionV relativeFrom="page">
              <wp:posOffset>190500</wp:posOffset>
            </wp:positionV>
            <wp:extent cx="2981741" cy="428685"/>
            <wp:effectExtent l="0" t="0" r="0" b="0"/>
            <wp:wrapNone/>
            <wp:docPr id="100007" name="Рисунок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4760152" name="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81741" cy="4286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rect id="_x0000_s1027" style="position:absolute;margin-left:340.35pt;margin-top:0;width:255pt;height:48.5pt;z-index:251658240;mso-position-horizontal-relative:page;mso-position-vertical-relative:page" strokecolor="white">
            <w10:wrap anchorx="page" anchory="page"/>
          </v:rect>
        </w:pict>
      </w:r>
      <w:r w:rsidRPr="0028746C">
        <w:rPr>
          <w:noProof/>
          <w:color w:val="FF0000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4325204</wp:posOffset>
            </wp:positionH>
            <wp:positionV relativeFrom="page">
              <wp:posOffset>190500</wp:posOffset>
            </wp:positionV>
            <wp:extent cx="2981741" cy="428685"/>
            <wp:effectExtent l="0" t="0" r="0" b="0"/>
            <wp:wrapNone/>
            <wp:docPr id="418921615" name="Рисунок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140524" name="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981741" cy="4286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rect id="_x0000_s1026" style="position:absolute;margin-left:340.35pt;margin-top:0;width:255pt;height:48.5pt;z-index:251660288;mso-position-horizontal-relative:page;mso-position-vertical-relative:page" strokecolor="white">
            <w10:wrap anchorx="page" anchory="page"/>
          </v:rect>
        </w:pic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4322445</wp:posOffset>
                </wp:positionH>
                <wp:positionV relativeFrom="page">
                  <wp:posOffset>0</wp:posOffset>
                </wp:positionV>
                <wp:extent cx="3238500" cy="615950"/>
                <wp:effectExtent l="7620" t="9525" r="11430" b="1270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0" cy="615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id="Rectangle 2" o:spid="_x0000_s1027" style="width:255pt;height:48.5pt;margin-top:0;margin-left:340.3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isibility:visible;v-text-anchor:top;z-index:251663360" strokecolor="white"/>
            </w:pict>
          </mc:Fallback>
        </mc:AlternateConten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524"/>
        <w:gridCol w:w="722"/>
        <w:gridCol w:w="4393"/>
      </w:tblGrid>
      <w:tr w:rsidR="00CA7CF0" w:rsidTr="00981604">
        <w:trPr>
          <w:trHeight w:hRule="exact" w:val="979"/>
          <w:jc w:val="center"/>
        </w:trPr>
        <w:tc>
          <w:tcPr>
            <w:tcW w:w="4524" w:type="dxa"/>
            <w:vAlign w:val="center"/>
          </w:tcPr>
          <w:p w:rsidR="00740537" w:rsidRPr="00F875E1" w:rsidRDefault="00A47362" w:rsidP="0072059B">
            <w:pPr>
              <w:pStyle w:val="17"/>
              <w:rPr>
                <w:rFonts w:ascii="Times New Roman" w:hAnsi="Times New Roman" w:cs="Times New Roman"/>
              </w:rPr>
            </w:pPr>
            <w:r w:rsidRPr="00F875E1">
              <w:rPr>
                <w:rFonts w:ascii="Times New Roman" w:hAnsi="Times New Roman" w:cs="Times New Roman"/>
              </w:rPr>
              <w:t>ООО «СИБУР»</w:t>
            </w:r>
          </w:p>
        </w:tc>
        <w:tc>
          <w:tcPr>
            <w:tcW w:w="722" w:type="dxa"/>
            <w:vAlign w:val="center"/>
          </w:tcPr>
          <w:p w:rsidR="00740537" w:rsidRDefault="00740537" w:rsidP="00285BAE">
            <w:pPr>
              <w:pStyle w:val="34"/>
            </w:pPr>
          </w:p>
        </w:tc>
        <w:tc>
          <w:tcPr>
            <w:tcW w:w="4393" w:type="dxa"/>
            <w:vAlign w:val="center"/>
          </w:tcPr>
          <w:p w:rsidR="00740537" w:rsidRPr="00285BAE" w:rsidRDefault="00740537" w:rsidP="00301AB9">
            <w:pPr>
              <w:pStyle w:val="17"/>
              <w:rPr>
                <w:rStyle w:val="aff9"/>
              </w:rPr>
            </w:pPr>
          </w:p>
        </w:tc>
      </w:tr>
      <w:tr w:rsidR="00CA7CF0" w:rsidTr="00981604">
        <w:trPr>
          <w:trHeight w:hRule="exact" w:val="1559"/>
          <w:jc w:val="center"/>
        </w:trPr>
        <w:tc>
          <w:tcPr>
            <w:tcW w:w="4524" w:type="dxa"/>
            <w:vAlign w:val="center"/>
          </w:tcPr>
          <w:p w:rsidR="00740537" w:rsidRPr="00285BAE" w:rsidRDefault="00A47362" w:rsidP="00285BAE">
            <w:pPr>
              <w:pStyle w:val="52"/>
            </w:pPr>
            <w:r w:rsidRPr="00E5143D">
              <w:rPr>
                <w:noProof/>
                <w:lang w:eastAsia="ru-RU"/>
              </w:rPr>
              <w:drawing>
                <wp:inline distT="0" distB="0" distL="0" distR="0">
                  <wp:extent cx="2265680" cy="434340"/>
                  <wp:effectExtent l="0" t="0" r="1270" b="3810"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1030032" name="Рисунок 1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5680" cy="4343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" w:type="dxa"/>
          </w:tcPr>
          <w:p w:rsidR="00740537" w:rsidRDefault="00740537" w:rsidP="00285BAE">
            <w:pPr>
              <w:pStyle w:val="34"/>
            </w:pPr>
          </w:p>
        </w:tc>
        <w:tc>
          <w:tcPr>
            <w:tcW w:w="4393" w:type="dxa"/>
          </w:tcPr>
          <w:p w:rsidR="00740537" w:rsidRPr="00285BAE" w:rsidRDefault="00740537" w:rsidP="00285BAE">
            <w:pPr>
              <w:pStyle w:val="TBLLKOMMENT"/>
            </w:pPr>
          </w:p>
        </w:tc>
      </w:tr>
      <w:tr w:rsidR="00CA7CF0" w:rsidTr="00981604">
        <w:trPr>
          <w:trHeight w:hRule="exact" w:val="419"/>
          <w:jc w:val="center"/>
        </w:trPr>
        <w:tc>
          <w:tcPr>
            <w:tcW w:w="4524" w:type="dxa"/>
          </w:tcPr>
          <w:p w:rsidR="00560C3C" w:rsidRPr="00F875E1" w:rsidRDefault="00560C3C" w:rsidP="00285BAE">
            <w:pPr>
              <w:pStyle w:val="34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560C3C" w:rsidRPr="00F875E1" w:rsidRDefault="00560C3C" w:rsidP="00285BAE">
            <w:pPr>
              <w:pStyle w:val="34"/>
              <w:rPr>
                <w:rFonts w:ascii="Times New Roman" w:hAnsi="Times New Roman" w:cs="Times New Roman"/>
              </w:rPr>
            </w:pPr>
          </w:p>
        </w:tc>
        <w:tc>
          <w:tcPr>
            <w:tcW w:w="4393" w:type="dxa"/>
          </w:tcPr>
          <w:p w:rsidR="00560C3C" w:rsidRPr="00F875E1" w:rsidRDefault="00A47362" w:rsidP="00285BAE">
            <w:pPr>
              <w:pStyle w:val="34"/>
              <w:rPr>
                <w:rFonts w:ascii="Times New Roman" w:hAnsi="Times New Roman" w:cs="Times New Roman"/>
              </w:rPr>
            </w:pPr>
            <w:r w:rsidRPr="00F875E1">
              <w:rPr>
                <w:rFonts w:ascii="Times New Roman" w:hAnsi="Times New Roman" w:cs="Times New Roman"/>
              </w:rPr>
              <w:t>Дата введения</w:t>
            </w:r>
          </w:p>
        </w:tc>
      </w:tr>
      <w:tr w:rsidR="00CA7CF0" w:rsidTr="00981604">
        <w:trPr>
          <w:trHeight w:hRule="exact" w:val="567"/>
          <w:jc w:val="center"/>
        </w:trPr>
        <w:tc>
          <w:tcPr>
            <w:tcW w:w="4524" w:type="dxa"/>
          </w:tcPr>
          <w:p w:rsidR="00560C3C" w:rsidRPr="00F875E1" w:rsidRDefault="00560C3C" w:rsidP="00285BAE">
            <w:pPr>
              <w:pStyle w:val="34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560C3C" w:rsidRPr="00F875E1" w:rsidRDefault="00560C3C" w:rsidP="00285BAE">
            <w:pPr>
              <w:pStyle w:val="34"/>
              <w:rPr>
                <w:rFonts w:ascii="Times New Roman" w:hAnsi="Times New Roman" w:cs="Times New Roman"/>
              </w:rPr>
            </w:pPr>
          </w:p>
        </w:tc>
        <w:tc>
          <w:tcPr>
            <w:tcW w:w="4393" w:type="dxa"/>
          </w:tcPr>
          <w:p w:rsidR="00560C3C" w:rsidRPr="00F875E1" w:rsidRDefault="00A47362" w:rsidP="002665AD">
            <w:pPr>
              <w:pStyle w:val="34"/>
              <w:rPr>
                <w:rFonts w:ascii="Times New Roman" w:hAnsi="Times New Roman" w:cs="Times New Roman"/>
              </w:rPr>
            </w:pPr>
            <w:r w:rsidRPr="00F875E1">
              <w:rPr>
                <w:rFonts w:ascii="Times New Roman" w:hAnsi="Times New Roman" w:cs="Times New Roman"/>
              </w:rPr>
              <w:t>«</w:t>
            </w:r>
            <w:r w:rsidR="002665AD">
              <w:rPr>
                <w:rFonts w:ascii="Times New Roman" w:hAnsi="Times New Roman" w:cs="Times New Roman"/>
              </w:rPr>
              <w:t xml:space="preserve">13» апреля </w:t>
            </w:r>
            <w:r w:rsidRPr="00F875E1">
              <w:rPr>
                <w:rFonts w:ascii="Times New Roman" w:hAnsi="Times New Roman" w:cs="Times New Roman"/>
              </w:rPr>
              <w:t>202</w:t>
            </w:r>
            <w:r w:rsidR="00825A01" w:rsidRPr="00F875E1">
              <w:rPr>
                <w:rFonts w:ascii="Times New Roman" w:hAnsi="Times New Roman" w:cs="Times New Roman"/>
              </w:rPr>
              <w:t>1</w:t>
            </w:r>
            <w:r w:rsidR="007F7D39" w:rsidRPr="00F875E1">
              <w:rPr>
                <w:rFonts w:ascii="Times New Roman" w:hAnsi="Times New Roman" w:cs="Times New Roman"/>
              </w:rPr>
              <w:t xml:space="preserve"> </w:t>
            </w:r>
            <w:r w:rsidRPr="00F875E1">
              <w:rPr>
                <w:rFonts w:ascii="Times New Roman" w:hAnsi="Times New Roman" w:cs="Times New Roman"/>
              </w:rPr>
              <w:t>г.</w:t>
            </w:r>
          </w:p>
        </w:tc>
      </w:tr>
      <w:tr w:rsidR="00CA7CF0" w:rsidTr="00981604">
        <w:trPr>
          <w:trHeight w:hRule="exact" w:val="454"/>
          <w:jc w:val="center"/>
        </w:trPr>
        <w:tc>
          <w:tcPr>
            <w:tcW w:w="4524" w:type="dxa"/>
          </w:tcPr>
          <w:p w:rsidR="00560C3C" w:rsidRPr="00F875E1" w:rsidRDefault="00A47362" w:rsidP="007970C4">
            <w:pPr>
              <w:pStyle w:val="34"/>
              <w:rPr>
                <w:rFonts w:ascii="Times New Roman" w:hAnsi="Times New Roman" w:cs="Times New Roman"/>
              </w:rPr>
            </w:pPr>
            <w:r w:rsidRPr="00F875E1">
              <w:rPr>
                <w:rFonts w:ascii="Times New Roman" w:hAnsi="Times New Roman" w:cs="Times New Roman"/>
              </w:rPr>
              <w:t>Владелец процесса</w:t>
            </w:r>
          </w:p>
        </w:tc>
        <w:tc>
          <w:tcPr>
            <w:tcW w:w="722" w:type="dxa"/>
          </w:tcPr>
          <w:p w:rsidR="00560C3C" w:rsidRPr="00F875E1" w:rsidRDefault="00560C3C" w:rsidP="007970C4">
            <w:pPr>
              <w:pStyle w:val="34"/>
              <w:rPr>
                <w:rFonts w:ascii="Times New Roman" w:hAnsi="Times New Roman" w:cs="Times New Roman"/>
              </w:rPr>
            </w:pPr>
          </w:p>
        </w:tc>
        <w:tc>
          <w:tcPr>
            <w:tcW w:w="4393" w:type="dxa"/>
          </w:tcPr>
          <w:p w:rsidR="00560C3C" w:rsidRPr="00F875E1" w:rsidRDefault="00A47362" w:rsidP="007970C4">
            <w:pPr>
              <w:pStyle w:val="34"/>
              <w:rPr>
                <w:rFonts w:ascii="Times New Roman" w:hAnsi="Times New Roman" w:cs="Times New Roman"/>
              </w:rPr>
            </w:pPr>
            <w:r w:rsidRPr="00F875E1">
              <w:rPr>
                <w:rFonts w:ascii="Times New Roman" w:hAnsi="Times New Roman" w:cs="Times New Roman"/>
              </w:rPr>
              <w:t>Менеджер процесса</w:t>
            </w:r>
          </w:p>
        </w:tc>
      </w:tr>
      <w:tr w:rsidR="00CA7CF0" w:rsidTr="00981604">
        <w:trPr>
          <w:trHeight w:hRule="exact" w:val="1404"/>
          <w:jc w:val="center"/>
        </w:trPr>
        <w:tc>
          <w:tcPr>
            <w:tcW w:w="4524" w:type="dxa"/>
          </w:tcPr>
          <w:p w:rsidR="000154F7" w:rsidRPr="00F875E1" w:rsidRDefault="00A47362" w:rsidP="00B24FC8">
            <w:pPr>
              <w:pStyle w:val="34"/>
              <w:rPr>
                <w:rFonts w:ascii="Times New Roman" w:hAnsi="Times New Roman" w:cs="Times New Roman"/>
              </w:rPr>
            </w:pPr>
            <w:r w:rsidRPr="00F875E1">
              <w:rPr>
                <w:rFonts w:ascii="Times New Roman" w:hAnsi="Times New Roman" w:cs="Times New Roman"/>
              </w:rPr>
              <w:t xml:space="preserve">Член Правления - Управляющий директор, Корпоративная </w:t>
            </w:r>
          </w:p>
          <w:p w:rsidR="00560C3C" w:rsidRPr="00F875E1" w:rsidRDefault="00A47362" w:rsidP="00B24FC8">
            <w:pPr>
              <w:pStyle w:val="34"/>
              <w:rPr>
                <w:rStyle w:val="aff9"/>
                <w:rFonts w:ascii="Times New Roman" w:hAnsi="Times New Roman" w:cs="Times New Roman"/>
              </w:rPr>
            </w:pPr>
            <w:r w:rsidRPr="00F875E1">
              <w:rPr>
                <w:rFonts w:ascii="Times New Roman" w:hAnsi="Times New Roman" w:cs="Times New Roman"/>
              </w:rPr>
              <w:t xml:space="preserve">безопасность и аудит </w:t>
            </w:r>
          </w:p>
        </w:tc>
        <w:tc>
          <w:tcPr>
            <w:tcW w:w="722" w:type="dxa"/>
          </w:tcPr>
          <w:p w:rsidR="00560C3C" w:rsidRPr="00F875E1" w:rsidRDefault="00560C3C" w:rsidP="007970C4">
            <w:pPr>
              <w:pStyle w:val="34"/>
              <w:rPr>
                <w:rFonts w:ascii="Times New Roman" w:hAnsi="Times New Roman" w:cs="Times New Roman"/>
              </w:rPr>
            </w:pPr>
          </w:p>
        </w:tc>
        <w:tc>
          <w:tcPr>
            <w:tcW w:w="4393" w:type="dxa"/>
          </w:tcPr>
          <w:p w:rsidR="00981604" w:rsidRPr="00F875E1" w:rsidRDefault="00A47362" w:rsidP="008B6ED7">
            <w:pPr>
              <w:pStyle w:val="34"/>
              <w:rPr>
                <w:rStyle w:val="aff9"/>
                <w:rFonts w:ascii="Times New Roman" w:hAnsi="Times New Roman" w:cs="Times New Roman"/>
              </w:rPr>
            </w:pPr>
            <w:r w:rsidRPr="00F875E1">
              <w:rPr>
                <w:rStyle w:val="aff9"/>
                <w:rFonts w:ascii="Times New Roman" w:hAnsi="Times New Roman" w:cs="Times New Roman"/>
              </w:rPr>
              <w:t xml:space="preserve">Директор, охрана труда, </w:t>
            </w:r>
          </w:p>
          <w:p w:rsidR="00981604" w:rsidRPr="00F875E1" w:rsidRDefault="00A47362" w:rsidP="008B6ED7">
            <w:pPr>
              <w:pStyle w:val="34"/>
              <w:rPr>
                <w:rStyle w:val="aff9"/>
                <w:rFonts w:ascii="Times New Roman" w:hAnsi="Times New Roman" w:cs="Times New Roman"/>
              </w:rPr>
            </w:pPr>
            <w:r w:rsidRPr="00F875E1">
              <w:rPr>
                <w:rStyle w:val="aff9"/>
                <w:rFonts w:ascii="Times New Roman" w:hAnsi="Times New Roman" w:cs="Times New Roman"/>
              </w:rPr>
              <w:t xml:space="preserve">промышленная безопасность </w:t>
            </w:r>
          </w:p>
          <w:p w:rsidR="00560C3C" w:rsidRPr="00F875E1" w:rsidRDefault="00A47362" w:rsidP="0028746C">
            <w:pPr>
              <w:pStyle w:val="34"/>
              <w:rPr>
                <w:rStyle w:val="aff9"/>
                <w:rFonts w:ascii="Times New Roman" w:hAnsi="Times New Roman" w:cs="Times New Roman"/>
              </w:rPr>
            </w:pPr>
            <w:r w:rsidRPr="00F875E1">
              <w:rPr>
                <w:rStyle w:val="aff9"/>
                <w:rFonts w:ascii="Times New Roman" w:hAnsi="Times New Roman" w:cs="Times New Roman"/>
              </w:rPr>
              <w:t>и экология</w:t>
            </w:r>
          </w:p>
          <w:p w:rsidR="002C0A99" w:rsidRPr="00F875E1" w:rsidRDefault="002C0A99" w:rsidP="0028746C">
            <w:pPr>
              <w:pStyle w:val="34"/>
              <w:rPr>
                <w:rStyle w:val="aff9"/>
                <w:rFonts w:ascii="Times New Roman" w:hAnsi="Times New Roman" w:cs="Times New Roman"/>
              </w:rPr>
            </w:pPr>
          </w:p>
        </w:tc>
      </w:tr>
      <w:tr w:rsidR="00CA7CF0" w:rsidTr="00AD4B76">
        <w:trPr>
          <w:trHeight w:hRule="exact" w:val="829"/>
          <w:jc w:val="center"/>
        </w:trPr>
        <w:tc>
          <w:tcPr>
            <w:tcW w:w="9639" w:type="dxa"/>
            <w:gridSpan w:val="3"/>
            <w:vAlign w:val="center"/>
          </w:tcPr>
          <w:p w:rsidR="007970C4" w:rsidRPr="00F875E1" w:rsidRDefault="00A47362" w:rsidP="00AD4B76">
            <w:pPr>
              <w:pStyle w:val="52"/>
              <w:rPr>
                <w:rFonts w:ascii="Times New Roman" w:hAnsi="Times New Roman" w:cs="Times New Roman"/>
              </w:rPr>
            </w:pPr>
            <w:r w:rsidRPr="00F875E1">
              <w:rPr>
                <w:rFonts w:ascii="Times New Roman" w:hAnsi="Times New Roman" w:cs="Times New Roman"/>
              </w:rPr>
              <w:t>СТ</w:t>
            </w:r>
            <w:r w:rsidR="008B6ED7" w:rsidRPr="00F875E1">
              <w:rPr>
                <w:rFonts w:ascii="Times New Roman" w:hAnsi="Times New Roman" w:cs="Times New Roman"/>
              </w:rPr>
              <w:t>П СР/04-07-01/</w:t>
            </w:r>
            <w:r w:rsidR="00841980" w:rsidRPr="00F875E1">
              <w:rPr>
                <w:rFonts w:ascii="Times New Roman" w:hAnsi="Times New Roman" w:cs="Times New Roman"/>
              </w:rPr>
              <w:t>ЗПЛ01</w:t>
            </w:r>
          </w:p>
        </w:tc>
      </w:tr>
      <w:tr w:rsidR="00CA7CF0" w:rsidTr="009F3C90">
        <w:trPr>
          <w:trHeight w:hRule="exact" w:val="2684"/>
          <w:jc w:val="center"/>
        </w:trPr>
        <w:tc>
          <w:tcPr>
            <w:tcW w:w="9639" w:type="dxa"/>
            <w:gridSpan w:val="3"/>
          </w:tcPr>
          <w:p w:rsidR="00981604" w:rsidRPr="00F875E1" w:rsidRDefault="00A47362" w:rsidP="00673EC8">
            <w:pPr>
              <w:pStyle w:val="17"/>
              <w:spacing w:after="0"/>
              <w:rPr>
                <w:rFonts w:ascii="Times New Roman" w:hAnsi="Times New Roman" w:cs="Times New Roman"/>
              </w:rPr>
            </w:pPr>
            <w:r w:rsidRPr="00F875E1">
              <w:rPr>
                <w:rFonts w:ascii="Times New Roman" w:hAnsi="Times New Roman" w:cs="Times New Roman"/>
              </w:rPr>
              <w:t>Положение об орган</w:t>
            </w:r>
            <w:r w:rsidR="0072059B" w:rsidRPr="00F875E1">
              <w:rPr>
                <w:rFonts w:ascii="Times New Roman" w:hAnsi="Times New Roman" w:cs="Times New Roman"/>
              </w:rPr>
              <w:t xml:space="preserve">изации и осуществлении </w:t>
            </w:r>
          </w:p>
          <w:p w:rsidR="0072059B" w:rsidRPr="00F875E1" w:rsidRDefault="00A47362" w:rsidP="008B6ED7">
            <w:pPr>
              <w:pStyle w:val="17"/>
              <w:rPr>
                <w:rFonts w:ascii="Times New Roman" w:hAnsi="Times New Roman" w:cs="Times New Roman"/>
              </w:rPr>
            </w:pPr>
            <w:r w:rsidRPr="00F875E1">
              <w:rPr>
                <w:rFonts w:ascii="Times New Roman" w:hAnsi="Times New Roman" w:cs="Times New Roman"/>
              </w:rPr>
              <w:t>производ</w:t>
            </w:r>
            <w:r w:rsidR="008B6ED7" w:rsidRPr="00F875E1">
              <w:rPr>
                <w:rFonts w:ascii="Times New Roman" w:hAnsi="Times New Roman" w:cs="Times New Roman"/>
              </w:rPr>
              <w:t>ственного контроля за соблюдением требований про</w:t>
            </w:r>
            <w:r w:rsidRPr="00F875E1">
              <w:rPr>
                <w:rFonts w:ascii="Times New Roman" w:hAnsi="Times New Roman" w:cs="Times New Roman"/>
              </w:rPr>
              <w:t>мыш</w:t>
            </w:r>
            <w:r w:rsidR="008B6ED7" w:rsidRPr="00F875E1">
              <w:rPr>
                <w:rFonts w:ascii="Times New Roman" w:hAnsi="Times New Roman" w:cs="Times New Roman"/>
              </w:rPr>
              <w:t xml:space="preserve">ленной безопасности на предприятиях </w:t>
            </w:r>
          </w:p>
          <w:p w:rsidR="007970C4" w:rsidRPr="00F875E1" w:rsidRDefault="007970C4" w:rsidP="008B6ED7">
            <w:pPr>
              <w:pStyle w:val="17"/>
              <w:rPr>
                <w:rFonts w:ascii="Times New Roman" w:hAnsi="Times New Roman" w:cs="Times New Roman"/>
              </w:rPr>
            </w:pPr>
          </w:p>
        </w:tc>
      </w:tr>
      <w:tr w:rsidR="00CA7CF0" w:rsidTr="009F3C90">
        <w:trPr>
          <w:trHeight w:hRule="exact" w:val="567"/>
          <w:jc w:val="center"/>
        </w:trPr>
        <w:tc>
          <w:tcPr>
            <w:tcW w:w="9639" w:type="dxa"/>
            <w:gridSpan w:val="3"/>
          </w:tcPr>
          <w:p w:rsidR="007970C4" w:rsidRPr="00F875E1" w:rsidRDefault="00A47362" w:rsidP="0028746C">
            <w:pPr>
              <w:pStyle w:val="72"/>
              <w:rPr>
                <w:rFonts w:ascii="Times New Roman" w:hAnsi="Times New Roman" w:cs="Times New Roman"/>
                <w:lang w:val="en-US"/>
              </w:rPr>
            </w:pPr>
            <w:r w:rsidRPr="00F875E1">
              <w:rPr>
                <w:rFonts w:ascii="Times New Roman" w:hAnsi="Times New Roman" w:cs="Times New Roman"/>
              </w:rPr>
              <w:t>Редакция</w:t>
            </w:r>
            <w:r w:rsidR="00841980" w:rsidRPr="00F875E1">
              <w:rPr>
                <w:rFonts w:ascii="Times New Roman" w:hAnsi="Times New Roman" w:cs="Times New Roman"/>
              </w:rPr>
              <w:t xml:space="preserve"> </w:t>
            </w:r>
            <w:r w:rsidR="00825A01" w:rsidRPr="00F875E1">
              <w:rPr>
                <w:rFonts w:ascii="Times New Roman" w:hAnsi="Times New Roman" w:cs="Times New Roman"/>
              </w:rPr>
              <w:t>6</w:t>
            </w:r>
            <w:r w:rsidR="008B6ED7" w:rsidRPr="00F875E1">
              <w:rPr>
                <w:rFonts w:ascii="Times New Roman" w:hAnsi="Times New Roman" w:cs="Times New Roman"/>
              </w:rPr>
              <w:t>.0</w:t>
            </w:r>
          </w:p>
        </w:tc>
      </w:tr>
      <w:tr w:rsidR="00CA7CF0" w:rsidTr="009F3C90">
        <w:trPr>
          <w:trHeight w:hRule="exact" w:val="2829"/>
          <w:jc w:val="center"/>
        </w:trPr>
        <w:tc>
          <w:tcPr>
            <w:tcW w:w="9639" w:type="dxa"/>
            <w:gridSpan w:val="3"/>
            <w:vAlign w:val="bottom"/>
          </w:tcPr>
          <w:p w:rsidR="008E210F" w:rsidRPr="00F875E1" w:rsidRDefault="008E210F" w:rsidP="007970C4">
            <w:pPr>
              <w:pStyle w:val="72"/>
              <w:rPr>
                <w:rFonts w:ascii="Times New Roman" w:hAnsi="Times New Roman" w:cs="Times New Roman"/>
              </w:rPr>
            </w:pPr>
          </w:p>
          <w:p w:rsidR="00C179B5" w:rsidRDefault="00C179B5" w:rsidP="00C179B5">
            <w:pPr>
              <w:pStyle w:val="72"/>
              <w:jc w:val="left"/>
              <w:rPr>
                <w:rFonts w:ascii="Times New Roman" w:hAnsi="Times New Roman" w:cs="Times New Roman"/>
              </w:rPr>
            </w:pPr>
          </w:p>
          <w:p w:rsidR="00C179B5" w:rsidRPr="00F875E1" w:rsidRDefault="00C179B5" w:rsidP="00C179B5">
            <w:pPr>
              <w:pStyle w:val="72"/>
              <w:jc w:val="left"/>
              <w:rPr>
                <w:rFonts w:ascii="Times New Roman" w:hAnsi="Times New Roman" w:cs="Times New Roman"/>
              </w:rPr>
            </w:pPr>
          </w:p>
          <w:p w:rsidR="008E210F" w:rsidRPr="00F875E1" w:rsidRDefault="008E210F" w:rsidP="007970C4">
            <w:pPr>
              <w:pStyle w:val="72"/>
              <w:rPr>
                <w:rFonts w:ascii="Times New Roman" w:hAnsi="Times New Roman" w:cs="Times New Roman"/>
              </w:rPr>
            </w:pPr>
          </w:p>
          <w:p w:rsidR="007970C4" w:rsidRPr="00F875E1" w:rsidRDefault="00A47362" w:rsidP="007970C4">
            <w:pPr>
              <w:pStyle w:val="72"/>
              <w:rPr>
                <w:rFonts w:ascii="Times New Roman" w:hAnsi="Times New Roman" w:cs="Times New Roman"/>
              </w:rPr>
            </w:pPr>
            <w:r w:rsidRPr="00F875E1">
              <w:rPr>
                <w:rFonts w:ascii="Times New Roman" w:hAnsi="Times New Roman" w:cs="Times New Roman"/>
              </w:rPr>
              <w:t>г. </w:t>
            </w:r>
            <w:r w:rsidR="0072059B" w:rsidRPr="00F875E1">
              <w:rPr>
                <w:rFonts w:ascii="Times New Roman" w:hAnsi="Times New Roman" w:cs="Times New Roman"/>
              </w:rPr>
              <w:t>Москва</w:t>
            </w:r>
          </w:p>
          <w:p w:rsidR="007970C4" w:rsidRPr="00F875E1" w:rsidRDefault="00A47362" w:rsidP="0028746C">
            <w:pPr>
              <w:pStyle w:val="72"/>
              <w:rPr>
                <w:rFonts w:ascii="Times New Roman" w:hAnsi="Times New Roman" w:cs="Times New Roman"/>
              </w:rPr>
            </w:pPr>
            <w:r w:rsidRPr="00F875E1">
              <w:rPr>
                <w:rFonts w:ascii="Times New Roman" w:hAnsi="Times New Roman" w:cs="Times New Roman"/>
              </w:rPr>
              <w:t>2021</w:t>
            </w:r>
            <w:r w:rsidR="00E2666E" w:rsidRPr="00F875E1">
              <w:rPr>
                <w:rFonts w:ascii="Times New Roman" w:hAnsi="Times New Roman" w:cs="Times New Roman"/>
              </w:rPr>
              <w:t xml:space="preserve"> г.</w:t>
            </w:r>
          </w:p>
        </w:tc>
      </w:tr>
    </w:tbl>
    <w:p w:rsidR="00C26E12" w:rsidRPr="00B00566" w:rsidRDefault="00A47362" w:rsidP="001922D4">
      <w:pPr>
        <w:pStyle w:val="18"/>
        <w:rPr>
          <w:rFonts w:ascii="Times New Roman" w:hAnsi="Times New Roman" w:cs="Times New Roman"/>
        </w:rPr>
      </w:pPr>
      <w:r>
        <w:br w:type="page"/>
      </w:r>
      <w:r w:rsidR="00CD7A37" w:rsidRPr="00B00566">
        <w:rPr>
          <w:rFonts w:ascii="Times New Roman" w:hAnsi="Times New Roman" w:cs="Times New Roman"/>
        </w:rPr>
        <w:lastRenderedPageBreak/>
        <w:t>Содержа</w:t>
      </w:r>
      <w:r w:rsidRPr="00B00566">
        <w:rPr>
          <w:rFonts w:ascii="Times New Roman" w:hAnsi="Times New Roman" w:cs="Times New Roman"/>
        </w:rPr>
        <w:t>ние</w:t>
      </w:r>
    </w:p>
    <w:p w:rsidR="00E36AA1" w:rsidRPr="00B00566" w:rsidRDefault="00A47362">
      <w:pPr>
        <w:pStyle w:val="15"/>
        <w:rPr>
          <w:rFonts w:ascii="Times New Roman" w:eastAsiaTheme="minorEastAsia" w:hAnsi="Times New Roman" w:cs="Times New Roman"/>
          <w:b w:val="0"/>
          <w:bCs w:val="0"/>
          <w:sz w:val="22"/>
          <w:szCs w:val="22"/>
          <w:lang w:eastAsia="ru-RU"/>
        </w:rPr>
      </w:pPr>
      <w:r w:rsidRPr="00B00566">
        <w:rPr>
          <w:rFonts w:ascii="Times New Roman" w:hAnsi="Times New Roman" w:cs="Times New Roman"/>
        </w:rPr>
        <w:fldChar w:fldCharType="begin"/>
      </w:r>
      <w:r w:rsidRPr="00B00566">
        <w:rPr>
          <w:rFonts w:ascii="Times New Roman" w:hAnsi="Times New Roman" w:cs="Times New Roman"/>
        </w:rPr>
        <w:instrText xml:space="preserve"> TOC \o "1-1" \f \h \z \t "Заголовок 2;2;Заголовок приложения;3" </w:instrText>
      </w:r>
      <w:r w:rsidRPr="00B00566">
        <w:rPr>
          <w:rFonts w:ascii="Times New Roman" w:hAnsi="Times New Roman" w:cs="Times New Roman"/>
        </w:rPr>
        <w:fldChar w:fldCharType="separate"/>
      </w:r>
      <w:hyperlink w:anchor="_Toc64546014" w:history="1">
        <w:r w:rsidRPr="00B00566">
          <w:rPr>
            <w:rStyle w:val="ac"/>
            <w:rFonts w:cs="Times New Roman"/>
          </w:rPr>
          <w:t>1.</w:t>
        </w:r>
        <w:r w:rsidRPr="00B00566">
          <w:rPr>
            <w:rFonts w:ascii="Times New Roman" w:eastAsiaTheme="minorEastAsia" w:hAnsi="Times New Roman" w:cs="Times New Roman"/>
            <w:b w:val="0"/>
            <w:bCs w:val="0"/>
            <w:sz w:val="22"/>
            <w:szCs w:val="22"/>
            <w:lang w:eastAsia="ru-RU"/>
          </w:rPr>
          <w:tab/>
        </w:r>
        <w:r w:rsidRPr="00B00566">
          <w:rPr>
            <w:rStyle w:val="ac"/>
            <w:rFonts w:cs="Times New Roman"/>
          </w:rPr>
          <w:t>Область применения</w:t>
        </w:r>
        <w:r w:rsidRPr="00B00566">
          <w:rPr>
            <w:rFonts w:ascii="Times New Roman" w:hAnsi="Times New Roman" w:cs="Times New Roman"/>
            <w:webHidden/>
          </w:rPr>
          <w:tab/>
        </w:r>
        <w:r w:rsidRPr="00B00566">
          <w:rPr>
            <w:rFonts w:ascii="Times New Roman" w:hAnsi="Times New Roman" w:cs="Times New Roman"/>
            <w:webHidden/>
          </w:rPr>
          <w:fldChar w:fldCharType="begin"/>
        </w:r>
        <w:r w:rsidRPr="00B00566">
          <w:rPr>
            <w:rFonts w:ascii="Times New Roman" w:hAnsi="Times New Roman" w:cs="Times New Roman"/>
            <w:webHidden/>
          </w:rPr>
          <w:instrText xml:space="preserve"> PAGEREF _Toc64546014 \h </w:instrText>
        </w:r>
        <w:r w:rsidRPr="00B00566">
          <w:rPr>
            <w:rFonts w:ascii="Times New Roman" w:hAnsi="Times New Roman" w:cs="Times New Roman"/>
            <w:webHidden/>
          </w:rPr>
        </w:r>
        <w:r w:rsidRPr="00B00566">
          <w:rPr>
            <w:rFonts w:ascii="Times New Roman" w:hAnsi="Times New Roman" w:cs="Times New Roman"/>
            <w:webHidden/>
          </w:rPr>
          <w:fldChar w:fldCharType="separate"/>
        </w:r>
        <w:r w:rsidRPr="00B00566">
          <w:rPr>
            <w:rFonts w:ascii="Times New Roman" w:hAnsi="Times New Roman" w:cs="Times New Roman"/>
            <w:webHidden/>
          </w:rPr>
          <w:t>4</w:t>
        </w:r>
        <w:r w:rsidRPr="00B00566">
          <w:rPr>
            <w:rFonts w:ascii="Times New Roman" w:hAnsi="Times New Roman" w:cs="Times New Roman"/>
            <w:webHidden/>
          </w:rPr>
          <w:fldChar w:fldCharType="end"/>
        </w:r>
      </w:hyperlink>
    </w:p>
    <w:p w:rsidR="00E36AA1" w:rsidRPr="00B00566" w:rsidRDefault="00A47362">
      <w:pPr>
        <w:pStyle w:val="15"/>
        <w:rPr>
          <w:rFonts w:ascii="Times New Roman" w:eastAsiaTheme="minorEastAsia" w:hAnsi="Times New Roman" w:cs="Times New Roman"/>
          <w:b w:val="0"/>
          <w:bCs w:val="0"/>
          <w:sz w:val="22"/>
          <w:szCs w:val="22"/>
          <w:lang w:eastAsia="ru-RU"/>
        </w:rPr>
      </w:pPr>
      <w:hyperlink w:anchor="_Toc64546015" w:history="1">
        <w:r w:rsidRPr="00B00566">
          <w:rPr>
            <w:rStyle w:val="ac"/>
            <w:rFonts w:cs="Times New Roman"/>
          </w:rPr>
          <w:t>2.</w:t>
        </w:r>
        <w:r w:rsidRPr="00B00566">
          <w:rPr>
            <w:rFonts w:ascii="Times New Roman" w:eastAsiaTheme="minorEastAsia" w:hAnsi="Times New Roman" w:cs="Times New Roman"/>
            <w:b w:val="0"/>
            <w:bCs w:val="0"/>
            <w:sz w:val="22"/>
            <w:szCs w:val="22"/>
            <w:lang w:eastAsia="ru-RU"/>
          </w:rPr>
          <w:tab/>
        </w:r>
        <w:r w:rsidRPr="00B00566">
          <w:rPr>
            <w:rStyle w:val="ac"/>
            <w:rFonts w:cs="Times New Roman"/>
          </w:rPr>
          <w:t>Общие положения</w:t>
        </w:r>
        <w:r w:rsidRPr="00B00566">
          <w:rPr>
            <w:rFonts w:ascii="Times New Roman" w:hAnsi="Times New Roman" w:cs="Times New Roman"/>
            <w:webHidden/>
          </w:rPr>
          <w:tab/>
        </w:r>
        <w:r w:rsidRPr="00B00566">
          <w:rPr>
            <w:rFonts w:ascii="Times New Roman" w:hAnsi="Times New Roman" w:cs="Times New Roman"/>
            <w:webHidden/>
          </w:rPr>
          <w:fldChar w:fldCharType="begin"/>
        </w:r>
        <w:r w:rsidRPr="00B00566">
          <w:rPr>
            <w:rFonts w:ascii="Times New Roman" w:hAnsi="Times New Roman" w:cs="Times New Roman"/>
            <w:webHidden/>
          </w:rPr>
          <w:instrText xml:space="preserve"> PAGEREF _Toc64546015 \h </w:instrText>
        </w:r>
        <w:r w:rsidRPr="00B00566">
          <w:rPr>
            <w:rFonts w:ascii="Times New Roman" w:hAnsi="Times New Roman" w:cs="Times New Roman"/>
            <w:webHidden/>
          </w:rPr>
        </w:r>
        <w:r w:rsidRPr="00B00566">
          <w:rPr>
            <w:rFonts w:ascii="Times New Roman" w:hAnsi="Times New Roman" w:cs="Times New Roman"/>
            <w:webHidden/>
          </w:rPr>
          <w:fldChar w:fldCharType="separate"/>
        </w:r>
        <w:r w:rsidRPr="00B00566">
          <w:rPr>
            <w:rFonts w:ascii="Times New Roman" w:hAnsi="Times New Roman" w:cs="Times New Roman"/>
            <w:webHidden/>
          </w:rPr>
          <w:t>5</w:t>
        </w:r>
        <w:r w:rsidRPr="00B00566">
          <w:rPr>
            <w:rFonts w:ascii="Times New Roman" w:hAnsi="Times New Roman" w:cs="Times New Roman"/>
            <w:webHidden/>
          </w:rPr>
          <w:fldChar w:fldCharType="end"/>
        </w:r>
      </w:hyperlink>
    </w:p>
    <w:p w:rsidR="00E36AA1" w:rsidRPr="00B00566" w:rsidRDefault="00A47362">
      <w:pPr>
        <w:pStyle w:val="25"/>
        <w:rPr>
          <w:rFonts w:ascii="Times New Roman" w:eastAsiaTheme="minorEastAsia" w:hAnsi="Times New Roman" w:cs="Times New Roman"/>
          <w:sz w:val="22"/>
          <w:szCs w:val="22"/>
          <w:lang w:eastAsia="ru-RU"/>
        </w:rPr>
      </w:pPr>
      <w:hyperlink w:anchor="_Toc64546016" w:history="1">
        <w:r w:rsidRPr="00B00566">
          <w:rPr>
            <w:rStyle w:val="ac"/>
            <w:rFonts w:cs="Times New Roman"/>
          </w:rPr>
          <w:t>2.1</w:t>
        </w:r>
        <w:r w:rsidRPr="00B00566">
          <w:rPr>
            <w:rFonts w:ascii="Times New Roman" w:eastAsiaTheme="minorEastAsia" w:hAnsi="Times New Roman" w:cs="Times New Roman"/>
            <w:sz w:val="22"/>
            <w:szCs w:val="22"/>
            <w:lang w:eastAsia="ru-RU"/>
          </w:rPr>
          <w:tab/>
        </w:r>
        <w:r w:rsidRPr="00B00566">
          <w:rPr>
            <w:rStyle w:val="ac"/>
            <w:rFonts w:cs="Times New Roman"/>
          </w:rPr>
          <w:t>Общие требов</w:t>
        </w:r>
        <w:r w:rsidRPr="00B00566">
          <w:rPr>
            <w:rStyle w:val="ac"/>
            <w:rFonts w:cs="Times New Roman"/>
          </w:rPr>
          <w:t>ания к формированию структуры производственного контроля на Предприятиях ПАО «СИБУР Холдинг»</w:t>
        </w:r>
        <w:r w:rsidRPr="00B00566">
          <w:rPr>
            <w:rFonts w:ascii="Times New Roman" w:hAnsi="Times New Roman" w:cs="Times New Roman"/>
            <w:webHidden/>
          </w:rPr>
          <w:tab/>
        </w:r>
        <w:r w:rsidRPr="00B00566">
          <w:rPr>
            <w:rFonts w:ascii="Times New Roman" w:hAnsi="Times New Roman" w:cs="Times New Roman"/>
            <w:webHidden/>
          </w:rPr>
          <w:fldChar w:fldCharType="begin"/>
        </w:r>
        <w:r w:rsidRPr="00B00566">
          <w:rPr>
            <w:rFonts w:ascii="Times New Roman" w:hAnsi="Times New Roman" w:cs="Times New Roman"/>
            <w:webHidden/>
          </w:rPr>
          <w:instrText xml:space="preserve"> PAGEREF _Toc64546016 \h </w:instrText>
        </w:r>
        <w:r w:rsidRPr="00B00566">
          <w:rPr>
            <w:rFonts w:ascii="Times New Roman" w:hAnsi="Times New Roman" w:cs="Times New Roman"/>
            <w:webHidden/>
          </w:rPr>
        </w:r>
        <w:r w:rsidRPr="00B00566">
          <w:rPr>
            <w:rFonts w:ascii="Times New Roman" w:hAnsi="Times New Roman" w:cs="Times New Roman"/>
            <w:webHidden/>
          </w:rPr>
          <w:fldChar w:fldCharType="separate"/>
        </w:r>
        <w:r w:rsidRPr="00B00566">
          <w:rPr>
            <w:rFonts w:ascii="Times New Roman" w:hAnsi="Times New Roman" w:cs="Times New Roman"/>
            <w:webHidden/>
          </w:rPr>
          <w:t>5</w:t>
        </w:r>
        <w:r w:rsidRPr="00B00566">
          <w:rPr>
            <w:rFonts w:ascii="Times New Roman" w:hAnsi="Times New Roman" w:cs="Times New Roman"/>
            <w:webHidden/>
          </w:rPr>
          <w:fldChar w:fldCharType="end"/>
        </w:r>
      </w:hyperlink>
    </w:p>
    <w:p w:rsidR="00E36AA1" w:rsidRPr="00B00566" w:rsidRDefault="00A47362">
      <w:pPr>
        <w:pStyle w:val="15"/>
        <w:rPr>
          <w:rFonts w:ascii="Times New Roman" w:eastAsiaTheme="minorEastAsia" w:hAnsi="Times New Roman" w:cs="Times New Roman"/>
          <w:b w:val="0"/>
          <w:bCs w:val="0"/>
          <w:sz w:val="22"/>
          <w:szCs w:val="22"/>
          <w:lang w:eastAsia="ru-RU"/>
        </w:rPr>
      </w:pPr>
      <w:hyperlink w:anchor="_Toc64546017" w:history="1">
        <w:r w:rsidRPr="00B00566">
          <w:rPr>
            <w:rStyle w:val="ac"/>
            <w:rFonts w:cs="Times New Roman"/>
          </w:rPr>
          <w:t>3.</w:t>
        </w:r>
        <w:r w:rsidRPr="00B00566">
          <w:rPr>
            <w:rFonts w:ascii="Times New Roman" w:eastAsiaTheme="minorEastAsia" w:hAnsi="Times New Roman" w:cs="Times New Roman"/>
            <w:b w:val="0"/>
            <w:bCs w:val="0"/>
            <w:sz w:val="22"/>
            <w:szCs w:val="22"/>
            <w:lang w:eastAsia="ru-RU"/>
          </w:rPr>
          <w:tab/>
        </w:r>
        <w:r w:rsidRPr="00B00566">
          <w:rPr>
            <w:rStyle w:val="ac"/>
            <w:rFonts w:cs="Times New Roman"/>
          </w:rPr>
          <w:t xml:space="preserve">Стратегические цели </w:t>
        </w:r>
        <w:r w:rsidRPr="00B00566">
          <w:rPr>
            <w:rStyle w:val="ac"/>
            <w:rFonts w:cs="Times New Roman"/>
          </w:rPr>
          <w:t>производственного контроля за соблюдением требований промышленной безопасности</w:t>
        </w:r>
        <w:r w:rsidRPr="00B00566">
          <w:rPr>
            <w:rFonts w:ascii="Times New Roman" w:hAnsi="Times New Roman" w:cs="Times New Roman"/>
            <w:webHidden/>
          </w:rPr>
          <w:tab/>
        </w:r>
        <w:r w:rsidRPr="00B00566">
          <w:rPr>
            <w:rFonts w:ascii="Times New Roman" w:hAnsi="Times New Roman" w:cs="Times New Roman"/>
            <w:webHidden/>
          </w:rPr>
          <w:fldChar w:fldCharType="begin"/>
        </w:r>
        <w:r w:rsidRPr="00B00566">
          <w:rPr>
            <w:rFonts w:ascii="Times New Roman" w:hAnsi="Times New Roman" w:cs="Times New Roman"/>
            <w:webHidden/>
          </w:rPr>
          <w:instrText xml:space="preserve"> PAGEREF _Toc64546017 \h </w:instrText>
        </w:r>
        <w:r w:rsidRPr="00B00566">
          <w:rPr>
            <w:rFonts w:ascii="Times New Roman" w:hAnsi="Times New Roman" w:cs="Times New Roman"/>
            <w:webHidden/>
          </w:rPr>
        </w:r>
        <w:r w:rsidRPr="00B00566">
          <w:rPr>
            <w:rFonts w:ascii="Times New Roman" w:hAnsi="Times New Roman" w:cs="Times New Roman"/>
            <w:webHidden/>
          </w:rPr>
          <w:fldChar w:fldCharType="separate"/>
        </w:r>
        <w:r w:rsidRPr="00B00566">
          <w:rPr>
            <w:rFonts w:ascii="Times New Roman" w:hAnsi="Times New Roman" w:cs="Times New Roman"/>
            <w:webHidden/>
          </w:rPr>
          <w:t>6</w:t>
        </w:r>
        <w:r w:rsidRPr="00B00566">
          <w:rPr>
            <w:rFonts w:ascii="Times New Roman" w:hAnsi="Times New Roman" w:cs="Times New Roman"/>
            <w:webHidden/>
          </w:rPr>
          <w:fldChar w:fldCharType="end"/>
        </w:r>
      </w:hyperlink>
    </w:p>
    <w:p w:rsidR="00E36AA1" w:rsidRPr="00B00566" w:rsidRDefault="00A47362">
      <w:pPr>
        <w:pStyle w:val="15"/>
        <w:rPr>
          <w:rFonts w:ascii="Times New Roman" w:eastAsiaTheme="minorEastAsia" w:hAnsi="Times New Roman" w:cs="Times New Roman"/>
          <w:b w:val="0"/>
          <w:bCs w:val="0"/>
          <w:sz w:val="22"/>
          <w:szCs w:val="22"/>
          <w:lang w:eastAsia="ru-RU"/>
        </w:rPr>
      </w:pPr>
      <w:hyperlink w:anchor="_Toc64546018" w:history="1">
        <w:r w:rsidRPr="00B00566">
          <w:rPr>
            <w:rStyle w:val="ac"/>
            <w:rFonts w:cs="Times New Roman"/>
          </w:rPr>
          <w:t>4.</w:t>
        </w:r>
        <w:r w:rsidRPr="00B00566">
          <w:rPr>
            <w:rFonts w:ascii="Times New Roman" w:eastAsiaTheme="minorEastAsia" w:hAnsi="Times New Roman" w:cs="Times New Roman"/>
            <w:b w:val="0"/>
            <w:bCs w:val="0"/>
            <w:sz w:val="22"/>
            <w:szCs w:val="22"/>
            <w:lang w:eastAsia="ru-RU"/>
          </w:rPr>
          <w:tab/>
        </w:r>
        <w:r w:rsidRPr="00B00566">
          <w:rPr>
            <w:rStyle w:val="ac"/>
            <w:rFonts w:cs="Times New Roman"/>
          </w:rPr>
          <w:t>Основные требования к организации и осуществлению</w:t>
        </w:r>
        <w:r w:rsidRPr="00B00566">
          <w:rPr>
            <w:rStyle w:val="ac"/>
            <w:rFonts w:cs="Times New Roman"/>
          </w:rPr>
          <w:t xml:space="preserve"> производственного контроля опасных производственных объектов Предприятий ПАО «СИБУР Холдинг»</w:t>
        </w:r>
        <w:r w:rsidRPr="00B00566">
          <w:rPr>
            <w:rFonts w:ascii="Times New Roman" w:hAnsi="Times New Roman" w:cs="Times New Roman"/>
            <w:webHidden/>
          </w:rPr>
          <w:tab/>
        </w:r>
        <w:r w:rsidRPr="00B00566">
          <w:rPr>
            <w:rFonts w:ascii="Times New Roman" w:hAnsi="Times New Roman" w:cs="Times New Roman"/>
            <w:webHidden/>
          </w:rPr>
          <w:fldChar w:fldCharType="begin"/>
        </w:r>
        <w:r w:rsidRPr="00B00566">
          <w:rPr>
            <w:rFonts w:ascii="Times New Roman" w:hAnsi="Times New Roman" w:cs="Times New Roman"/>
            <w:webHidden/>
          </w:rPr>
          <w:instrText xml:space="preserve"> PAGEREF _Toc64546018 \h </w:instrText>
        </w:r>
        <w:r w:rsidRPr="00B00566">
          <w:rPr>
            <w:rFonts w:ascii="Times New Roman" w:hAnsi="Times New Roman" w:cs="Times New Roman"/>
            <w:webHidden/>
          </w:rPr>
        </w:r>
        <w:r w:rsidRPr="00B00566">
          <w:rPr>
            <w:rFonts w:ascii="Times New Roman" w:hAnsi="Times New Roman" w:cs="Times New Roman"/>
            <w:webHidden/>
          </w:rPr>
          <w:fldChar w:fldCharType="separate"/>
        </w:r>
        <w:r w:rsidRPr="00B00566">
          <w:rPr>
            <w:rFonts w:ascii="Times New Roman" w:hAnsi="Times New Roman" w:cs="Times New Roman"/>
            <w:webHidden/>
          </w:rPr>
          <w:t>6</w:t>
        </w:r>
        <w:r w:rsidRPr="00B00566">
          <w:rPr>
            <w:rFonts w:ascii="Times New Roman" w:hAnsi="Times New Roman" w:cs="Times New Roman"/>
            <w:webHidden/>
          </w:rPr>
          <w:fldChar w:fldCharType="end"/>
        </w:r>
      </w:hyperlink>
    </w:p>
    <w:p w:rsidR="00E36AA1" w:rsidRPr="00B00566" w:rsidRDefault="00A47362">
      <w:pPr>
        <w:pStyle w:val="25"/>
        <w:rPr>
          <w:rFonts w:ascii="Times New Roman" w:eastAsiaTheme="minorEastAsia" w:hAnsi="Times New Roman" w:cs="Times New Roman"/>
          <w:sz w:val="22"/>
          <w:szCs w:val="22"/>
          <w:lang w:eastAsia="ru-RU"/>
        </w:rPr>
      </w:pPr>
      <w:hyperlink w:anchor="_Toc64546019" w:history="1">
        <w:r w:rsidRPr="00B00566">
          <w:rPr>
            <w:rStyle w:val="ac"/>
            <w:rFonts w:cs="Times New Roman"/>
          </w:rPr>
          <w:t>4.1</w:t>
        </w:r>
        <w:r w:rsidRPr="00B00566">
          <w:rPr>
            <w:rFonts w:ascii="Times New Roman" w:eastAsiaTheme="minorEastAsia" w:hAnsi="Times New Roman" w:cs="Times New Roman"/>
            <w:sz w:val="22"/>
            <w:szCs w:val="22"/>
            <w:lang w:eastAsia="ru-RU"/>
          </w:rPr>
          <w:tab/>
        </w:r>
        <w:r w:rsidRPr="00B00566">
          <w:rPr>
            <w:rStyle w:val="ac"/>
            <w:rFonts w:cs="Times New Roman"/>
          </w:rPr>
          <w:t>Основными задачами производствен</w:t>
        </w:r>
        <w:r w:rsidRPr="00B00566">
          <w:rPr>
            <w:rStyle w:val="ac"/>
            <w:rFonts w:cs="Times New Roman"/>
          </w:rPr>
          <w:t>ного контроля являются:</w:t>
        </w:r>
        <w:r w:rsidRPr="00B00566">
          <w:rPr>
            <w:rFonts w:ascii="Times New Roman" w:hAnsi="Times New Roman" w:cs="Times New Roman"/>
            <w:webHidden/>
          </w:rPr>
          <w:tab/>
        </w:r>
        <w:r w:rsidRPr="00B00566">
          <w:rPr>
            <w:rFonts w:ascii="Times New Roman" w:hAnsi="Times New Roman" w:cs="Times New Roman"/>
            <w:webHidden/>
          </w:rPr>
          <w:fldChar w:fldCharType="begin"/>
        </w:r>
        <w:r w:rsidRPr="00B00566">
          <w:rPr>
            <w:rFonts w:ascii="Times New Roman" w:hAnsi="Times New Roman" w:cs="Times New Roman"/>
            <w:webHidden/>
          </w:rPr>
          <w:instrText xml:space="preserve"> PAGEREF _Toc64546019 \h </w:instrText>
        </w:r>
        <w:r w:rsidRPr="00B00566">
          <w:rPr>
            <w:rFonts w:ascii="Times New Roman" w:hAnsi="Times New Roman" w:cs="Times New Roman"/>
            <w:webHidden/>
          </w:rPr>
        </w:r>
        <w:r w:rsidRPr="00B00566">
          <w:rPr>
            <w:rFonts w:ascii="Times New Roman" w:hAnsi="Times New Roman" w:cs="Times New Roman"/>
            <w:webHidden/>
          </w:rPr>
          <w:fldChar w:fldCharType="separate"/>
        </w:r>
        <w:r w:rsidRPr="00B00566">
          <w:rPr>
            <w:rFonts w:ascii="Times New Roman" w:hAnsi="Times New Roman" w:cs="Times New Roman"/>
            <w:webHidden/>
          </w:rPr>
          <w:t>6</w:t>
        </w:r>
        <w:r w:rsidRPr="00B00566">
          <w:rPr>
            <w:rFonts w:ascii="Times New Roman" w:hAnsi="Times New Roman" w:cs="Times New Roman"/>
            <w:webHidden/>
          </w:rPr>
          <w:fldChar w:fldCharType="end"/>
        </w:r>
      </w:hyperlink>
    </w:p>
    <w:p w:rsidR="00E36AA1" w:rsidRPr="00B00566" w:rsidRDefault="00A47362">
      <w:pPr>
        <w:pStyle w:val="25"/>
        <w:rPr>
          <w:rFonts w:ascii="Times New Roman" w:eastAsiaTheme="minorEastAsia" w:hAnsi="Times New Roman" w:cs="Times New Roman"/>
          <w:sz w:val="22"/>
          <w:szCs w:val="22"/>
          <w:lang w:eastAsia="ru-RU"/>
        </w:rPr>
      </w:pPr>
      <w:hyperlink w:anchor="_Toc64546020" w:history="1">
        <w:r w:rsidRPr="00B00566">
          <w:rPr>
            <w:rStyle w:val="ac"/>
            <w:rFonts w:cs="Times New Roman"/>
          </w:rPr>
          <w:t>4.2</w:t>
        </w:r>
        <w:r w:rsidRPr="00B00566">
          <w:rPr>
            <w:rFonts w:ascii="Times New Roman" w:eastAsiaTheme="minorEastAsia" w:hAnsi="Times New Roman" w:cs="Times New Roman"/>
            <w:sz w:val="22"/>
            <w:szCs w:val="22"/>
            <w:lang w:eastAsia="ru-RU"/>
          </w:rPr>
          <w:tab/>
        </w:r>
        <w:r w:rsidRPr="00B00566">
          <w:rPr>
            <w:rStyle w:val="ac"/>
            <w:rFonts w:cs="Times New Roman"/>
          </w:rPr>
          <w:t xml:space="preserve">Права и обязанности работника или должностных лиц подразделений и служб, ответственных за </w:t>
        </w:r>
        <w:r w:rsidRPr="00B00566">
          <w:rPr>
            <w:rStyle w:val="ac"/>
            <w:rFonts w:cs="Times New Roman"/>
          </w:rPr>
          <w:t>осуществление производственного контроля</w:t>
        </w:r>
        <w:r w:rsidRPr="00B00566">
          <w:rPr>
            <w:rFonts w:ascii="Times New Roman" w:hAnsi="Times New Roman" w:cs="Times New Roman"/>
            <w:webHidden/>
          </w:rPr>
          <w:tab/>
        </w:r>
        <w:r w:rsidRPr="00B00566">
          <w:rPr>
            <w:rFonts w:ascii="Times New Roman" w:hAnsi="Times New Roman" w:cs="Times New Roman"/>
            <w:webHidden/>
          </w:rPr>
          <w:fldChar w:fldCharType="begin"/>
        </w:r>
        <w:r w:rsidRPr="00B00566">
          <w:rPr>
            <w:rFonts w:ascii="Times New Roman" w:hAnsi="Times New Roman" w:cs="Times New Roman"/>
            <w:webHidden/>
          </w:rPr>
          <w:instrText xml:space="preserve"> PAGEREF _Toc64546020 \h </w:instrText>
        </w:r>
        <w:r w:rsidRPr="00B00566">
          <w:rPr>
            <w:rFonts w:ascii="Times New Roman" w:hAnsi="Times New Roman" w:cs="Times New Roman"/>
            <w:webHidden/>
          </w:rPr>
        </w:r>
        <w:r w:rsidRPr="00B00566">
          <w:rPr>
            <w:rFonts w:ascii="Times New Roman" w:hAnsi="Times New Roman" w:cs="Times New Roman"/>
            <w:webHidden/>
          </w:rPr>
          <w:fldChar w:fldCharType="separate"/>
        </w:r>
        <w:r w:rsidRPr="00B00566">
          <w:rPr>
            <w:rFonts w:ascii="Times New Roman" w:hAnsi="Times New Roman" w:cs="Times New Roman"/>
            <w:webHidden/>
          </w:rPr>
          <w:t>7</w:t>
        </w:r>
        <w:r w:rsidRPr="00B00566">
          <w:rPr>
            <w:rFonts w:ascii="Times New Roman" w:hAnsi="Times New Roman" w:cs="Times New Roman"/>
            <w:webHidden/>
          </w:rPr>
          <w:fldChar w:fldCharType="end"/>
        </w:r>
      </w:hyperlink>
    </w:p>
    <w:p w:rsidR="00E36AA1" w:rsidRPr="00B00566" w:rsidRDefault="00A47362">
      <w:pPr>
        <w:pStyle w:val="25"/>
        <w:rPr>
          <w:rFonts w:ascii="Times New Roman" w:eastAsiaTheme="minorEastAsia" w:hAnsi="Times New Roman" w:cs="Times New Roman"/>
          <w:sz w:val="22"/>
          <w:szCs w:val="22"/>
          <w:lang w:eastAsia="ru-RU"/>
        </w:rPr>
      </w:pPr>
      <w:hyperlink w:anchor="_Toc64546021" w:history="1">
        <w:r w:rsidRPr="00B00566">
          <w:rPr>
            <w:rStyle w:val="ac"/>
            <w:rFonts w:cs="Times New Roman"/>
          </w:rPr>
          <w:t>4.3</w:t>
        </w:r>
        <w:r w:rsidRPr="00B00566">
          <w:rPr>
            <w:rFonts w:ascii="Times New Roman" w:eastAsiaTheme="minorEastAsia" w:hAnsi="Times New Roman" w:cs="Times New Roman"/>
            <w:sz w:val="22"/>
            <w:szCs w:val="22"/>
            <w:lang w:eastAsia="ru-RU"/>
          </w:rPr>
          <w:tab/>
        </w:r>
        <w:r w:rsidRPr="00B00566">
          <w:rPr>
            <w:rStyle w:val="ac"/>
            <w:rFonts w:cs="Times New Roman"/>
          </w:rPr>
          <w:t>Порядок планирования и проведения внутренних проверок соблюдения требований промышленн</w:t>
        </w:r>
        <w:r w:rsidRPr="00B00566">
          <w:rPr>
            <w:rStyle w:val="ac"/>
            <w:rFonts w:cs="Times New Roman"/>
          </w:rPr>
          <w:t>ой безопасности, подготовки и регистрации отчетов об их результатах, а также порядок осуществления контроля устранения выявленных при этом нарушений требований промышленной безопасности</w:t>
        </w:r>
        <w:r w:rsidRPr="00B00566">
          <w:rPr>
            <w:rFonts w:ascii="Times New Roman" w:hAnsi="Times New Roman" w:cs="Times New Roman"/>
            <w:webHidden/>
          </w:rPr>
          <w:tab/>
        </w:r>
        <w:r w:rsidRPr="00B00566">
          <w:rPr>
            <w:rFonts w:ascii="Times New Roman" w:hAnsi="Times New Roman" w:cs="Times New Roman"/>
            <w:webHidden/>
          </w:rPr>
          <w:fldChar w:fldCharType="begin"/>
        </w:r>
        <w:r w:rsidRPr="00B00566">
          <w:rPr>
            <w:rFonts w:ascii="Times New Roman" w:hAnsi="Times New Roman" w:cs="Times New Roman"/>
            <w:webHidden/>
          </w:rPr>
          <w:instrText xml:space="preserve"> PAGEREF _Toc64546021 \h </w:instrText>
        </w:r>
        <w:r w:rsidRPr="00B00566">
          <w:rPr>
            <w:rFonts w:ascii="Times New Roman" w:hAnsi="Times New Roman" w:cs="Times New Roman"/>
            <w:webHidden/>
          </w:rPr>
        </w:r>
        <w:r w:rsidRPr="00B00566">
          <w:rPr>
            <w:rFonts w:ascii="Times New Roman" w:hAnsi="Times New Roman" w:cs="Times New Roman"/>
            <w:webHidden/>
          </w:rPr>
          <w:fldChar w:fldCharType="separate"/>
        </w:r>
        <w:r w:rsidRPr="00B00566">
          <w:rPr>
            <w:rFonts w:ascii="Times New Roman" w:hAnsi="Times New Roman" w:cs="Times New Roman"/>
            <w:webHidden/>
          </w:rPr>
          <w:t>9</w:t>
        </w:r>
        <w:r w:rsidRPr="00B00566">
          <w:rPr>
            <w:rFonts w:ascii="Times New Roman" w:hAnsi="Times New Roman" w:cs="Times New Roman"/>
            <w:webHidden/>
          </w:rPr>
          <w:fldChar w:fldCharType="end"/>
        </w:r>
      </w:hyperlink>
    </w:p>
    <w:p w:rsidR="00E36AA1" w:rsidRPr="00B00566" w:rsidRDefault="00A47362">
      <w:pPr>
        <w:pStyle w:val="25"/>
        <w:rPr>
          <w:rFonts w:ascii="Times New Roman" w:eastAsiaTheme="minorEastAsia" w:hAnsi="Times New Roman" w:cs="Times New Roman"/>
          <w:sz w:val="22"/>
          <w:szCs w:val="22"/>
          <w:lang w:eastAsia="ru-RU"/>
        </w:rPr>
      </w:pPr>
      <w:hyperlink w:anchor="_Toc64546022" w:history="1">
        <w:r w:rsidRPr="00B00566">
          <w:rPr>
            <w:rStyle w:val="ac"/>
            <w:rFonts w:cs="Times New Roman"/>
          </w:rPr>
          <w:t>4.4</w:t>
        </w:r>
        <w:r w:rsidRPr="00B00566">
          <w:rPr>
            <w:rFonts w:ascii="Times New Roman" w:eastAsiaTheme="minorEastAsia" w:hAnsi="Times New Roman" w:cs="Times New Roman"/>
            <w:sz w:val="22"/>
            <w:szCs w:val="22"/>
            <w:lang w:eastAsia="ru-RU"/>
          </w:rPr>
          <w:tab/>
        </w:r>
        <w:r w:rsidRPr="00B00566">
          <w:rPr>
            <w:rStyle w:val="ac"/>
            <w:rFonts w:cs="Times New Roman"/>
          </w:rPr>
          <w:t>Порядок сбора, анализа, обмена информацией о состоянии промышленной безопасности между структурными подразделениями в эксплуатирующей организации и доведения ее до работников, занятых на опасных п</w:t>
        </w:r>
        <w:r w:rsidRPr="00B00566">
          <w:rPr>
            <w:rStyle w:val="ac"/>
            <w:rFonts w:cs="Times New Roman"/>
          </w:rPr>
          <w:t>роизводственных объектах</w:t>
        </w:r>
        <w:r w:rsidRPr="00B00566">
          <w:rPr>
            <w:rFonts w:ascii="Times New Roman" w:hAnsi="Times New Roman" w:cs="Times New Roman"/>
            <w:webHidden/>
          </w:rPr>
          <w:tab/>
        </w:r>
        <w:r w:rsidRPr="00B00566">
          <w:rPr>
            <w:rFonts w:ascii="Times New Roman" w:hAnsi="Times New Roman" w:cs="Times New Roman"/>
            <w:webHidden/>
          </w:rPr>
          <w:fldChar w:fldCharType="begin"/>
        </w:r>
        <w:r w:rsidRPr="00B00566">
          <w:rPr>
            <w:rFonts w:ascii="Times New Roman" w:hAnsi="Times New Roman" w:cs="Times New Roman"/>
            <w:webHidden/>
          </w:rPr>
          <w:instrText xml:space="preserve"> PAGEREF _Toc64546022 \h </w:instrText>
        </w:r>
        <w:r w:rsidRPr="00B00566">
          <w:rPr>
            <w:rFonts w:ascii="Times New Roman" w:hAnsi="Times New Roman" w:cs="Times New Roman"/>
            <w:webHidden/>
          </w:rPr>
        </w:r>
        <w:r w:rsidRPr="00B00566">
          <w:rPr>
            <w:rFonts w:ascii="Times New Roman" w:hAnsi="Times New Roman" w:cs="Times New Roman"/>
            <w:webHidden/>
          </w:rPr>
          <w:fldChar w:fldCharType="separate"/>
        </w:r>
        <w:r w:rsidRPr="00B00566">
          <w:rPr>
            <w:rFonts w:ascii="Times New Roman" w:hAnsi="Times New Roman" w:cs="Times New Roman"/>
            <w:webHidden/>
          </w:rPr>
          <w:t>13</w:t>
        </w:r>
        <w:r w:rsidRPr="00B00566">
          <w:rPr>
            <w:rFonts w:ascii="Times New Roman" w:hAnsi="Times New Roman" w:cs="Times New Roman"/>
            <w:webHidden/>
          </w:rPr>
          <w:fldChar w:fldCharType="end"/>
        </w:r>
      </w:hyperlink>
    </w:p>
    <w:p w:rsidR="00E36AA1" w:rsidRPr="00B00566" w:rsidRDefault="00A47362">
      <w:pPr>
        <w:pStyle w:val="25"/>
        <w:rPr>
          <w:rFonts w:ascii="Times New Roman" w:eastAsiaTheme="minorEastAsia" w:hAnsi="Times New Roman" w:cs="Times New Roman"/>
          <w:sz w:val="22"/>
          <w:szCs w:val="22"/>
          <w:lang w:eastAsia="ru-RU"/>
        </w:rPr>
      </w:pPr>
      <w:hyperlink w:anchor="_Toc64546023" w:history="1">
        <w:r w:rsidRPr="00B00566">
          <w:rPr>
            <w:rStyle w:val="ac"/>
            <w:rFonts w:cs="Times New Roman"/>
          </w:rPr>
          <w:t>4.5</w:t>
        </w:r>
        <w:r w:rsidRPr="00B00566">
          <w:rPr>
            <w:rFonts w:ascii="Times New Roman" w:eastAsiaTheme="minorEastAsia" w:hAnsi="Times New Roman" w:cs="Times New Roman"/>
            <w:sz w:val="22"/>
            <w:szCs w:val="22"/>
            <w:lang w:eastAsia="ru-RU"/>
          </w:rPr>
          <w:tab/>
        </w:r>
        <w:r w:rsidRPr="00B00566">
          <w:rPr>
            <w:rStyle w:val="ac"/>
            <w:rFonts w:cs="Times New Roman"/>
          </w:rPr>
          <w:t>Порядок организации обеспечения промышленной безопасности с учетом результатов производственного кон</w:t>
        </w:r>
        <w:r w:rsidRPr="00B00566">
          <w:rPr>
            <w:rStyle w:val="ac"/>
            <w:rFonts w:cs="Times New Roman"/>
          </w:rPr>
          <w:t>троля</w:t>
        </w:r>
        <w:r w:rsidRPr="00B00566">
          <w:rPr>
            <w:rFonts w:ascii="Times New Roman" w:hAnsi="Times New Roman" w:cs="Times New Roman"/>
            <w:webHidden/>
          </w:rPr>
          <w:tab/>
        </w:r>
        <w:r w:rsidRPr="00B00566">
          <w:rPr>
            <w:rFonts w:ascii="Times New Roman" w:hAnsi="Times New Roman" w:cs="Times New Roman"/>
            <w:webHidden/>
          </w:rPr>
          <w:fldChar w:fldCharType="begin"/>
        </w:r>
        <w:r w:rsidRPr="00B00566">
          <w:rPr>
            <w:rFonts w:ascii="Times New Roman" w:hAnsi="Times New Roman" w:cs="Times New Roman"/>
            <w:webHidden/>
          </w:rPr>
          <w:instrText xml:space="preserve"> PAGEREF _Toc64546023 \h </w:instrText>
        </w:r>
        <w:r w:rsidRPr="00B00566">
          <w:rPr>
            <w:rFonts w:ascii="Times New Roman" w:hAnsi="Times New Roman" w:cs="Times New Roman"/>
            <w:webHidden/>
          </w:rPr>
        </w:r>
        <w:r w:rsidRPr="00B00566">
          <w:rPr>
            <w:rFonts w:ascii="Times New Roman" w:hAnsi="Times New Roman" w:cs="Times New Roman"/>
            <w:webHidden/>
          </w:rPr>
          <w:fldChar w:fldCharType="separate"/>
        </w:r>
        <w:r w:rsidRPr="00B00566">
          <w:rPr>
            <w:rFonts w:ascii="Times New Roman" w:hAnsi="Times New Roman" w:cs="Times New Roman"/>
            <w:webHidden/>
          </w:rPr>
          <w:t>14</w:t>
        </w:r>
        <w:r w:rsidRPr="00B00566">
          <w:rPr>
            <w:rFonts w:ascii="Times New Roman" w:hAnsi="Times New Roman" w:cs="Times New Roman"/>
            <w:webHidden/>
          </w:rPr>
          <w:fldChar w:fldCharType="end"/>
        </w:r>
      </w:hyperlink>
    </w:p>
    <w:p w:rsidR="00E36AA1" w:rsidRPr="00B00566" w:rsidRDefault="00A47362">
      <w:pPr>
        <w:pStyle w:val="25"/>
        <w:rPr>
          <w:rFonts w:ascii="Times New Roman" w:eastAsiaTheme="minorEastAsia" w:hAnsi="Times New Roman" w:cs="Times New Roman"/>
          <w:sz w:val="22"/>
          <w:szCs w:val="22"/>
          <w:lang w:eastAsia="ru-RU"/>
        </w:rPr>
      </w:pPr>
      <w:hyperlink w:anchor="_Toc64546024" w:history="1">
        <w:r w:rsidRPr="00B00566">
          <w:rPr>
            <w:rStyle w:val="ac"/>
            <w:rFonts w:cs="Times New Roman"/>
          </w:rPr>
          <w:t>4.6</w:t>
        </w:r>
        <w:r w:rsidRPr="00B00566">
          <w:rPr>
            <w:rFonts w:ascii="Times New Roman" w:eastAsiaTheme="minorEastAsia" w:hAnsi="Times New Roman" w:cs="Times New Roman"/>
            <w:sz w:val="22"/>
            <w:szCs w:val="22"/>
            <w:lang w:eastAsia="ru-RU"/>
          </w:rPr>
          <w:tab/>
        </w:r>
        <w:r w:rsidRPr="00B00566">
          <w:rPr>
            <w:rStyle w:val="ac"/>
            <w:rFonts w:cs="Times New Roman"/>
          </w:rPr>
          <w:t xml:space="preserve">Порядок проведения диагностики, испытания, освидетельствования сооружений и технических устройств, применяемых на </w:t>
        </w:r>
        <w:r w:rsidRPr="00B00566">
          <w:rPr>
            <w:rStyle w:val="ac"/>
            <w:rFonts w:cs="Times New Roman"/>
          </w:rPr>
          <w:t>опасных производственных объектах</w:t>
        </w:r>
        <w:r w:rsidRPr="00B00566">
          <w:rPr>
            <w:rFonts w:ascii="Times New Roman" w:hAnsi="Times New Roman" w:cs="Times New Roman"/>
            <w:webHidden/>
          </w:rPr>
          <w:tab/>
        </w:r>
        <w:r w:rsidRPr="00B00566">
          <w:rPr>
            <w:rFonts w:ascii="Times New Roman" w:hAnsi="Times New Roman" w:cs="Times New Roman"/>
            <w:webHidden/>
          </w:rPr>
          <w:fldChar w:fldCharType="begin"/>
        </w:r>
        <w:r w:rsidRPr="00B00566">
          <w:rPr>
            <w:rFonts w:ascii="Times New Roman" w:hAnsi="Times New Roman" w:cs="Times New Roman"/>
            <w:webHidden/>
          </w:rPr>
          <w:instrText xml:space="preserve"> PAGEREF _Toc64546024 \h </w:instrText>
        </w:r>
        <w:r w:rsidRPr="00B00566">
          <w:rPr>
            <w:rFonts w:ascii="Times New Roman" w:hAnsi="Times New Roman" w:cs="Times New Roman"/>
            <w:webHidden/>
          </w:rPr>
        </w:r>
        <w:r w:rsidRPr="00B00566">
          <w:rPr>
            <w:rFonts w:ascii="Times New Roman" w:hAnsi="Times New Roman" w:cs="Times New Roman"/>
            <w:webHidden/>
          </w:rPr>
          <w:fldChar w:fldCharType="separate"/>
        </w:r>
        <w:r w:rsidRPr="00B00566">
          <w:rPr>
            <w:rFonts w:ascii="Times New Roman" w:hAnsi="Times New Roman" w:cs="Times New Roman"/>
            <w:webHidden/>
          </w:rPr>
          <w:t>15</w:t>
        </w:r>
        <w:r w:rsidRPr="00B00566">
          <w:rPr>
            <w:rFonts w:ascii="Times New Roman" w:hAnsi="Times New Roman" w:cs="Times New Roman"/>
            <w:webHidden/>
          </w:rPr>
          <w:fldChar w:fldCharType="end"/>
        </w:r>
      </w:hyperlink>
    </w:p>
    <w:p w:rsidR="00E36AA1" w:rsidRPr="00B00566" w:rsidRDefault="00A47362">
      <w:pPr>
        <w:pStyle w:val="25"/>
        <w:rPr>
          <w:rFonts w:ascii="Times New Roman" w:eastAsiaTheme="minorEastAsia" w:hAnsi="Times New Roman" w:cs="Times New Roman"/>
          <w:sz w:val="22"/>
          <w:szCs w:val="22"/>
          <w:lang w:eastAsia="ru-RU"/>
        </w:rPr>
      </w:pPr>
      <w:hyperlink w:anchor="_Toc64546025" w:history="1">
        <w:r w:rsidRPr="00B00566">
          <w:rPr>
            <w:rStyle w:val="ac"/>
            <w:rFonts w:cs="Times New Roman"/>
          </w:rPr>
          <w:t>4.7</w:t>
        </w:r>
        <w:r w:rsidRPr="00B00566">
          <w:rPr>
            <w:rFonts w:ascii="Times New Roman" w:eastAsiaTheme="minorEastAsia" w:hAnsi="Times New Roman" w:cs="Times New Roman"/>
            <w:sz w:val="22"/>
            <w:szCs w:val="22"/>
            <w:lang w:eastAsia="ru-RU"/>
          </w:rPr>
          <w:tab/>
        </w:r>
        <w:r w:rsidRPr="00B00566">
          <w:rPr>
            <w:rStyle w:val="ac"/>
            <w:rFonts w:cs="Times New Roman"/>
          </w:rPr>
          <w:t>Порядок обеспечения готовности к действиям по локализации и ликвидации последствий аварии на</w:t>
        </w:r>
        <w:r w:rsidRPr="00B00566">
          <w:rPr>
            <w:rStyle w:val="ac"/>
            <w:rFonts w:cs="Times New Roman"/>
          </w:rPr>
          <w:t xml:space="preserve"> опасных производственных объектах</w:t>
        </w:r>
        <w:r w:rsidRPr="00B00566">
          <w:rPr>
            <w:rFonts w:ascii="Times New Roman" w:hAnsi="Times New Roman" w:cs="Times New Roman"/>
            <w:webHidden/>
          </w:rPr>
          <w:tab/>
        </w:r>
        <w:r w:rsidRPr="00B00566">
          <w:rPr>
            <w:rFonts w:ascii="Times New Roman" w:hAnsi="Times New Roman" w:cs="Times New Roman"/>
            <w:webHidden/>
          </w:rPr>
          <w:fldChar w:fldCharType="begin"/>
        </w:r>
        <w:r w:rsidRPr="00B00566">
          <w:rPr>
            <w:rFonts w:ascii="Times New Roman" w:hAnsi="Times New Roman" w:cs="Times New Roman"/>
            <w:webHidden/>
          </w:rPr>
          <w:instrText xml:space="preserve"> PAGEREF _Toc64546025 \h </w:instrText>
        </w:r>
        <w:r w:rsidRPr="00B00566">
          <w:rPr>
            <w:rFonts w:ascii="Times New Roman" w:hAnsi="Times New Roman" w:cs="Times New Roman"/>
            <w:webHidden/>
          </w:rPr>
        </w:r>
        <w:r w:rsidRPr="00B00566">
          <w:rPr>
            <w:rFonts w:ascii="Times New Roman" w:hAnsi="Times New Roman" w:cs="Times New Roman"/>
            <w:webHidden/>
          </w:rPr>
          <w:fldChar w:fldCharType="separate"/>
        </w:r>
        <w:r w:rsidRPr="00B00566">
          <w:rPr>
            <w:rFonts w:ascii="Times New Roman" w:hAnsi="Times New Roman" w:cs="Times New Roman"/>
            <w:webHidden/>
          </w:rPr>
          <w:t>16</w:t>
        </w:r>
        <w:r w:rsidRPr="00B00566">
          <w:rPr>
            <w:rFonts w:ascii="Times New Roman" w:hAnsi="Times New Roman" w:cs="Times New Roman"/>
            <w:webHidden/>
          </w:rPr>
          <w:fldChar w:fldCharType="end"/>
        </w:r>
      </w:hyperlink>
    </w:p>
    <w:p w:rsidR="00E36AA1" w:rsidRPr="00B00566" w:rsidRDefault="00A47362">
      <w:pPr>
        <w:pStyle w:val="25"/>
        <w:rPr>
          <w:rFonts w:ascii="Times New Roman" w:eastAsiaTheme="minorEastAsia" w:hAnsi="Times New Roman" w:cs="Times New Roman"/>
          <w:sz w:val="22"/>
          <w:szCs w:val="22"/>
          <w:lang w:eastAsia="ru-RU"/>
        </w:rPr>
      </w:pPr>
      <w:hyperlink w:anchor="_Toc64546026" w:history="1">
        <w:r w:rsidRPr="00B00566">
          <w:rPr>
            <w:rStyle w:val="ac"/>
            <w:rFonts w:cs="Times New Roman"/>
          </w:rPr>
          <w:t>4.8</w:t>
        </w:r>
        <w:r w:rsidRPr="00B00566">
          <w:rPr>
            <w:rFonts w:ascii="Times New Roman" w:eastAsiaTheme="minorEastAsia" w:hAnsi="Times New Roman" w:cs="Times New Roman"/>
            <w:sz w:val="22"/>
            <w:szCs w:val="22"/>
            <w:lang w:eastAsia="ru-RU"/>
          </w:rPr>
          <w:tab/>
        </w:r>
        <w:r w:rsidRPr="00B00566">
          <w:rPr>
            <w:rStyle w:val="ac"/>
            <w:rFonts w:cs="Times New Roman"/>
          </w:rPr>
          <w:t xml:space="preserve">Порядок организации расследования аварий и учета инцидентов и несчастных случаев на </w:t>
        </w:r>
        <w:r w:rsidRPr="00B00566">
          <w:rPr>
            <w:rStyle w:val="ac"/>
            <w:rFonts w:cs="Times New Roman"/>
          </w:rPr>
          <w:t>опасных производственных объектах</w:t>
        </w:r>
        <w:r w:rsidRPr="00B00566">
          <w:rPr>
            <w:rFonts w:ascii="Times New Roman" w:hAnsi="Times New Roman" w:cs="Times New Roman"/>
            <w:webHidden/>
          </w:rPr>
          <w:tab/>
        </w:r>
        <w:r w:rsidRPr="00B00566">
          <w:rPr>
            <w:rFonts w:ascii="Times New Roman" w:hAnsi="Times New Roman" w:cs="Times New Roman"/>
            <w:webHidden/>
          </w:rPr>
          <w:fldChar w:fldCharType="begin"/>
        </w:r>
        <w:r w:rsidRPr="00B00566">
          <w:rPr>
            <w:rFonts w:ascii="Times New Roman" w:hAnsi="Times New Roman" w:cs="Times New Roman"/>
            <w:webHidden/>
          </w:rPr>
          <w:instrText xml:space="preserve"> PAGEREF _Toc64546026 \h </w:instrText>
        </w:r>
        <w:r w:rsidRPr="00B00566">
          <w:rPr>
            <w:rFonts w:ascii="Times New Roman" w:hAnsi="Times New Roman" w:cs="Times New Roman"/>
            <w:webHidden/>
          </w:rPr>
        </w:r>
        <w:r w:rsidRPr="00B00566">
          <w:rPr>
            <w:rFonts w:ascii="Times New Roman" w:hAnsi="Times New Roman" w:cs="Times New Roman"/>
            <w:webHidden/>
          </w:rPr>
          <w:fldChar w:fldCharType="separate"/>
        </w:r>
        <w:r w:rsidRPr="00B00566">
          <w:rPr>
            <w:rFonts w:ascii="Times New Roman" w:hAnsi="Times New Roman" w:cs="Times New Roman"/>
            <w:webHidden/>
          </w:rPr>
          <w:t>18</w:t>
        </w:r>
        <w:r w:rsidRPr="00B00566">
          <w:rPr>
            <w:rFonts w:ascii="Times New Roman" w:hAnsi="Times New Roman" w:cs="Times New Roman"/>
            <w:webHidden/>
          </w:rPr>
          <w:fldChar w:fldCharType="end"/>
        </w:r>
      </w:hyperlink>
    </w:p>
    <w:p w:rsidR="00E36AA1" w:rsidRPr="00B00566" w:rsidRDefault="00A47362">
      <w:pPr>
        <w:pStyle w:val="25"/>
        <w:rPr>
          <w:rFonts w:ascii="Times New Roman" w:eastAsiaTheme="minorEastAsia" w:hAnsi="Times New Roman" w:cs="Times New Roman"/>
          <w:sz w:val="22"/>
          <w:szCs w:val="22"/>
          <w:lang w:eastAsia="ru-RU"/>
        </w:rPr>
      </w:pPr>
      <w:hyperlink w:anchor="_Toc64546027" w:history="1">
        <w:r w:rsidRPr="00B00566">
          <w:rPr>
            <w:rStyle w:val="ac"/>
            <w:rFonts w:cs="Times New Roman"/>
          </w:rPr>
          <w:t>4.9</w:t>
        </w:r>
        <w:r w:rsidRPr="00B00566">
          <w:rPr>
            <w:rFonts w:ascii="Times New Roman" w:eastAsiaTheme="minorEastAsia" w:hAnsi="Times New Roman" w:cs="Times New Roman"/>
            <w:sz w:val="22"/>
            <w:szCs w:val="22"/>
            <w:lang w:eastAsia="ru-RU"/>
          </w:rPr>
          <w:tab/>
        </w:r>
        <w:r w:rsidRPr="00B00566">
          <w:rPr>
            <w:rStyle w:val="ac"/>
            <w:rFonts w:cs="Times New Roman"/>
          </w:rPr>
          <w:t>Порядок учета результатов производственного контроля при применении мер поощрения и взыскани</w:t>
        </w:r>
        <w:r w:rsidRPr="00B00566">
          <w:rPr>
            <w:rStyle w:val="ac"/>
            <w:rFonts w:cs="Times New Roman"/>
          </w:rPr>
          <w:t>я в отношении работников</w:t>
        </w:r>
        <w:r w:rsidRPr="00B00566">
          <w:rPr>
            <w:rFonts w:ascii="Times New Roman" w:hAnsi="Times New Roman" w:cs="Times New Roman"/>
            <w:webHidden/>
          </w:rPr>
          <w:tab/>
        </w:r>
        <w:r w:rsidRPr="00B00566">
          <w:rPr>
            <w:rFonts w:ascii="Times New Roman" w:hAnsi="Times New Roman" w:cs="Times New Roman"/>
            <w:webHidden/>
          </w:rPr>
          <w:fldChar w:fldCharType="begin"/>
        </w:r>
        <w:r w:rsidRPr="00B00566">
          <w:rPr>
            <w:rFonts w:ascii="Times New Roman" w:hAnsi="Times New Roman" w:cs="Times New Roman"/>
            <w:webHidden/>
          </w:rPr>
          <w:instrText xml:space="preserve"> PAGEREF _Toc64546027 \h </w:instrText>
        </w:r>
        <w:r w:rsidRPr="00B00566">
          <w:rPr>
            <w:rFonts w:ascii="Times New Roman" w:hAnsi="Times New Roman" w:cs="Times New Roman"/>
            <w:webHidden/>
          </w:rPr>
        </w:r>
        <w:r w:rsidRPr="00B00566">
          <w:rPr>
            <w:rFonts w:ascii="Times New Roman" w:hAnsi="Times New Roman" w:cs="Times New Roman"/>
            <w:webHidden/>
          </w:rPr>
          <w:fldChar w:fldCharType="separate"/>
        </w:r>
        <w:r w:rsidRPr="00B00566">
          <w:rPr>
            <w:rFonts w:ascii="Times New Roman" w:hAnsi="Times New Roman" w:cs="Times New Roman"/>
            <w:webHidden/>
          </w:rPr>
          <w:t>19</w:t>
        </w:r>
        <w:r w:rsidRPr="00B00566">
          <w:rPr>
            <w:rFonts w:ascii="Times New Roman" w:hAnsi="Times New Roman" w:cs="Times New Roman"/>
            <w:webHidden/>
          </w:rPr>
          <w:fldChar w:fldCharType="end"/>
        </w:r>
      </w:hyperlink>
    </w:p>
    <w:p w:rsidR="00E36AA1" w:rsidRPr="00B00566" w:rsidRDefault="00A47362">
      <w:pPr>
        <w:pStyle w:val="25"/>
        <w:rPr>
          <w:rFonts w:ascii="Times New Roman" w:eastAsiaTheme="minorEastAsia" w:hAnsi="Times New Roman" w:cs="Times New Roman"/>
          <w:sz w:val="22"/>
          <w:szCs w:val="22"/>
          <w:lang w:eastAsia="ru-RU"/>
        </w:rPr>
      </w:pPr>
      <w:hyperlink w:anchor="_Toc64546028" w:history="1">
        <w:r w:rsidRPr="00B00566">
          <w:rPr>
            <w:rStyle w:val="ac"/>
            <w:rFonts w:cs="Times New Roman"/>
          </w:rPr>
          <w:t>4.10</w:t>
        </w:r>
        <w:r w:rsidRPr="00B00566">
          <w:rPr>
            <w:rFonts w:ascii="Times New Roman" w:eastAsiaTheme="minorEastAsia" w:hAnsi="Times New Roman" w:cs="Times New Roman"/>
            <w:sz w:val="22"/>
            <w:szCs w:val="22"/>
            <w:lang w:eastAsia="ru-RU"/>
          </w:rPr>
          <w:tab/>
        </w:r>
        <w:r w:rsidRPr="00B00566">
          <w:rPr>
            <w:rStyle w:val="ac"/>
            <w:rFonts w:cs="Times New Roman"/>
          </w:rPr>
          <w:t>Порядок организации проведения экспертизы промышленной безопасности</w:t>
        </w:r>
        <w:r w:rsidRPr="00B00566">
          <w:rPr>
            <w:rFonts w:ascii="Times New Roman" w:hAnsi="Times New Roman" w:cs="Times New Roman"/>
            <w:webHidden/>
          </w:rPr>
          <w:tab/>
        </w:r>
        <w:r w:rsidRPr="00B00566">
          <w:rPr>
            <w:rFonts w:ascii="Times New Roman" w:hAnsi="Times New Roman" w:cs="Times New Roman"/>
            <w:webHidden/>
          </w:rPr>
          <w:fldChar w:fldCharType="begin"/>
        </w:r>
        <w:r w:rsidRPr="00B00566">
          <w:rPr>
            <w:rFonts w:ascii="Times New Roman" w:hAnsi="Times New Roman" w:cs="Times New Roman"/>
            <w:webHidden/>
          </w:rPr>
          <w:instrText xml:space="preserve"> PAGEREF _Toc64546028 \h </w:instrText>
        </w:r>
        <w:r w:rsidRPr="00B00566">
          <w:rPr>
            <w:rFonts w:ascii="Times New Roman" w:hAnsi="Times New Roman" w:cs="Times New Roman"/>
            <w:webHidden/>
          </w:rPr>
        </w:r>
        <w:r w:rsidRPr="00B00566">
          <w:rPr>
            <w:rFonts w:ascii="Times New Roman" w:hAnsi="Times New Roman" w:cs="Times New Roman"/>
            <w:webHidden/>
          </w:rPr>
          <w:fldChar w:fldCharType="separate"/>
        </w:r>
        <w:r w:rsidRPr="00B00566">
          <w:rPr>
            <w:rFonts w:ascii="Times New Roman" w:hAnsi="Times New Roman" w:cs="Times New Roman"/>
            <w:webHidden/>
          </w:rPr>
          <w:t>19</w:t>
        </w:r>
        <w:r w:rsidRPr="00B00566">
          <w:rPr>
            <w:rFonts w:ascii="Times New Roman" w:hAnsi="Times New Roman" w:cs="Times New Roman"/>
            <w:webHidden/>
          </w:rPr>
          <w:fldChar w:fldCharType="end"/>
        </w:r>
      </w:hyperlink>
    </w:p>
    <w:p w:rsidR="00E36AA1" w:rsidRPr="00B00566" w:rsidRDefault="00A47362">
      <w:pPr>
        <w:pStyle w:val="25"/>
        <w:rPr>
          <w:rFonts w:ascii="Times New Roman" w:eastAsiaTheme="minorEastAsia" w:hAnsi="Times New Roman" w:cs="Times New Roman"/>
          <w:sz w:val="22"/>
          <w:szCs w:val="22"/>
          <w:lang w:eastAsia="ru-RU"/>
        </w:rPr>
      </w:pPr>
      <w:hyperlink w:anchor="_Toc64546029" w:history="1">
        <w:r w:rsidRPr="00B00566">
          <w:rPr>
            <w:rStyle w:val="ac"/>
            <w:rFonts w:cs="Times New Roman"/>
          </w:rPr>
          <w:t>4.11</w:t>
        </w:r>
        <w:r w:rsidRPr="00B00566">
          <w:rPr>
            <w:rFonts w:ascii="Times New Roman" w:eastAsiaTheme="minorEastAsia" w:hAnsi="Times New Roman" w:cs="Times New Roman"/>
            <w:sz w:val="22"/>
            <w:szCs w:val="22"/>
            <w:lang w:eastAsia="ru-RU"/>
          </w:rPr>
          <w:tab/>
        </w:r>
        <w:r w:rsidRPr="00B00566">
          <w:rPr>
            <w:rStyle w:val="ac"/>
            <w:rFonts w:cs="Times New Roman"/>
          </w:rPr>
          <w:t>Порядок подготовки и аттестации работников в области промышленной безопасности</w:t>
        </w:r>
        <w:r w:rsidRPr="00B00566">
          <w:rPr>
            <w:rFonts w:ascii="Times New Roman" w:hAnsi="Times New Roman" w:cs="Times New Roman"/>
            <w:webHidden/>
          </w:rPr>
          <w:tab/>
        </w:r>
        <w:r w:rsidRPr="00B00566">
          <w:rPr>
            <w:rFonts w:ascii="Times New Roman" w:hAnsi="Times New Roman" w:cs="Times New Roman"/>
            <w:webHidden/>
          </w:rPr>
          <w:fldChar w:fldCharType="begin"/>
        </w:r>
        <w:r w:rsidRPr="00B00566">
          <w:rPr>
            <w:rFonts w:ascii="Times New Roman" w:hAnsi="Times New Roman" w:cs="Times New Roman"/>
            <w:webHidden/>
          </w:rPr>
          <w:instrText xml:space="preserve"> PAGEREF _Toc64546029 \h </w:instrText>
        </w:r>
        <w:r w:rsidRPr="00B00566">
          <w:rPr>
            <w:rFonts w:ascii="Times New Roman" w:hAnsi="Times New Roman" w:cs="Times New Roman"/>
            <w:webHidden/>
          </w:rPr>
        </w:r>
        <w:r w:rsidRPr="00B00566">
          <w:rPr>
            <w:rFonts w:ascii="Times New Roman" w:hAnsi="Times New Roman" w:cs="Times New Roman"/>
            <w:webHidden/>
          </w:rPr>
          <w:fldChar w:fldCharType="separate"/>
        </w:r>
        <w:r w:rsidRPr="00B00566">
          <w:rPr>
            <w:rFonts w:ascii="Times New Roman" w:hAnsi="Times New Roman" w:cs="Times New Roman"/>
            <w:webHidden/>
          </w:rPr>
          <w:t>20</w:t>
        </w:r>
        <w:r w:rsidRPr="00B00566">
          <w:rPr>
            <w:rFonts w:ascii="Times New Roman" w:hAnsi="Times New Roman" w:cs="Times New Roman"/>
            <w:webHidden/>
          </w:rPr>
          <w:fldChar w:fldCharType="end"/>
        </w:r>
      </w:hyperlink>
    </w:p>
    <w:p w:rsidR="00E36AA1" w:rsidRPr="00B00566" w:rsidRDefault="00A47362">
      <w:pPr>
        <w:pStyle w:val="25"/>
        <w:rPr>
          <w:rFonts w:ascii="Times New Roman" w:eastAsiaTheme="minorEastAsia" w:hAnsi="Times New Roman" w:cs="Times New Roman"/>
          <w:sz w:val="22"/>
          <w:szCs w:val="22"/>
          <w:lang w:eastAsia="ru-RU"/>
        </w:rPr>
      </w:pPr>
      <w:hyperlink w:anchor="_Toc64546030" w:history="1">
        <w:r w:rsidRPr="00B00566">
          <w:rPr>
            <w:rStyle w:val="ac"/>
            <w:rFonts w:cs="Times New Roman"/>
          </w:rPr>
          <w:t>4.12</w:t>
        </w:r>
        <w:r w:rsidRPr="00B00566">
          <w:rPr>
            <w:rFonts w:ascii="Times New Roman" w:eastAsiaTheme="minorEastAsia" w:hAnsi="Times New Roman" w:cs="Times New Roman"/>
            <w:sz w:val="22"/>
            <w:szCs w:val="22"/>
            <w:lang w:eastAsia="ru-RU"/>
          </w:rPr>
          <w:tab/>
        </w:r>
        <w:r w:rsidRPr="00B00566">
          <w:rPr>
            <w:rStyle w:val="ac"/>
            <w:rFonts w:cs="Times New Roman"/>
          </w:rPr>
          <w:t>Порядок подготовки и представления сведений об организации производственного контроля</w:t>
        </w:r>
        <w:r w:rsidRPr="00B00566">
          <w:rPr>
            <w:rFonts w:ascii="Times New Roman" w:hAnsi="Times New Roman" w:cs="Times New Roman"/>
            <w:webHidden/>
          </w:rPr>
          <w:tab/>
        </w:r>
        <w:r w:rsidRPr="00B00566">
          <w:rPr>
            <w:rFonts w:ascii="Times New Roman" w:hAnsi="Times New Roman" w:cs="Times New Roman"/>
            <w:webHidden/>
          </w:rPr>
          <w:fldChar w:fldCharType="begin"/>
        </w:r>
        <w:r w:rsidRPr="00B00566">
          <w:rPr>
            <w:rFonts w:ascii="Times New Roman" w:hAnsi="Times New Roman" w:cs="Times New Roman"/>
            <w:webHidden/>
          </w:rPr>
          <w:instrText xml:space="preserve"> PAGEREF _Toc64546030 \h </w:instrText>
        </w:r>
        <w:r w:rsidRPr="00B00566">
          <w:rPr>
            <w:rFonts w:ascii="Times New Roman" w:hAnsi="Times New Roman" w:cs="Times New Roman"/>
            <w:webHidden/>
          </w:rPr>
        </w:r>
        <w:r w:rsidRPr="00B00566">
          <w:rPr>
            <w:rFonts w:ascii="Times New Roman" w:hAnsi="Times New Roman" w:cs="Times New Roman"/>
            <w:webHidden/>
          </w:rPr>
          <w:fldChar w:fldCharType="separate"/>
        </w:r>
        <w:r w:rsidRPr="00B00566">
          <w:rPr>
            <w:rFonts w:ascii="Times New Roman" w:hAnsi="Times New Roman" w:cs="Times New Roman"/>
            <w:webHidden/>
          </w:rPr>
          <w:t>21</w:t>
        </w:r>
        <w:r w:rsidRPr="00B00566">
          <w:rPr>
            <w:rFonts w:ascii="Times New Roman" w:hAnsi="Times New Roman" w:cs="Times New Roman"/>
            <w:webHidden/>
          </w:rPr>
          <w:fldChar w:fldCharType="end"/>
        </w:r>
      </w:hyperlink>
    </w:p>
    <w:p w:rsidR="00E36AA1" w:rsidRPr="00B00566" w:rsidRDefault="00A47362">
      <w:pPr>
        <w:pStyle w:val="31"/>
        <w:rPr>
          <w:rFonts w:ascii="Times New Roman" w:eastAsiaTheme="minorEastAsia" w:hAnsi="Times New Roman" w:cs="Times New Roman"/>
          <w:b w:val="0"/>
          <w:bCs w:val="0"/>
          <w:i w:val="0"/>
          <w:iCs w:val="0"/>
          <w:sz w:val="22"/>
          <w:szCs w:val="22"/>
          <w:lang w:eastAsia="ru-RU"/>
        </w:rPr>
      </w:pPr>
      <w:hyperlink w:anchor="_Toc64546031" w:history="1">
        <w:r w:rsidRPr="00B00566">
          <w:rPr>
            <w:rStyle w:val="ac"/>
            <w:rFonts w:cs="Times New Roman"/>
          </w:rPr>
          <w:t>Термины, определения и сокращения</w:t>
        </w:r>
        <w:r w:rsidRPr="00B00566">
          <w:rPr>
            <w:rFonts w:ascii="Times New Roman" w:hAnsi="Times New Roman" w:cs="Times New Roman"/>
            <w:webHidden/>
          </w:rPr>
          <w:tab/>
        </w:r>
        <w:r w:rsidRPr="00B00566">
          <w:rPr>
            <w:rFonts w:ascii="Times New Roman" w:hAnsi="Times New Roman" w:cs="Times New Roman"/>
            <w:webHidden/>
          </w:rPr>
          <w:fldChar w:fldCharType="begin"/>
        </w:r>
        <w:r w:rsidRPr="00B00566">
          <w:rPr>
            <w:rFonts w:ascii="Times New Roman" w:hAnsi="Times New Roman" w:cs="Times New Roman"/>
            <w:webHidden/>
          </w:rPr>
          <w:instrText xml:space="preserve"> PAGEREF _Toc64546031 \h </w:instrText>
        </w:r>
        <w:r w:rsidRPr="00B00566">
          <w:rPr>
            <w:rFonts w:ascii="Times New Roman" w:hAnsi="Times New Roman" w:cs="Times New Roman"/>
            <w:webHidden/>
          </w:rPr>
        </w:r>
        <w:r w:rsidRPr="00B00566">
          <w:rPr>
            <w:rFonts w:ascii="Times New Roman" w:hAnsi="Times New Roman" w:cs="Times New Roman"/>
            <w:webHidden/>
          </w:rPr>
          <w:fldChar w:fldCharType="separate"/>
        </w:r>
        <w:r w:rsidRPr="00B00566">
          <w:rPr>
            <w:rFonts w:ascii="Times New Roman" w:hAnsi="Times New Roman" w:cs="Times New Roman"/>
            <w:webHidden/>
          </w:rPr>
          <w:t>23</w:t>
        </w:r>
        <w:r w:rsidRPr="00B00566">
          <w:rPr>
            <w:rFonts w:ascii="Times New Roman" w:hAnsi="Times New Roman" w:cs="Times New Roman"/>
            <w:webHidden/>
          </w:rPr>
          <w:fldChar w:fldCharType="end"/>
        </w:r>
      </w:hyperlink>
    </w:p>
    <w:p w:rsidR="00E36AA1" w:rsidRPr="00B00566" w:rsidRDefault="00A47362">
      <w:pPr>
        <w:pStyle w:val="31"/>
        <w:rPr>
          <w:rFonts w:ascii="Times New Roman" w:eastAsiaTheme="minorEastAsia" w:hAnsi="Times New Roman" w:cs="Times New Roman"/>
          <w:b w:val="0"/>
          <w:bCs w:val="0"/>
          <w:i w:val="0"/>
          <w:iCs w:val="0"/>
          <w:sz w:val="22"/>
          <w:szCs w:val="22"/>
          <w:lang w:eastAsia="ru-RU"/>
        </w:rPr>
      </w:pPr>
      <w:hyperlink w:anchor="_Toc64546032" w:history="1">
        <w:r w:rsidRPr="00B00566">
          <w:rPr>
            <w:rStyle w:val="ac"/>
            <w:rFonts w:cs="Times New Roman"/>
          </w:rPr>
          <w:t>Ссылочные документы</w:t>
        </w:r>
        <w:r w:rsidRPr="00B00566">
          <w:rPr>
            <w:rFonts w:ascii="Times New Roman" w:hAnsi="Times New Roman" w:cs="Times New Roman"/>
            <w:webHidden/>
          </w:rPr>
          <w:tab/>
        </w:r>
        <w:r w:rsidRPr="00B00566">
          <w:rPr>
            <w:rFonts w:ascii="Times New Roman" w:hAnsi="Times New Roman" w:cs="Times New Roman"/>
            <w:webHidden/>
          </w:rPr>
          <w:fldChar w:fldCharType="begin"/>
        </w:r>
        <w:r w:rsidRPr="00B00566">
          <w:rPr>
            <w:rFonts w:ascii="Times New Roman" w:hAnsi="Times New Roman" w:cs="Times New Roman"/>
            <w:webHidden/>
          </w:rPr>
          <w:instrText xml:space="preserve"> PAGEREF _Toc64546032 \h </w:instrText>
        </w:r>
        <w:r w:rsidRPr="00B00566">
          <w:rPr>
            <w:rFonts w:ascii="Times New Roman" w:hAnsi="Times New Roman" w:cs="Times New Roman"/>
            <w:webHidden/>
          </w:rPr>
        </w:r>
        <w:r w:rsidRPr="00B00566">
          <w:rPr>
            <w:rFonts w:ascii="Times New Roman" w:hAnsi="Times New Roman" w:cs="Times New Roman"/>
            <w:webHidden/>
          </w:rPr>
          <w:fldChar w:fldCharType="separate"/>
        </w:r>
        <w:r w:rsidRPr="00B00566">
          <w:rPr>
            <w:rFonts w:ascii="Times New Roman" w:hAnsi="Times New Roman" w:cs="Times New Roman"/>
            <w:webHidden/>
          </w:rPr>
          <w:t>24</w:t>
        </w:r>
        <w:r w:rsidRPr="00B00566">
          <w:rPr>
            <w:rFonts w:ascii="Times New Roman" w:hAnsi="Times New Roman" w:cs="Times New Roman"/>
            <w:webHidden/>
          </w:rPr>
          <w:fldChar w:fldCharType="end"/>
        </w:r>
      </w:hyperlink>
    </w:p>
    <w:p w:rsidR="008E210F" w:rsidRDefault="00A47362" w:rsidP="005008B3">
      <w:pPr>
        <w:pStyle w:val="31"/>
        <w:numPr>
          <w:ilvl w:val="0"/>
          <w:numId w:val="0"/>
        </w:numPr>
        <w:ind w:left="2325"/>
      </w:pPr>
      <w:r w:rsidRPr="00B00566">
        <w:rPr>
          <w:rFonts w:ascii="Times New Roman" w:hAnsi="Times New Roman" w:cs="Times New Roman"/>
        </w:rPr>
        <w:fldChar w:fldCharType="end"/>
      </w:r>
    </w:p>
    <w:p w:rsidR="009D0321" w:rsidRPr="00C179B5" w:rsidRDefault="00A47362" w:rsidP="008E210F">
      <w:pPr>
        <w:pStyle w:val="31"/>
        <w:numPr>
          <w:ilvl w:val="0"/>
          <w:numId w:val="0"/>
        </w:numPr>
        <w:jc w:val="both"/>
        <w:rPr>
          <w:rFonts w:ascii="Times New Roman" w:hAnsi="Times New Roman" w:cs="Times New Roman"/>
        </w:rPr>
      </w:pPr>
      <w:r w:rsidRPr="00C179B5">
        <w:rPr>
          <w:rFonts w:ascii="Times New Roman" w:hAnsi="Times New Roman" w:cs="Times New Roman"/>
        </w:rPr>
        <w:lastRenderedPageBreak/>
        <w:t>Регистрация изменений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20" w:firstRow="1" w:lastRow="0" w:firstColumn="0" w:lastColumn="0" w:noHBand="0" w:noVBand="0"/>
      </w:tblPr>
      <w:tblGrid>
        <w:gridCol w:w="1242"/>
        <w:gridCol w:w="2268"/>
        <w:gridCol w:w="2268"/>
        <w:gridCol w:w="3969"/>
      </w:tblGrid>
      <w:tr w:rsidR="00CA7CF0" w:rsidTr="007C2451">
        <w:trPr>
          <w:cantSplit/>
          <w:tblHeader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9D0321" w:rsidRPr="00C179B5" w:rsidRDefault="00A47362" w:rsidP="00285BAE">
            <w:pPr>
              <w:pStyle w:val="110"/>
              <w:rPr>
                <w:rFonts w:ascii="Times New Roman" w:hAnsi="Times New Roman" w:cs="Times New Roman"/>
              </w:rPr>
            </w:pPr>
            <w:r w:rsidRPr="00C179B5">
              <w:rPr>
                <w:rFonts w:ascii="Times New Roman" w:hAnsi="Times New Roman" w:cs="Times New Roman"/>
              </w:rPr>
              <w:t>Редакция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9D0321" w:rsidRPr="00C179B5" w:rsidRDefault="00A47362" w:rsidP="00285BAE">
            <w:pPr>
              <w:pStyle w:val="110"/>
              <w:rPr>
                <w:rFonts w:ascii="Times New Roman" w:hAnsi="Times New Roman" w:cs="Times New Roman"/>
              </w:rPr>
            </w:pPr>
            <w:r w:rsidRPr="00C179B5">
              <w:rPr>
                <w:rFonts w:ascii="Times New Roman" w:hAnsi="Times New Roman" w:cs="Times New Roman"/>
              </w:rPr>
              <w:t>Дата утверждения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9D0321" w:rsidRPr="00C179B5" w:rsidRDefault="00A47362" w:rsidP="00285BAE">
            <w:pPr>
              <w:pStyle w:val="110"/>
              <w:rPr>
                <w:rFonts w:ascii="Times New Roman" w:hAnsi="Times New Roman" w:cs="Times New Roman"/>
              </w:rPr>
            </w:pPr>
            <w:r w:rsidRPr="00C179B5">
              <w:rPr>
                <w:rFonts w:ascii="Times New Roman" w:hAnsi="Times New Roman" w:cs="Times New Roman"/>
              </w:rPr>
              <w:t>Дата ввода в действие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9D0321" w:rsidRPr="00C179B5" w:rsidRDefault="00A47362" w:rsidP="00285BAE">
            <w:pPr>
              <w:pStyle w:val="110"/>
              <w:rPr>
                <w:rFonts w:ascii="Times New Roman" w:hAnsi="Times New Roman" w:cs="Times New Roman"/>
              </w:rPr>
            </w:pPr>
            <w:r w:rsidRPr="00C179B5">
              <w:rPr>
                <w:rFonts w:ascii="Times New Roman" w:hAnsi="Times New Roman" w:cs="Times New Roman"/>
              </w:rPr>
              <w:t>Реквизиты утвердившего документа</w:t>
            </w:r>
          </w:p>
        </w:tc>
      </w:tr>
      <w:tr w:rsidR="00CA7CF0" w:rsidTr="007C2451">
        <w:trPr>
          <w:cantSplit/>
          <w:jc w:val="center"/>
        </w:trPr>
        <w:tc>
          <w:tcPr>
            <w:tcW w:w="1242" w:type="dxa"/>
            <w:shd w:val="clear" w:color="auto" w:fill="auto"/>
            <w:noWrap/>
            <w:vAlign w:val="center"/>
          </w:tcPr>
          <w:p w:rsidR="0025160B" w:rsidRPr="00C179B5" w:rsidRDefault="00A47362" w:rsidP="00285BAE">
            <w:pPr>
              <w:pStyle w:val="aff5"/>
              <w:rPr>
                <w:rFonts w:ascii="Times New Roman" w:hAnsi="Times New Roman" w:cs="Times New Roman"/>
              </w:rPr>
            </w:pPr>
            <w:r w:rsidRPr="00C179B5">
              <w:rPr>
                <w:rFonts w:ascii="Times New Roman" w:hAnsi="Times New Roman" w:cs="Times New Roman"/>
              </w:rPr>
              <w:t>1.0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5160B" w:rsidRPr="00C179B5" w:rsidRDefault="00A47362" w:rsidP="00285BAE">
            <w:pPr>
              <w:pStyle w:val="aff6"/>
              <w:rPr>
                <w:rFonts w:ascii="Times New Roman" w:hAnsi="Times New Roman" w:cs="Times New Roman"/>
              </w:rPr>
            </w:pPr>
            <w:r w:rsidRPr="00C179B5">
              <w:rPr>
                <w:rFonts w:ascii="Times New Roman" w:hAnsi="Times New Roman" w:cs="Times New Roman"/>
              </w:rPr>
              <w:t>04.03.2015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5160B" w:rsidRPr="00C179B5" w:rsidRDefault="00A47362" w:rsidP="00285BAE">
            <w:pPr>
              <w:pStyle w:val="aff6"/>
              <w:rPr>
                <w:rFonts w:ascii="Times New Roman" w:hAnsi="Times New Roman" w:cs="Times New Roman"/>
              </w:rPr>
            </w:pPr>
            <w:r w:rsidRPr="00C179B5">
              <w:rPr>
                <w:rFonts w:ascii="Times New Roman" w:hAnsi="Times New Roman" w:cs="Times New Roman"/>
              </w:rPr>
              <w:t>04.03.2015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25160B" w:rsidRPr="00C179B5" w:rsidRDefault="00A47362" w:rsidP="00EC5F5F">
            <w:pPr>
              <w:pStyle w:val="aff4"/>
              <w:rPr>
                <w:rFonts w:ascii="Times New Roman" w:hAnsi="Times New Roman" w:cs="Times New Roman"/>
              </w:rPr>
            </w:pPr>
            <w:r w:rsidRPr="00C179B5">
              <w:rPr>
                <w:rFonts w:ascii="Times New Roman" w:hAnsi="Times New Roman" w:cs="Times New Roman"/>
              </w:rPr>
              <w:t>Приказ от «04» марта 2015г. № 014</w:t>
            </w:r>
          </w:p>
        </w:tc>
      </w:tr>
      <w:tr w:rsidR="00CA7CF0" w:rsidTr="007C2451">
        <w:trPr>
          <w:cantSplit/>
          <w:jc w:val="center"/>
        </w:trPr>
        <w:tc>
          <w:tcPr>
            <w:tcW w:w="1242" w:type="dxa"/>
            <w:shd w:val="clear" w:color="auto" w:fill="auto"/>
            <w:noWrap/>
            <w:vAlign w:val="center"/>
          </w:tcPr>
          <w:p w:rsidR="00983FC5" w:rsidRPr="00C179B5" w:rsidRDefault="00A47362" w:rsidP="00285BAE">
            <w:pPr>
              <w:pStyle w:val="aff5"/>
              <w:rPr>
                <w:rFonts w:ascii="Times New Roman" w:hAnsi="Times New Roman" w:cs="Times New Roman"/>
              </w:rPr>
            </w:pPr>
            <w:r w:rsidRPr="00C179B5">
              <w:rPr>
                <w:rFonts w:ascii="Times New Roman" w:hAnsi="Times New Roman" w:cs="Times New Roman"/>
              </w:rPr>
              <w:t>2.0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83FC5" w:rsidRPr="00C179B5" w:rsidRDefault="00A47362" w:rsidP="00285BAE">
            <w:pPr>
              <w:pStyle w:val="aff6"/>
              <w:rPr>
                <w:rFonts w:ascii="Times New Roman" w:hAnsi="Times New Roman" w:cs="Times New Roman"/>
              </w:rPr>
            </w:pPr>
            <w:r w:rsidRPr="00C179B5">
              <w:rPr>
                <w:rFonts w:ascii="Times New Roman" w:hAnsi="Times New Roman" w:cs="Times New Roman"/>
              </w:rPr>
              <w:t>18.12.2018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83FC5" w:rsidRPr="00C179B5" w:rsidRDefault="00A47362" w:rsidP="00285BAE">
            <w:pPr>
              <w:pStyle w:val="aff6"/>
              <w:rPr>
                <w:rFonts w:ascii="Times New Roman" w:hAnsi="Times New Roman" w:cs="Times New Roman"/>
              </w:rPr>
            </w:pPr>
            <w:r w:rsidRPr="00C179B5">
              <w:rPr>
                <w:rFonts w:ascii="Times New Roman" w:hAnsi="Times New Roman" w:cs="Times New Roman"/>
              </w:rPr>
              <w:t>18.12.2018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983FC5" w:rsidRPr="00C179B5" w:rsidRDefault="00A47362" w:rsidP="00EC5F5F">
            <w:pPr>
              <w:pStyle w:val="aff4"/>
              <w:rPr>
                <w:rFonts w:ascii="Times New Roman" w:hAnsi="Times New Roman" w:cs="Times New Roman"/>
              </w:rPr>
            </w:pPr>
            <w:r w:rsidRPr="00C179B5">
              <w:rPr>
                <w:rFonts w:ascii="Times New Roman" w:hAnsi="Times New Roman" w:cs="Times New Roman"/>
              </w:rPr>
              <w:t>Приказ от «18» декабря 2018г. №</w:t>
            </w:r>
            <w:r w:rsidR="00B24FC8" w:rsidRPr="00C179B5">
              <w:rPr>
                <w:rFonts w:ascii="Times New Roman" w:hAnsi="Times New Roman" w:cs="Times New Roman"/>
              </w:rPr>
              <w:t xml:space="preserve"> </w:t>
            </w:r>
            <w:r w:rsidRPr="00C179B5">
              <w:rPr>
                <w:rFonts w:ascii="Times New Roman" w:hAnsi="Times New Roman" w:cs="Times New Roman"/>
              </w:rPr>
              <w:t>82/СР</w:t>
            </w:r>
          </w:p>
        </w:tc>
      </w:tr>
      <w:tr w:rsidR="00CA7CF0" w:rsidTr="007C2451">
        <w:trPr>
          <w:cantSplit/>
          <w:jc w:val="center"/>
        </w:trPr>
        <w:tc>
          <w:tcPr>
            <w:tcW w:w="1242" w:type="dxa"/>
            <w:shd w:val="clear" w:color="auto" w:fill="auto"/>
            <w:noWrap/>
            <w:vAlign w:val="center"/>
          </w:tcPr>
          <w:p w:rsidR="00707A8E" w:rsidRPr="00C179B5" w:rsidRDefault="00A47362" w:rsidP="00285BAE">
            <w:pPr>
              <w:pStyle w:val="aff5"/>
              <w:rPr>
                <w:rFonts w:ascii="Times New Roman" w:hAnsi="Times New Roman" w:cs="Times New Roman"/>
              </w:rPr>
            </w:pPr>
            <w:r w:rsidRPr="00C179B5">
              <w:rPr>
                <w:rFonts w:ascii="Times New Roman" w:hAnsi="Times New Roman" w:cs="Times New Roman"/>
              </w:rPr>
              <w:t>3.0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07A8E" w:rsidRPr="00C179B5" w:rsidRDefault="00A47362" w:rsidP="00285BAE">
            <w:pPr>
              <w:pStyle w:val="aff6"/>
              <w:rPr>
                <w:rFonts w:ascii="Times New Roman" w:hAnsi="Times New Roman" w:cs="Times New Roman"/>
              </w:rPr>
            </w:pPr>
            <w:r w:rsidRPr="00C179B5">
              <w:rPr>
                <w:rFonts w:ascii="Times New Roman" w:hAnsi="Times New Roman" w:cs="Times New Roman"/>
              </w:rPr>
              <w:t>27.12.2019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07A8E" w:rsidRPr="00C179B5" w:rsidRDefault="00A47362" w:rsidP="00285BAE">
            <w:pPr>
              <w:pStyle w:val="aff6"/>
              <w:rPr>
                <w:rFonts w:ascii="Times New Roman" w:hAnsi="Times New Roman" w:cs="Times New Roman"/>
              </w:rPr>
            </w:pPr>
            <w:r w:rsidRPr="00C179B5">
              <w:rPr>
                <w:rFonts w:ascii="Times New Roman" w:hAnsi="Times New Roman" w:cs="Times New Roman"/>
              </w:rPr>
              <w:t>27.12.2019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707A8E" w:rsidRPr="00C179B5" w:rsidRDefault="00A47362" w:rsidP="00EC5F5F">
            <w:pPr>
              <w:pStyle w:val="aff4"/>
              <w:rPr>
                <w:rFonts w:ascii="Times New Roman" w:hAnsi="Times New Roman" w:cs="Times New Roman"/>
              </w:rPr>
            </w:pPr>
            <w:r w:rsidRPr="00C179B5">
              <w:rPr>
                <w:rFonts w:ascii="Times New Roman" w:hAnsi="Times New Roman" w:cs="Times New Roman"/>
              </w:rPr>
              <w:t>Приказ от «27» декабря 2019г. №</w:t>
            </w:r>
            <w:r w:rsidR="000528AA" w:rsidRPr="00C179B5">
              <w:rPr>
                <w:rFonts w:ascii="Times New Roman" w:hAnsi="Times New Roman" w:cs="Times New Roman"/>
              </w:rPr>
              <w:t xml:space="preserve"> </w:t>
            </w:r>
            <w:r w:rsidRPr="00C179B5">
              <w:rPr>
                <w:rFonts w:ascii="Times New Roman" w:hAnsi="Times New Roman" w:cs="Times New Roman"/>
              </w:rPr>
              <w:t>99/СР</w:t>
            </w:r>
          </w:p>
        </w:tc>
      </w:tr>
      <w:tr w:rsidR="00CA7CF0" w:rsidTr="007C2451">
        <w:trPr>
          <w:cantSplit/>
          <w:jc w:val="center"/>
        </w:trPr>
        <w:tc>
          <w:tcPr>
            <w:tcW w:w="1242" w:type="dxa"/>
            <w:shd w:val="clear" w:color="auto" w:fill="auto"/>
            <w:noWrap/>
            <w:vAlign w:val="center"/>
          </w:tcPr>
          <w:p w:rsidR="007F7D39" w:rsidRPr="00C179B5" w:rsidRDefault="00A47362" w:rsidP="00285BAE">
            <w:pPr>
              <w:pStyle w:val="aff5"/>
              <w:rPr>
                <w:rFonts w:ascii="Times New Roman" w:hAnsi="Times New Roman" w:cs="Times New Roman"/>
              </w:rPr>
            </w:pPr>
            <w:r w:rsidRPr="00C179B5">
              <w:rPr>
                <w:rFonts w:ascii="Times New Roman" w:hAnsi="Times New Roman" w:cs="Times New Roman"/>
              </w:rPr>
              <w:t>4.0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F7D39" w:rsidRPr="00C179B5" w:rsidRDefault="00A47362" w:rsidP="00285BAE">
            <w:pPr>
              <w:pStyle w:val="aff6"/>
              <w:rPr>
                <w:rFonts w:ascii="Times New Roman" w:hAnsi="Times New Roman" w:cs="Times New Roman"/>
              </w:rPr>
            </w:pPr>
            <w:r w:rsidRPr="00C179B5">
              <w:rPr>
                <w:rFonts w:ascii="Times New Roman" w:hAnsi="Times New Roman" w:cs="Times New Roman"/>
              </w:rPr>
              <w:t>04.02.2020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F7D39" w:rsidRPr="00C179B5" w:rsidRDefault="00A47362" w:rsidP="00285BAE">
            <w:pPr>
              <w:pStyle w:val="aff6"/>
              <w:rPr>
                <w:rFonts w:ascii="Times New Roman" w:hAnsi="Times New Roman" w:cs="Times New Roman"/>
              </w:rPr>
            </w:pPr>
            <w:r w:rsidRPr="00C179B5">
              <w:rPr>
                <w:rFonts w:ascii="Times New Roman" w:hAnsi="Times New Roman" w:cs="Times New Roman"/>
              </w:rPr>
              <w:t>04.02.2020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7F7D39" w:rsidRPr="00C179B5" w:rsidRDefault="00A47362" w:rsidP="00EC5F5F">
            <w:pPr>
              <w:pStyle w:val="aff4"/>
              <w:rPr>
                <w:rFonts w:ascii="Times New Roman" w:hAnsi="Times New Roman" w:cs="Times New Roman"/>
              </w:rPr>
            </w:pPr>
            <w:r w:rsidRPr="00C179B5">
              <w:rPr>
                <w:rFonts w:ascii="Times New Roman" w:hAnsi="Times New Roman" w:cs="Times New Roman"/>
              </w:rPr>
              <w:t>Приказ от «04» февраля 2020г. №3/СР</w:t>
            </w:r>
          </w:p>
        </w:tc>
      </w:tr>
      <w:tr w:rsidR="00CA7CF0" w:rsidTr="007C2451">
        <w:trPr>
          <w:cantSplit/>
          <w:jc w:val="center"/>
        </w:trPr>
        <w:tc>
          <w:tcPr>
            <w:tcW w:w="1242" w:type="dxa"/>
            <w:shd w:val="clear" w:color="auto" w:fill="auto"/>
            <w:noWrap/>
            <w:vAlign w:val="center"/>
          </w:tcPr>
          <w:p w:rsidR="00EC5F5F" w:rsidRPr="00C179B5" w:rsidRDefault="00A47362" w:rsidP="00EC5F5F">
            <w:pPr>
              <w:pStyle w:val="aff5"/>
              <w:rPr>
                <w:rFonts w:ascii="Times New Roman" w:hAnsi="Times New Roman" w:cs="Times New Roman"/>
              </w:rPr>
            </w:pPr>
            <w:r w:rsidRPr="00C179B5">
              <w:rPr>
                <w:rFonts w:ascii="Times New Roman" w:hAnsi="Times New Roman" w:cs="Times New Roman"/>
              </w:rPr>
              <w:t>5.0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C5F5F" w:rsidRPr="00C179B5" w:rsidRDefault="00A47362" w:rsidP="00EC5F5F">
            <w:pPr>
              <w:pStyle w:val="aff6"/>
              <w:rPr>
                <w:rFonts w:ascii="Times New Roman" w:hAnsi="Times New Roman" w:cs="Times New Roman"/>
              </w:rPr>
            </w:pPr>
            <w:r w:rsidRPr="00C179B5">
              <w:rPr>
                <w:rFonts w:ascii="Times New Roman" w:hAnsi="Times New Roman" w:cs="Times New Roman"/>
              </w:rPr>
              <w:t>06.04.2020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C5F5F" w:rsidRPr="00C179B5" w:rsidRDefault="00A47362" w:rsidP="00EC5F5F">
            <w:pPr>
              <w:pStyle w:val="aff6"/>
              <w:rPr>
                <w:rFonts w:ascii="Times New Roman" w:hAnsi="Times New Roman" w:cs="Times New Roman"/>
              </w:rPr>
            </w:pPr>
            <w:r w:rsidRPr="00C179B5">
              <w:rPr>
                <w:rFonts w:ascii="Times New Roman" w:hAnsi="Times New Roman" w:cs="Times New Roman"/>
              </w:rPr>
              <w:t>06.04.2020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EC5F5F" w:rsidRPr="00C179B5" w:rsidRDefault="00A47362" w:rsidP="00EC5F5F">
            <w:pPr>
              <w:pStyle w:val="aff4"/>
              <w:rPr>
                <w:rFonts w:ascii="Times New Roman" w:hAnsi="Times New Roman" w:cs="Times New Roman"/>
              </w:rPr>
            </w:pPr>
            <w:r w:rsidRPr="00C179B5">
              <w:rPr>
                <w:rFonts w:ascii="Times New Roman" w:hAnsi="Times New Roman" w:cs="Times New Roman"/>
              </w:rPr>
              <w:t>Приказ от «06» апреля 2020г. №  20/СР</w:t>
            </w:r>
          </w:p>
        </w:tc>
      </w:tr>
      <w:tr w:rsidR="00CA7CF0" w:rsidTr="007C2451">
        <w:trPr>
          <w:cantSplit/>
          <w:jc w:val="center"/>
        </w:trPr>
        <w:tc>
          <w:tcPr>
            <w:tcW w:w="1242" w:type="dxa"/>
            <w:shd w:val="clear" w:color="auto" w:fill="auto"/>
            <w:noWrap/>
            <w:vAlign w:val="center"/>
          </w:tcPr>
          <w:p w:rsidR="00EA465A" w:rsidRPr="00C179B5" w:rsidRDefault="00A47362" w:rsidP="00EC5F5F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A465A" w:rsidRPr="00226220" w:rsidRDefault="00A47362" w:rsidP="00EC5F5F">
            <w:pPr>
              <w:pStyle w:val="aff6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13.04.2021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A465A" w:rsidRPr="00C179B5" w:rsidRDefault="00A47362" w:rsidP="00EC5F5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13.04.2021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EA465A" w:rsidRPr="00C179B5" w:rsidRDefault="00A47362" w:rsidP="00EC5F5F">
            <w:pPr>
              <w:pStyle w:val="af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 от «13» апреля 2021г. №18/СР</w:t>
            </w:r>
          </w:p>
        </w:tc>
      </w:tr>
    </w:tbl>
    <w:p w:rsidR="00C26E12" w:rsidRPr="00C179B5" w:rsidRDefault="00A47362" w:rsidP="00F34919">
      <w:pPr>
        <w:pStyle w:val="12"/>
        <w:rPr>
          <w:rFonts w:ascii="Times New Roman" w:hAnsi="Times New Roman" w:cs="Times New Roman"/>
        </w:rPr>
      </w:pPr>
      <w:bookmarkStart w:id="1" w:name="_Toc521305170"/>
      <w:r>
        <w:br w:type="page"/>
      </w:r>
      <w:bookmarkStart w:id="2" w:name="_Toc521812774"/>
      <w:bookmarkStart w:id="3" w:name="_Toc233099825"/>
      <w:bookmarkStart w:id="4" w:name="_Toc64546014"/>
      <w:r w:rsidR="00EF1D38" w:rsidRPr="00C179B5">
        <w:rPr>
          <w:rFonts w:ascii="Times New Roman" w:hAnsi="Times New Roman" w:cs="Times New Roman"/>
        </w:rPr>
        <w:lastRenderedPageBreak/>
        <w:t>О</w:t>
      </w:r>
      <w:r w:rsidRPr="00C179B5">
        <w:rPr>
          <w:rFonts w:ascii="Times New Roman" w:hAnsi="Times New Roman" w:cs="Times New Roman"/>
        </w:rPr>
        <w:t xml:space="preserve">бласть </w:t>
      </w:r>
      <w:r w:rsidR="00EF1D38" w:rsidRPr="00C179B5">
        <w:rPr>
          <w:rFonts w:ascii="Times New Roman" w:hAnsi="Times New Roman" w:cs="Times New Roman"/>
        </w:rPr>
        <w:t>применен</w:t>
      </w:r>
      <w:r w:rsidRPr="00C179B5">
        <w:rPr>
          <w:rFonts w:ascii="Times New Roman" w:hAnsi="Times New Roman" w:cs="Times New Roman"/>
        </w:rPr>
        <w:t>ия</w:t>
      </w:r>
      <w:bookmarkEnd w:id="1"/>
      <w:bookmarkEnd w:id="2"/>
      <w:bookmarkEnd w:id="3"/>
      <w:bookmarkEnd w:id="4"/>
    </w:p>
    <w:p w:rsidR="00DE54AB" w:rsidRPr="00C179B5" w:rsidRDefault="00A47362" w:rsidP="00CE346A">
      <w:pPr>
        <w:pStyle w:val="28"/>
        <w:jc w:val="both"/>
        <w:rPr>
          <w:rFonts w:ascii="Times New Roman" w:hAnsi="Times New Roman" w:cs="Times New Roman"/>
        </w:rPr>
      </w:pPr>
      <w:bookmarkStart w:id="5" w:name="_Toc233099826"/>
      <w:bookmarkStart w:id="6" w:name="_Toc291769799"/>
      <w:bookmarkStart w:id="7" w:name="_Toc66253278"/>
      <w:bookmarkStart w:id="8" w:name="_Toc68691254"/>
      <w:bookmarkStart w:id="9" w:name="_Toc418587481"/>
      <w:bookmarkStart w:id="10" w:name="_Toc415914509"/>
      <w:r w:rsidRPr="00C179B5">
        <w:rPr>
          <w:rFonts w:ascii="Times New Roman" w:hAnsi="Times New Roman" w:cs="Times New Roman"/>
        </w:rPr>
        <w:t>Настоящий стандарт разработан в соответствии Постановлением Правительства РФ от 18.12.2020 № 2168 «Об организации и осуществлении производственного контроля за соблюдением требо</w:t>
      </w:r>
      <w:r w:rsidRPr="00C179B5">
        <w:rPr>
          <w:rFonts w:ascii="Times New Roman" w:hAnsi="Times New Roman" w:cs="Times New Roman"/>
        </w:rPr>
        <w:t xml:space="preserve">ваний промышленной безопасности» (вместе с </w:t>
      </w:r>
      <w:r w:rsidR="005A4309" w:rsidRPr="00C179B5">
        <w:rPr>
          <w:rFonts w:ascii="Times New Roman" w:hAnsi="Times New Roman" w:cs="Times New Roman"/>
        </w:rPr>
        <w:t>«</w:t>
      </w:r>
      <w:r w:rsidRPr="00C179B5">
        <w:rPr>
          <w:rFonts w:ascii="Times New Roman" w:hAnsi="Times New Roman" w:cs="Times New Roman"/>
        </w:rPr>
        <w:t>Правилами организации и осуществления производственного контроля за соблюдением требований промышленной безопасности</w:t>
      </w:r>
      <w:r w:rsidR="005A4309" w:rsidRPr="00C179B5">
        <w:rPr>
          <w:rFonts w:ascii="Times New Roman" w:hAnsi="Times New Roman" w:cs="Times New Roman"/>
        </w:rPr>
        <w:t>»</w:t>
      </w:r>
      <w:r w:rsidRPr="00C179B5">
        <w:rPr>
          <w:rFonts w:ascii="Times New Roman" w:hAnsi="Times New Roman" w:cs="Times New Roman"/>
        </w:rPr>
        <w:t>)</w:t>
      </w:r>
      <w:r w:rsidR="00810639" w:rsidRPr="00C179B5">
        <w:rPr>
          <w:rFonts w:ascii="Times New Roman" w:hAnsi="Times New Roman" w:cs="Times New Roman"/>
        </w:rPr>
        <w:t>.</w:t>
      </w:r>
      <w:r w:rsidRPr="00C179B5">
        <w:rPr>
          <w:rFonts w:ascii="Times New Roman" w:hAnsi="Times New Roman" w:cs="Times New Roman"/>
        </w:rPr>
        <w:t xml:space="preserve"> </w:t>
      </w:r>
    </w:p>
    <w:p w:rsidR="0007486C" w:rsidRPr="00C179B5" w:rsidRDefault="00A47362" w:rsidP="00CE346A">
      <w:pPr>
        <w:pStyle w:val="28"/>
        <w:spacing w:after="0"/>
        <w:jc w:val="both"/>
        <w:rPr>
          <w:rFonts w:ascii="Times New Roman" w:hAnsi="Times New Roman" w:cs="Times New Roman"/>
        </w:rPr>
      </w:pPr>
      <w:r w:rsidRPr="00C179B5">
        <w:rPr>
          <w:rFonts w:ascii="Times New Roman" w:hAnsi="Times New Roman" w:cs="Times New Roman"/>
        </w:rPr>
        <w:t>Настоящий стандарт разработан с целью установления порядка организации и осуществления прои</w:t>
      </w:r>
      <w:r w:rsidRPr="00C179B5">
        <w:rPr>
          <w:rFonts w:ascii="Times New Roman" w:hAnsi="Times New Roman" w:cs="Times New Roman"/>
        </w:rPr>
        <w:t xml:space="preserve">зводственного контроля за соблюдением требований промышленной безопасности на опасных производственных объектах </w:t>
      </w:r>
      <w:r w:rsidR="0055211D" w:rsidRPr="00C179B5">
        <w:rPr>
          <w:rFonts w:ascii="Times New Roman" w:hAnsi="Times New Roman" w:cs="Times New Roman"/>
        </w:rPr>
        <w:t xml:space="preserve">Предприятий </w:t>
      </w:r>
      <w:r w:rsidR="00E16DC2" w:rsidRPr="00C179B5">
        <w:rPr>
          <w:rFonts w:ascii="Times New Roman" w:hAnsi="Times New Roman" w:cs="Times New Roman"/>
        </w:rPr>
        <w:t>ПАО «СИБУР Холдинг»</w:t>
      </w:r>
      <w:r w:rsidRPr="00C179B5">
        <w:rPr>
          <w:rFonts w:ascii="Times New Roman" w:hAnsi="Times New Roman" w:cs="Times New Roman"/>
        </w:rPr>
        <w:t>.</w:t>
      </w:r>
    </w:p>
    <w:p w:rsidR="00841379" w:rsidRPr="00C179B5" w:rsidRDefault="00A47362" w:rsidP="00CE346A">
      <w:pPr>
        <w:pStyle w:val="28"/>
        <w:spacing w:after="0"/>
        <w:jc w:val="both"/>
        <w:rPr>
          <w:rFonts w:ascii="Times New Roman" w:hAnsi="Times New Roman" w:cs="Times New Roman"/>
        </w:rPr>
      </w:pPr>
      <w:r w:rsidRPr="00C179B5">
        <w:rPr>
          <w:rFonts w:ascii="Times New Roman" w:hAnsi="Times New Roman" w:cs="Times New Roman"/>
        </w:rPr>
        <w:t>Настоящи</w:t>
      </w:r>
      <w:r w:rsidR="000A6760" w:rsidRPr="00C179B5">
        <w:rPr>
          <w:rFonts w:ascii="Times New Roman" w:hAnsi="Times New Roman" w:cs="Times New Roman"/>
        </w:rPr>
        <w:t>й</w:t>
      </w:r>
      <w:r w:rsidRPr="00C179B5">
        <w:rPr>
          <w:rFonts w:ascii="Times New Roman" w:hAnsi="Times New Roman" w:cs="Times New Roman"/>
        </w:rPr>
        <w:t xml:space="preserve"> </w:t>
      </w:r>
      <w:r w:rsidR="000A6760" w:rsidRPr="00C179B5">
        <w:rPr>
          <w:rFonts w:ascii="Times New Roman" w:hAnsi="Times New Roman" w:cs="Times New Roman"/>
        </w:rPr>
        <w:t>с</w:t>
      </w:r>
      <w:r w:rsidR="0007486C" w:rsidRPr="00C179B5">
        <w:rPr>
          <w:rFonts w:ascii="Times New Roman" w:hAnsi="Times New Roman" w:cs="Times New Roman"/>
        </w:rPr>
        <w:t>тандарт</w:t>
      </w:r>
      <w:r w:rsidR="00E16DC2" w:rsidRPr="00C179B5">
        <w:rPr>
          <w:rFonts w:ascii="Times New Roman" w:hAnsi="Times New Roman" w:cs="Times New Roman"/>
        </w:rPr>
        <w:t xml:space="preserve"> предназначен для разработки на его основе локальных Положений о производственном контроле на Предприятиях ПАО «СИБУР Холдинг» с учетом </w:t>
      </w:r>
      <w:r w:rsidR="0086192D" w:rsidRPr="00C179B5">
        <w:rPr>
          <w:rFonts w:ascii="Times New Roman" w:hAnsi="Times New Roman" w:cs="Times New Roman"/>
        </w:rPr>
        <w:t>особенностей</w:t>
      </w:r>
      <w:r w:rsidR="00E16DC2" w:rsidRPr="00C179B5">
        <w:rPr>
          <w:rFonts w:ascii="Times New Roman" w:hAnsi="Times New Roman" w:cs="Times New Roman"/>
        </w:rPr>
        <w:t xml:space="preserve"> эксплуатируемых опасных производственных объектов и условий их эксплуатации.</w:t>
      </w:r>
      <w:r w:rsidR="00E16DC2" w:rsidRPr="00C179B5">
        <w:rPr>
          <w:rFonts w:ascii="Times New Roman" w:eastAsiaTheme="minorEastAsia" w:hAnsi="Times New Roman" w:cs="Times New Roman"/>
          <w:sz w:val="22"/>
          <w:lang w:eastAsia="ru-RU"/>
        </w:rPr>
        <w:t xml:space="preserve"> </w:t>
      </w:r>
      <w:r w:rsidR="00866B91" w:rsidRPr="00C179B5">
        <w:rPr>
          <w:rFonts w:ascii="Times New Roman" w:eastAsiaTheme="minorEastAsia" w:hAnsi="Times New Roman" w:cs="Times New Roman"/>
          <w:szCs w:val="26"/>
          <w:lang w:eastAsia="ru-RU"/>
        </w:rPr>
        <w:t>Дополнения и изменения</w:t>
      </w:r>
      <w:r w:rsidR="005A4309" w:rsidRPr="00C179B5">
        <w:rPr>
          <w:rFonts w:ascii="Times New Roman" w:eastAsiaTheme="minorEastAsia" w:hAnsi="Times New Roman" w:cs="Times New Roman"/>
          <w:szCs w:val="26"/>
          <w:lang w:eastAsia="ru-RU"/>
        </w:rPr>
        <w:t>, внесенные в</w:t>
      </w:r>
      <w:r w:rsidR="00866B91" w:rsidRPr="00C179B5">
        <w:rPr>
          <w:rFonts w:ascii="Times New Roman" w:eastAsiaTheme="minorEastAsia" w:hAnsi="Times New Roman" w:cs="Times New Roman"/>
          <w:szCs w:val="26"/>
          <w:lang w:eastAsia="ru-RU"/>
        </w:rPr>
        <w:t xml:space="preserve"> настоящ</w:t>
      </w:r>
      <w:r w:rsidR="005A4309" w:rsidRPr="00C179B5">
        <w:rPr>
          <w:rFonts w:ascii="Times New Roman" w:eastAsiaTheme="minorEastAsia" w:hAnsi="Times New Roman" w:cs="Times New Roman"/>
          <w:szCs w:val="26"/>
          <w:lang w:eastAsia="ru-RU"/>
        </w:rPr>
        <w:t>ий</w:t>
      </w:r>
      <w:r w:rsidR="00866B91" w:rsidRPr="00C179B5">
        <w:rPr>
          <w:rFonts w:ascii="Times New Roman" w:eastAsiaTheme="minorEastAsia" w:hAnsi="Times New Roman" w:cs="Times New Roman"/>
          <w:szCs w:val="26"/>
          <w:lang w:eastAsia="ru-RU"/>
        </w:rPr>
        <w:t xml:space="preserve"> стандарт при разработке Положений о производственном контроле на Предприятиях</w:t>
      </w:r>
      <w:r w:rsidR="005A4309" w:rsidRPr="00C179B5">
        <w:rPr>
          <w:rFonts w:ascii="Times New Roman" w:eastAsiaTheme="minorEastAsia" w:hAnsi="Times New Roman" w:cs="Times New Roman"/>
          <w:szCs w:val="26"/>
          <w:lang w:eastAsia="ru-RU"/>
        </w:rPr>
        <w:t>,</w:t>
      </w:r>
      <w:r w:rsidR="00866B91" w:rsidRPr="00C179B5">
        <w:rPr>
          <w:rFonts w:ascii="Times New Roman" w:eastAsiaTheme="minorEastAsia" w:hAnsi="Times New Roman" w:cs="Times New Roman"/>
          <w:szCs w:val="26"/>
          <w:lang w:eastAsia="ru-RU"/>
        </w:rPr>
        <w:t xml:space="preserve"> подлежат согласованию с разработчиком настоящего стандарта</w:t>
      </w:r>
      <w:r w:rsidR="005A4309" w:rsidRPr="00C179B5">
        <w:rPr>
          <w:rFonts w:ascii="Times New Roman" w:eastAsiaTheme="minorEastAsia" w:hAnsi="Times New Roman" w:cs="Times New Roman"/>
          <w:szCs w:val="26"/>
          <w:lang w:eastAsia="ru-RU"/>
        </w:rPr>
        <w:t>.</w:t>
      </w:r>
    </w:p>
    <w:p w:rsidR="00DE54AB" w:rsidRPr="00C179B5" w:rsidRDefault="00A47362" w:rsidP="00CE346A">
      <w:pPr>
        <w:pStyle w:val="28"/>
        <w:jc w:val="both"/>
        <w:rPr>
          <w:rFonts w:ascii="Times New Roman" w:hAnsi="Times New Roman" w:cs="Times New Roman"/>
        </w:rPr>
      </w:pPr>
      <w:r w:rsidRPr="00C179B5">
        <w:rPr>
          <w:rFonts w:ascii="Times New Roman" w:hAnsi="Times New Roman" w:cs="Times New Roman"/>
        </w:rPr>
        <w:t>Положение о производственном контроле разрабатывается вновь или подлежит изменению:</w:t>
      </w:r>
    </w:p>
    <w:p w:rsidR="00DE54AB" w:rsidRPr="00C179B5" w:rsidRDefault="00A47362" w:rsidP="00CE346A">
      <w:pPr>
        <w:pStyle w:val="28"/>
        <w:numPr>
          <w:ilvl w:val="0"/>
          <w:numId w:val="0"/>
        </w:numPr>
        <w:ind w:firstLine="709"/>
        <w:jc w:val="both"/>
        <w:rPr>
          <w:rFonts w:ascii="Times New Roman" w:hAnsi="Times New Roman" w:cs="Times New Roman"/>
        </w:rPr>
      </w:pPr>
      <w:r w:rsidRPr="00C179B5">
        <w:rPr>
          <w:rFonts w:ascii="Times New Roman" w:hAnsi="Times New Roman" w:cs="Times New Roman"/>
        </w:rPr>
        <w:t xml:space="preserve">в соответствии с </w:t>
      </w:r>
      <w:r w:rsidRPr="00C179B5">
        <w:rPr>
          <w:rFonts w:ascii="Times New Roman" w:hAnsi="Times New Roman" w:cs="Times New Roman"/>
        </w:rPr>
        <w:t>актом технического расследования причин аварии на опасном производственном объекте;</w:t>
      </w:r>
    </w:p>
    <w:p w:rsidR="00DE54AB" w:rsidRPr="00C179B5" w:rsidRDefault="00A47362" w:rsidP="00CE346A">
      <w:pPr>
        <w:pStyle w:val="28"/>
        <w:numPr>
          <w:ilvl w:val="0"/>
          <w:numId w:val="0"/>
        </w:numPr>
        <w:ind w:firstLine="709"/>
        <w:jc w:val="both"/>
        <w:rPr>
          <w:rFonts w:ascii="Times New Roman" w:hAnsi="Times New Roman" w:cs="Times New Roman"/>
        </w:rPr>
      </w:pPr>
      <w:r w:rsidRPr="00C179B5">
        <w:rPr>
          <w:rFonts w:ascii="Times New Roman" w:hAnsi="Times New Roman" w:cs="Times New Roman"/>
        </w:rPr>
        <w:t>в случае изменения требований промышленной безопасности к осуществлению производственного контроля;</w:t>
      </w:r>
    </w:p>
    <w:p w:rsidR="00DE54AB" w:rsidRPr="00C179B5" w:rsidRDefault="00A47362" w:rsidP="00CE346A">
      <w:pPr>
        <w:pStyle w:val="28"/>
        <w:numPr>
          <w:ilvl w:val="0"/>
          <w:numId w:val="0"/>
        </w:numPr>
        <w:ind w:firstLine="709"/>
        <w:jc w:val="both"/>
        <w:rPr>
          <w:rFonts w:ascii="Times New Roman" w:hAnsi="Times New Roman" w:cs="Times New Roman"/>
        </w:rPr>
      </w:pPr>
      <w:r w:rsidRPr="00C179B5">
        <w:rPr>
          <w:rFonts w:ascii="Times New Roman" w:hAnsi="Times New Roman" w:cs="Times New Roman"/>
        </w:rPr>
        <w:t xml:space="preserve">по предписанию Федеральной службы по экологическому, технологическому и </w:t>
      </w:r>
      <w:r w:rsidRPr="00C179B5">
        <w:rPr>
          <w:rFonts w:ascii="Times New Roman" w:hAnsi="Times New Roman" w:cs="Times New Roman"/>
        </w:rPr>
        <w:t xml:space="preserve">атомному надзору, </w:t>
      </w:r>
      <w:r w:rsidR="00BC1376" w:rsidRPr="00C179B5">
        <w:rPr>
          <w:rFonts w:ascii="Times New Roman" w:hAnsi="Times New Roman" w:cs="Times New Roman"/>
        </w:rPr>
        <w:t>или её</w:t>
      </w:r>
      <w:r w:rsidRPr="00C179B5">
        <w:rPr>
          <w:rFonts w:ascii="Times New Roman" w:hAnsi="Times New Roman" w:cs="Times New Roman"/>
        </w:rPr>
        <w:t xml:space="preserve"> территориальных органов в случае выявления несоответствия сведений, содержащихся в положении о производственном контроле, сведениям, полученным в ходе осуществления федерального государственного надзора в области промышленной безоп</w:t>
      </w:r>
      <w:r w:rsidRPr="00C179B5">
        <w:rPr>
          <w:rFonts w:ascii="Times New Roman" w:hAnsi="Times New Roman" w:cs="Times New Roman"/>
        </w:rPr>
        <w:t>асности;</w:t>
      </w:r>
    </w:p>
    <w:p w:rsidR="00DE54AB" w:rsidRPr="00C179B5" w:rsidRDefault="00A47362" w:rsidP="00CE346A">
      <w:pPr>
        <w:pStyle w:val="28"/>
        <w:numPr>
          <w:ilvl w:val="0"/>
          <w:numId w:val="0"/>
        </w:numPr>
        <w:ind w:firstLine="709"/>
        <w:jc w:val="both"/>
        <w:rPr>
          <w:rFonts w:ascii="Times New Roman" w:hAnsi="Times New Roman" w:cs="Times New Roman"/>
        </w:rPr>
      </w:pPr>
      <w:r w:rsidRPr="00C179B5">
        <w:rPr>
          <w:rFonts w:ascii="Times New Roman" w:hAnsi="Times New Roman" w:cs="Times New Roman"/>
        </w:rPr>
        <w:t>в иных случаях - по решению руководителя эксплуатирующей организации.</w:t>
      </w:r>
    </w:p>
    <w:p w:rsidR="0025160B" w:rsidRPr="00C179B5" w:rsidRDefault="00A47362" w:rsidP="00CE346A">
      <w:pPr>
        <w:pStyle w:val="28"/>
        <w:jc w:val="both"/>
        <w:rPr>
          <w:rFonts w:ascii="Times New Roman" w:hAnsi="Times New Roman" w:cs="Times New Roman"/>
        </w:rPr>
      </w:pPr>
      <w:r w:rsidRPr="00C179B5">
        <w:rPr>
          <w:rFonts w:ascii="Times New Roman" w:hAnsi="Times New Roman" w:cs="Times New Roman"/>
        </w:rPr>
        <w:t xml:space="preserve">Производственный контроль </w:t>
      </w:r>
      <w:r w:rsidR="00533649" w:rsidRPr="00C179B5">
        <w:rPr>
          <w:rFonts w:ascii="Times New Roman" w:hAnsi="Times New Roman" w:cs="Times New Roman"/>
        </w:rPr>
        <w:t xml:space="preserve">за соблюдением требований промышленной безопасности </w:t>
      </w:r>
      <w:r w:rsidRPr="00C179B5">
        <w:rPr>
          <w:rFonts w:ascii="Times New Roman" w:hAnsi="Times New Roman" w:cs="Times New Roman"/>
        </w:rPr>
        <w:t>является элементом системы управления охраной труда, промышленной безопасностью и охраной окружающе</w:t>
      </w:r>
      <w:r w:rsidRPr="00C179B5">
        <w:rPr>
          <w:rFonts w:ascii="Times New Roman" w:hAnsi="Times New Roman" w:cs="Times New Roman"/>
        </w:rPr>
        <w:t xml:space="preserve">й среды Предприятий ПАО «СИБУР Холдинг». </w:t>
      </w:r>
    </w:p>
    <w:p w:rsidR="0025160B" w:rsidRPr="00C179B5" w:rsidRDefault="00A47362" w:rsidP="00CE346A">
      <w:pPr>
        <w:pStyle w:val="28"/>
        <w:jc w:val="both"/>
        <w:rPr>
          <w:rFonts w:ascii="Times New Roman" w:hAnsi="Times New Roman" w:cs="Times New Roman"/>
        </w:rPr>
      </w:pPr>
      <w:r w:rsidRPr="00C179B5">
        <w:rPr>
          <w:rFonts w:ascii="Times New Roman" w:hAnsi="Times New Roman" w:cs="Times New Roman"/>
        </w:rPr>
        <w:t xml:space="preserve">Производственный контроль осуществляется путём проведения комплекса </w:t>
      </w:r>
      <w:r w:rsidR="003A0875" w:rsidRPr="00C179B5">
        <w:rPr>
          <w:rFonts w:ascii="Times New Roman" w:hAnsi="Times New Roman" w:cs="Times New Roman"/>
        </w:rPr>
        <w:t xml:space="preserve">организационно-технических </w:t>
      </w:r>
      <w:r w:rsidRPr="00C179B5">
        <w:rPr>
          <w:rFonts w:ascii="Times New Roman" w:hAnsi="Times New Roman" w:cs="Times New Roman"/>
        </w:rPr>
        <w:t xml:space="preserve">мероприятий, направленных на обеспечение безопасного </w:t>
      </w:r>
      <w:r w:rsidR="00197F57" w:rsidRPr="00C179B5">
        <w:rPr>
          <w:rFonts w:ascii="Times New Roman" w:hAnsi="Times New Roman" w:cs="Times New Roman"/>
        </w:rPr>
        <w:t>функционирования опасных производственных объектов</w:t>
      </w:r>
      <w:r w:rsidRPr="00C179B5">
        <w:rPr>
          <w:rFonts w:ascii="Times New Roman" w:hAnsi="Times New Roman" w:cs="Times New Roman"/>
        </w:rPr>
        <w:t xml:space="preserve">, а также на предупреждение аварий на этих объектах и обеспечение готовности предприятия к локализации аварий и </w:t>
      </w:r>
      <w:r w:rsidR="00212749" w:rsidRPr="00C179B5">
        <w:rPr>
          <w:rFonts w:ascii="Times New Roman" w:hAnsi="Times New Roman" w:cs="Times New Roman"/>
        </w:rPr>
        <w:t>инцидентов,</w:t>
      </w:r>
      <w:r w:rsidRPr="00C179B5">
        <w:rPr>
          <w:rFonts w:ascii="Times New Roman" w:hAnsi="Times New Roman" w:cs="Times New Roman"/>
        </w:rPr>
        <w:t xml:space="preserve"> и ликвидации их последствий.</w:t>
      </w:r>
    </w:p>
    <w:p w:rsidR="0025160B" w:rsidRPr="00C179B5" w:rsidRDefault="00A47362" w:rsidP="00CE346A">
      <w:pPr>
        <w:pStyle w:val="28"/>
        <w:jc w:val="both"/>
        <w:rPr>
          <w:rFonts w:ascii="Times New Roman" w:hAnsi="Times New Roman" w:cs="Times New Roman"/>
        </w:rPr>
      </w:pPr>
      <w:r w:rsidRPr="00C179B5">
        <w:rPr>
          <w:rFonts w:ascii="Times New Roman" w:hAnsi="Times New Roman" w:cs="Times New Roman"/>
        </w:rPr>
        <w:t xml:space="preserve">Производственный контроль осуществляется путём непрерывного и квалифицированного надзора за безопасной </w:t>
      </w:r>
      <w:r w:rsidRPr="00C179B5">
        <w:rPr>
          <w:rFonts w:ascii="Times New Roman" w:hAnsi="Times New Roman" w:cs="Times New Roman"/>
        </w:rPr>
        <w:t>эксплуатацией опасных производственных объектов.</w:t>
      </w:r>
    </w:p>
    <w:p w:rsidR="0025160B" w:rsidRPr="00C179B5" w:rsidRDefault="00A47362" w:rsidP="00CE346A">
      <w:pPr>
        <w:pStyle w:val="28"/>
        <w:jc w:val="both"/>
        <w:rPr>
          <w:rFonts w:ascii="Times New Roman" w:hAnsi="Times New Roman" w:cs="Times New Roman"/>
        </w:rPr>
      </w:pPr>
      <w:r w:rsidRPr="00C179B5">
        <w:rPr>
          <w:rFonts w:ascii="Times New Roman" w:hAnsi="Times New Roman" w:cs="Times New Roman"/>
        </w:rPr>
        <w:lastRenderedPageBreak/>
        <w:t xml:space="preserve">Основным условием обеспечения эффективности производственного контроля является доведение его целей и задач до всех работников, обеспечивающих функционирование </w:t>
      </w:r>
      <w:r w:rsidR="0069030B" w:rsidRPr="00C179B5">
        <w:rPr>
          <w:rFonts w:ascii="Times New Roman" w:hAnsi="Times New Roman" w:cs="Times New Roman"/>
        </w:rPr>
        <w:t>опасных производственных объектов (</w:t>
      </w:r>
      <w:r w:rsidRPr="00C179B5">
        <w:rPr>
          <w:rFonts w:ascii="Times New Roman" w:hAnsi="Times New Roman" w:cs="Times New Roman"/>
        </w:rPr>
        <w:t>ОПО</w:t>
      </w:r>
      <w:r w:rsidR="0069030B" w:rsidRPr="00C179B5">
        <w:rPr>
          <w:rFonts w:ascii="Times New Roman" w:hAnsi="Times New Roman" w:cs="Times New Roman"/>
        </w:rPr>
        <w:t>)</w:t>
      </w:r>
      <w:r w:rsidRPr="00C179B5">
        <w:rPr>
          <w:rFonts w:ascii="Times New Roman" w:hAnsi="Times New Roman" w:cs="Times New Roman"/>
        </w:rPr>
        <w:t>.</w:t>
      </w:r>
    </w:p>
    <w:p w:rsidR="00A80462" w:rsidRPr="00C179B5" w:rsidRDefault="00A47362" w:rsidP="00CE346A">
      <w:pPr>
        <w:pStyle w:val="12"/>
        <w:jc w:val="both"/>
        <w:rPr>
          <w:rFonts w:ascii="Times New Roman" w:hAnsi="Times New Roman" w:cs="Times New Roman"/>
        </w:rPr>
      </w:pPr>
      <w:bookmarkStart w:id="11" w:name="_Toc461635696"/>
      <w:bookmarkStart w:id="12" w:name="_Toc461782708"/>
      <w:bookmarkStart w:id="13" w:name="_Toc64546015"/>
      <w:bookmarkStart w:id="14" w:name="_Toc356458137"/>
      <w:bookmarkEnd w:id="5"/>
      <w:bookmarkEnd w:id="6"/>
      <w:r w:rsidRPr="00C179B5">
        <w:rPr>
          <w:rFonts w:ascii="Times New Roman" w:hAnsi="Times New Roman" w:cs="Times New Roman"/>
        </w:rPr>
        <w:t xml:space="preserve">Общие </w:t>
      </w:r>
      <w:r w:rsidRPr="00C179B5">
        <w:rPr>
          <w:rFonts w:ascii="Times New Roman" w:hAnsi="Times New Roman" w:cs="Times New Roman"/>
        </w:rPr>
        <w:t>положения</w:t>
      </w:r>
      <w:bookmarkEnd w:id="11"/>
      <w:bookmarkEnd w:id="12"/>
      <w:bookmarkEnd w:id="13"/>
    </w:p>
    <w:p w:rsidR="00893BC6" w:rsidRPr="00C179B5" w:rsidRDefault="00A47362" w:rsidP="00CE346A">
      <w:pPr>
        <w:pStyle w:val="21"/>
        <w:jc w:val="both"/>
        <w:rPr>
          <w:rFonts w:ascii="Times New Roman" w:hAnsi="Times New Roman" w:cs="Times New Roman"/>
        </w:rPr>
      </w:pPr>
      <w:bookmarkStart w:id="15" w:name="_Toc64546016"/>
      <w:r w:rsidRPr="00C179B5">
        <w:rPr>
          <w:rFonts w:ascii="Times New Roman" w:hAnsi="Times New Roman" w:cs="Times New Roman"/>
        </w:rPr>
        <w:t>Общие требования к формированию структуры производственного контроля на Предприят</w:t>
      </w:r>
      <w:r w:rsidR="00707A8E" w:rsidRPr="00C179B5">
        <w:rPr>
          <w:rFonts w:ascii="Times New Roman" w:hAnsi="Times New Roman" w:cs="Times New Roman"/>
        </w:rPr>
        <w:t>иях</w:t>
      </w:r>
      <w:r w:rsidRPr="00C179B5">
        <w:rPr>
          <w:rFonts w:ascii="Times New Roman" w:hAnsi="Times New Roman" w:cs="Times New Roman"/>
        </w:rPr>
        <w:t xml:space="preserve"> ПАО «СИБУР Холдинг»</w:t>
      </w:r>
      <w:bookmarkEnd w:id="15"/>
    </w:p>
    <w:p w:rsidR="007F7617" w:rsidRPr="00C179B5" w:rsidRDefault="00A47362" w:rsidP="00CE346A">
      <w:pPr>
        <w:pStyle w:val="30"/>
        <w:jc w:val="both"/>
        <w:rPr>
          <w:rFonts w:ascii="Times New Roman" w:hAnsi="Times New Roman" w:cs="Times New Roman"/>
        </w:rPr>
      </w:pPr>
      <w:r w:rsidRPr="00C179B5">
        <w:rPr>
          <w:rFonts w:ascii="Times New Roman" w:hAnsi="Times New Roman" w:cs="Times New Roman"/>
        </w:rPr>
        <w:t>Ответственность за организацию производственного контроля несет руководи</w:t>
      </w:r>
      <w:r w:rsidR="00461E65" w:rsidRPr="00C179B5">
        <w:rPr>
          <w:rFonts w:ascii="Times New Roman" w:hAnsi="Times New Roman" w:cs="Times New Roman"/>
        </w:rPr>
        <w:t>тель Предприятия</w:t>
      </w:r>
      <w:r w:rsidRPr="00C179B5">
        <w:rPr>
          <w:rFonts w:ascii="Times New Roman" w:hAnsi="Times New Roman" w:cs="Times New Roman"/>
        </w:rPr>
        <w:t xml:space="preserve"> (руководитель обособленного подразделения юридическо</w:t>
      </w:r>
      <w:r w:rsidRPr="00C179B5">
        <w:rPr>
          <w:rFonts w:ascii="Times New Roman" w:hAnsi="Times New Roman" w:cs="Times New Roman"/>
        </w:rPr>
        <w:t>го лица). Ответственность за осуществление производственного контроля несут лица, на которых возложены такие обязанности в соответствии с законодательством Российской Федерации.</w:t>
      </w:r>
    </w:p>
    <w:p w:rsidR="008A5AF4" w:rsidRPr="00C179B5" w:rsidRDefault="00A47362" w:rsidP="00CE346A">
      <w:pPr>
        <w:pStyle w:val="30"/>
        <w:spacing w:after="0"/>
        <w:jc w:val="both"/>
        <w:rPr>
          <w:rFonts w:ascii="Times New Roman" w:hAnsi="Times New Roman" w:cs="Times New Roman"/>
        </w:rPr>
      </w:pPr>
      <w:r w:rsidRPr="00C179B5">
        <w:rPr>
          <w:rFonts w:ascii="Times New Roman" w:hAnsi="Times New Roman" w:cs="Times New Roman"/>
        </w:rPr>
        <w:t>Обязанности по организации производственного контроля</w:t>
      </w:r>
      <w:r w:rsidR="003D031D" w:rsidRPr="00C179B5">
        <w:rPr>
          <w:rFonts w:ascii="Times New Roman" w:hAnsi="Times New Roman" w:cs="Times New Roman"/>
        </w:rPr>
        <w:t>, включая планирование проверок,</w:t>
      </w:r>
      <w:r w:rsidRPr="00C179B5">
        <w:rPr>
          <w:rFonts w:ascii="Times New Roman" w:hAnsi="Times New Roman" w:cs="Times New Roman"/>
        </w:rPr>
        <w:t xml:space="preserve"> возлагаются на руководителя подразделения ОТ, ПБ и Э. </w:t>
      </w:r>
    </w:p>
    <w:p w:rsidR="008A5AF4" w:rsidRPr="00C179B5" w:rsidRDefault="00A47362" w:rsidP="00CE346A">
      <w:pPr>
        <w:pStyle w:val="30"/>
        <w:numPr>
          <w:ilvl w:val="0"/>
          <w:numId w:val="0"/>
        </w:numPr>
        <w:spacing w:after="0"/>
        <w:ind w:firstLine="709"/>
        <w:jc w:val="both"/>
        <w:rPr>
          <w:rFonts w:ascii="Times New Roman" w:hAnsi="Times New Roman" w:cs="Times New Roman"/>
        </w:rPr>
      </w:pPr>
      <w:r w:rsidRPr="00C179B5">
        <w:rPr>
          <w:rFonts w:ascii="Times New Roman" w:hAnsi="Times New Roman" w:cs="Times New Roman"/>
        </w:rPr>
        <w:t xml:space="preserve">Обязанности по осуществлению производственного контроля возлагаются на технического руководителя эксплуатирующей организации. </w:t>
      </w:r>
    </w:p>
    <w:p w:rsidR="008A5AF4" w:rsidRPr="00C179B5" w:rsidRDefault="00A47362" w:rsidP="00CE346A">
      <w:pPr>
        <w:pStyle w:val="30"/>
        <w:numPr>
          <w:ilvl w:val="0"/>
          <w:numId w:val="0"/>
        </w:numPr>
        <w:ind w:firstLine="709"/>
        <w:jc w:val="both"/>
        <w:rPr>
          <w:rFonts w:ascii="Times New Roman" w:hAnsi="Times New Roman" w:cs="Times New Roman"/>
        </w:rPr>
      </w:pPr>
      <w:r w:rsidRPr="00C179B5">
        <w:rPr>
          <w:rFonts w:ascii="Times New Roman" w:hAnsi="Times New Roman" w:cs="Times New Roman"/>
        </w:rPr>
        <w:t>Разграничение обязанностей по организации и осуществлению производ</w:t>
      </w:r>
      <w:r w:rsidRPr="00C179B5">
        <w:rPr>
          <w:rFonts w:ascii="Times New Roman" w:hAnsi="Times New Roman" w:cs="Times New Roman"/>
        </w:rPr>
        <w:t>ственного контроля определяется распорядительными документами Предприятия.</w:t>
      </w:r>
    </w:p>
    <w:p w:rsidR="00A41652" w:rsidRPr="00C179B5" w:rsidRDefault="00A47362" w:rsidP="00CE346A">
      <w:pPr>
        <w:pStyle w:val="30"/>
        <w:jc w:val="both"/>
        <w:rPr>
          <w:rFonts w:ascii="Times New Roman" w:hAnsi="Times New Roman" w:cs="Times New Roman"/>
        </w:rPr>
      </w:pPr>
      <w:r w:rsidRPr="00C179B5">
        <w:rPr>
          <w:rFonts w:ascii="Times New Roman" w:hAnsi="Times New Roman" w:cs="Times New Roman"/>
        </w:rPr>
        <w:t xml:space="preserve">Положение о производственном контроле Предприятия должно содержать должность работника, ответственного за осуществление производственного контроля, или описание организационной </w:t>
      </w:r>
      <w:r w:rsidRPr="00C179B5">
        <w:rPr>
          <w:rFonts w:ascii="Times New Roman" w:hAnsi="Times New Roman" w:cs="Times New Roman"/>
        </w:rPr>
        <w:t>структуры подразделений и служб, ответственных за осуществление производственного контроля.</w:t>
      </w:r>
    </w:p>
    <w:p w:rsidR="00461E65" w:rsidRPr="00C179B5" w:rsidRDefault="00A47362" w:rsidP="00CE346A">
      <w:pPr>
        <w:pStyle w:val="30"/>
        <w:jc w:val="both"/>
        <w:rPr>
          <w:rFonts w:ascii="Times New Roman" w:hAnsi="Times New Roman" w:cs="Times New Roman"/>
        </w:rPr>
      </w:pPr>
      <w:r w:rsidRPr="00C179B5">
        <w:rPr>
          <w:rFonts w:ascii="Times New Roman" w:hAnsi="Times New Roman" w:cs="Times New Roman"/>
        </w:rPr>
        <w:t>Работники, ответственные за осуществление производственного контроля на опасных производственных объектах I - III класса опасности, должны:</w:t>
      </w:r>
    </w:p>
    <w:p w:rsidR="00461E65" w:rsidRPr="00C179B5" w:rsidRDefault="00A47362" w:rsidP="00CE346A">
      <w:pPr>
        <w:pStyle w:val="30"/>
        <w:numPr>
          <w:ilvl w:val="0"/>
          <w:numId w:val="0"/>
        </w:numPr>
        <w:ind w:firstLine="709"/>
        <w:jc w:val="both"/>
        <w:rPr>
          <w:rFonts w:ascii="Times New Roman" w:hAnsi="Times New Roman" w:cs="Times New Roman"/>
        </w:rPr>
      </w:pPr>
      <w:r w:rsidRPr="00C179B5">
        <w:rPr>
          <w:rFonts w:ascii="Times New Roman" w:hAnsi="Times New Roman" w:cs="Times New Roman"/>
        </w:rPr>
        <w:t>иметь высшее техническое</w:t>
      </w:r>
      <w:r w:rsidRPr="00C179B5">
        <w:rPr>
          <w:rFonts w:ascii="Times New Roman" w:hAnsi="Times New Roman" w:cs="Times New Roman"/>
        </w:rPr>
        <w:t xml:space="preserve"> образование;</w:t>
      </w:r>
    </w:p>
    <w:p w:rsidR="00461E65" w:rsidRPr="00C179B5" w:rsidRDefault="00A47362" w:rsidP="00CE346A">
      <w:pPr>
        <w:pStyle w:val="30"/>
        <w:numPr>
          <w:ilvl w:val="0"/>
          <w:numId w:val="0"/>
        </w:numPr>
        <w:ind w:firstLine="709"/>
        <w:jc w:val="both"/>
        <w:rPr>
          <w:rFonts w:ascii="Times New Roman" w:hAnsi="Times New Roman" w:cs="Times New Roman"/>
        </w:rPr>
      </w:pPr>
      <w:r w:rsidRPr="00C179B5">
        <w:rPr>
          <w:rFonts w:ascii="Times New Roman" w:hAnsi="Times New Roman" w:cs="Times New Roman"/>
        </w:rPr>
        <w:t>иметь стаж работы на опасном производственном объекте отрасли не менее 3 лет;</w:t>
      </w:r>
    </w:p>
    <w:p w:rsidR="00461E65" w:rsidRPr="00C179B5" w:rsidRDefault="00A47362" w:rsidP="00CE346A">
      <w:pPr>
        <w:pStyle w:val="30"/>
        <w:numPr>
          <w:ilvl w:val="0"/>
          <w:numId w:val="0"/>
        </w:numPr>
        <w:ind w:firstLine="709"/>
        <w:jc w:val="both"/>
        <w:rPr>
          <w:rFonts w:ascii="Times New Roman" w:hAnsi="Times New Roman" w:cs="Times New Roman"/>
        </w:rPr>
      </w:pPr>
      <w:r w:rsidRPr="00C179B5">
        <w:rPr>
          <w:rFonts w:ascii="Times New Roman" w:hAnsi="Times New Roman" w:cs="Times New Roman"/>
        </w:rPr>
        <w:t>не реже одного раза в 5 лет проходить аттестацию в области промышленной безопасности;</w:t>
      </w:r>
    </w:p>
    <w:p w:rsidR="00461E65" w:rsidRPr="00C179B5" w:rsidRDefault="00A47362" w:rsidP="00CE346A">
      <w:pPr>
        <w:pStyle w:val="30"/>
        <w:numPr>
          <w:ilvl w:val="0"/>
          <w:numId w:val="0"/>
        </w:numPr>
        <w:ind w:firstLine="709"/>
        <w:jc w:val="both"/>
        <w:rPr>
          <w:rFonts w:ascii="Times New Roman" w:hAnsi="Times New Roman" w:cs="Times New Roman"/>
        </w:rPr>
      </w:pPr>
      <w:r w:rsidRPr="00C179B5">
        <w:rPr>
          <w:rFonts w:ascii="Times New Roman" w:hAnsi="Times New Roman" w:cs="Times New Roman"/>
        </w:rPr>
        <w:t xml:space="preserve">не реже одного раза в 5 лет получать дополнительное профессиональное </w:t>
      </w:r>
      <w:r w:rsidRPr="00C179B5">
        <w:rPr>
          <w:rFonts w:ascii="Times New Roman" w:hAnsi="Times New Roman" w:cs="Times New Roman"/>
        </w:rPr>
        <w:t>образование в области промышленной безопасности.</w:t>
      </w:r>
    </w:p>
    <w:p w:rsidR="00461E65" w:rsidRPr="00C179B5" w:rsidRDefault="00A47362" w:rsidP="00CE346A">
      <w:pPr>
        <w:pStyle w:val="30"/>
        <w:jc w:val="both"/>
        <w:rPr>
          <w:rFonts w:ascii="Times New Roman" w:hAnsi="Times New Roman" w:cs="Times New Roman"/>
        </w:rPr>
      </w:pPr>
      <w:r w:rsidRPr="00C179B5">
        <w:rPr>
          <w:rFonts w:ascii="Times New Roman" w:hAnsi="Times New Roman" w:cs="Times New Roman"/>
        </w:rPr>
        <w:t>Работники, ответственные за осуществление производственного контроля на опасных производственных объектах IV класса опасности, должны:</w:t>
      </w:r>
    </w:p>
    <w:p w:rsidR="00461E65" w:rsidRPr="00C179B5" w:rsidRDefault="00A47362" w:rsidP="00CE346A">
      <w:pPr>
        <w:pStyle w:val="30"/>
        <w:numPr>
          <w:ilvl w:val="0"/>
          <w:numId w:val="0"/>
        </w:numPr>
        <w:ind w:firstLine="709"/>
        <w:jc w:val="both"/>
        <w:rPr>
          <w:rFonts w:ascii="Times New Roman" w:hAnsi="Times New Roman" w:cs="Times New Roman"/>
        </w:rPr>
      </w:pPr>
      <w:r w:rsidRPr="00C179B5">
        <w:rPr>
          <w:rFonts w:ascii="Times New Roman" w:hAnsi="Times New Roman" w:cs="Times New Roman"/>
        </w:rPr>
        <w:t>иметь высшее техническое образование и дополнительное профессиональное о</w:t>
      </w:r>
      <w:r w:rsidRPr="00C179B5">
        <w:rPr>
          <w:rFonts w:ascii="Times New Roman" w:hAnsi="Times New Roman" w:cs="Times New Roman"/>
        </w:rPr>
        <w:t>бразование в области промышленной безопасности;</w:t>
      </w:r>
    </w:p>
    <w:p w:rsidR="00461E65" w:rsidRPr="00C179B5" w:rsidRDefault="00A47362" w:rsidP="00CE346A">
      <w:pPr>
        <w:pStyle w:val="30"/>
        <w:numPr>
          <w:ilvl w:val="0"/>
          <w:numId w:val="0"/>
        </w:numPr>
        <w:ind w:firstLine="709"/>
        <w:jc w:val="both"/>
        <w:rPr>
          <w:rFonts w:ascii="Times New Roman" w:hAnsi="Times New Roman" w:cs="Times New Roman"/>
        </w:rPr>
      </w:pPr>
      <w:r w:rsidRPr="00C179B5">
        <w:rPr>
          <w:rFonts w:ascii="Times New Roman" w:hAnsi="Times New Roman" w:cs="Times New Roman"/>
        </w:rPr>
        <w:t>иметь стаж работы на опасном производственном объекте отрасли не менее 3 лет;</w:t>
      </w:r>
    </w:p>
    <w:p w:rsidR="00461E65" w:rsidRPr="00C179B5" w:rsidRDefault="00A47362" w:rsidP="00CE346A">
      <w:pPr>
        <w:pStyle w:val="30"/>
        <w:numPr>
          <w:ilvl w:val="0"/>
          <w:numId w:val="0"/>
        </w:numPr>
        <w:ind w:firstLine="709"/>
        <w:jc w:val="both"/>
        <w:rPr>
          <w:rFonts w:ascii="Times New Roman" w:hAnsi="Times New Roman" w:cs="Times New Roman"/>
        </w:rPr>
      </w:pPr>
      <w:r w:rsidRPr="00C179B5">
        <w:rPr>
          <w:rFonts w:ascii="Times New Roman" w:hAnsi="Times New Roman" w:cs="Times New Roman"/>
        </w:rPr>
        <w:t>не реже одного раза в 5 лет проходить аттестацию в области промышленной безопасности.</w:t>
      </w:r>
    </w:p>
    <w:p w:rsidR="003D031D" w:rsidRPr="00C179B5" w:rsidRDefault="00A47362" w:rsidP="003D031D">
      <w:pPr>
        <w:numPr>
          <w:ilvl w:val="2"/>
          <w:numId w:val="6"/>
        </w:numPr>
        <w:jc w:val="both"/>
        <w:outlineLvl w:val="2"/>
        <w:rPr>
          <w:rFonts w:ascii="Times New Roman" w:hAnsi="Times New Roman" w:cs="Times New Roman"/>
          <w:sz w:val="26"/>
        </w:rPr>
      </w:pPr>
      <w:r w:rsidRPr="00C179B5">
        <w:rPr>
          <w:rFonts w:ascii="Times New Roman" w:hAnsi="Times New Roman" w:cs="Times New Roman"/>
          <w:sz w:val="26"/>
        </w:rPr>
        <w:lastRenderedPageBreak/>
        <w:t>Работник, на которого возложены функции по о</w:t>
      </w:r>
      <w:r w:rsidRPr="00C179B5">
        <w:rPr>
          <w:rFonts w:ascii="Times New Roman" w:hAnsi="Times New Roman" w:cs="Times New Roman"/>
          <w:sz w:val="26"/>
        </w:rPr>
        <w:t>рганизацию и планирование производственного контроля обязан разрабатывать план работы по осуществлению производственного контроля.</w:t>
      </w:r>
    </w:p>
    <w:p w:rsidR="001A63A1" w:rsidRPr="00C179B5" w:rsidRDefault="00A47362" w:rsidP="00C179B5">
      <w:pPr>
        <w:pStyle w:val="12"/>
        <w:tabs>
          <w:tab w:val="clear" w:pos="1134"/>
        </w:tabs>
        <w:ind w:left="0" w:firstLine="709"/>
        <w:jc w:val="both"/>
        <w:rPr>
          <w:rFonts w:ascii="Times New Roman" w:hAnsi="Times New Roman" w:cs="Times New Roman"/>
        </w:rPr>
      </w:pPr>
      <w:bookmarkStart w:id="16" w:name="_Toc64546017"/>
      <w:r w:rsidRPr="00C179B5">
        <w:rPr>
          <w:rFonts w:ascii="Times New Roman" w:hAnsi="Times New Roman" w:cs="Times New Roman"/>
        </w:rPr>
        <w:t>Стратегические цели</w:t>
      </w:r>
      <w:r w:rsidR="001B0C9B" w:rsidRPr="00C179B5">
        <w:rPr>
          <w:rFonts w:ascii="Times New Roman" w:hAnsi="Times New Roman" w:cs="Times New Roman"/>
        </w:rPr>
        <w:t xml:space="preserve"> производственного контроля за соблюдением требований промышленной безопасности</w:t>
      </w:r>
      <w:bookmarkEnd w:id="14"/>
      <w:bookmarkEnd w:id="16"/>
    </w:p>
    <w:p w:rsidR="005904FE" w:rsidRPr="00C179B5" w:rsidRDefault="00A47362" w:rsidP="00CE346A">
      <w:pPr>
        <w:pStyle w:val="28"/>
        <w:jc w:val="both"/>
        <w:rPr>
          <w:rFonts w:ascii="Times New Roman" w:hAnsi="Times New Roman" w:cs="Times New Roman"/>
        </w:rPr>
      </w:pPr>
      <w:r w:rsidRPr="00C179B5">
        <w:rPr>
          <w:rFonts w:ascii="Times New Roman" w:hAnsi="Times New Roman" w:cs="Times New Roman"/>
        </w:rPr>
        <w:t>Обеспечение соблюдения тре</w:t>
      </w:r>
      <w:r w:rsidRPr="00C179B5">
        <w:rPr>
          <w:rFonts w:ascii="Times New Roman" w:hAnsi="Times New Roman" w:cs="Times New Roman"/>
        </w:rPr>
        <w:t>бований промышленной безопасности на опасных производственных объектах Предприятий ПАО «СИБУР Холдинг».</w:t>
      </w:r>
    </w:p>
    <w:p w:rsidR="009B21A8" w:rsidRPr="00C179B5" w:rsidRDefault="00A47362" w:rsidP="00CE346A">
      <w:pPr>
        <w:pStyle w:val="28"/>
        <w:jc w:val="both"/>
        <w:rPr>
          <w:rFonts w:ascii="Times New Roman" w:hAnsi="Times New Roman" w:cs="Times New Roman"/>
        </w:rPr>
      </w:pPr>
      <w:r w:rsidRPr="00C179B5">
        <w:rPr>
          <w:rFonts w:ascii="Times New Roman" w:hAnsi="Times New Roman" w:cs="Times New Roman"/>
        </w:rPr>
        <w:t xml:space="preserve">Предупреждение возникновения аварий и инцидентов и обеспечение готовности Предприятий ПАО «СИБУР </w:t>
      </w:r>
      <w:r w:rsidR="00B24FC8" w:rsidRPr="00C179B5">
        <w:rPr>
          <w:rFonts w:ascii="Times New Roman" w:hAnsi="Times New Roman" w:cs="Times New Roman"/>
        </w:rPr>
        <w:t xml:space="preserve">Холдинг» к локализации аварий и </w:t>
      </w:r>
      <w:r w:rsidR="00485F2B" w:rsidRPr="00C179B5">
        <w:rPr>
          <w:rFonts w:ascii="Times New Roman" w:hAnsi="Times New Roman" w:cs="Times New Roman"/>
        </w:rPr>
        <w:t>инцидентов,</w:t>
      </w:r>
      <w:r w:rsidRPr="00C179B5">
        <w:rPr>
          <w:rFonts w:ascii="Times New Roman" w:hAnsi="Times New Roman" w:cs="Times New Roman"/>
        </w:rPr>
        <w:t xml:space="preserve"> и ликвидаци</w:t>
      </w:r>
      <w:r w:rsidRPr="00C179B5">
        <w:rPr>
          <w:rFonts w:ascii="Times New Roman" w:hAnsi="Times New Roman" w:cs="Times New Roman"/>
        </w:rPr>
        <w:t>и их последствий на ОПО Предприятий ПАО «СИБУР Холдинг» за счет осуществления комплекса организационно-технических мероприятий.</w:t>
      </w:r>
    </w:p>
    <w:p w:rsidR="0037738F" w:rsidRPr="00C179B5" w:rsidRDefault="00A47362" w:rsidP="00C179B5">
      <w:pPr>
        <w:pStyle w:val="12"/>
        <w:tabs>
          <w:tab w:val="clear" w:pos="1134"/>
          <w:tab w:val="num" w:pos="709"/>
          <w:tab w:val="left" w:pos="851"/>
        </w:tabs>
        <w:ind w:left="0" w:firstLine="709"/>
        <w:jc w:val="both"/>
        <w:rPr>
          <w:rFonts w:ascii="Times New Roman" w:hAnsi="Times New Roman" w:cs="Times New Roman"/>
        </w:rPr>
      </w:pPr>
      <w:bookmarkStart w:id="17" w:name="_Toc64546018"/>
      <w:r w:rsidRPr="00C179B5">
        <w:rPr>
          <w:rFonts w:ascii="Times New Roman" w:hAnsi="Times New Roman" w:cs="Times New Roman"/>
        </w:rPr>
        <w:t>О</w:t>
      </w:r>
      <w:r w:rsidR="00332280" w:rsidRPr="00C179B5">
        <w:rPr>
          <w:rFonts w:ascii="Times New Roman" w:hAnsi="Times New Roman" w:cs="Times New Roman"/>
        </w:rPr>
        <w:t>сновные требования к организации и осуществлению</w:t>
      </w:r>
      <w:r w:rsidRPr="00C179B5">
        <w:rPr>
          <w:rFonts w:ascii="Times New Roman" w:hAnsi="Times New Roman" w:cs="Times New Roman"/>
        </w:rPr>
        <w:t xml:space="preserve"> производственного контроля опасных производственных объектов Предприятий ПАО «СИБУР Холдинг»</w:t>
      </w:r>
      <w:bookmarkEnd w:id="17"/>
    </w:p>
    <w:p w:rsidR="0074529E" w:rsidRPr="00C179B5" w:rsidRDefault="00A47362" w:rsidP="000E2F21">
      <w:pPr>
        <w:pStyle w:val="21"/>
        <w:numPr>
          <w:ilvl w:val="1"/>
          <w:numId w:val="16"/>
        </w:numPr>
        <w:jc w:val="both"/>
        <w:rPr>
          <w:rFonts w:ascii="Times New Roman" w:hAnsi="Times New Roman" w:cs="Times New Roman"/>
        </w:rPr>
      </w:pPr>
      <w:bookmarkStart w:id="18" w:name="_Toc64546019"/>
      <w:r w:rsidRPr="00C179B5">
        <w:rPr>
          <w:rFonts w:ascii="Times New Roman" w:hAnsi="Times New Roman" w:cs="Times New Roman"/>
        </w:rPr>
        <w:t>Основными задачами</w:t>
      </w:r>
      <w:r w:rsidR="00E2666E" w:rsidRPr="00C179B5">
        <w:rPr>
          <w:rFonts w:ascii="Times New Roman" w:hAnsi="Times New Roman" w:cs="Times New Roman"/>
        </w:rPr>
        <w:t xml:space="preserve"> производственного контроля</w:t>
      </w:r>
      <w:r w:rsidRPr="00C179B5">
        <w:rPr>
          <w:rFonts w:ascii="Times New Roman" w:hAnsi="Times New Roman" w:cs="Times New Roman"/>
        </w:rPr>
        <w:t xml:space="preserve"> являются:</w:t>
      </w:r>
      <w:bookmarkEnd w:id="18"/>
    </w:p>
    <w:p w:rsidR="00C07037" w:rsidRPr="00C179B5" w:rsidRDefault="00A47362" w:rsidP="00CE346A">
      <w:pPr>
        <w:pStyle w:val="30"/>
        <w:numPr>
          <w:ilvl w:val="0"/>
          <w:numId w:val="0"/>
        </w:numPr>
        <w:spacing w:before="240"/>
        <w:ind w:firstLine="709"/>
        <w:jc w:val="both"/>
        <w:rPr>
          <w:rFonts w:ascii="Times New Roman" w:hAnsi="Times New Roman" w:cs="Times New Roman"/>
        </w:rPr>
      </w:pPr>
      <w:r w:rsidRPr="00C179B5">
        <w:rPr>
          <w:rFonts w:ascii="Times New Roman" w:hAnsi="Times New Roman" w:cs="Times New Roman"/>
        </w:rPr>
        <w:t>а) анализ состояния промышленной безопасности опасных производственных объектов, в том числе путем организ</w:t>
      </w:r>
      <w:r w:rsidRPr="00C179B5">
        <w:rPr>
          <w:rFonts w:ascii="Times New Roman" w:hAnsi="Times New Roman" w:cs="Times New Roman"/>
        </w:rPr>
        <w:t>ации проведения соответствующих экспертиз и обследований;</w:t>
      </w:r>
    </w:p>
    <w:p w:rsidR="00C07037" w:rsidRPr="00C179B5" w:rsidRDefault="00A47362" w:rsidP="00CE346A">
      <w:pPr>
        <w:pStyle w:val="30"/>
        <w:numPr>
          <w:ilvl w:val="0"/>
          <w:numId w:val="0"/>
        </w:numPr>
        <w:ind w:firstLine="709"/>
        <w:jc w:val="both"/>
        <w:rPr>
          <w:rFonts w:ascii="Times New Roman" w:hAnsi="Times New Roman" w:cs="Times New Roman"/>
        </w:rPr>
      </w:pPr>
      <w:r w:rsidRPr="00C179B5">
        <w:rPr>
          <w:rFonts w:ascii="Times New Roman" w:hAnsi="Times New Roman" w:cs="Times New Roman"/>
        </w:rPr>
        <w:t>б) организация работ по разработке мер, направленных на улучшение состояния промышленной безопасности, а именно: на предупреждение аварий, инцидентов и несчастных случаев на опасных производственных</w:t>
      </w:r>
      <w:r w:rsidRPr="00C179B5">
        <w:rPr>
          <w:rFonts w:ascii="Times New Roman" w:hAnsi="Times New Roman" w:cs="Times New Roman"/>
        </w:rPr>
        <w:t xml:space="preserve"> объектах;</w:t>
      </w:r>
    </w:p>
    <w:p w:rsidR="00C07037" w:rsidRPr="00C179B5" w:rsidRDefault="00A47362" w:rsidP="00CE346A">
      <w:pPr>
        <w:pStyle w:val="30"/>
        <w:numPr>
          <w:ilvl w:val="0"/>
          <w:numId w:val="0"/>
        </w:numPr>
        <w:ind w:firstLine="709"/>
        <w:jc w:val="both"/>
        <w:rPr>
          <w:rFonts w:ascii="Times New Roman" w:hAnsi="Times New Roman" w:cs="Times New Roman"/>
        </w:rPr>
      </w:pPr>
      <w:r w:rsidRPr="00C179B5">
        <w:rPr>
          <w:rFonts w:ascii="Times New Roman" w:hAnsi="Times New Roman" w:cs="Times New Roman"/>
        </w:rPr>
        <w:t xml:space="preserve">в) контроль за соблюдением требований промышленной безопасности, установленных федеральными законами и принимаемыми в соответствии с ними нормативными правовыми актами, а также локальных нормативных актов эксплуатирующей организации по вопросам </w:t>
      </w:r>
      <w:r w:rsidRPr="00C179B5">
        <w:rPr>
          <w:rFonts w:ascii="Times New Roman" w:hAnsi="Times New Roman" w:cs="Times New Roman"/>
        </w:rPr>
        <w:t>промышленной безопасности;</w:t>
      </w:r>
    </w:p>
    <w:p w:rsidR="00C07037" w:rsidRPr="00C179B5" w:rsidRDefault="00A47362" w:rsidP="00CE346A">
      <w:pPr>
        <w:pStyle w:val="30"/>
        <w:numPr>
          <w:ilvl w:val="0"/>
          <w:numId w:val="0"/>
        </w:numPr>
        <w:ind w:firstLine="709"/>
        <w:jc w:val="both"/>
        <w:rPr>
          <w:rFonts w:ascii="Times New Roman" w:hAnsi="Times New Roman" w:cs="Times New Roman"/>
        </w:rPr>
      </w:pPr>
      <w:r w:rsidRPr="00C179B5">
        <w:rPr>
          <w:rFonts w:ascii="Times New Roman" w:hAnsi="Times New Roman" w:cs="Times New Roman"/>
        </w:rPr>
        <w:t>г) координация работ, направленных на предупреждение аварий на опасных производственных объектах, и обеспечение готовности к локализации аварий и ликвидации их последствий;</w:t>
      </w:r>
    </w:p>
    <w:p w:rsidR="00C07037" w:rsidRPr="00C179B5" w:rsidRDefault="00A47362" w:rsidP="00CE346A">
      <w:pPr>
        <w:pStyle w:val="30"/>
        <w:numPr>
          <w:ilvl w:val="0"/>
          <w:numId w:val="0"/>
        </w:numPr>
        <w:ind w:firstLine="709"/>
        <w:jc w:val="both"/>
        <w:rPr>
          <w:rFonts w:ascii="Times New Roman" w:hAnsi="Times New Roman" w:cs="Times New Roman"/>
        </w:rPr>
      </w:pPr>
      <w:r w:rsidRPr="00C179B5">
        <w:rPr>
          <w:rFonts w:ascii="Times New Roman" w:hAnsi="Times New Roman" w:cs="Times New Roman"/>
        </w:rPr>
        <w:t>д) контроль за своевременным проведением необходимых исп</w:t>
      </w:r>
      <w:r w:rsidRPr="00C179B5">
        <w:rPr>
          <w:rFonts w:ascii="Times New Roman" w:hAnsi="Times New Roman" w:cs="Times New Roman"/>
        </w:rPr>
        <w:t>ытаний и технических освидетельствований технических устройств, применяемых на опасных производственных объектах, ремонта и поверки контрольных средств измерений.</w:t>
      </w:r>
    </w:p>
    <w:p w:rsidR="0074529E" w:rsidRPr="00C179B5" w:rsidRDefault="00A47362" w:rsidP="00CE346A">
      <w:pPr>
        <w:pStyle w:val="30"/>
        <w:numPr>
          <w:ilvl w:val="0"/>
          <w:numId w:val="0"/>
        </w:numPr>
        <w:ind w:firstLine="709"/>
        <w:jc w:val="both"/>
        <w:rPr>
          <w:rFonts w:ascii="Times New Roman" w:hAnsi="Times New Roman" w:cs="Times New Roman"/>
        </w:rPr>
      </w:pPr>
      <w:r w:rsidRPr="00C179B5">
        <w:rPr>
          <w:rFonts w:ascii="Times New Roman" w:hAnsi="Times New Roman" w:cs="Times New Roman"/>
        </w:rPr>
        <w:t>Данный список не является исчерпывающим и включает все процессы</w:t>
      </w:r>
      <w:r w:rsidR="0069030B" w:rsidRPr="00C179B5">
        <w:rPr>
          <w:rFonts w:ascii="Times New Roman" w:hAnsi="Times New Roman" w:cs="Times New Roman"/>
        </w:rPr>
        <w:t>,</w:t>
      </w:r>
      <w:r w:rsidRPr="00C179B5">
        <w:rPr>
          <w:rFonts w:ascii="Times New Roman" w:hAnsi="Times New Roman" w:cs="Times New Roman"/>
        </w:rPr>
        <w:t xml:space="preserve"> присущие производственному циклу.</w:t>
      </w:r>
    </w:p>
    <w:p w:rsidR="0037738F" w:rsidRPr="00C179B5" w:rsidRDefault="00A47362" w:rsidP="00CE346A">
      <w:pPr>
        <w:pStyle w:val="21"/>
        <w:jc w:val="both"/>
        <w:rPr>
          <w:rFonts w:ascii="Times New Roman" w:hAnsi="Times New Roman" w:cs="Times New Roman"/>
        </w:rPr>
      </w:pPr>
      <w:bookmarkStart w:id="19" w:name="_Toc64546020"/>
      <w:r w:rsidRPr="00C179B5">
        <w:rPr>
          <w:rFonts w:ascii="Times New Roman" w:hAnsi="Times New Roman" w:cs="Times New Roman"/>
        </w:rPr>
        <w:t>Права и обязанности работника</w:t>
      </w:r>
      <w:r w:rsidR="002F0062" w:rsidRPr="00C179B5">
        <w:rPr>
          <w:rFonts w:ascii="Times New Roman" w:hAnsi="Times New Roman" w:cs="Times New Roman"/>
        </w:rPr>
        <w:t xml:space="preserve"> или должностных лиц подразделений и служб, ответственных за осуществление производственного контроля</w:t>
      </w:r>
      <w:bookmarkEnd w:id="19"/>
    </w:p>
    <w:p w:rsidR="00AA507A" w:rsidRPr="00C179B5" w:rsidRDefault="00A47362" w:rsidP="00CE346A">
      <w:pPr>
        <w:pStyle w:val="30"/>
        <w:jc w:val="both"/>
        <w:rPr>
          <w:rFonts w:ascii="Times New Roman" w:hAnsi="Times New Roman" w:cs="Times New Roman"/>
        </w:rPr>
      </w:pPr>
      <w:r w:rsidRPr="00C179B5">
        <w:rPr>
          <w:rFonts w:ascii="Times New Roman" w:hAnsi="Times New Roman" w:cs="Times New Roman"/>
        </w:rPr>
        <w:t>Обязанности и права работников, на которых возложены функции лиц, ответственных за организ</w:t>
      </w:r>
      <w:r w:rsidRPr="00C179B5">
        <w:rPr>
          <w:rFonts w:ascii="Times New Roman" w:hAnsi="Times New Roman" w:cs="Times New Roman"/>
        </w:rPr>
        <w:t>ацию и осуществление производственного контроля, определяются в положении о производственном контроле</w:t>
      </w:r>
      <w:r w:rsidR="003B324E">
        <w:rPr>
          <w:rFonts w:ascii="Times New Roman" w:hAnsi="Times New Roman" w:cs="Times New Roman"/>
        </w:rPr>
        <w:t xml:space="preserve"> (</w:t>
      </w:r>
      <w:r w:rsidR="003B324E" w:rsidRPr="003B324E">
        <w:rPr>
          <w:rFonts w:ascii="Times New Roman" w:hAnsi="Times New Roman" w:cs="Times New Roman"/>
        </w:rPr>
        <w:t xml:space="preserve">в том числе в локальных Положениях </w:t>
      </w:r>
      <w:r w:rsidR="003B324E" w:rsidRPr="003B324E">
        <w:rPr>
          <w:rFonts w:ascii="Times New Roman" w:hAnsi="Times New Roman" w:cs="Times New Roman"/>
        </w:rPr>
        <w:lastRenderedPageBreak/>
        <w:t>о производственном контроле, разрабатываемых на Предприятиях ПАО «СИБУР Холдинг»</w:t>
      </w:r>
      <w:r w:rsidR="003B324E">
        <w:rPr>
          <w:rFonts w:ascii="Times New Roman" w:hAnsi="Times New Roman" w:cs="Times New Roman"/>
        </w:rPr>
        <w:t>)</w:t>
      </w:r>
      <w:r w:rsidRPr="00C179B5">
        <w:rPr>
          <w:rFonts w:ascii="Times New Roman" w:hAnsi="Times New Roman" w:cs="Times New Roman"/>
        </w:rPr>
        <w:t>, а также в должностных инструкциях и</w:t>
      </w:r>
      <w:r w:rsidRPr="00C179B5">
        <w:rPr>
          <w:rFonts w:ascii="Times New Roman" w:hAnsi="Times New Roman" w:cs="Times New Roman"/>
        </w:rPr>
        <w:t>ли заключаемых с этими работниками договорах (контрактах).</w:t>
      </w:r>
    </w:p>
    <w:p w:rsidR="0034090D" w:rsidRPr="00C179B5" w:rsidRDefault="00A47362" w:rsidP="00CE346A">
      <w:pPr>
        <w:pStyle w:val="30"/>
        <w:jc w:val="both"/>
        <w:rPr>
          <w:rFonts w:ascii="Times New Roman" w:hAnsi="Times New Roman" w:cs="Times New Roman"/>
        </w:rPr>
      </w:pPr>
      <w:r w:rsidRPr="00C179B5">
        <w:rPr>
          <w:rFonts w:ascii="Times New Roman" w:hAnsi="Times New Roman" w:cs="Times New Roman"/>
        </w:rPr>
        <w:t>Работник, на которого возложены функции лица, ответственного за осуществление производственного контроля, обязан:</w:t>
      </w:r>
    </w:p>
    <w:p w:rsidR="0034090D" w:rsidRPr="00C179B5" w:rsidRDefault="00A47362" w:rsidP="00CE346A">
      <w:pPr>
        <w:pStyle w:val="ConsPlusNormal"/>
        <w:spacing w:before="240"/>
        <w:ind w:firstLine="540"/>
        <w:jc w:val="both"/>
        <w:rPr>
          <w:rFonts w:eastAsiaTheme="minorHAnsi"/>
          <w:sz w:val="26"/>
          <w:szCs w:val="22"/>
          <w:lang w:eastAsia="en-US"/>
        </w:rPr>
      </w:pPr>
      <w:r w:rsidRPr="00C179B5">
        <w:rPr>
          <w:rFonts w:eastAsiaTheme="minorHAnsi"/>
          <w:sz w:val="26"/>
          <w:szCs w:val="22"/>
          <w:lang w:eastAsia="en-US"/>
        </w:rPr>
        <w:t>а) обеспечивать проведение контроля за соблюдением работниками опасных производстве</w:t>
      </w:r>
      <w:r w:rsidRPr="00C179B5">
        <w:rPr>
          <w:rFonts w:eastAsiaTheme="minorHAnsi"/>
          <w:sz w:val="26"/>
          <w:szCs w:val="22"/>
          <w:lang w:eastAsia="en-US"/>
        </w:rPr>
        <w:t>нных объектов требований промышленной безопасности;</w:t>
      </w:r>
    </w:p>
    <w:p w:rsidR="0034090D" w:rsidRPr="00C179B5" w:rsidRDefault="00A47362" w:rsidP="00CE346A">
      <w:pPr>
        <w:pStyle w:val="ConsPlusNormal"/>
        <w:spacing w:before="240"/>
        <w:ind w:firstLine="540"/>
        <w:jc w:val="both"/>
        <w:rPr>
          <w:rFonts w:eastAsiaTheme="minorHAnsi"/>
          <w:sz w:val="26"/>
          <w:szCs w:val="22"/>
          <w:lang w:eastAsia="en-US"/>
        </w:rPr>
      </w:pPr>
      <w:r w:rsidRPr="00C179B5">
        <w:rPr>
          <w:rFonts w:eastAsiaTheme="minorHAnsi"/>
          <w:sz w:val="26"/>
          <w:szCs w:val="22"/>
          <w:lang w:eastAsia="en-US"/>
        </w:rPr>
        <w:t>б) организовывать и проводить проверки состояния промышленной безопасности;</w:t>
      </w:r>
    </w:p>
    <w:p w:rsidR="0034090D" w:rsidRPr="00C179B5" w:rsidRDefault="00A47362" w:rsidP="00CE346A">
      <w:pPr>
        <w:pStyle w:val="ConsPlusNormal"/>
        <w:spacing w:before="240"/>
        <w:ind w:firstLine="540"/>
        <w:jc w:val="both"/>
        <w:rPr>
          <w:rFonts w:eastAsiaTheme="minorHAnsi"/>
          <w:sz w:val="26"/>
          <w:szCs w:val="22"/>
          <w:lang w:eastAsia="en-US"/>
        </w:rPr>
      </w:pPr>
      <w:r w:rsidRPr="00C179B5">
        <w:rPr>
          <w:rFonts w:eastAsiaTheme="minorHAnsi"/>
          <w:sz w:val="26"/>
          <w:szCs w:val="22"/>
          <w:lang w:eastAsia="en-US"/>
        </w:rPr>
        <w:t xml:space="preserve">в) ежегодно разрабатывать план мероприятий по обеспечению промышленной безопасности на основании результатов проверок состояния </w:t>
      </w:r>
      <w:r w:rsidRPr="00C179B5">
        <w:rPr>
          <w:rFonts w:eastAsiaTheme="minorHAnsi"/>
          <w:sz w:val="26"/>
          <w:szCs w:val="22"/>
          <w:lang w:eastAsia="en-US"/>
        </w:rPr>
        <w:t>промышленной безопасности;</w:t>
      </w:r>
    </w:p>
    <w:p w:rsidR="0034090D" w:rsidRPr="00C179B5" w:rsidRDefault="00A47362" w:rsidP="00CE346A">
      <w:pPr>
        <w:pStyle w:val="ConsPlusNormal"/>
        <w:spacing w:before="240"/>
        <w:ind w:firstLine="540"/>
        <w:jc w:val="both"/>
        <w:rPr>
          <w:rFonts w:eastAsiaTheme="minorHAnsi"/>
          <w:sz w:val="26"/>
          <w:szCs w:val="22"/>
          <w:lang w:eastAsia="en-US"/>
        </w:rPr>
      </w:pPr>
      <w:r w:rsidRPr="00C179B5">
        <w:rPr>
          <w:rFonts w:eastAsiaTheme="minorHAnsi"/>
          <w:sz w:val="26"/>
          <w:szCs w:val="22"/>
          <w:lang w:eastAsia="en-US"/>
        </w:rPr>
        <w:t>г) участвовать в техническом расследовании причин аварий, участвовать в расследовании инцидентов и несчастных случаев;</w:t>
      </w:r>
    </w:p>
    <w:p w:rsidR="0034090D" w:rsidRPr="00C179B5" w:rsidRDefault="00A47362" w:rsidP="00CE346A">
      <w:pPr>
        <w:pStyle w:val="ConsPlusNormal"/>
        <w:spacing w:before="240"/>
        <w:ind w:firstLine="540"/>
        <w:jc w:val="both"/>
        <w:rPr>
          <w:rFonts w:eastAsiaTheme="minorHAnsi"/>
          <w:sz w:val="26"/>
          <w:szCs w:val="22"/>
          <w:lang w:eastAsia="en-US"/>
        </w:rPr>
      </w:pPr>
      <w:r w:rsidRPr="00C179B5">
        <w:rPr>
          <w:rFonts w:eastAsiaTheme="minorHAnsi"/>
          <w:sz w:val="26"/>
          <w:szCs w:val="22"/>
          <w:lang w:eastAsia="en-US"/>
        </w:rPr>
        <w:t>д) проводить анализ причин возникновения аварий и инцидентов на опасных производственных объектах и осуществля</w:t>
      </w:r>
      <w:r w:rsidRPr="00C179B5">
        <w:rPr>
          <w:rFonts w:eastAsiaTheme="minorHAnsi"/>
          <w:sz w:val="26"/>
          <w:szCs w:val="22"/>
          <w:lang w:eastAsia="en-US"/>
        </w:rPr>
        <w:t>ть хранение документации по их учету;</w:t>
      </w:r>
    </w:p>
    <w:p w:rsidR="0034090D" w:rsidRPr="00C179B5" w:rsidRDefault="00A47362" w:rsidP="00CE346A">
      <w:pPr>
        <w:pStyle w:val="ConsPlusNormal"/>
        <w:spacing w:before="240"/>
        <w:ind w:firstLine="540"/>
        <w:jc w:val="both"/>
        <w:rPr>
          <w:rFonts w:eastAsiaTheme="minorHAnsi"/>
          <w:sz w:val="26"/>
          <w:szCs w:val="22"/>
          <w:lang w:eastAsia="en-US"/>
        </w:rPr>
      </w:pPr>
      <w:r w:rsidRPr="00C179B5">
        <w:rPr>
          <w:rFonts w:eastAsiaTheme="minorHAnsi"/>
          <w:sz w:val="26"/>
          <w:szCs w:val="22"/>
          <w:lang w:eastAsia="en-US"/>
        </w:rPr>
        <w:t>е) участвовать во внедрении новых технологий и нового оборудования;</w:t>
      </w:r>
    </w:p>
    <w:p w:rsidR="0034090D" w:rsidRPr="00C179B5" w:rsidRDefault="00A47362" w:rsidP="00CE346A">
      <w:pPr>
        <w:pStyle w:val="ConsPlusNormal"/>
        <w:spacing w:before="240"/>
        <w:ind w:firstLine="540"/>
        <w:jc w:val="both"/>
        <w:rPr>
          <w:rFonts w:eastAsiaTheme="minorHAnsi"/>
          <w:sz w:val="26"/>
          <w:szCs w:val="22"/>
          <w:lang w:eastAsia="en-US"/>
        </w:rPr>
      </w:pPr>
      <w:r w:rsidRPr="00C179B5">
        <w:rPr>
          <w:rFonts w:eastAsiaTheme="minorHAnsi"/>
          <w:sz w:val="26"/>
          <w:szCs w:val="22"/>
          <w:lang w:eastAsia="en-US"/>
        </w:rPr>
        <w:t>ж) доводить до сведения работников опасных производственных объектов информацию об изменении требований промышленной безопасности, устанавливаемых нор</w:t>
      </w:r>
      <w:r w:rsidRPr="00C179B5">
        <w:rPr>
          <w:rFonts w:eastAsiaTheme="minorHAnsi"/>
          <w:sz w:val="26"/>
          <w:szCs w:val="22"/>
          <w:lang w:eastAsia="en-US"/>
        </w:rPr>
        <w:t>мативными правовыми актами, обеспечивать работников указанными документами;</w:t>
      </w:r>
    </w:p>
    <w:p w:rsidR="0034090D" w:rsidRPr="00C179B5" w:rsidRDefault="00A47362" w:rsidP="00CE346A">
      <w:pPr>
        <w:pStyle w:val="ConsPlusNormal"/>
        <w:spacing w:before="240"/>
        <w:ind w:firstLine="540"/>
        <w:jc w:val="both"/>
        <w:rPr>
          <w:rFonts w:eastAsiaTheme="minorHAnsi"/>
          <w:sz w:val="26"/>
          <w:szCs w:val="22"/>
          <w:lang w:eastAsia="en-US"/>
        </w:rPr>
      </w:pPr>
      <w:r w:rsidRPr="00C179B5">
        <w:rPr>
          <w:rFonts w:eastAsiaTheme="minorHAnsi"/>
          <w:sz w:val="26"/>
          <w:szCs w:val="22"/>
          <w:lang w:eastAsia="en-US"/>
        </w:rPr>
        <w:t>з) вносить руководителю эксплуатирующей организации предложения (в случае выявления нарушения требований промышленной безопасности):</w:t>
      </w:r>
    </w:p>
    <w:p w:rsidR="0034090D" w:rsidRPr="00C179B5" w:rsidRDefault="00A47362" w:rsidP="00CE346A">
      <w:pPr>
        <w:pStyle w:val="ConsPlusNormal"/>
        <w:spacing w:before="240"/>
        <w:ind w:firstLine="540"/>
        <w:jc w:val="both"/>
        <w:rPr>
          <w:rFonts w:eastAsiaTheme="minorHAnsi"/>
          <w:sz w:val="26"/>
          <w:szCs w:val="22"/>
          <w:lang w:eastAsia="en-US"/>
        </w:rPr>
      </w:pPr>
      <w:r w:rsidRPr="00C179B5">
        <w:rPr>
          <w:rFonts w:eastAsiaTheme="minorHAnsi"/>
          <w:sz w:val="26"/>
          <w:szCs w:val="22"/>
          <w:lang w:eastAsia="en-US"/>
        </w:rPr>
        <w:t>о проведении мероприятий по обеспечению промышл</w:t>
      </w:r>
      <w:r w:rsidRPr="00C179B5">
        <w:rPr>
          <w:rFonts w:eastAsiaTheme="minorHAnsi"/>
          <w:sz w:val="26"/>
          <w:szCs w:val="22"/>
          <w:lang w:eastAsia="en-US"/>
        </w:rPr>
        <w:t>енной безопасности;</w:t>
      </w:r>
    </w:p>
    <w:p w:rsidR="0034090D" w:rsidRPr="00C179B5" w:rsidRDefault="00A47362" w:rsidP="00CE346A">
      <w:pPr>
        <w:pStyle w:val="ConsPlusNormal"/>
        <w:spacing w:before="240"/>
        <w:ind w:firstLine="540"/>
        <w:jc w:val="both"/>
        <w:rPr>
          <w:rFonts w:eastAsiaTheme="minorHAnsi"/>
          <w:sz w:val="26"/>
          <w:szCs w:val="22"/>
          <w:lang w:eastAsia="en-US"/>
        </w:rPr>
      </w:pPr>
      <w:r w:rsidRPr="00C179B5">
        <w:rPr>
          <w:rFonts w:eastAsiaTheme="minorHAnsi"/>
          <w:sz w:val="26"/>
          <w:szCs w:val="22"/>
          <w:lang w:eastAsia="en-US"/>
        </w:rPr>
        <w:t>об устранении нарушений требований промышленной безопасности;</w:t>
      </w:r>
    </w:p>
    <w:p w:rsidR="0034090D" w:rsidRPr="00C179B5" w:rsidRDefault="00A47362" w:rsidP="00CE346A">
      <w:pPr>
        <w:pStyle w:val="ConsPlusNormal"/>
        <w:spacing w:before="240"/>
        <w:ind w:firstLine="540"/>
        <w:jc w:val="both"/>
        <w:rPr>
          <w:rFonts w:eastAsiaTheme="minorHAnsi"/>
          <w:sz w:val="26"/>
          <w:szCs w:val="22"/>
          <w:lang w:eastAsia="en-US"/>
        </w:rPr>
      </w:pPr>
      <w:r w:rsidRPr="00C179B5">
        <w:rPr>
          <w:rFonts w:eastAsiaTheme="minorHAnsi"/>
          <w:sz w:val="26"/>
          <w:szCs w:val="22"/>
          <w:lang w:eastAsia="en-US"/>
        </w:rPr>
        <w:t>о приостановлении работ, осуществляемых на опасном производственном объекте с нарушением требований промышленной безопасности, создающих угрозу жизни и здоровью работников, и</w:t>
      </w:r>
      <w:r w:rsidRPr="00C179B5">
        <w:rPr>
          <w:rFonts w:eastAsiaTheme="minorHAnsi"/>
          <w:sz w:val="26"/>
          <w:szCs w:val="22"/>
          <w:lang w:eastAsia="en-US"/>
        </w:rPr>
        <w:t>ли работ, которые могут привести к аварии или инциденту;</w:t>
      </w:r>
    </w:p>
    <w:p w:rsidR="0034090D" w:rsidRPr="00C179B5" w:rsidRDefault="00A47362" w:rsidP="00CE346A">
      <w:pPr>
        <w:pStyle w:val="ConsPlusNormal"/>
        <w:spacing w:before="240"/>
        <w:ind w:firstLine="540"/>
        <w:jc w:val="both"/>
        <w:rPr>
          <w:rFonts w:eastAsiaTheme="minorHAnsi"/>
          <w:sz w:val="26"/>
          <w:szCs w:val="22"/>
          <w:lang w:eastAsia="en-US"/>
        </w:rPr>
      </w:pPr>
      <w:r w:rsidRPr="00C179B5">
        <w:rPr>
          <w:rFonts w:eastAsiaTheme="minorHAnsi"/>
          <w:sz w:val="26"/>
          <w:szCs w:val="22"/>
          <w:lang w:eastAsia="en-US"/>
        </w:rPr>
        <w:t>об отстранении от работы на опасном производственном объекте лиц, не имеющих соответствующей квалификации, не прошедших своевременно подготовку и аттестацию в области промышленной безопасности;</w:t>
      </w:r>
    </w:p>
    <w:p w:rsidR="0034090D" w:rsidRPr="00C179B5" w:rsidRDefault="00A47362" w:rsidP="00CE346A">
      <w:pPr>
        <w:pStyle w:val="ConsPlusNormal"/>
        <w:spacing w:before="240"/>
        <w:ind w:firstLine="540"/>
        <w:jc w:val="both"/>
        <w:rPr>
          <w:rFonts w:eastAsiaTheme="minorHAnsi"/>
          <w:sz w:val="26"/>
          <w:szCs w:val="22"/>
          <w:lang w:eastAsia="en-US"/>
        </w:rPr>
      </w:pPr>
      <w:r w:rsidRPr="00C179B5">
        <w:rPr>
          <w:rFonts w:eastAsiaTheme="minorHAnsi"/>
          <w:sz w:val="26"/>
          <w:szCs w:val="22"/>
          <w:lang w:eastAsia="en-US"/>
        </w:rPr>
        <w:t>о при</w:t>
      </w:r>
      <w:r w:rsidRPr="00C179B5">
        <w:rPr>
          <w:rFonts w:eastAsiaTheme="minorHAnsi"/>
          <w:sz w:val="26"/>
          <w:szCs w:val="22"/>
          <w:lang w:eastAsia="en-US"/>
        </w:rPr>
        <w:t>влечении к ответственности лиц, нарушивших требования промышленной безопасности;</w:t>
      </w:r>
    </w:p>
    <w:p w:rsidR="0034090D" w:rsidRPr="00C179B5" w:rsidRDefault="00A47362" w:rsidP="00CE346A">
      <w:pPr>
        <w:pStyle w:val="ConsPlusNormal"/>
        <w:spacing w:before="240"/>
        <w:ind w:firstLine="540"/>
        <w:jc w:val="both"/>
        <w:rPr>
          <w:rFonts w:eastAsiaTheme="minorHAnsi"/>
          <w:sz w:val="26"/>
          <w:szCs w:val="22"/>
          <w:lang w:eastAsia="en-US"/>
        </w:rPr>
      </w:pPr>
      <w:r w:rsidRPr="00C179B5">
        <w:rPr>
          <w:rFonts w:eastAsiaTheme="minorHAnsi"/>
          <w:sz w:val="26"/>
          <w:szCs w:val="22"/>
          <w:lang w:eastAsia="en-US"/>
        </w:rPr>
        <w:t>и) проводить другие мероприятия по обеспечению требований промышленной безопасности.</w:t>
      </w:r>
    </w:p>
    <w:p w:rsidR="0037738F" w:rsidRPr="00C179B5" w:rsidRDefault="00A47362" w:rsidP="00CE346A">
      <w:pPr>
        <w:pStyle w:val="30"/>
        <w:spacing w:before="240"/>
        <w:jc w:val="both"/>
        <w:rPr>
          <w:rFonts w:ascii="Times New Roman" w:hAnsi="Times New Roman" w:cs="Times New Roman"/>
        </w:rPr>
      </w:pPr>
      <w:r w:rsidRPr="00C179B5">
        <w:rPr>
          <w:rFonts w:ascii="Times New Roman" w:hAnsi="Times New Roman" w:cs="Times New Roman"/>
        </w:rPr>
        <w:t>Работник, на которого возложены функции лица, ответственного за осуществление производстве</w:t>
      </w:r>
      <w:r w:rsidRPr="00C179B5">
        <w:rPr>
          <w:rFonts w:ascii="Times New Roman" w:hAnsi="Times New Roman" w:cs="Times New Roman"/>
        </w:rPr>
        <w:t>нного контроля, обеспечивает контроль за:</w:t>
      </w:r>
    </w:p>
    <w:p w:rsidR="00C171F6" w:rsidRPr="00C179B5" w:rsidRDefault="00A47362" w:rsidP="00CE346A">
      <w:pPr>
        <w:pStyle w:val="ConsPlusNormal"/>
        <w:spacing w:before="240"/>
        <w:ind w:firstLine="540"/>
        <w:jc w:val="both"/>
        <w:rPr>
          <w:rFonts w:eastAsiaTheme="minorHAnsi"/>
          <w:sz w:val="26"/>
          <w:szCs w:val="22"/>
          <w:lang w:eastAsia="en-US"/>
        </w:rPr>
      </w:pPr>
      <w:r w:rsidRPr="00C179B5">
        <w:rPr>
          <w:rFonts w:eastAsiaTheme="minorHAnsi"/>
          <w:sz w:val="26"/>
          <w:szCs w:val="22"/>
          <w:lang w:eastAsia="en-US"/>
        </w:rPr>
        <w:lastRenderedPageBreak/>
        <w:t>а) выполнением лицензионных требований при осуществлении лицензируемой деятельности в области промышленной безопасности;</w:t>
      </w:r>
    </w:p>
    <w:p w:rsidR="00C171F6" w:rsidRPr="00C179B5" w:rsidRDefault="00A47362" w:rsidP="00CE346A">
      <w:pPr>
        <w:pStyle w:val="ConsPlusNormal"/>
        <w:spacing w:before="240"/>
        <w:ind w:firstLine="540"/>
        <w:jc w:val="both"/>
        <w:rPr>
          <w:rFonts w:eastAsiaTheme="minorHAnsi"/>
          <w:sz w:val="26"/>
          <w:szCs w:val="22"/>
          <w:lang w:eastAsia="en-US"/>
        </w:rPr>
      </w:pPr>
      <w:r w:rsidRPr="00C179B5">
        <w:rPr>
          <w:rFonts w:eastAsiaTheme="minorHAnsi"/>
          <w:sz w:val="26"/>
          <w:szCs w:val="22"/>
          <w:lang w:eastAsia="en-US"/>
        </w:rPr>
        <w:t xml:space="preserve">б) соблюдением требований промышленной безопасности при осуществлении деятельности в области </w:t>
      </w:r>
      <w:r w:rsidRPr="00C179B5">
        <w:rPr>
          <w:rFonts w:eastAsiaTheme="minorHAnsi"/>
          <w:sz w:val="26"/>
          <w:szCs w:val="22"/>
          <w:lang w:eastAsia="en-US"/>
        </w:rPr>
        <w:t>промышленной безопасности;</w:t>
      </w:r>
    </w:p>
    <w:p w:rsidR="00C171F6" w:rsidRPr="00C179B5" w:rsidRDefault="00A47362" w:rsidP="00CE346A">
      <w:pPr>
        <w:pStyle w:val="ConsPlusNormal"/>
        <w:spacing w:before="240"/>
        <w:ind w:firstLine="540"/>
        <w:jc w:val="both"/>
        <w:rPr>
          <w:rFonts w:eastAsiaTheme="minorHAnsi"/>
          <w:sz w:val="26"/>
          <w:szCs w:val="22"/>
          <w:lang w:eastAsia="en-US"/>
        </w:rPr>
      </w:pPr>
      <w:r w:rsidRPr="00C179B5">
        <w:rPr>
          <w:rFonts w:eastAsiaTheme="minorHAnsi"/>
          <w:sz w:val="26"/>
          <w:szCs w:val="22"/>
          <w:lang w:eastAsia="en-US"/>
        </w:rPr>
        <w:t>в) устранением причин возникновения аварий, инцидентов и несчастных случаев;</w:t>
      </w:r>
    </w:p>
    <w:p w:rsidR="00C171F6" w:rsidRPr="00C179B5" w:rsidRDefault="00A47362" w:rsidP="00CE346A">
      <w:pPr>
        <w:pStyle w:val="ConsPlusNormal"/>
        <w:spacing w:before="240"/>
        <w:ind w:firstLine="540"/>
        <w:jc w:val="both"/>
        <w:rPr>
          <w:rFonts w:eastAsiaTheme="minorHAnsi"/>
          <w:sz w:val="26"/>
          <w:szCs w:val="22"/>
          <w:lang w:eastAsia="en-US"/>
        </w:rPr>
      </w:pPr>
      <w:r w:rsidRPr="00C179B5">
        <w:rPr>
          <w:rFonts w:eastAsiaTheme="minorHAnsi"/>
          <w:sz w:val="26"/>
          <w:szCs w:val="22"/>
          <w:lang w:eastAsia="en-US"/>
        </w:rPr>
        <w:t>г) своевременным проведением соответствующими службами необходимых испытаний и технических освидетельствований технических устройств, применяемых на опа</w:t>
      </w:r>
      <w:r w:rsidRPr="00C179B5">
        <w:rPr>
          <w:rFonts w:eastAsiaTheme="minorHAnsi"/>
          <w:sz w:val="26"/>
          <w:szCs w:val="22"/>
          <w:lang w:eastAsia="en-US"/>
        </w:rPr>
        <w:t>сных производственных объектах, за ремонтом и поверкой контрольных средств измерений;</w:t>
      </w:r>
    </w:p>
    <w:p w:rsidR="00C171F6" w:rsidRPr="00C179B5" w:rsidRDefault="00A47362" w:rsidP="00CE346A">
      <w:pPr>
        <w:pStyle w:val="ConsPlusNormal"/>
        <w:spacing w:before="240"/>
        <w:ind w:firstLine="540"/>
        <w:jc w:val="both"/>
        <w:rPr>
          <w:rFonts w:eastAsiaTheme="minorHAnsi"/>
          <w:sz w:val="26"/>
          <w:szCs w:val="22"/>
          <w:lang w:eastAsia="en-US"/>
        </w:rPr>
      </w:pPr>
      <w:r w:rsidRPr="00C179B5">
        <w:rPr>
          <w:rFonts w:eastAsiaTheme="minorHAnsi"/>
          <w:sz w:val="26"/>
          <w:szCs w:val="22"/>
          <w:lang w:eastAsia="en-US"/>
        </w:rPr>
        <w:t xml:space="preserve">д) наличием документов об оценке (о подтверждении) соответствия технических устройств, применяемых на опасном производственном объекте, обязательным требованиям </w:t>
      </w:r>
      <w:r w:rsidRPr="00C179B5">
        <w:rPr>
          <w:rFonts w:eastAsiaTheme="minorHAnsi"/>
          <w:sz w:val="26"/>
          <w:szCs w:val="22"/>
          <w:lang w:eastAsia="en-US"/>
        </w:rPr>
        <w:t>законодательства Российской Федерации о техническом регулировании;</w:t>
      </w:r>
    </w:p>
    <w:p w:rsidR="00C171F6" w:rsidRPr="00C179B5" w:rsidRDefault="00A47362" w:rsidP="00CE346A">
      <w:pPr>
        <w:pStyle w:val="ConsPlusNormal"/>
        <w:spacing w:before="240"/>
        <w:ind w:firstLine="540"/>
        <w:jc w:val="both"/>
        <w:rPr>
          <w:rFonts w:eastAsiaTheme="minorHAnsi"/>
          <w:sz w:val="26"/>
          <w:szCs w:val="22"/>
          <w:lang w:eastAsia="en-US"/>
        </w:rPr>
      </w:pPr>
      <w:r w:rsidRPr="00C179B5">
        <w:rPr>
          <w:rFonts w:eastAsiaTheme="minorHAnsi"/>
          <w:sz w:val="26"/>
          <w:szCs w:val="22"/>
          <w:lang w:eastAsia="en-US"/>
        </w:rPr>
        <w:t>е) выполнением предписаний Федеральной службы по экологическому, технологическому и атомному надзору и ее территориальных органов, а также соответствующих федеральных органов исполнительной</w:t>
      </w:r>
      <w:r w:rsidRPr="00C179B5">
        <w:rPr>
          <w:rFonts w:eastAsiaTheme="minorHAnsi"/>
          <w:sz w:val="26"/>
          <w:szCs w:val="22"/>
          <w:lang w:eastAsia="en-US"/>
        </w:rPr>
        <w:t xml:space="preserve"> власти по вопросам промышленной безопасности;</w:t>
      </w:r>
    </w:p>
    <w:p w:rsidR="00C171F6" w:rsidRPr="00C179B5" w:rsidRDefault="00A47362" w:rsidP="00CE346A">
      <w:pPr>
        <w:pStyle w:val="ConsPlusNormal"/>
        <w:spacing w:before="240"/>
        <w:ind w:firstLine="540"/>
        <w:jc w:val="both"/>
        <w:rPr>
          <w:rFonts w:eastAsiaTheme="minorHAnsi"/>
          <w:sz w:val="26"/>
          <w:szCs w:val="22"/>
          <w:lang w:eastAsia="en-US"/>
        </w:rPr>
      </w:pPr>
      <w:r w:rsidRPr="00C179B5">
        <w:rPr>
          <w:rFonts w:eastAsiaTheme="minorHAnsi"/>
          <w:sz w:val="26"/>
          <w:szCs w:val="22"/>
          <w:lang w:eastAsia="en-US"/>
        </w:rPr>
        <w:t>ж) разработкой планов мероприятий по локализации и ликвидации последствий аварий на опасных производственных объектах I, II или III классов опасности;</w:t>
      </w:r>
    </w:p>
    <w:p w:rsidR="00C171F6" w:rsidRPr="00C179B5" w:rsidRDefault="00A47362" w:rsidP="00CE346A">
      <w:pPr>
        <w:pStyle w:val="ConsPlusNormal"/>
        <w:spacing w:before="240"/>
        <w:ind w:firstLine="540"/>
        <w:jc w:val="both"/>
        <w:rPr>
          <w:rFonts w:eastAsiaTheme="minorHAnsi"/>
          <w:sz w:val="26"/>
          <w:szCs w:val="22"/>
          <w:lang w:eastAsia="en-US"/>
        </w:rPr>
      </w:pPr>
      <w:r w:rsidRPr="00C179B5">
        <w:rPr>
          <w:rFonts w:eastAsiaTheme="minorHAnsi"/>
          <w:sz w:val="26"/>
          <w:szCs w:val="22"/>
          <w:lang w:eastAsia="en-US"/>
        </w:rPr>
        <w:t>з) проведением экспертизы промышленной безопасности;</w:t>
      </w:r>
    </w:p>
    <w:p w:rsidR="00C171F6" w:rsidRPr="00C179B5" w:rsidRDefault="00A47362" w:rsidP="00CE346A">
      <w:pPr>
        <w:pStyle w:val="ConsPlusNormal"/>
        <w:spacing w:before="240"/>
        <w:ind w:firstLine="540"/>
        <w:jc w:val="both"/>
        <w:rPr>
          <w:rFonts w:eastAsiaTheme="minorHAnsi"/>
          <w:sz w:val="26"/>
          <w:szCs w:val="22"/>
          <w:lang w:eastAsia="en-US"/>
        </w:rPr>
      </w:pPr>
      <w:r w:rsidRPr="00C179B5">
        <w:rPr>
          <w:rFonts w:eastAsiaTheme="minorHAnsi"/>
          <w:sz w:val="26"/>
          <w:szCs w:val="22"/>
          <w:lang w:eastAsia="en-US"/>
        </w:rPr>
        <w:t>и) ор</w:t>
      </w:r>
      <w:r w:rsidRPr="00C179B5">
        <w:rPr>
          <w:rFonts w:eastAsiaTheme="minorHAnsi"/>
          <w:sz w:val="26"/>
          <w:szCs w:val="22"/>
          <w:lang w:eastAsia="en-US"/>
        </w:rPr>
        <w:t>ганизацией и проведением подготовки и аттестации работников в области промышленной безопасности.</w:t>
      </w:r>
    </w:p>
    <w:p w:rsidR="0037738F" w:rsidRPr="00C179B5" w:rsidRDefault="00A47362" w:rsidP="00CE346A">
      <w:pPr>
        <w:pStyle w:val="30"/>
        <w:spacing w:before="240"/>
        <w:jc w:val="both"/>
        <w:rPr>
          <w:rFonts w:ascii="Times New Roman" w:hAnsi="Times New Roman" w:cs="Times New Roman"/>
        </w:rPr>
      </w:pPr>
      <w:r w:rsidRPr="00C179B5">
        <w:rPr>
          <w:rFonts w:ascii="Times New Roman" w:hAnsi="Times New Roman" w:cs="Times New Roman"/>
        </w:rPr>
        <w:t>Работник, на которого возложены функции лица, ответственного за осуществление производственного контроля, имеет право:</w:t>
      </w:r>
    </w:p>
    <w:p w:rsidR="00882921" w:rsidRPr="00C179B5" w:rsidRDefault="00A47362" w:rsidP="00CE346A">
      <w:pPr>
        <w:pStyle w:val="ConsPlusNormal"/>
        <w:spacing w:before="240"/>
        <w:ind w:firstLine="540"/>
        <w:jc w:val="both"/>
        <w:rPr>
          <w:rFonts w:eastAsiaTheme="minorHAnsi"/>
          <w:sz w:val="26"/>
          <w:szCs w:val="22"/>
          <w:lang w:eastAsia="en-US"/>
        </w:rPr>
      </w:pPr>
      <w:r w:rsidRPr="00C179B5">
        <w:rPr>
          <w:rFonts w:eastAsiaTheme="minorHAnsi"/>
          <w:sz w:val="26"/>
          <w:szCs w:val="22"/>
          <w:lang w:eastAsia="en-US"/>
        </w:rPr>
        <w:t>а) свободно посещать опасные производств</w:t>
      </w:r>
      <w:r w:rsidRPr="00C179B5">
        <w:rPr>
          <w:rFonts w:eastAsiaTheme="minorHAnsi"/>
          <w:sz w:val="26"/>
          <w:szCs w:val="22"/>
          <w:lang w:eastAsia="en-US"/>
        </w:rPr>
        <w:t>енные объекты в любое время суток;</w:t>
      </w:r>
    </w:p>
    <w:p w:rsidR="00882921" w:rsidRPr="00C179B5" w:rsidRDefault="00A47362" w:rsidP="00CE346A">
      <w:pPr>
        <w:pStyle w:val="ConsPlusNormal"/>
        <w:spacing w:before="240"/>
        <w:ind w:firstLine="540"/>
        <w:jc w:val="both"/>
        <w:rPr>
          <w:rFonts w:eastAsiaTheme="minorHAnsi"/>
          <w:sz w:val="26"/>
          <w:szCs w:val="22"/>
          <w:lang w:eastAsia="en-US"/>
        </w:rPr>
      </w:pPr>
      <w:r w:rsidRPr="00C179B5">
        <w:rPr>
          <w:rFonts w:eastAsiaTheme="minorHAnsi"/>
          <w:sz w:val="26"/>
          <w:szCs w:val="22"/>
          <w:lang w:eastAsia="en-US"/>
        </w:rPr>
        <w:t>б) знакомиться с документами, необходимыми для оценки состояния промышленной безопасности в эксплуатирующей организации;</w:t>
      </w:r>
    </w:p>
    <w:p w:rsidR="00882921" w:rsidRPr="00C179B5" w:rsidRDefault="00A47362" w:rsidP="00CE346A">
      <w:pPr>
        <w:pStyle w:val="ConsPlusNormal"/>
        <w:spacing w:before="240"/>
        <w:ind w:firstLine="540"/>
        <w:jc w:val="both"/>
        <w:rPr>
          <w:rFonts w:eastAsiaTheme="minorHAnsi"/>
          <w:sz w:val="26"/>
          <w:szCs w:val="22"/>
          <w:lang w:eastAsia="en-US"/>
        </w:rPr>
      </w:pPr>
      <w:r w:rsidRPr="00C179B5">
        <w:rPr>
          <w:rFonts w:eastAsiaTheme="minorHAnsi"/>
          <w:sz w:val="26"/>
          <w:szCs w:val="22"/>
          <w:lang w:eastAsia="en-US"/>
        </w:rPr>
        <w:t>в) участвовать в разработке деклараций промышленной безопасности;</w:t>
      </w:r>
    </w:p>
    <w:p w:rsidR="00882921" w:rsidRPr="00C179B5" w:rsidRDefault="00A47362" w:rsidP="00CE346A">
      <w:pPr>
        <w:pStyle w:val="ConsPlusNormal"/>
        <w:spacing w:before="240"/>
        <w:ind w:firstLine="540"/>
        <w:jc w:val="both"/>
        <w:rPr>
          <w:rFonts w:eastAsiaTheme="minorHAnsi"/>
          <w:sz w:val="26"/>
          <w:szCs w:val="22"/>
          <w:lang w:eastAsia="en-US"/>
        </w:rPr>
      </w:pPr>
      <w:r w:rsidRPr="00C179B5">
        <w:rPr>
          <w:rFonts w:eastAsiaTheme="minorHAnsi"/>
          <w:sz w:val="26"/>
          <w:szCs w:val="22"/>
          <w:lang w:eastAsia="en-US"/>
        </w:rPr>
        <w:t>г) участвовать в деятельности коми</w:t>
      </w:r>
      <w:r w:rsidRPr="00C179B5">
        <w:rPr>
          <w:rFonts w:eastAsiaTheme="minorHAnsi"/>
          <w:sz w:val="26"/>
          <w:szCs w:val="22"/>
          <w:lang w:eastAsia="en-US"/>
        </w:rPr>
        <w:t>ссии по расследованию причин аварий, инцидентов и несчастных случаев на опасных производственных объектах;</w:t>
      </w:r>
    </w:p>
    <w:p w:rsidR="00882921" w:rsidRPr="00C179B5" w:rsidRDefault="00A47362" w:rsidP="00CE346A">
      <w:pPr>
        <w:pStyle w:val="ConsPlusNormal"/>
        <w:spacing w:before="240"/>
        <w:ind w:firstLine="540"/>
        <w:jc w:val="both"/>
        <w:rPr>
          <w:rFonts w:eastAsiaTheme="minorHAnsi"/>
          <w:sz w:val="26"/>
          <w:szCs w:val="22"/>
          <w:lang w:eastAsia="en-US"/>
        </w:rPr>
      </w:pPr>
      <w:r w:rsidRPr="00C179B5">
        <w:rPr>
          <w:rFonts w:eastAsiaTheme="minorHAnsi"/>
          <w:sz w:val="26"/>
          <w:szCs w:val="22"/>
          <w:lang w:eastAsia="en-US"/>
        </w:rPr>
        <w:t>д) вносить руководителю эксплуатирующей организации предложения о поощрении работников, принимавших участие в разработке и реализации мер по повышени</w:t>
      </w:r>
      <w:r w:rsidRPr="00C179B5">
        <w:rPr>
          <w:rFonts w:eastAsiaTheme="minorHAnsi"/>
          <w:sz w:val="26"/>
          <w:szCs w:val="22"/>
          <w:lang w:eastAsia="en-US"/>
        </w:rPr>
        <w:t>ю промышленной безопасности;</w:t>
      </w:r>
    </w:p>
    <w:p w:rsidR="00882921" w:rsidRPr="00C179B5" w:rsidRDefault="00A47362" w:rsidP="00CE346A">
      <w:pPr>
        <w:pStyle w:val="ConsPlusNormal"/>
        <w:spacing w:before="240"/>
        <w:ind w:firstLine="540"/>
        <w:jc w:val="both"/>
        <w:rPr>
          <w:rFonts w:eastAsiaTheme="minorHAnsi"/>
          <w:sz w:val="26"/>
          <w:szCs w:val="22"/>
          <w:lang w:eastAsia="en-US"/>
        </w:rPr>
      </w:pPr>
      <w:r w:rsidRPr="00C179B5">
        <w:rPr>
          <w:rFonts w:eastAsiaTheme="minorHAnsi"/>
          <w:sz w:val="26"/>
          <w:szCs w:val="22"/>
          <w:lang w:eastAsia="en-US"/>
        </w:rPr>
        <w:t>е) приостанавливать работу технических устройств в случае выявления нарушений требований промышленной безопасности, которые могут привести к аварии, инциденту или несчастному случаю на опасном производственном объекте;</w:t>
      </w:r>
    </w:p>
    <w:p w:rsidR="00882921" w:rsidRPr="00C179B5" w:rsidRDefault="00A47362" w:rsidP="00CE346A">
      <w:pPr>
        <w:pStyle w:val="ConsPlusNormal"/>
        <w:spacing w:before="240"/>
        <w:ind w:firstLine="540"/>
        <w:jc w:val="both"/>
        <w:rPr>
          <w:rFonts w:eastAsiaTheme="minorHAnsi"/>
          <w:sz w:val="26"/>
          <w:szCs w:val="22"/>
          <w:lang w:eastAsia="en-US"/>
        </w:rPr>
      </w:pPr>
      <w:r w:rsidRPr="00C179B5">
        <w:rPr>
          <w:rFonts w:eastAsiaTheme="minorHAnsi"/>
          <w:sz w:val="26"/>
          <w:szCs w:val="22"/>
          <w:lang w:eastAsia="en-US"/>
        </w:rPr>
        <w:t>ж) участ</w:t>
      </w:r>
      <w:r w:rsidRPr="00C179B5">
        <w:rPr>
          <w:rFonts w:eastAsiaTheme="minorHAnsi"/>
          <w:sz w:val="26"/>
          <w:szCs w:val="22"/>
          <w:lang w:eastAsia="en-US"/>
        </w:rPr>
        <w:t xml:space="preserve">вовать в работе по подготовке проведения экспертизы промышленной </w:t>
      </w:r>
      <w:r w:rsidRPr="00C179B5">
        <w:rPr>
          <w:rFonts w:eastAsiaTheme="minorHAnsi"/>
          <w:sz w:val="26"/>
          <w:szCs w:val="22"/>
          <w:lang w:eastAsia="en-US"/>
        </w:rPr>
        <w:lastRenderedPageBreak/>
        <w:t>безопасности.</w:t>
      </w:r>
    </w:p>
    <w:p w:rsidR="0037738F" w:rsidRPr="00C179B5" w:rsidRDefault="00A47362" w:rsidP="00CE346A">
      <w:pPr>
        <w:pStyle w:val="21"/>
        <w:jc w:val="both"/>
        <w:rPr>
          <w:rFonts w:ascii="Times New Roman" w:hAnsi="Times New Roman" w:cs="Times New Roman"/>
        </w:rPr>
      </w:pPr>
      <w:bookmarkStart w:id="20" w:name="_Toc64546021"/>
      <w:r w:rsidRPr="00C179B5">
        <w:rPr>
          <w:rFonts w:ascii="Times New Roman" w:hAnsi="Times New Roman" w:cs="Times New Roman"/>
        </w:rPr>
        <w:t>П</w:t>
      </w:r>
      <w:r w:rsidR="001C5A84" w:rsidRPr="00C179B5">
        <w:rPr>
          <w:rFonts w:ascii="Times New Roman" w:hAnsi="Times New Roman" w:cs="Times New Roman"/>
        </w:rPr>
        <w:t>орядок планирования и проведения внутренних проверок соблюдения требований промышленной безопасности, подготовки и регистрации отчетов об их результатах, а также порядок осуществления контроля устранения выявленных при этом нарушений требований промышленной безопасности</w:t>
      </w:r>
      <w:bookmarkEnd w:id="20"/>
    </w:p>
    <w:p w:rsidR="0037738F" w:rsidRPr="00C179B5" w:rsidRDefault="00A47362" w:rsidP="00CE346A">
      <w:pPr>
        <w:pStyle w:val="30"/>
        <w:jc w:val="both"/>
        <w:rPr>
          <w:rFonts w:ascii="Times New Roman" w:hAnsi="Times New Roman" w:cs="Times New Roman"/>
        </w:rPr>
      </w:pPr>
      <w:r w:rsidRPr="00C179B5">
        <w:rPr>
          <w:rFonts w:ascii="Times New Roman" w:hAnsi="Times New Roman" w:cs="Times New Roman"/>
        </w:rPr>
        <w:t xml:space="preserve">Производственный контроль осуществляется путем проведения регулярных проверок соблюдения требований промышленной безопасности на </w:t>
      </w:r>
      <w:r w:rsidR="00197F57" w:rsidRPr="00C179B5">
        <w:rPr>
          <w:rFonts w:ascii="Times New Roman" w:hAnsi="Times New Roman" w:cs="Times New Roman"/>
        </w:rPr>
        <w:t>опасных производственных объектах</w:t>
      </w:r>
      <w:r w:rsidRPr="00C179B5">
        <w:rPr>
          <w:rFonts w:ascii="Times New Roman" w:hAnsi="Times New Roman" w:cs="Times New Roman"/>
        </w:rPr>
        <w:t xml:space="preserve"> Предприятия, а также в подразделениях, непосредственно или косвенно влияющих на безопасную эксплуатацию опасных производственных объектов. </w:t>
      </w:r>
      <w:r w:rsidR="00A02980" w:rsidRPr="00C179B5">
        <w:rPr>
          <w:rFonts w:ascii="Times New Roman" w:hAnsi="Times New Roman" w:cs="Times New Roman"/>
        </w:rPr>
        <w:t>Проверки состояния промышленной безопасности на</w:t>
      </w:r>
      <w:r w:rsidR="00197F57" w:rsidRPr="00C179B5">
        <w:rPr>
          <w:rFonts w:ascii="Times New Roman" w:hAnsi="Times New Roman" w:cs="Times New Roman"/>
        </w:rPr>
        <w:t xml:space="preserve"> опасных производственных объектах </w:t>
      </w:r>
      <w:r w:rsidR="00A02980" w:rsidRPr="00C179B5">
        <w:rPr>
          <w:rFonts w:ascii="Times New Roman" w:hAnsi="Times New Roman" w:cs="Times New Roman"/>
        </w:rPr>
        <w:t>могут проводиться коммисионно, или отдельными работниками по определенным направлениям деятельности.</w:t>
      </w:r>
    </w:p>
    <w:p w:rsidR="006A3ED0" w:rsidRPr="00C179B5" w:rsidRDefault="00A47362" w:rsidP="00CE346A">
      <w:pPr>
        <w:pStyle w:val="30"/>
        <w:jc w:val="both"/>
        <w:rPr>
          <w:rFonts w:ascii="Times New Roman" w:hAnsi="Times New Roman" w:cs="Times New Roman"/>
        </w:rPr>
      </w:pPr>
      <w:r w:rsidRPr="00C179B5">
        <w:rPr>
          <w:rFonts w:ascii="Times New Roman" w:hAnsi="Times New Roman" w:cs="Times New Roman"/>
        </w:rPr>
        <w:t>План работы по осуществлению производственного контроля в подразделениях ежегодно составляется подразделением ОТ, ПБ и Э Предприятия и утверждается Генеральным директором/Исполнител</w:t>
      </w:r>
      <w:r w:rsidRPr="00C179B5">
        <w:rPr>
          <w:rFonts w:ascii="Times New Roman" w:hAnsi="Times New Roman" w:cs="Times New Roman"/>
        </w:rPr>
        <w:t xml:space="preserve">ьным директором Предприятия. </w:t>
      </w:r>
    </w:p>
    <w:p w:rsidR="006A3ED0" w:rsidRPr="00C179B5" w:rsidRDefault="00A47362" w:rsidP="00CE346A">
      <w:pPr>
        <w:pStyle w:val="30"/>
        <w:jc w:val="both"/>
        <w:rPr>
          <w:rFonts w:ascii="Times New Roman" w:hAnsi="Times New Roman" w:cs="Times New Roman"/>
        </w:rPr>
      </w:pPr>
      <w:r w:rsidRPr="00C179B5">
        <w:rPr>
          <w:rFonts w:ascii="Times New Roman" w:hAnsi="Times New Roman" w:cs="Times New Roman"/>
        </w:rPr>
        <w:t>Проверки планируются со следующей периодичностью:</w:t>
      </w:r>
    </w:p>
    <w:p w:rsidR="006A3ED0" w:rsidRPr="00C179B5" w:rsidRDefault="00A47362" w:rsidP="006A3ED0">
      <w:pPr>
        <w:ind w:firstLine="540"/>
        <w:jc w:val="both"/>
        <w:rPr>
          <w:rFonts w:ascii="Times New Roman" w:hAnsi="Times New Roman" w:cs="Times New Roman"/>
          <w:sz w:val="26"/>
        </w:rPr>
      </w:pPr>
      <w:r w:rsidRPr="00C179B5">
        <w:rPr>
          <w:rFonts w:ascii="Times New Roman" w:hAnsi="Times New Roman" w:cs="Times New Roman"/>
          <w:sz w:val="26"/>
        </w:rPr>
        <w:t xml:space="preserve">а) в отношении опасных производственных объектов I или II класса опасности не </w:t>
      </w:r>
      <w:r w:rsidR="00A135A9" w:rsidRPr="00C179B5">
        <w:rPr>
          <w:rFonts w:ascii="Times New Roman" w:hAnsi="Times New Roman" w:cs="Times New Roman"/>
          <w:sz w:val="26"/>
        </w:rPr>
        <w:t>чаще</w:t>
      </w:r>
      <w:r w:rsidRPr="00C179B5">
        <w:rPr>
          <w:rFonts w:ascii="Times New Roman" w:hAnsi="Times New Roman" w:cs="Times New Roman"/>
          <w:sz w:val="26"/>
        </w:rPr>
        <w:t xml:space="preserve"> чем один раз в течение одного года;</w:t>
      </w:r>
    </w:p>
    <w:p w:rsidR="006A3ED0" w:rsidRPr="00C179B5" w:rsidRDefault="00A47362" w:rsidP="006A3ED0">
      <w:pPr>
        <w:ind w:firstLine="540"/>
        <w:jc w:val="both"/>
        <w:rPr>
          <w:rFonts w:ascii="Times New Roman" w:hAnsi="Times New Roman" w:cs="Times New Roman"/>
          <w:sz w:val="26"/>
        </w:rPr>
      </w:pPr>
      <w:r w:rsidRPr="00C179B5">
        <w:rPr>
          <w:rFonts w:ascii="Times New Roman" w:hAnsi="Times New Roman" w:cs="Times New Roman"/>
          <w:sz w:val="26"/>
        </w:rPr>
        <w:t>б) в отношении опасных производственных объектов III клас</w:t>
      </w:r>
      <w:r w:rsidRPr="00C179B5">
        <w:rPr>
          <w:rFonts w:ascii="Times New Roman" w:hAnsi="Times New Roman" w:cs="Times New Roman"/>
          <w:sz w:val="26"/>
        </w:rPr>
        <w:t xml:space="preserve">са опасности не </w:t>
      </w:r>
      <w:r w:rsidR="00A135A9" w:rsidRPr="00C179B5">
        <w:rPr>
          <w:rFonts w:ascii="Times New Roman" w:hAnsi="Times New Roman" w:cs="Times New Roman"/>
          <w:sz w:val="26"/>
        </w:rPr>
        <w:t>чаще</w:t>
      </w:r>
      <w:r w:rsidRPr="00C179B5">
        <w:rPr>
          <w:rFonts w:ascii="Times New Roman" w:hAnsi="Times New Roman" w:cs="Times New Roman"/>
          <w:sz w:val="26"/>
        </w:rPr>
        <w:t xml:space="preserve"> чем один раз в течение трех лет;</w:t>
      </w:r>
    </w:p>
    <w:p w:rsidR="006A3ED0" w:rsidRPr="00C179B5" w:rsidRDefault="00A47362" w:rsidP="006A3ED0">
      <w:pPr>
        <w:ind w:firstLine="540"/>
        <w:jc w:val="both"/>
        <w:rPr>
          <w:rFonts w:ascii="Times New Roman" w:hAnsi="Times New Roman" w:cs="Times New Roman"/>
          <w:sz w:val="26"/>
        </w:rPr>
      </w:pPr>
      <w:r w:rsidRPr="00C179B5">
        <w:rPr>
          <w:rFonts w:ascii="Times New Roman" w:hAnsi="Times New Roman" w:cs="Times New Roman"/>
          <w:sz w:val="26"/>
        </w:rPr>
        <w:t>в) в отношении опасных производственных объектов IV класса опасности проверки не являются обязательными и могут проводиться исходя из оценки влияния деятельности объекта на промышленную безопасность.</w:t>
      </w:r>
    </w:p>
    <w:p w:rsidR="00EE7BC5" w:rsidRPr="00C179B5" w:rsidRDefault="00A47362" w:rsidP="00CE346A">
      <w:pPr>
        <w:pStyle w:val="30"/>
        <w:jc w:val="both"/>
        <w:rPr>
          <w:rFonts w:ascii="Times New Roman" w:hAnsi="Times New Roman" w:cs="Times New Roman"/>
        </w:rPr>
      </w:pPr>
      <w:r w:rsidRPr="00C179B5">
        <w:rPr>
          <w:rFonts w:ascii="Times New Roman" w:hAnsi="Times New Roman" w:cs="Times New Roman"/>
        </w:rPr>
        <w:t>Пр</w:t>
      </w:r>
      <w:r w:rsidRPr="00C179B5">
        <w:rPr>
          <w:rFonts w:ascii="Times New Roman" w:hAnsi="Times New Roman" w:cs="Times New Roman"/>
        </w:rPr>
        <w:t>оверки планируются таким образом, чтобы обеспечить всестороннюю</w:t>
      </w:r>
      <w:r w:rsidR="00E2666E" w:rsidRPr="00C179B5">
        <w:rPr>
          <w:rFonts w:ascii="Times New Roman" w:hAnsi="Times New Roman" w:cs="Times New Roman"/>
        </w:rPr>
        <w:t xml:space="preserve"> оценк</w:t>
      </w:r>
      <w:r w:rsidRPr="00C179B5">
        <w:rPr>
          <w:rFonts w:ascii="Times New Roman" w:hAnsi="Times New Roman" w:cs="Times New Roman"/>
        </w:rPr>
        <w:t>у</w:t>
      </w:r>
      <w:r w:rsidR="00E2666E" w:rsidRPr="00C179B5">
        <w:rPr>
          <w:rFonts w:ascii="Times New Roman" w:hAnsi="Times New Roman" w:cs="Times New Roman"/>
        </w:rPr>
        <w:t xml:space="preserve"> соответствия подразделения требованиям к состоянию системы управления промышленной безопасностью, охраной труда и охраной окружающей среды</w:t>
      </w:r>
      <w:r w:rsidR="0029128D" w:rsidRPr="00C179B5">
        <w:rPr>
          <w:rFonts w:ascii="Times New Roman" w:hAnsi="Times New Roman" w:cs="Times New Roman"/>
        </w:rPr>
        <w:t>.</w:t>
      </w:r>
      <w:r w:rsidR="00E2666E" w:rsidRPr="00C179B5">
        <w:rPr>
          <w:rFonts w:ascii="Times New Roman" w:hAnsi="Times New Roman" w:cs="Times New Roman"/>
        </w:rPr>
        <w:t xml:space="preserve"> </w:t>
      </w:r>
      <w:r w:rsidR="008A4FC7" w:rsidRPr="00C179B5">
        <w:rPr>
          <w:rFonts w:ascii="Times New Roman" w:hAnsi="Times New Roman" w:cs="Times New Roman"/>
        </w:rPr>
        <w:t xml:space="preserve">План проверок может быть сформирован в виде организационно-распорядительного документа, утвержденного лицом, ответственным за осуществление </w:t>
      </w:r>
      <w:r w:rsidR="0029128D" w:rsidRPr="00C179B5">
        <w:rPr>
          <w:rFonts w:ascii="Times New Roman" w:hAnsi="Times New Roman" w:cs="Times New Roman"/>
        </w:rPr>
        <w:t>производственного контроля (ПК)</w:t>
      </w:r>
      <w:r w:rsidR="008A4FC7" w:rsidRPr="00C179B5">
        <w:rPr>
          <w:rFonts w:ascii="Times New Roman" w:hAnsi="Times New Roman" w:cs="Times New Roman"/>
        </w:rPr>
        <w:t>, или сформирован в электронных системах автоматизированного планирования проверок ПК</w:t>
      </w:r>
      <w:r w:rsidR="00465890" w:rsidRPr="00C179B5">
        <w:rPr>
          <w:rFonts w:ascii="Times New Roman" w:hAnsi="Times New Roman" w:cs="Times New Roman"/>
        </w:rPr>
        <w:t>.</w:t>
      </w:r>
    </w:p>
    <w:p w:rsidR="0037738F" w:rsidRPr="00C179B5" w:rsidRDefault="00A47362" w:rsidP="00CE346A">
      <w:pPr>
        <w:pStyle w:val="30"/>
        <w:jc w:val="both"/>
        <w:rPr>
          <w:rFonts w:ascii="Times New Roman" w:hAnsi="Times New Roman" w:cs="Times New Roman"/>
        </w:rPr>
      </w:pPr>
      <w:r w:rsidRPr="00C179B5">
        <w:rPr>
          <w:rFonts w:ascii="Times New Roman" w:hAnsi="Times New Roman" w:cs="Times New Roman"/>
        </w:rPr>
        <w:t xml:space="preserve">По распоряжению лица, ответственного </w:t>
      </w:r>
      <w:r w:rsidR="00A305DC" w:rsidRPr="00C179B5">
        <w:rPr>
          <w:rFonts w:ascii="Times New Roman" w:hAnsi="Times New Roman" w:cs="Times New Roman"/>
        </w:rPr>
        <w:t>з</w:t>
      </w:r>
      <w:r w:rsidRPr="00C179B5">
        <w:rPr>
          <w:rFonts w:ascii="Times New Roman" w:hAnsi="Times New Roman" w:cs="Times New Roman"/>
        </w:rPr>
        <w:t xml:space="preserve">а </w:t>
      </w:r>
      <w:r w:rsidRPr="00C179B5">
        <w:rPr>
          <w:rFonts w:ascii="Times New Roman" w:hAnsi="Times New Roman" w:cs="Times New Roman"/>
        </w:rPr>
        <w:t>осуществление производственного контроля</w:t>
      </w:r>
      <w:r w:rsidR="007968E3" w:rsidRPr="00C179B5">
        <w:rPr>
          <w:rFonts w:ascii="Times New Roman" w:hAnsi="Times New Roman" w:cs="Times New Roman"/>
        </w:rPr>
        <w:t>,</w:t>
      </w:r>
      <w:r w:rsidRPr="00C179B5">
        <w:rPr>
          <w:rFonts w:ascii="Times New Roman" w:hAnsi="Times New Roman" w:cs="Times New Roman"/>
        </w:rPr>
        <w:t xml:space="preserve"> могут быть организованы</w:t>
      </w:r>
      <w:r w:rsidR="00E2666E" w:rsidRPr="00C179B5">
        <w:rPr>
          <w:rFonts w:ascii="Times New Roman" w:hAnsi="Times New Roman" w:cs="Times New Roman"/>
        </w:rPr>
        <w:t xml:space="preserve"> проверки, направленные на углубленную оценку состояния отдельных вопросов промышленной безопасности, охраны труда и охраны окружающей среды</w:t>
      </w:r>
      <w:r w:rsidR="007968E3" w:rsidRPr="00C179B5">
        <w:rPr>
          <w:rFonts w:ascii="Times New Roman" w:hAnsi="Times New Roman" w:cs="Times New Roman"/>
        </w:rPr>
        <w:t>.</w:t>
      </w:r>
      <w:r w:rsidR="00E2666E" w:rsidRPr="00C179B5">
        <w:rPr>
          <w:rFonts w:ascii="Times New Roman" w:hAnsi="Times New Roman" w:cs="Times New Roman"/>
        </w:rPr>
        <w:t xml:space="preserve"> </w:t>
      </w:r>
      <w:r w:rsidR="00566B03" w:rsidRPr="00C179B5">
        <w:rPr>
          <w:rFonts w:ascii="Times New Roman" w:hAnsi="Times New Roman" w:cs="Times New Roman"/>
        </w:rPr>
        <w:t>Планирование проверок проводится в соответствии с распоряжением, и может быть осуществлено с применением автоматизированных систем планирования ПК</w:t>
      </w:r>
      <w:r w:rsidR="00465890" w:rsidRPr="00C179B5">
        <w:rPr>
          <w:rFonts w:ascii="Times New Roman" w:hAnsi="Times New Roman" w:cs="Times New Roman"/>
        </w:rPr>
        <w:t>.</w:t>
      </w:r>
    </w:p>
    <w:p w:rsidR="00C932DE" w:rsidRPr="00C179B5" w:rsidRDefault="00A47362" w:rsidP="00CE346A">
      <w:pPr>
        <w:pStyle w:val="30"/>
        <w:jc w:val="both"/>
        <w:rPr>
          <w:rFonts w:ascii="Times New Roman" w:hAnsi="Times New Roman" w:cs="Times New Roman"/>
        </w:rPr>
      </w:pPr>
      <w:r w:rsidRPr="00C179B5">
        <w:rPr>
          <w:rFonts w:ascii="Times New Roman" w:hAnsi="Times New Roman" w:cs="Times New Roman"/>
        </w:rPr>
        <w:t>П</w:t>
      </w:r>
      <w:r w:rsidR="00E2666E" w:rsidRPr="00C179B5">
        <w:rPr>
          <w:rFonts w:ascii="Times New Roman" w:hAnsi="Times New Roman" w:cs="Times New Roman"/>
        </w:rPr>
        <w:t xml:space="preserve">роверки </w:t>
      </w:r>
      <w:r w:rsidR="00366D67" w:rsidRPr="00C179B5">
        <w:rPr>
          <w:rFonts w:ascii="Times New Roman" w:hAnsi="Times New Roman" w:cs="Times New Roman"/>
        </w:rPr>
        <w:t>исправности и безопасной работы технологического оборудования, трубопроводов и трубопроводной арматуры, инструмента, наличия и исправности средств индивидуальной и коллективной защиты, спецодежды, контроль соблюдения персоналом производственных инструкций, технологического регламента, соблюде</w:t>
      </w:r>
      <w:r w:rsidR="00366D67" w:rsidRPr="00C179B5">
        <w:rPr>
          <w:rFonts w:ascii="Times New Roman" w:hAnsi="Times New Roman" w:cs="Times New Roman"/>
        </w:rPr>
        <w:lastRenderedPageBreak/>
        <w:t>ния требований промышленной безопасности при проведении работ повышенной опасности, состояния рабочих мест (а для технологических установок, складов, где возможно образование полимерных гранул, крошки, пыли и порошка - проверка правильности обращения с полимерными частицами, состояния рабочих зон и производственных территорий, наличия и исправности/работоспособности средств улавливания полимерных частиц и инструментов/приспособлений для сбора полимерных частиц с целью недопущения попадания полимерных частиц в окружающую среду)</w:t>
      </w:r>
      <w:r w:rsidR="007968E3" w:rsidRPr="00C179B5">
        <w:rPr>
          <w:rFonts w:ascii="Times New Roman" w:hAnsi="Times New Roman" w:cs="Times New Roman"/>
        </w:rPr>
        <w:t>,</w:t>
      </w:r>
      <w:r w:rsidR="00366D67" w:rsidRPr="00C179B5">
        <w:rPr>
          <w:rFonts w:ascii="Times New Roman" w:hAnsi="Times New Roman" w:cs="Times New Roman"/>
        </w:rPr>
        <w:t xml:space="preserve"> </w:t>
      </w:r>
      <w:r w:rsidR="00E2666E" w:rsidRPr="00C179B5">
        <w:rPr>
          <w:rFonts w:ascii="Times New Roman" w:hAnsi="Times New Roman" w:cs="Times New Roman"/>
        </w:rPr>
        <w:t xml:space="preserve">осуществляются работниками подразделения </w:t>
      </w:r>
      <w:r w:rsidR="00CC733D" w:rsidRPr="00C179B5">
        <w:rPr>
          <w:rFonts w:ascii="Times New Roman" w:hAnsi="Times New Roman" w:cs="Times New Roman"/>
        </w:rPr>
        <w:t>ОТ, ПБ и Э</w:t>
      </w:r>
      <w:r w:rsidR="00E2666E" w:rsidRPr="00C179B5">
        <w:rPr>
          <w:rFonts w:ascii="Times New Roman" w:hAnsi="Times New Roman" w:cs="Times New Roman"/>
        </w:rPr>
        <w:t xml:space="preserve">, аварийно-спасательных </w:t>
      </w:r>
      <w:r w:rsidR="007968E3" w:rsidRPr="00C179B5">
        <w:rPr>
          <w:rFonts w:ascii="Times New Roman" w:hAnsi="Times New Roman" w:cs="Times New Roman"/>
        </w:rPr>
        <w:t>формирований</w:t>
      </w:r>
      <w:r w:rsidR="00E2666E" w:rsidRPr="00C179B5">
        <w:rPr>
          <w:rFonts w:ascii="Times New Roman" w:hAnsi="Times New Roman" w:cs="Times New Roman"/>
        </w:rPr>
        <w:t xml:space="preserve">, </w:t>
      </w:r>
      <w:r w:rsidR="004D1956" w:rsidRPr="00C179B5">
        <w:rPr>
          <w:rFonts w:ascii="Times New Roman" w:hAnsi="Times New Roman" w:cs="Times New Roman"/>
        </w:rPr>
        <w:t>службы управления надежностью</w:t>
      </w:r>
      <w:r w:rsidR="00D42F57" w:rsidRPr="00C179B5">
        <w:rPr>
          <w:rFonts w:ascii="Times New Roman" w:hAnsi="Times New Roman" w:cs="Times New Roman"/>
        </w:rPr>
        <w:t>,</w:t>
      </w:r>
      <w:r w:rsidR="000D459E" w:rsidRPr="00C179B5">
        <w:rPr>
          <w:rFonts w:ascii="Times New Roman" w:hAnsi="Times New Roman" w:cs="Times New Roman"/>
        </w:rPr>
        <w:t xml:space="preserve"> подразделений технического надзора,</w:t>
      </w:r>
      <w:r w:rsidR="00D42F57" w:rsidRPr="00C179B5">
        <w:rPr>
          <w:rFonts w:ascii="Times New Roman" w:hAnsi="Times New Roman" w:cs="Times New Roman"/>
        </w:rPr>
        <w:t xml:space="preserve"> </w:t>
      </w:r>
      <w:r w:rsidR="00A305DC" w:rsidRPr="00C179B5">
        <w:rPr>
          <w:rFonts w:ascii="Times New Roman" w:hAnsi="Times New Roman" w:cs="Times New Roman"/>
        </w:rPr>
        <w:t>служб</w:t>
      </w:r>
      <w:r w:rsidR="00341F26" w:rsidRPr="00C179B5">
        <w:rPr>
          <w:rFonts w:ascii="Times New Roman" w:hAnsi="Times New Roman" w:cs="Times New Roman"/>
        </w:rPr>
        <w:t>ы</w:t>
      </w:r>
      <w:r w:rsidR="00A305DC" w:rsidRPr="00C179B5">
        <w:rPr>
          <w:rFonts w:ascii="Times New Roman" w:hAnsi="Times New Roman" w:cs="Times New Roman"/>
        </w:rPr>
        <w:t xml:space="preserve"> управления основ</w:t>
      </w:r>
      <w:r w:rsidR="000D459E" w:rsidRPr="00C179B5">
        <w:rPr>
          <w:rFonts w:ascii="Times New Roman" w:hAnsi="Times New Roman" w:cs="Times New Roman"/>
        </w:rPr>
        <w:t>н</w:t>
      </w:r>
      <w:r w:rsidR="00A305DC" w:rsidRPr="00C179B5">
        <w:rPr>
          <w:rFonts w:ascii="Times New Roman" w:hAnsi="Times New Roman" w:cs="Times New Roman"/>
        </w:rPr>
        <w:t>ыми фондами</w:t>
      </w:r>
      <w:r w:rsidR="00D42F57" w:rsidRPr="00C179B5">
        <w:rPr>
          <w:rFonts w:ascii="Times New Roman" w:hAnsi="Times New Roman" w:cs="Times New Roman"/>
        </w:rPr>
        <w:t xml:space="preserve">, </w:t>
      </w:r>
      <w:r w:rsidR="00E2666E" w:rsidRPr="00C179B5">
        <w:rPr>
          <w:rFonts w:ascii="Times New Roman" w:hAnsi="Times New Roman" w:cs="Times New Roman"/>
        </w:rPr>
        <w:t>производственных подразделений, сменным технологическим</w:t>
      </w:r>
      <w:r w:rsidR="007968E3" w:rsidRPr="00C179B5">
        <w:rPr>
          <w:rFonts w:ascii="Times New Roman" w:hAnsi="Times New Roman" w:cs="Times New Roman"/>
        </w:rPr>
        <w:t xml:space="preserve"> персоналом</w:t>
      </w:r>
      <w:r w:rsidR="00E2666E" w:rsidRPr="00C179B5">
        <w:rPr>
          <w:rFonts w:ascii="Times New Roman" w:hAnsi="Times New Roman" w:cs="Times New Roman"/>
        </w:rPr>
        <w:t>, ремонтным персоналом Предприятия</w:t>
      </w:r>
      <w:r w:rsidR="00F6082A" w:rsidRPr="00C179B5">
        <w:rPr>
          <w:rFonts w:ascii="Times New Roman" w:hAnsi="Times New Roman" w:cs="Times New Roman"/>
        </w:rPr>
        <w:t xml:space="preserve"> в рамках повседневного исполнения своих должностных обязанностей</w:t>
      </w:r>
      <w:r w:rsidR="00E2666E" w:rsidRPr="00C179B5">
        <w:rPr>
          <w:rFonts w:ascii="Times New Roman" w:hAnsi="Times New Roman" w:cs="Times New Roman"/>
        </w:rPr>
        <w:t xml:space="preserve">. Обнаруженные при проверках недостатки и результаты их устранения </w:t>
      </w:r>
      <w:r w:rsidR="00572EDD" w:rsidRPr="00C179B5">
        <w:rPr>
          <w:rFonts w:ascii="Times New Roman" w:hAnsi="Times New Roman" w:cs="Times New Roman"/>
        </w:rPr>
        <w:t xml:space="preserve">могут фиксироваться </w:t>
      </w:r>
      <w:r w:rsidR="00E2666E" w:rsidRPr="00C179B5">
        <w:rPr>
          <w:rFonts w:ascii="Times New Roman" w:hAnsi="Times New Roman" w:cs="Times New Roman"/>
        </w:rPr>
        <w:t>в</w:t>
      </w:r>
      <w:r w:rsidR="0095487A" w:rsidRPr="00C179B5">
        <w:rPr>
          <w:rFonts w:ascii="Times New Roman" w:hAnsi="Times New Roman" w:cs="Times New Roman"/>
        </w:rPr>
        <w:t xml:space="preserve"> </w:t>
      </w:r>
      <w:r w:rsidR="002A665A" w:rsidRPr="00C179B5">
        <w:rPr>
          <w:rFonts w:ascii="Times New Roman" w:hAnsi="Times New Roman" w:cs="Times New Roman"/>
        </w:rPr>
        <w:t xml:space="preserve">бумажном или </w:t>
      </w:r>
      <w:r w:rsidR="00E2666E" w:rsidRPr="00C179B5">
        <w:rPr>
          <w:rFonts w:ascii="Times New Roman" w:hAnsi="Times New Roman" w:cs="Times New Roman"/>
        </w:rPr>
        <w:t>в электронном виде</w:t>
      </w:r>
      <w:r w:rsidR="004C5B5F" w:rsidRPr="00C179B5">
        <w:rPr>
          <w:rFonts w:ascii="Times New Roman" w:hAnsi="Times New Roman" w:cs="Times New Roman"/>
        </w:rPr>
        <w:t>,</w:t>
      </w:r>
      <w:r w:rsidR="00450B23" w:rsidRPr="00C179B5">
        <w:rPr>
          <w:rFonts w:ascii="Times New Roman" w:hAnsi="Times New Roman" w:cs="Times New Roman"/>
        </w:rPr>
        <w:t xml:space="preserve"> </w:t>
      </w:r>
      <w:r w:rsidR="004C5B5F" w:rsidRPr="00C179B5">
        <w:rPr>
          <w:rFonts w:ascii="Times New Roman" w:hAnsi="Times New Roman" w:cs="Times New Roman"/>
        </w:rPr>
        <w:t>в</w:t>
      </w:r>
      <w:r w:rsidR="00450B23" w:rsidRPr="00C179B5">
        <w:rPr>
          <w:rFonts w:ascii="Times New Roman" w:hAnsi="Times New Roman" w:cs="Times New Roman"/>
        </w:rPr>
        <w:t xml:space="preserve"> том числе в системе автоматизированного планирования ПК</w:t>
      </w:r>
      <w:r w:rsidR="004C5B5F" w:rsidRPr="00C179B5">
        <w:rPr>
          <w:rFonts w:ascii="Times New Roman" w:hAnsi="Times New Roman" w:cs="Times New Roman"/>
        </w:rPr>
        <w:t>.</w:t>
      </w:r>
    </w:p>
    <w:p w:rsidR="00B925A8" w:rsidRPr="00C179B5" w:rsidRDefault="00A47362" w:rsidP="00CE346A">
      <w:pPr>
        <w:pStyle w:val="30"/>
        <w:jc w:val="both"/>
        <w:rPr>
          <w:rFonts w:ascii="Times New Roman" w:hAnsi="Times New Roman" w:cs="Times New Roman"/>
        </w:rPr>
      </w:pPr>
      <w:r w:rsidRPr="00C179B5">
        <w:rPr>
          <w:rFonts w:ascii="Times New Roman" w:hAnsi="Times New Roman" w:cs="Times New Roman"/>
        </w:rPr>
        <w:t xml:space="preserve">Планирование проверок осуществляет подразделение ОТ, ПБ и Э. </w:t>
      </w:r>
      <w:r w:rsidR="004C5B5F" w:rsidRPr="00C179B5">
        <w:rPr>
          <w:rFonts w:ascii="Times New Roman" w:hAnsi="Times New Roman" w:cs="Times New Roman"/>
        </w:rPr>
        <w:t>При подготовке и проведении проверок рекомендуется использовать проверочные листы (списки</w:t>
      </w:r>
      <w:r w:rsidRPr="00C179B5">
        <w:rPr>
          <w:rFonts w:ascii="Times New Roman" w:hAnsi="Times New Roman" w:cs="Times New Roman"/>
        </w:rPr>
        <w:t xml:space="preserve"> контрольных вопросов),</w:t>
      </w:r>
      <w:r w:rsidR="004C5B5F" w:rsidRPr="00C179B5">
        <w:rPr>
          <w:rFonts w:ascii="Times New Roman" w:hAnsi="Times New Roman" w:cs="Times New Roman"/>
        </w:rPr>
        <w:t xml:space="preserve"> </w:t>
      </w:r>
      <w:r w:rsidR="0029128D" w:rsidRPr="00C179B5">
        <w:rPr>
          <w:rFonts w:ascii="Times New Roman" w:hAnsi="Times New Roman" w:cs="Times New Roman"/>
        </w:rPr>
        <w:t>опубликованные Ростехнадзором</w:t>
      </w:r>
      <w:r w:rsidRPr="00C179B5">
        <w:rPr>
          <w:rFonts w:ascii="Times New Roman" w:hAnsi="Times New Roman" w:cs="Times New Roman"/>
        </w:rPr>
        <w:t xml:space="preserve"> и другими органами государственного контроля и надзо</w:t>
      </w:r>
      <w:r w:rsidRPr="00C179B5">
        <w:rPr>
          <w:rFonts w:ascii="Times New Roman" w:hAnsi="Times New Roman" w:cs="Times New Roman"/>
        </w:rPr>
        <w:t>ра в сфере безопасности и охраны труда. План проверок формируется в электронном виде в автоматизированной системе планирования ПК или на бумажном носителе</w:t>
      </w:r>
      <w:r w:rsidR="004C5B5F" w:rsidRPr="00C179B5">
        <w:rPr>
          <w:rFonts w:ascii="Times New Roman" w:hAnsi="Times New Roman" w:cs="Times New Roman"/>
        </w:rPr>
        <w:t>.</w:t>
      </w:r>
    </w:p>
    <w:p w:rsidR="0037738F" w:rsidRPr="00C179B5" w:rsidRDefault="00A47362" w:rsidP="00CE346A">
      <w:pPr>
        <w:pStyle w:val="30"/>
        <w:jc w:val="both"/>
        <w:rPr>
          <w:rFonts w:ascii="Times New Roman" w:hAnsi="Times New Roman" w:cs="Times New Roman"/>
        </w:rPr>
      </w:pPr>
      <w:r w:rsidRPr="00C179B5">
        <w:rPr>
          <w:rFonts w:ascii="Times New Roman" w:hAnsi="Times New Roman" w:cs="Times New Roman"/>
        </w:rPr>
        <w:t xml:space="preserve">Объем </w:t>
      </w:r>
      <w:r w:rsidR="00450B23" w:rsidRPr="00C179B5">
        <w:rPr>
          <w:rFonts w:ascii="Times New Roman" w:hAnsi="Times New Roman" w:cs="Times New Roman"/>
        </w:rPr>
        <w:t>проверок</w:t>
      </w:r>
      <w:r w:rsidRPr="00C179B5">
        <w:rPr>
          <w:rFonts w:ascii="Times New Roman" w:hAnsi="Times New Roman" w:cs="Times New Roman"/>
        </w:rPr>
        <w:t xml:space="preserve"> определяется на этапе планирования и </w:t>
      </w:r>
      <w:r w:rsidR="00CB28B1" w:rsidRPr="00C179B5">
        <w:rPr>
          <w:rFonts w:ascii="Times New Roman" w:hAnsi="Times New Roman" w:cs="Times New Roman"/>
        </w:rPr>
        <w:t>должен</w:t>
      </w:r>
      <w:r w:rsidRPr="00C179B5">
        <w:rPr>
          <w:rFonts w:ascii="Times New Roman" w:hAnsi="Times New Roman" w:cs="Times New Roman"/>
        </w:rPr>
        <w:t xml:space="preserve"> включать (список не является исчерпывающим):</w:t>
      </w:r>
    </w:p>
    <w:p w:rsidR="0037738F" w:rsidRPr="00C179B5" w:rsidRDefault="00A47362" w:rsidP="000E2F21">
      <w:pPr>
        <w:pStyle w:val="30"/>
        <w:numPr>
          <w:ilvl w:val="2"/>
          <w:numId w:val="15"/>
        </w:numPr>
        <w:tabs>
          <w:tab w:val="clear" w:pos="1418"/>
          <w:tab w:val="num" w:pos="709"/>
        </w:tabs>
        <w:ind w:left="709" w:hanging="283"/>
        <w:jc w:val="both"/>
        <w:rPr>
          <w:rFonts w:ascii="Times New Roman" w:hAnsi="Times New Roman" w:cs="Times New Roman"/>
        </w:rPr>
      </w:pPr>
      <w:r w:rsidRPr="00C179B5">
        <w:rPr>
          <w:rFonts w:ascii="Times New Roman" w:hAnsi="Times New Roman" w:cs="Times New Roman"/>
        </w:rPr>
        <w:t>соблюдение требований промышленной, пожарной, газовой, экологической безопасности и охраны труда на проверяемом объекте;</w:t>
      </w:r>
    </w:p>
    <w:p w:rsidR="0037738F" w:rsidRPr="00C179B5" w:rsidRDefault="00A47362" w:rsidP="000E2F21">
      <w:pPr>
        <w:pStyle w:val="30"/>
        <w:numPr>
          <w:ilvl w:val="2"/>
          <w:numId w:val="15"/>
        </w:numPr>
        <w:tabs>
          <w:tab w:val="clear" w:pos="1418"/>
          <w:tab w:val="num" w:pos="709"/>
        </w:tabs>
        <w:ind w:left="709" w:hanging="283"/>
        <w:jc w:val="both"/>
        <w:rPr>
          <w:rFonts w:ascii="Times New Roman" w:hAnsi="Times New Roman" w:cs="Times New Roman"/>
        </w:rPr>
      </w:pPr>
      <w:r w:rsidRPr="00C179B5">
        <w:rPr>
          <w:rFonts w:ascii="Times New Roman" w:hAnsi="Times New Roman" w:cs="Times New Roman"/>
        </w:rPr>
        <w:t xml:space="preserve">фактическое устранение нарушений, выявленных предыдущими проверками, предписаний органов </w:t>
      </w:r>
      <w:r w:rsidRPr="00C179B5">
        <w:rPr>
          <w:rFonts w:ascii="Times New Roman" w:hAnsi="Times New Roman" w:cs="Times New Roman"/>
        </w:rPr>
        <w:t>государственного контроля и надзора, решений ПАО «СИБУР Холдинг», относящихся к сфере деятельности объекта, и причин этих нарушений;</w:t>
      </w:r>
    </w:p>
    <w:p w:rsidR="0037738F" w:rsidRPr="00C179B5" w:rsidRDefault="00A47362" w:rsidP="000E2F21">
      <w:pPr>
        <w:pStyle w:val="30"/>
        <w:numPr>
          <w:ilvl w:val="2"/>
          <w:numId w:val="15"/>
        </w:numPr>
        <w:tabs>
          <w:tab w:val="clear" w:pos="1418"/>
          <w:tab w:val="num" w:pos="709"/>
        </w:tabs>
        <w:ind w:left="709" w:hanging="283"/>
        <w:jc w:val="both"/>
        <w:rPr>
          <w:rFonts w:ascii="Times New Roman" w:hAnsi="Times New Roman" w:cs="Times New Roman"/>
        </w:rPr>
      </w:pPr>
      <w:r w:rsidRPr="00C179B5">
        <w:rPr>
          <w:rFonts w:ascii="Times New Roman" w:hAnsi="Times New Roman" w:cs="Times New Roman"/>
        </w:rPr>
        <w:t>состояние проектной</w:t>
      </w:r>
      <w:r w:rsidR="00366D67" w:rsidRPr="00C179B5">
        <w:rPr>
          <w:rFonts w:ascii="Times New Roman" w:hAnsi="Times New Roman" w:cs="Times New Roman"/>
        </w:rPr>
        <w:t>, эксплуатационной, разрешительной</w:t>
      </w:r>
      <w:r w:rsidRPr="00C179B5">
        <w:rPr>
          <w:rFonts w:ascii="Times New Roman" w:hAnsi="Times New Roman" w:cs="Times New Roman"/>
        </w:rPr>
        <w:t xml:space="preserve"> и технологической документации, ее соответствие требованиям правил и </w:t>
      </w:r>
      <w:r w:rsidRPr="00C179B5">
        <w:rPr>
          <w:rFonts w:ascii="Times New Roman" w:hAnsi="Times New Roman" w:cs="Times New Roman"/>
        </w:rPr>
        <w:t>норм промышленной безопасности;</w:t>
      </w:r>
    </w:p>
    <w:p w:rsidR="0037738F" w:rsidRPr="00C179B5" w:rsidRDefault="00A47362" w:rsidP="000E2F21">
      <w:pPr>
        <w:pStyle w:val="30"/>
        <w:numPr>
          <w:ilvl w:val="2"/>
          <w:numId w:val="15"/>
        </w:numPr>
        <w:tabs>
          <w:tab w:val="clear" w:pos="1418"/>
          <w:tab w:val="num" w:pos="709"/>
        </w:tabs>
        <w:ind w:left="709" w:hanging="283"/>
        <w:jc w:val="both"/>
        <w:rPr>
          <w:rFonts w:ascii="Times New Roman" w:hAnsi="Times New Roman" w:cs="Times New Roman"/>
        </w:rPr>
      </w:pPr>
      <w:r w:rsidRPr="00C179B5">
        <w:rPr>
          <w:rFonts w:ascii="Times New Roman" w:hAnsi="Times New Roman" w:cs="Times New Roman"/>
        </w:rPr>
        <w:t>соответствие фактического состояния объекта проектным решениям и техническим требованиям;</w:t>
      </w:r>
    </w:p>
    <w:p w:rsidR="00702B5A" w:rsidRPr="00C179B5" w:rsidRDefault="00A47362" w:rsidP="000E2F21">
      <w:pPr>
        <w:pStyle w:val="30"/>
        <w:numPr>
          <w:ilvl w:val="2"/>
          <w:numId w:val="15"/>
        </w:numPr>
        <w:tabs>
          <w:tab w:val="clear" w:pos="1418"/>
          <w:tab w:val="num" w:pos="709"/>
        </w:tabs>
        <w:ind w:left="709" w:hanging="283"/>
        <w:jc w:val="both"/>
        <w:rPr>
          <w:rFonts w:ascii="Times New Roman" w:hAnsi="Times New Roman" w:cs="Times New Roman"/>
        </w:rPr>
      </w:pPr>
      <w:r w:rsidRPr="00C179B5">
        <w:rPr>
          <w:rFonts w:ascii="Times New Roman" w:hAnsi="Times New Roman" w:cs="Times New Roman"/>
        </w:rPr>
        <w:t>соблюдение правил безопасного ведения работ повышенной опасности;</w:t>
      </w:r>
    </w:p>
    <w:p w:rsidR="0037738F" w:rsidRPr="00C179B5" w:rsidRDefault="00A47362" w:rsidP="000E2F21">
      <w:pPr>
        <w:pStyle w:val="30"/>
        <w:numPr>
          <w:ilvl w:val="2"/>
          <w:numId w:val="15"/>
        </w:numPr>
        <w:tabs>
          <w:tab w:val="clear" w:pos="1418"/>
          <w:tab w:val="num" w:pos="709"/>
        </w:tabs>
        <w:ind w:left="709" w:hanging="283"/>
        <w:jc w:val="both"/>
        <w:rPr>
          <w:rFonts w:ascii="Times New Roman" w:hAnsi="Times New Roman" w:cs="Times New Roman"/>
        </w:rPr>
      </w:pPr>
      <w:r w:rsidRPr="00C179B5">
        <w:rPr>
          <w:rFonts w:ascii="Times New Roman" w:hAnsi="Times New Roman" w:cs="Times New Roman"/>
        </w:rPr>
        <w:t>эффекти</w:t>
      </w:r>
      <w:r w:rsidR="007E4E58" w:rsidRPr="00C179B5">
        <w:rPr>
          <w:rFonts w:ascii="Times New Roman" w:hAnsi="Times New Roman" w:cs="Times New Roman"/>
        </w:rPr>
        <w:t>вность системы управления охраной</w:t>
      </w:r>
      <w:r w:rsidRPr="00C179B5">
        <w:rPr>
          <w:rFonts w:ascii="Times New Roman" w:hAnsi="Times New Roman" w:cs="Times New Roman"/>
        </w:rPr>
        <w:t xml:space="preserve"> т</w:t>
      </w:r>
      <w:r w:rsidR="007E4E58" w:rsidRPr="00C179B5">
        <w:rPr>
          <w:rFonts w:ascii="Times New Roman" w:hAnsi="Times New Roman" w:cs="Times New Roman"/>
        </w:rPr>
        <w:t>руда и промышленной безопасностью</w:t>
      </w:r>
      <w:r w:rsidRPr="00C179B5">
        <w:rPr>
          <w:rFonts w:ascii="Times New Roman" w:hAnsi="Times New Roman" w:cs="Times New Roman"/>
        </w:rPr>
        <w:t>, включая деятельность отдельных подразделений и должностных лиц, обслуживающих проверяемый объект;</w:t>
      </w:r>
    </w:p>
    <w:p w:rsidR="0037738F" w:rsidRPr="00C179B5" w:rsidRDefault="00A47362" w:rsidP="000E2F21">
      <w:pPr>
        <w:pStyle w:val="30"/>
        <w:numPr>
          <w:ilvl w:val="2"/>
          <w:numId w:val="15"/>
        </w:numPr>
        <w:tabs>
          <w:tab w:val="clear" w:pos="1418"/>
          <w:tab w:val="num" w:pos="709"/>
        </w:tabs>
        <w:ind w:left="709" w:hanging="283"/>
        <w:jc w:val="both"/>
        <w:rPr>
          <w:rFonts w:ascii="Times New Roman" w:hAnsi="Times New Roman" w:cs="Times New Roman"/>
        </w:rPr>
      </w:pPr>
      <w:r w:rsidRPr="00C179B5">
        <w:rPr>
          <w:rFonts w:ascii="Times New Roman" w:hAnsi="Times New Roman" w:cs="Times New Roman"/>
        </w:rPr>
        <w:t>правильность организации учета и расследования инцидентов, несчастных случаев на производстве относительно проверяемого объекта;</w:t>
      </w:r>
    </w:p>
    <w:p w:rsidR="0037738F" w:rsidRPr="00C179B5" w:rsidRDefault="00A47362" w:rsidP="000E2F21">
      <w:pPr>
        <w:pStyle w:val="30"/>
        <w:numPr>
          <w:ilvl w:val="2"/>
          <w:numId w:val="15"/>
        </w:numPr>
        <w:tabs>
          <w:tab w:val="clear" w:pos="1418"/>
          <w:tab w:val="num" w:pos="709"/>
        </w:tabs>
        <w:ind w:left="709" w:hanging="283"/>
        <w:jc w:val="both"/>
        <w:rPr>
          <w:rFonts w:ascii="Times New Roman" w:hAnsi="Times New Roman" w:cs="Times New Roman"/>
        </w:rPr>
      </w:pPr>
      <w:r w:rsidRPr="00C179B5">
        <w:rPr>
          <w:rFonts w:ascii="Times New Roman" w:hAnsi="Times New Roman" w:cs="Times New Roman"/>
        </w:rPr>
        <w:lastRenderedPageBreak/>
        <w:t>фактическое выполнен</w:t>
      </w:r>
      <w:r w:rsidRPr="00C179B5">
        <w:rPr>
          <w:rFonts w:ascii="Times New Roman" w:hAnsi="Times New Roman" w:cs="Times New Roman"/>
        </w:rPr>
        <w:t>ие мероприятий, предложенных комиссиями по ра</w:t>
      </w:r>
      <w:r w:rsidR="002875F6" w:rsidRPr="00C179B5">
        <w:rPr>
          <w:rFonts w:ascii="Times New Roman" w:hAnsi="Times New Roman" w:cs="Times New Roman"/>
        </w:rPr>
        <w:t>сс</w:t>
      </w:r>
      <w:r w:rsidRPr="00C179B5">
        <w:rPr>
          <w:rFonts w:ascii="Times New Roman" w:hAnsi="Times New Roman" w:cs="Times New Roman"/>
        </w:rPr>
        <w:t xml:space="preserve">ледованию </w:t>
      </w:r>
      <w:r w:rsidR="002817E9" w:rsidRPr="00C179B5">
        <w:rPr>
          <w:rFonts w:ascii="Times New Roman" w:hAnsi="Times New Roman" w:cs="Times New Roman"/>
        </w:rPr>
        <w:t xml:space="preserve">причин </w:t>
      </w:r>
      <w:r w:rsidRPr="00C179B5">
        <w:rPr>
          <w:rFonts w:ascii="Times New Roman" w:hAnsi="Times New Roman" w:cs="Times New Roman"/>
        </w:rPr>
        <w:t>аварий, инцидентов и несчастных случаев на объекте;</w:t>
      </w:r>
    </w:p>
    <w:p w:rsidR="0037738F" w:rsidRPr="00C179B5" w:rsidRDefault="00A47362" w:rsidP="000E2F21">
      <w:pPr>
        <w:pStyle w:val="30"/>
        <w:numPr>
          <w:ilvl w:val="2"/>
          <w:numId w:val="15"/>
        </w:numPr>
        <w:tabs>
          <w:tab w:val="clear" w:pos="1418"/>
          <w:tab w:val="num" w:pos="709"/>
        </w:tabs>
        <w:ind w:left="709" w:hanging="283"/>
        <w:jc w:val="both"/>
        <w:rPr>
          <w:rFonts w:ascii="Times New Roman" w:hAnsi="Times New Roman" w:cs="Times New Roman"/>
        </w:rPr>
      </w:pPr>
      <w:r w:rsidRPr="00C179B5">
        <w:rPr>
          <w:rFonts w:ascii="Times New Roman" w:hAnsi="Times New Roman" w:cs="Times New Roman"/>
        </w:rPr>
        <w:t>обеспечение подготовки и аттестации руководителей и специалистов проверяемого объекта, обучения, инструктажа и допуска к самостоятельной раб</w:t>
      </w:r>
      <w:r w:rsidRPr="00C179B5">
        <w:rPr>
          <w:rFonts w:ascii="Times New Roman" w:hAnsi="Times New Roman" w:cs="Times New Roman"/>
        </w:rPr>
        <w:t>оте персонала;</w:t>
      </w:r>
    </w:p>
    <w:p w:rsidR="0037738F" w:rsidRPr="00C179B5" w:rsidRDefault="00A47362" w:rsidP="000E2F21">
      <w:pPr>
        <w:pStyle w:val="30"/>
        <w:numPr>
          <w:ilvl w:val="2"/>
          <w:numId w:val="15"/>
        </w:numPr>
        <w:tabs>
          <w:tab w:val="clear" w:pos="1418"/>
          <w:tab w:val="num" w:pos="709"/>
        </w:tabs>
        <w:ind w:left="709" w:hanging="283"/>
        <w:jc w:val="both"/>
        <w:rPr>
          <w:rFonts w:ascii="Times New Roman" w:hAnsi="Times New Roman" w:cs="Times New Roman"/>
        </w:rPr>
      </w:pPr>
      <w:r w:rsidRPr="00C179B5">
        <w:rPr>
          <w:rFonts w:ascii="Times New Roman" w:hAnsi="Times New Roman" w:cs="Times New Roman"/>
        </w:rPr>
        <w:t>правильность проведенной идентификации опасных производственных объектов;</w:t>
      </w:r>
    </w:p>
    <w:p w:rsidR="0037738F" w:rsidRPr="00C179B5" w:rsidRDefault="00A47362" w:rsidP="000E2F21">
      <w:pPr>
        <w:pStyle w:val="30"/>
        <w:numPr>
          <w:ilvl w:val="2"/>
          <w:numId w:val="15"/>
        </w:numPr>
        <w:tabs>
          <w:tab w:val="clear" w:pos="1418"/>
          <w:tab w:val="num" w:pos="709"/>
        </w:tabs>
        <w:ind w:left="709" w:hanging="283"/>
        <w:jc w:val="both"/>
        <w:rPr>
          <w:rFonts w:ascii="Times New Roman" w:hAnsi="Times New Roman" w:cs="Times New Roman"/>
        </w:rPr>
      </w:pPr>
      <w:r w:rsidRPr="00C179B5">
        <w:rPr>
          <w:rFonts w:ascii="Times New Roman" w:hAnsi="Times New Roman" w:cs="Times New Roman"/>
        </w:rPr>
        <w:t>выполнение работ по регистрации опасных производственных объектов в государственном реестре;</w:t>
      </w:r>
    </w:p>
    <w:p w:rsidR="0037738F" w:rsidRPr="00C179B5" w:rsidRDefault="00A47362" w:rsidP="000E2F21">
      <w:pPr>
        <w:pStyle w:val="30"/>
        <w:numPr>
          <w:ilvl w:val="2"/>
          <w:numId w:val="15"/>
        </w:numPr>
        <w:tabs>
          <w:tab w:val="clear" w:pos="1418"/>
          <w:tab w:val="num" w:pos="709"/>
        </w:tabs>
        <w:ind w:left="709" w:hanging="283"/>
        <w:jc w:val="both"/>
        <w:rPr>
          <w:rFonts w:ascii="Times New Roman" w:hAnsi="Times New Roman" w:cs="Times New Roman"/>
        </w:rPr>
      </w:pPr>
      <w:r w:rsidRPr="00C179B5">
        <w:rPr>
          <w:rFonts w:ascii="Times New Roman" w:hAnsi="Times New Roman" w:cs="Times New Roman"/>
        </w:rPr>
        <w:t>проведение страхования ответственности за причинение вреда при эксплуатаци</w:t>
      </w:r>
      <w:r w:rsidRPr="00C179B5">
        <w:rPr>
          <w:rFonts w:ascii="Times New Roman" w:hAnsi="Times New Roman" w:cs="Times New Roman"/>
        </w:rPr>
        <w:t>и опасных производственных объектов проверяемого подразделения;</w:t>
      </w:r>
    </w:p>
    <w:p w:rsidR="0037738F" w:rsidRPr="00C179B5" w:rsidRDefault="00A47362" w:rsidP="000E2F21">
      <w:pPr>
        <w:pStyle w:val="30"/>
        <w:numPr>
          <w:ilvl w:val="2"/>
          <w:numId w:val="15"/>
        </w:numPr>
        <w:tabs>
          <w:tab w:val="clear" w:pos="1418"/>
          <w:tab w:val="num" w:pos="709"/>
        </w:tabs>
        <w:ind w:left="709" w:hanging="283"/>
        <w:jc w:val="both"/>
        <w:rPr>
          <w:rFonts w:ascii="Times New Roman" w:hAnsi="Times New Roman" w:cs="Times New Roman"/>
        </w:rPr>
      </w:pPr>
      <w:r w:rsidRPr="00C179B5">
        <w:rPr>
          <w:rFonts w:ascii="Times New Roman" w:hAnsi="Times New Roman" w:cs="Times New Roman"/>
        </w:rPr>
        <w:t>достоверность информации, приведенной в декларации промышленной безопасности;</w:t>
      </w:r>
    </w:p>
    <w:p w:rsidR="00366D67" w:rsidRPr="00C179B5" w:rsidRDefault="00A47362" w:rsidP="000E2F21">
      <w:pPr>
        <w:pStyle w:val="30"/>
        <w:numPr>
          <w:ilvl w:val="2"/>
          <w:numId w:val="15"/>
        </w:numPr>
        <w:tabs>
          <w:tab w:val="clear" w:pos="1418"/>
          <w:tab w:val="num" w:pos="709"/>
        </w:tabs>
        <w:ind w:left="709" w:hanging="283"/>
        <w:jc w:val="both"/>
        <w:rPr>
          <w:rFonts w:ascii="Times New Roman" w:hAnsi="Times New Roman" w:cs="Times New Roman"/>
        </w:rPr>
      </w:pPr>
      <w:r w:rsidRPr="00C179B5">
        <w:rPr>
          <w:rFonts w:ascii="Times New Roman" w:hAnsi="Times New Roman" w:cs="Times New Roman"/>
        </w:rPr>
        <w:t>выполнение лицензионных требований при осуществлении лицензируемой деятельности</w:t>
      </w:r>
    </w:p>
    <w:p w:rsidR="00366D67" w:rsidRPr="00C179B5" w:rsidRDefault="00A47362" w:rsidP="000E2F21">
      <w:pPr>
        <w:pStyle w:val="30"/>
        <w:numPr>
          <w:ilvl w:val="2"/>
          <w:numId w:val="15"/>
        </w:numPr>
        <w:tabs>
          <w:tab w:val="clear" w:pos="1418"/>
          <w:tab w:val="num" w:pos="709"/>
        </w:tabs>
        <w:ind w:left="709" w:hanging="283"/>
        <w:jc w:val="both"/>
        <w:rPr>
          <w:rFonts w:ascii="Times New Roman" w:hAnsi="Times New Roman" w:cs="Times New Roman"/>
        </w:rPr>
      </w:pPr>
      <w:r w:rsidRPr="00C179B5">
        <w:rPr>
          <w:rFonts w:ascii="Times New Roman" w:hAnsi="Times New Roman" w:cs="Times New Roman"/>
        </w:rPr>
        <w:t>своевременность проведения необход</w:t>
      </w:r>
      <w:r w:rsidRPr="00C179B5">
        <w:rPr>
          <w:rFonts w:ascii="Times New Roman" w:hAnsi="Times New Roman" w:cs="Times New Roman"/>
        </w:rPr>
        <w:t>имых испытаний и технических освидетельствований техн</w:t>
      </w:r>
      <w:r w:rsidR="00F54E1E" w:rsidRPr="00C179B5">
        <w:rPr>
          <w:rFonts w:ascii="Times New Roman" w:hAnsi="Times New Roman" w:cs="Times New Roman"/>
        </w:rPr>
        <w:t xml:space="preserve">ических устройств, применяемых </w:t>
      </w:r>
      <w:r w:rsidRPr="00C179B5">
        <w:rPr>
          <w:rFonts w:ascii="Times New Roman" w:hAnsi="Times New Roman" w:cs="Times New Roman"/>
        </w:rPr>
        <w:t xml:space="preserve">на опасных производственных объектах; </w:t>
      </w:r>
    </w:p>
    <w:p w:rsidR="00366D67" w:rsidRPr="00C179B5" w:rsidRDefault="00A47362" w:rsidP="000E2F21">
      <w:pPr>
        <w:pStyle w:val="30"/>
        <w:numPr>
          <w:ilvl w:val="2"/>
          <w:numId w:val="15"/>
        </w:numPr>
        <w:tabs>
          <w:tab w:val="clear" w:pos="1418"/>
          <w:tab w:val="num" w:pos="709"/>
        </w:tabs>
        <w:ind w:left="709" w:hanging="283"/>
        <w:jc w:val="both"/>
        <w:rPr>
          <w:rFonts w:ascii="Times New Roman" w:hAnsi="Times New Roman" w:cs="Times New Roman"/>
        </w:rPr>
      </w:pPr>
      <w:r w:rsidRPr="00C179B5">
        <w:rPr>
          <w:rFonts w:ascii="Times New Roman" w:hAnsi="Times New Roman" w:cs="Times New Roman"/>
        </w:rPr>
        <w:t>своевременность ремонта и поверки контрольных средств измерений;</w:t>
      </w:r>
    </w:p>
    <w:p w:rsidR="00FC1C20" w:rsidRPr="00C179B5" w:rsidRDefault="00A47362" w:rsidP="000E2F21">
      <w:pPr>
        <w:pStyle w:val="30"/>
        <w:numPr>
          <w:ilvl w:val="2"/>
          <w:numId w:val="15"/>
        </w:numPr>
        <w:tabs>
          <w:tab w:val="clear" w:pos="1418"/>
          <w:tab w:val="num" w:pos="709"/>
        </w:tabs>
        <w:ind w:left="709" w:hanging="283"/>
        <w:jc w:val="both"/>
        <w:rPr>
          <w:rFonts w:ascii="Times New Roman" w:hAnsi="Times New Roman" w:cs="Times New Roman"/>
        </w:rPr>
      </w:pPr>
      <w:r w:rsidRPr="00C179B5">
        <w:rPr>
          <w:rFonts w:ascii="Times New Roman" w:hAnsi="Times New Roman" w:cs="Times New Roman"/>
        </w:rPr>
        <w:t>готовность</w:t>
      </w:r>
      <w:r w:rsidR="00366D67" w:rsidRPr="00C179B5">
        <w:rPr>
          <w:rFonts w:ascii="Times New Roman" w:hAnsi="Times New Roman" w:cs="Times New Roman"/>
        </w:rPr>
        <w:t xml:space="preserve"> к</w:t>
      </w:r>
      <w:r w:rsidR="00E551D2" w:rsidRPr="00C179B5">
        <w:rPr>
          <w:rFonts w:ascii="Times New Roman" w:hAnsi="Times New Roman" w:cs="Times New Roman"/>
        </w:rPr>
        <w:t xml:space="preserve"> локализации и ликвидации последствий аварий</w:t>
      </w:r>
      <w:r w:rsidRPr="00C179B5">
        <w:rPr>
          <w:rFonts w:ascii="Times New Roman" w:hAnsi="Times New Roman" w:cs="Times New Roman"/>
        </w:rPr>
        <w:t>;</w:t>
      </w:r>
    </w:p>
    <w:p w:rsidR="0037738F" w:rsidRPr="00C179B5" w:rsidRDefault="00A47362" w:rsidP="000E2F21">
      <w:pPr>
        <w:pStyle w:val="30"/>
        <w:numPr>
          <w:ilvl w:val="2"/>
          <w:numId w:val="15"/>
        </w:numPr>
        <w:tabs>
          <w:tab w:val="clear" w:pos="1418"/>
          <w:tab w:val="num" w:pos="709"/>
        </w:tabs>
        <w:ind w:left="709" w:hanging="283"/>
        <w:jc w:val="both"/>
        <w:rPr>
          <w:rFonts w:ascii="Times New Roman" w:hAnsi="Times New Roman" w:cs="Times New Roman"/>
        </w:rPr>
      </w:pPr>
      <w:r w:rsidRPr="00C179B5">
        <w:rPr>
          <w:rFonts w:ascii="Times New Roman" w:hAnsi="Times New Roman" w:cs="Times New Roman"/>
        </w:rPr>
        <w:t xml:space="preserve"> </w:t>
      </w:r>
      <w:r w:rsidR="00FC1C20" w:rsidRPr="00C179B5">
        <w:rPr>
          <w:rFonts w:ascii="Times New Roman" w:hAnsi="Times New Roman" w:cs="Times New Roman"/>
        </w:rPr>
        <w:t>готовность к весенне-летнему периоду;</w:t>
      </w:r>
    </w:p>
    <w:p w:rsidR="006E5CD1" w:rsidRPr="00C179B5" w:rsidRDefault="00A47362" w:rsidP="00A96253">
      <w:pPr>
        <w:pStyle w:val="30"/>
        <w:numPr>
          <w:ilvl w:val="2"/>
          <w:numId w:val="15"/>
        </w:numPr>
        <w:tabs>
          <w:tab w:val="clear" w:pos="1418"/>
          <w:tab w:val="num" w:pos="709"/>
        </w:tabs>
        <w:ind w:left="709" w:hanging="283"/>
        <w:jc w:val="both"/>
        <w:rPr>
          <w:rFonts w:ascii="Times New Roman" w:hAnsi="Times New Roman" w:cs="Times New Roman"/>
        </w:rPr>
      </w:pPr>
      <w:r w:rsidRPr="00C179B5">
        <w:rPr>
          <w:rFonts w:ascii="Times New Roman" w:hAnsi="Times New Roman" w:cs="Times New Roman"/>
        </w:rPr>
        <w:t>готовность к осенне-зимнему периоду.</w:t>
      </w:r>
    </w:p>
    <w:p w:rsidR="0037738F" w:rsidRPr="00C179B5" w:rsidRDefault="00A47362" w:rsidP="00CE346A">
      <w:pPr>
        <w:pStyle w:val="30"/>
        <w:jc w:val="both"/>
        <w:rPr>
          <w:rFonts w:ascii="Times New Roman" w:hAnsi="Times New Roman" w:cs="Times New Roman"/>
        </w:rPr>
      </w:pPr>
      <w:r w:rsidRPr="00C179B5">
        <w:rPr>
          <w:rFonts w:ascii="Times New Roman" w:hAnsi="Times New Roman" w:cs="Times New Roman"/>
        </w:rPr>
        <w:t xml:space="preserve">При необходимости могут быть проведены внеплановые проверки: </w:t>
      </w:r>
    </w:p>
    <w:p w:rsidR="0037738F" w:rsidRPr="00C179B5" w:rsidRDefault="00A47362" w:rsidP="000E2F21">
      <w:pPr>
        <w:pStyle w:val="30"/>
        <w:numPr>
          <w:ilvl w:val="0"/>
          <w:numId w:val="14"/>
        </w:numPr>
        <w:ind w:left="284" w:hanging="284"/>
        <w:jc w:val="both"/>
        <w:rPr>
          <w:rFonts w:ascii="Times New Roman" w:hAnsi="Times New Roman" w:cs="Times New Roman"/>
        </w:rPr>
      </w:pPr>
      <w:r w:rsidRPr="00C179B5">
        <w:rPr>
          <w:rFonts w:ascii="Times New Roman" w:hAnsi="Times New Roman" w:cs="Times New Roman"/>
        </w:rPr>
        <w:t xml:space="preserve">по требованию органов, осуществляющих государственный надзор и контроль за соблюдением требований промышленной </w:t>
      </w:r>
      <w:r w:rsidRPr="00C179B5">
        <w:rPr>
          <w:rFonts w:ascii="Times New Roman" w:hAnsi="Times New Roman" w:cs="Times New Roman"/>
        </w:rPr>
        <w:t>безопасности и охраны труда;</w:t>
      </w:r>
    </w:p>
    <w:p w:rsidR="00051AF5" w:rsidRPr="00C179B5" w:rsidRDefault="00A47362" w:rsidP="000E2F21">
      <w:pPr>
        <w:pStyle w:val="30"/>
        <w:numPr>
          <w:ilvl w:val="0"/>
          <w:numId w:val="14"/>
        </w:numPr>
        <w:ind w:left="284" w:hanging="284"/>
        <w:jc w:val="both"/>
        <w:rPr>
          <w:rFonts w:ascii="Times New Roman" w:hAnsi="Times New Roman" w:cs="Times New Roman"/>
        </w:rPr>
      </w:pPr>
      <w:r w:rsidRPr="00C179B5">
        <w:rPr>
          <w:rFonts w:ascii="Times New Roman" w:hAnsi="Times New Roman" w:cs="Times New Roman"/>
        </w:rPr>
        <w:t>по результатам оценки рисков</w:t>
      </w:r>
      <w:r w:rsidR="005135D2" w:rsidRPr="00C179B5">
        <w:rPr>
          <w:rFonts w:ascii="Times New Roman" w:hAnsi="Times New Roman" w:cs="Times New Roman"/>
        </w:rPr>
        <w:t>;</w:t>
      </w:r>
      <w:r w:rsidRPr="00C179B5">
        <w:rPr>
          <w:rFonts w:ascii="Times New Roman" w:hAnsi="Times New Roman" w:cs="Times New Roman"/>
        </w:rPr>
        <w:t xml:space="preserve"> </w:t>
      </w:r>
    </w:p>
    <w:p w:rsidR="0037738F" w:rsidRPr="00C179B5" w:rsidRDefault="00A47362" w:rsidP="000E2F21">
      <w:pPr>
        <w:pStyle w:val="30"/>
        <w:numPr>
          <w:ilvl w:val="0"/>
          <w:numId w:val="14"/>
        </w:numPr>
        <w:ind w:left="284" w:hanging="284"/>
        <w:jc w:val="both"/>
        <w:rPr>
          <w:rFonts w:ascii="Times New Roman" w:hAnsi="Times New Roman" w:cs="Times New Roman"/>
        </w:rPr>
      </w:pPr>
      <w:r w:rsidRPr="00C179B5">
        <w:rPr>
          <w:rFonts w:ascii="Times New Roman" w:hAnsi="Times New Roman" w:cs="Times New Roman"/>
        </w:rPr>
        <w:t>по указаниям и информационным письмам от Управляющей организации;</w:t>
      </w:r>
    </w:p>
    <w:p w:rsidR="0037738F" w:rsidRPr="00C179B5" w:rsidRDefault="00A47362" w:rsidP="000E2F21">
      <w:pPr>
        <w:pStyle w:val="30"/>
        <w:numPr>
          <w:ilvl w:val="0"/>
          <w:numId w:val="14"/>
        </w:numPr>
        <w:ind w:left="284" w:hanging="284"/>
        <w:jc w:val="both"/>
        <w:rPr>
          <w:rFonts w:ascii="Times New Roman" w:hAnsi="Times New Roman" w:cs="Times New Roman"/>
        </w:rPr>
      </w:pPr>
      <w:r w:rsidRPr="00C179B5">
        <w:rPr>
          <w:rFonts w:ascii="Times New Roman" w:hAnsi="Times New Roman" w:cs="Times New Roman"/>
        </w:rPr>
        <w:t xml:space="preserve">по требованию Генерального директора Предприятия; </w:t>
      </w:r>
    </w:p>
    <w:p w:rsidR="00820AD7" w:rsidRPr="00C179B5" w:rsidRDefault="00A47362" w:rsidP="000E2F21">
      <w:pPr>
        <w:pStyle w:val="30"/>
        <w:numPr>
          <w:ilvl w:val="0"/>
          <w:numId w:val="14"/>
        </w:numPr>
        <w:ind w:left="284" w:hanging="284"/>
        <w:jc w:val="both"/>
        <w:rPr>
          <w:rFonts w:ascii="Times New Roman" w:hAnsi="Times New Roman" w:cs="Times New Roman"/>
        </w:rPr>
      </w:pPr>
      <w:r w:rsidRPr="00C179B5">
        <w:rPr>
          <w:rFonts w:ascii="Times New Roman" w:hAnsi="Times New Roman" w:cs="Times New Roman"/>
        </w:rPr>
        <w:t>по итогам расследования аварий, инцидентов, несчастных случаев;</w:t>
      </w:r>
    </w:p>
    <w:p w:rsidR="00820AD7" w:rsidRPr="00C179B5" w:rsidRDefault="00A47362" w:rsidP="000E2F21">
      <w:pPr>
        <w:pStyle w:val="30"/>
        <w:numPr>
          <w:ilvl w:val="0"/>
          <w:numId w:val="14"/>
        </w:numPr>
        <w:ind w:left="284" w:hanging="284"/>
        <w:jc w:val="both"/>
        <w:rPr>
          <w:rFonts w:ascii="Times New Roman" w:hAnsi="Times New Roman" w:cs="Times New Roman"/>
        </w:rPr>
      </w:pPr>
      <w:r w:rsidRPr="00C179B5">
        <w:rPr>
          <w:rFonts w:ascii="Times New Roman" w:hAnsi="Times New Roman" w:cs="Times New Roman"/>
        </w:rPr>
        <w:t>при обнаружении</w:t>
      </w:r>
      <w:r w:rsidRPr="00C179B5">
        <w:rPr>
          <w:rFonts w:ascii="Times New Roman" w:hAnsi="Times New Roman" w:cs="Times New Roman"/>
        </w:rPr>
        <w:t xml:space="preserve"> системных нарушений с высоким уровнем риска, требующих проверки во всех подразделениях предприятия;</w:t>
      </w:r>
    </w:p>
    <w:p w:rsidR="0037738F" w:rsidRPr="00C179B5" w:rsidRDefault="00A47362" w:rsidP="000E2F21">
      <w:pPr>
        <w:pStyle w:val="30"/>
        <w:numPr>
          <w:ilvl w:val="0"/>
          <w:numId w:val="14"/>
        </w:numPr>
        <w:ind w:left="284" w:hanging="284"/>
        <w:jc w:val="both"/>
        <w:rPr>
          <w:rFonts w:ascii="Times New Roman" w:hAnsi="Times New Roman" w:cs="Times New Roman"/>
        </w:rPr>
      </w:pPr>
      <w:r w:rsidRPr="00C179B5">
        <w:rPr>
          <w:rFonts w:ascii="Times New Roman" w:hAnsi="Times New Roman" w:cs="Times New Roman"/>
        </w:rPr>
        <w:t>в случае изменения требований законодательства.</w:t>
      </w:r>
    </w:p>
    <w:p w:rsidR="0037738F" w:rsidRPr="00C179B5" w:rsidRDefault="00A47362" w:rsidP="00CE346A">
      <w:pPr>
        <w:pStyle w:val="30"/>
        <w:jc w:val="both"/>
        <w:rPr>
          <w:rFonts w:ascii="Times New Roman" w:hAnsi="Times New Roman" w:cs="Times New Roman"/>
        </w:rPr>
      </w:pPr>
      <w:r w:rsidRPr="00C179B5">
        <w:rPr>
          <w:rFonts w:ascii="Times New Roman" w:hAnsi="Times New Roman" w:cs="Times New Roman"/>
        </w:rPr>
        <w:t>Итоги</w:t>
      </w:r>
      <w:r w:rsidR="003578B0" w:rsidRPr="00C179B5">
        <w:rPr>
          <w:rFonts w:ascii="Times New Roman" w:hAnsi="Times New Roman" w:cs="Times New Roman"/>
        </w:rPr>
        <w:t xml:space="preserve"> </w:t>
      </w:r>
      <w:r w:rsidR="006011D9" w:rsidRPr="00C179B5">
        <w:rPr>
          <w:rFonts w:ascii="Times New Roman" w:hAnsi="Times New Roman" w:cs="Times New Roman"/>
        </w:rPr>
        <w:t>проверок</w:t>
      </w:r>
      <w:r w:rsidR="00C61C51" w:rsidRPr="00C179B5">
        <w:rPr>
          <w:rFonts w:ascii="Times New Roman" w:hAnsi="Times New Roman" w:cs="Times New Roman"/>
        </w:rPr>
        <w:t xml:space="preserve"> (отчеты)</w:t>
      </w:r>
      <w:r w:rsidR="006011D9" w:rsidRPr="00C179B5">
        <w:rPr>
          <w:rFonts w:ascii="Times New Roman" w:hAnsi="Times New Roman" w:cs="Times New Roman"/>
        </w:rPr>
        <w:t xml:space="preserve"> фиксируются </w:t>
      </w:r>
      <w:r w:rsidR="00450B23" w:rsidRPr="00C179B5">
        <w:rPr>
          <w:rFonts w:ascii="Times New Roman" w:hAnsi="Times New Roman" w:cs="Times New Roman"/>
        </w:rPr>
        <w:t xml:space="preserve">на бумажном носителе или </w:t>
      </w:r>
      <w:r w:rsidR="006011D9" w:rsidRPr="00C179B5">
        <w:rPr>
          <w:rFonts w:ascii="Times New Roman" w:hAnsi="Times New Roman" w:cs="Times New Roman"/>
        </w:rPr>
        <w:t>в</w:t>
      </w:r>
      <w:r w:rsidR="00F8695C" w:rsidRPr="00C179B5">
        <w:rPr>
          <w:rFonts w:ascii="Times New Roman" w:hAnsi="Times New Roman" w:cs="Times New Roman"/>
          <w:color w:val="808000"/>
          <w:sz w:val="24"/>
        </w:rPr>
        <w:t xml:space="preserve"> </w:t>
      </w:r>
      <w:r w:rsidR="00F8695C" w:rsidRPr="00C179B5">
        <w:rPr>
          <w:rFonts w:ascii="Times New Roman" w:hAnsi="Times New Roman" w:cs="Times New Roman"/>
        </w:rPr>
        <w:t xml:space="preserve">электронном виде </w:t>
      </w:r>
      <w:r w:rsidR="00C84D78" w:rsidRPr="00C179B5">
        <w:rPr>
          <w:rFonts w:ascii="Times New Roman" w:hAnsi="Times New Roman" w:cs="Times New Roman"/>
        </w:rPr>
        <w:t xml:space="preserve">в </w:t>
      </w:r>
      <w:r w:rsidR="00450B23" w:rsidRPr="00C179B5">
        <w:rPr>
          <w:rFonts w:ascii="Times New Roman" w:hAnsi="Times New Roman" w:cs="Times New Roman"/>
        </w:rPr>
        <w:t>системах автоматизации ПК, внедренных на предприятии</w:t>
      </w:r>
      <w:r w:rsidR="00C84D78" w:rsidRPr="00C179B5">
        <w:rPr>
          <w:rFonts w:ascii="Times New Roman" w:hAnsi="Times New Roman" w:cs="Times New Roman"/>
        </w:rPr>
        <w:t>,</w:t>
      </w:r>
      <w:r w:rsidR="00F8695C" w:rsidRPr="00C179B5">
        <w:rPr>
          <w:rFonts w:ascii="Times New Roman" w:hAnsi="Times New Roman" w:cs="Times New Roman"/>
        </w:rPr>
        <w:t xml:space="preserve"> с </w:t>
      </w:r>
      <w:r w:rsidR="003578B0" w:rsidRPr="00C179B5">
        <w:rPr>
          <w:rFonts w:ascii="Times New Roman" w:hAnsi="Times New Roman" w:cs="Times New Roman"/>
        </w:rPr>
        <w:t>указ</w:t>
      </w:r>
      <w:r w:rsidR="00F8695C" w:rsidRPr="00C179B5">
        <w:rPr>
          <w:rFonts w:ascii="Times New Roman" w:hAnsi="Times New Roman" w:cs="Times New Roman"/>
        </w:rPr>
        <w:t>анием</w:t>
      </w:r>
      <w:r w:rsidR="003578B0" w:rsidRPr="00C179B5">
        <w:rPr>
          <w:rFonts w:ascii="Times New Roman" w:hAnsi="Times New Roman" w:cs="Times New Roman"/>
        </w:rPr>
        <w:t xml:space="preserve"> </w:t>
      </w:r>
      <w:r w:rsidR="003578B0" w:rsidRPr="00C179B5">
        <w:rPr>
          <w:rFonts w:ascii="Times New Roman" w:hAnsi="Times New Roman" w:cs="Times New Roman"/>
        </w:rPr>
        <w:lastRenderedPageBreak/>
        <w:t>выявленны</w:t>
      </w:r>
      <w:r w:rsidR="00F8695C" w:rsidRPr="00C179B5">
        <w:rPr>
          <w:rFonts w:ascii="Times New Roman" w:hAnsi="Times New Roman" w:cs="Times New Roman"/>
        </w:rPr>
        <w:t>х</w:t>
      </w:r>
      <w:r w:rsidR="003578B0" w:rsidRPr="00C179B5">
        <w:rPr>
          <w:rFonts w:ascii="Times New Roman" w:hAnsi="Times New Roman" w:cs="Times New Roman"/>
        </w:rPr>
        <w:t xml:space="preserve"> нарушени</w:t>
      </w:r>
      <w:r w:rsidR="00F8695C" w:rsidRPr="00C179B5">
        <w:rPr>
          <w:rFonts w:ascii="Times New Roman" w:hAnsi="Times New Roman" w:cs="Times New Roman"/>
        </w:rPr>
        <w:t>й</w:t>
      </w:r>
      <w:r w:rsidR="003578B0" w:rsidRPr="00C179B5">
        <w:rPr>
          <w:rFonts w:ascii="Times New Roman" w:hAnsi="Times New Roman" w:cs="Times New Roman"/>
        </w:rPr>
        <w:t>,</w:t>
      </w:r>
      <w:r w:rsidR="00421C8B" w:rsidRPr="00C179B5">
        <w:rPr>
          <w:rFonts w:ascii="Times New Roman" w:hAnsi="Times New Roman" w:cs="Times New Roman"/>
        </w:rPr>
        <w:t xml:space="preserve"> наблюдений</w:t>
      </w:r>
      <w:r w:rsidR="00C84D78" w:rsidRPr="00C179B5">
        <w:rPr>
          <w:rFonts w:ascii="Times New Roman" w:hAnsi="Times New Roman" w:cs="Times New Roman"/>
        </w:rPr>
        <w:t>,</w:t>
      </w:r>
      <w:r w:rsidR="003578B0" w:rsidRPr="00C179B5">
        <w:rPr>
          <w:rFonts w:ascii="Times New Roman" w:hAnsi="Times New Roman" w:cs="Times New Roman"/>
        </w:rPr>
        <w:t xml:space="preserve"> пункт</w:t>
      </w:r>
      <w:r w:rsidR="00F8695C" w:rsidRPr="00C179B5">
        <w:rPr>
          <w:rFonts w:ascii="Times New Roman" w:hAnsi="Times New Roman" w:cs="Times New Roman"/>
        </w:rPr>
        <w:t>ов</w:t>
      </w:r>
      <w:r w:rsidR="003578B0" w:rsidRPr="00C179B5">
        <w:rPr>
          <w:rFonts w:ascii="Times New Roman" w:hAnsi="Times New Roman" w:cs="Times New Roman"/>
        </w:rPr>
        <w:t xml:space="preserve"> </w:t>
      </w:r>
      <w:r w:rsidR="00853B94" w:rsidRPr="00C179B5">
        <w:rPr>
          <w:rFonts w:ascii="Times New Roman" w:hAnsi="Times New Roman" w:cs="Times New Roman"/>
        </w:rPr>
        <w:t>нормативного правового акта</w:t>
      </w:r>
      <w:r w:rsidR="009C67BA" w:rsidRPr="00C179B5">
        <w:rPr>
          <w:rFonts w:ascii="Times New Roman" w:hAnsi="Times New Roman" w:cs="Times New Roman"/>
        </w:rPr>
        <w:t>, положения которого нарушены</w:t>
      </w:r>
      <w:r w:rsidR="003578B0" w:rsidRPr="00C179B5">
        <w:rPr>
          <w:rFonts w:ascii="Times New Roman" w:hAnsi="Times New Roman" w:cs="Times New Roman"/>
        </w:rPr>
        <w:t>, лиц, ответственны</w:t>
      </w:r>
      <w:r w:rsidR="00F8695C" w:rsidRPr="00C179B5">
        <w:rPr>
          <w:rFonts w:ascii="Times New Roman" w:hAnsi="Times New Roman" w:cs="Times New Roman"/>
        </w:rPr>
        <w:t>х</w:t>
      </w:r>
      <w:r w:rsidR="003578B0" w:rsidRPr="00C179B5">
        <w:rPr>
          <w:rFonts w:ascii="Times New Roman" w:hAnsi="Times New Roman" w:cs="Times New Roman"/>
        </w:rPr>
        <w:t xml:space="preserve"> за их устранение и срок</w:t>
      </w:r>
      <w:r w:rsidR="00F8695C" w:rsidRPr="00C179B5">
        <w:rPr>
          <w:rFonts w:ascii="Times New Roman" w:hAnsi="Times New Roman" w:cs="Times New Roman"/>
        </w:rPr>
        <w:t>ов</w:t>
      </w:r>
      <w:r w:rsidR="003578B0" w:rsidRPr="00C179B5">
        <w:rPr>
          <w:rFonts w:ascii="Times New Roman" w:hAnsi="Times New Roman" w:cs="Times New Roman"/>
        </w:rPr>
        <w:t xml:space="preserve"> устранения.</w:t>
      </w:r>
    </w:p>
    <w:p w:rsidR="0037738F" w:rsidRPr="00C179B5" w:rsidRDefault="00A47362" w:rsidP="00B81A52">
      <w:pPr>
        <w:pStyle w:val="30"/>
        <w:numPr>
          <w:ilvl w:val="0"/>
          <w:numId w:val="0"/>
        </w:numPr>
        <w:ind w:firstLine="709"/>
        <w:jc w:val="both"/>
        <w:rPr>
          <w:rFonts w:ascii="Times New Roman" w:hAnsi="Times New Roman" w:cs="Times New Roman"/>
        </w:rPr>
      </w:pPr>
      <w:r w:rsidRPr="00C179B5">
        <w:rPr>
          <w:rFonts w:ascii="Times New Roman" w:hAnsi="Times New Roman" w:cs="Times New Roman"/>
        </w:rPr>
        <w:t xml:space="preserve">Формирование отчетов </w:t>
      </w:r>
      <w:r w:rsidR="00F8695C" w:rsidRPr="00C179B5">
        <w:rPr>
          <w:rFonts w:ascii="Times New Roman" w:hAnsi="Times New Roman" w:cs="Times New Roman"/>
        </w:rPr>
        <w:t xml:space="preserve">по итогам проверок </w:t>
      </w:r>
      <w:r w:rsidRPr="00C179B5">
        <w:rPr>
          <w:rFonts w:ascii="Times New Roman" w:hAnsi="Times New Roman" w:cs="Times New Roman"/>
        </w:rPr>
        <w:t>в иной форме доп</w:t>
      </w:r>
      <w:r w:rsidRPr="00C179B5">
        <w:rPr>
          <w:rFonts w:ascii="Times New Roman" w:hAnsi="Times New Roman" w:cs="Times New Roman"/>
        </w:rPr>
        <w:t>устимо по требованию государственных надзорных органов.</w:t>
      </w:r>
    </w:p>
    <w:p w:rsidR="0037738F" w:rsidRPr="00C179B5" w:rsidRDefault="00A47362" w:rsidP="00CE346A">
      <w:pPr>
        <w:pStyle w:val="30"/>
        <w:jc w:val="both"/>
        <w:rPr>
          <w:rFonts w:ascii="Times New Roman" w:hAnsi="Times New Roman" w:cs="Times New Roman"/>
        </w:rPr>
      </w:pPr>
      <w:r w:rsidRPr="00C179B5">
        <w:rPr>
          <w:rFonts w:ascii="Times New Roman" w:hAnsi="Times New Roman" w:cs="Times New Roman"/>
        </w:rPr>
        <w:t>В случаях, когда отдельные нарушения/несоответствия</w:t>
      </w:r>
      <w:r w:rsidR="00421C8B" w:rsidRPr="00C179B5">
        <w:rPr>
          <w:rFonts w:ascii="Times New Roman" w:hAnsi="Times New Roman" w:cs="Times New Roman"/>
        </w:rPr>
        <w:t>/замечания</w:t>
      </w:r>
      <w:r w:rsidRPr="00C179B5">
        <w:rPr>
          <w:rFonts w:ascii="Times New Roman" w:hAnsi="Times New Roman" w:cs="Times New Roman"/>
        </w:rPr>
        <w:t xml:space="preserve"> по объективным основаниям не могут быть устранены в установленный срок, перенос сроков устранения </w:t>
      </w:r>
      <w:r w:rsidR="00866B91" w:rsidRPr="00C179B5">
        <w:rPr>
          <w:rFonts w:ascii="Times New Roman" w:hAnsi="Times New Roman" w:cs="Times New Roman"/>
        </w:rPr>
        <w:t>осуществляется в порядке, действующим на предприятии</w:t>
      </w:r>
      <w:r w:rsidR="006A7CFC" w:rsidRPr="00C179B5">
        <w:rPr>
          <w:rFonts w:ascii="Times New Roman" w:hAnsi="Times New Roman" w:cs="Times New Roman"/>
        </w:rPr>
        <w:t>,</w:t>
      </w:r>
      <w:r w:rsidR="00866B91" w:rsidRPr="00C179B5">
        <w:rPr>
          <w:rFonts w:ascii="Times New Roman" w:hAnsi="Times New Roman" w:cs="Times New Roman"/>
        </w:rPr>
        <w:t xml:space="preserve"> </w:t>
      </w:r>
      <w:r w:rsidRPr="00C179B5">
        <w:rPr>
          <w:rFonts w:ascii="Times New Roman" w:hAnsi="Times New Roman" w:cs="Times New Roman"/>
        </w:rPr>
        <w:t xml:space="preserve">при </w:t>
      </w:r>
      <w:r w:rsidR="00866B91" w:rsidRPr="00C179B5">
        <w:rPr>
          <w:rFonts w:ascii="Times New Roman" w:hAnsi="Times New Roman" w:cs="Times New Roman"/>
        </w:rPr>
        <w:t xml:space="preserve">обязательном </w:t>
      </w:r>
      <w:r w:rsidRPr="00C179B5">
        <w:rPr>
          <w:rFonts w:ascii="Times New Roman" w:hAnsi="Times New Roman" w:cs="Times New Roman"/>
        </w:rPr>
        <w:t xml:space="preserve">согласовании </w:t>
      </w:r>
      <w:r w:rsidR="001D5E8F" w:rsidRPr="00C179B5">
        <w:rPr>
          <w:rFonts w:ascii="Times New Roman" w:hAnsi="Times New Roman" w:cs="Times New Roman"/>
        </w:rPr>
        <w:t>с</w:t>
      </w:r>
      <w:r w:rsidR="00BB1FD2" w:rsidRPr="00C179B5">
        <w:rPr>
          <w:rFonts w:ascii="Times New Roman" w:hAnsi="Times New Roman" w:cs="Times New Roman"/>
        </w:rPr>
        <w:t xml:space="preserve"> главным инженером/техническим руководителем предприятия</w:t>
      </w:r>
      <w:r w:rsidRPr="00C179B5">
        <w:rPr>
          <w:rFonts w:ascii="Times New Roman" w:hAnsi="Times New Roman" w:cs="Times New Roman"/>
        </w:rPr>
        <w:t>.</w:t>
      </w:r>
    </w:p>
    <w:p w:rsidR="0037738F" w:rsidRPr="00C179B5" w:rsidRDefault="00A47362" w:rsidP="00CE346A">
      <w:pPr>
        <w:pStyle w:val="30"/>
        <w:jc w:val="both"/>
        <w:rPr>
          <w:rFonts w:ascii="Times New Roman" w:hAnsi="Times New Roman" w:cs="Times New Roman"/>
        </w:rPr>
      </w:pPr>
      <w:r w:rsidRPr="00C179B5">
        <w:rPr>
          <w:rFonts w:ascii="Times New Roman" w:hAnsi="Times New Roman" w:cs="Times New Roman"/>
        </w:rPr>
        <w:t xml:space="preserve">Ответственность за организацию и качественное проведение проверок, за своевременное выявление нарушений требований промышленной безопасности, норм и </w:t>
      </w:r>
      <w:r w:rsidRPr="00C179B5">
        <w:rPr>
          <w:rFonts w:ascii="Times New Roman" w:hAnsi="Times New Roman" w:cs="Times New Roman"/>
        </w:rPr>
        <w:t>правил охраны труда возлагается на всех руководителей и специалистов подразделений.</w:t>
      </w:r>
    </w:p>
    <w:p w:rsidR="0037738F" w:rsidRPr="00C179B5" w:rsidRDefault="00A47362" w:rsidP="00CE346A">
      <w:pPr>
        <w:pStyle w:val="30"/>
        <w:jc w:val="both"/>
        <w:rPr>
          <w:rFonts w:ascii="Times New Roman" w:hAnsi="Times New Roman" w:cs="Times New Roman"/>
        </w:rPr>
      </w:pPr>
      <w:r w:rsidRPr="00C179B5">
        <w:rPr>
          <w:rFonts w:ascii="Times New Roman" w:hAnsi="Times New Roman" w:cs="Times New Roman"/>
        </w:rPr>
        <w:t>За грубые нарушения требований промышленной безопасности, правил и норм по охране труда, выявленны</w:t>
      </w:r>
      <w:r w:rsidR="00416FB6" w:rsidRPr="00C179B5">
        <w:rPr>
          <w:rFonts w:ascii="Times New Roman" w:hAnsi="Times New Roman" w:cs="Times New Roman"/>
        </w:rPr>
        <w:t>х</w:t>
      </w:r>
      <w:r w:rsidRPr="00C179B5">
        <w:rPr>
          <w:rFonts w:ascii="Times New Roman" w:hAnsi="Times New Roman" w:cs="Times New Roman"/>
        </w:rPr>
        <w:t xml:space="preserve"> при провер</w:t>
      </w:r>
      <w:r w:rsidR="00416FB6" w:rsidRPr="00C179B5">
        <w:rPr>
          <w:rFonts w:ascii="Times New Roman" w:hAnsi="Times New Roman" w:cs="Times New Roman"/>
        </w:rPr>
        <w:t>ках</w:t>
      </w:r>
      <w:r w:rsidRPr="00C179B5">
        <w:rPr>
          <w:rFonts w:ascii="Times New Roman" w:hAnsi="Times New Roman" w:cs="Times New Roman"/>
        </w:rPr>
        <w:t xml:space="preserve">, а также за невыполнение мероприятий, </w:t>
      </w:r>
      <w:r w:rsidR="00C61C51" w:rsidRPr="00C179B5">
        <w:rPr>
          <w:rFonts w:ascii="Times New Roman" w:hAnsi="Times New Roman" w:cs="Times New Roman"/>
        </w:rPr>
        <w:t xml:space="preserve">принятых </w:t>
      </w:r>
      <w:r w:rsidRPr="00C179B5">
        <w:rPr>
          <w:rFonts w:ascii="Times New Roman" w:hAnsi="Times New Roman" w:cs="Times New Roman"/>
        </w:rPr>
        <w:t>по результа</w:t>
      </w:r>
      <w:r w:rsidRPr="00C179B5">
        <w:rPr>
          <w:rFonts w:ascii="Times New Roman" w:hAnsi="Times New Roman" w:cs="Times New Roman"/>
        </w:rPr>
        <w:t xml:space="preserve">там проверок, </w:t>
      </w:r>
      <w:r w:rsidR="00A51DC5" w:rsidRPr="00C179B5">
        <w:rPr>
          <w:rFonts w:ascii="Times New Roman" w:hAnsi="Times New Roman" w:cs="Times New Roman"/>
        </w:rPr>
        <w:t>допустившие нарушения или невыполнение мероприятий</w:t>
      </w:r>
      <w:r w:rsidR="004974E5" w:rsidRPr="00C179B5">
        <w:rPr>
          <w:rFonts w:ascii="Times New Roman" w:hAnsi="Times New Roman" w:cs="Times New Roman"/>
        </w:rPr>
        <w:t xml:space="preserve"> работники</w:t>
      </w:r>
      <w:r w:rsidR="00A51DC5" w:rsidRPr="00C179B5">
        <w:rPr>
          <w:rFonts w:ascii="Times New Roman" w:hAnsi="Times New Roman" w:cs="Times New Roman"/>
        </w:rPr>
        <w:t xml:space="preserve">, </w:t>
      </w:r>
      <w:r w:rsidRPr="00C179B5">
        <w:rPr>
          <w:rFonts w:ascii="Times New Roman" w:hAnsi="Times New Roman" w:cs="Times New Roman"/>
        </w:rPr>
        <w:t>могут</w:t>
      </w:r>
      <w:r w:rsidR="00A51DC5" w:rsidRPr="00C179B5">
        <w:rPr>
          <w:rFonts w:ascii="Times New Roman" w:hAnsi="Times New Roman" w:cs="Times New Roman"/>
        </w:rPr>
        <w:t xml:space="preserve"> быть привлечены к дисциплинарной ответственности в порядке, установленном трудовым законодательством </w:t>
      </w:r>
      <w:r w:rsidRPr="00C179B5">
        <w:rPr>
          <w:rFonts w:ascii="Times New Roman" w:hAnsi="Times New Roman" w:cs="Times New Roman"/>
        </w:rPr>
        <w:t xml:space="preserve"> </w:t>
      </w:r>
    </w:p>
    <w:p w:rsidR="00BD580D" w:rsidRPr="00B60DCE" w:rsidRDefault="00A47362" w:rsidP="00CE346A">
      <w:pPr>
        <w:pStyle w:val="30"/>
        <w:jc w:val="both"/>
        <w:rPr>
          <w:rFonts w:ascii="Times New Roman" w:hAnsi="Times New Roman" w:cs="Times New Roman"/>
          <w:color w:val="FF0000"/>
        </w:rPr>
      </w:pPr>
      <w:r w:rsidRPr="00C179B5">
        <w:rPr>
          <w:rFonts w:ascii="Times New Roman" w:hAnsi="Times New Roman" w:cs="Times New Roman"/>
        </w:rPr>
        <w:t>О</w:t>
      </w:r>
      <w:r w:rsidR="00D6064D" w:rsidRPr="00C179B5">
        <w:rPr>
          <w:rFonts w:ascii="Times New Roman" w:hAnsi="Times New Roman" w:cs="Times New Roman"/>
        </w:rPr>
        <w:t xml:space="preserve">формление результатов </w:t>
      </w:r>
      <w:r w:rsidR="00D6064D" w:rsidRPr="00C179B5">
        <w:rPr>
          <w:rFonts w:ascii="Times New Roman" w:hAnsi="Times New Roman" w:cs="Times New Roman"/>
          <w:color w:val="000000" w:themeColor="text1"/>
        </w:rPr>
        <w:t>проверок</w:t>
      </w:r>
      <w:r w:rsidR="00011125" w:rsidRPr="00C179B5">
        <w:rPr>
          <w:rFonts w:ascii="Times New Roman" w:hAnsi="Times New Roman" w:cs="Times New Roman"/>
          <w:color w:val="000000" w:themeColor="text1"/>
        </w:rPr>
        <w:t>,</w:t>
      </w:r>
      <w:r w:rsidR="00D6064D" w:rsidRPr="00C179B5">
        <w:rPr>
          <w:rFonts w:ascii="Times New Roman" w:hAnsi="Times New Roman" w:cs="Times New Roman"/>
          <w:color w:val="000000" w:themeColor="text1"/>
        </w:rPr>
        <w:t xml:space="preserve"> а также мониторинг выполнения разработанных мероприятий, </w:t>
      </w:r>
      <w:r w:rsidR="00866B91" w:rsidRPr="00C179B5">
        <w:rPr>
          <w:rFonts w:ascii="Times New Roman" w:hAnsi="Times New Roman" w:cs="Times New Roman"/>
          <w:color w:val="000000" w:themeColor="text1"/>
        </w:rPr>
        <w:t>производится в виде формирования отчета в системах автоматизации ПК предприятия или в бумажном виде. Оформленный отчет о результатах проверки должен содержать результаты оценки риска выявленных отклонений</w:t>
      </w:r>
      <w:r w:rsidR="009726E4" w:rsidRPr="00C179B5">
        <w:rPr>
          <w:rFonts w:ascii="Times New Roman" w:hAnsi="Times New Roman" w:cs="Times New Roman"/>
          <w:color w:val="000000" w:themeColor="text1"/>
        </w:rPr>
        <w:t xml:space="preserve"> в соответствии с процедурами оценки риска, действующими на предприятии. Если выявленное отклонение было устранено до завершения проверки, информация о нем должна быть занесена в отчет с комментарием</w:t>
      </w:r>
      <w:r w:rsidR="00011125" w:rsidRPr="00C179B5">
        <w:rPr>
          <w:rFonts w:ascii="Times New Roman" w:hAnsi="Times New Roman" w:cs="Times New Roman"/>
          <w:color w:val="000000" w:themeColor="text1"/>
        </w:rPr>
        <w:t xml:space="preserve"> -</w:t>
      </w:r>
      <w:r w:rsidR="009726E4" w:rsidRPr="00C179B5">
        <w:rPr>
          <w:rFonts w:ascii="Times New Roman" w:hAnsi="Times New Roman" w:cs="Times New Roman"/>
          <w:color w:val="000000" w:themeColor="text1"/>
        </w:rPr>
        <w:t xml:space="preserve"> «устранено во время проверки». Если на момент составления отчета, выявленные отклонения не были устранены или для устранения отклонений требуется разработка и реализация мероприятий, отчет должен содержать соответствующую информацию об этих мероприятиях или ссылку на документ, содержащий необходимую информацию. Мероприятия, разработанные по результатам проверки должны быть учтены при составлении ежегодных планов </w:t>
      </w:r>
      <w:r w:rsidR="004974E5" w:rsidRPr="00C179B5">
        <w:rPr>
          <w:rFonts w:ascii="Times New Roman" w:hAnsi="Times New Roman" w:cs="Times New Roman"/>
          <w:color w:val="000000" w:themeColor="text1"/>
        </w:rPr>
        <w:t>мероприятий по обеспечению промышленной безопасности</w:t>
      </w:r>
      <w:r w:rsidR="009726E4" w:rsidRPr="00C179B5">
        <w:rPr>
          <w:rFonts w:ascii="Times New Roman" w:hAnsi="Times New Roman" w:cs="Times New Roman"/>
          <w:color w:val="000000" w:themeColor="text1"/>
        </w:rPr>
        <w:t xml:space="preserve"> и </w:t>
      </w:r>
      <w:r w:rsidR="007B55A5" w:rsidRPr="00C179B5">
        <w:rPr>
          <w:rFonts w:ascii="Times New Roman" w:hAnsi="Times New Roman" w:cs="Times New Roman"/>
          <w:color w:val="000000" w:themeColor="text1"/>
        </w:rPr>
        <w:t>планов поддержания основных фондов (</w:t>
      </w:r>
      <w:r w:rsidR="009726E4" w:rsidRPr="00C179B5">
        <w:rPr>
          <w:rFonts w:ascii="Times New Roman" w:hAnsi="Times New Roman" w:cs="Times New Roman"/>
          <w:color w:val="000000" w:themeColor="text1"/>
        </w:rPr>
        <w:t>ПОФ</w:t>
      </w:r>
      <w:r w:rsidR="007B55A5" w:rsidRPr="00C179B5">
        <w:rPr>
          <w:rFonts w:ascii="Times New Roman" w:hAnsi="Times New Roman" w:cs="Times New Roman"/>
          <w:color w:val="000000" w:themeColor="text1"/>
        </w:rPr>
        <w:t>)</w:t>
      </w:r>
      <w:r w:rsidR="009726E4" w:rsidRPr="00C179B5">
        <w:rPr>
          <w:rFonts w:ascii="Times New Roman" w:hAnsi="Times New Roman" w:cs="Times New Roman"/>
          <w:color w:val="000000" w:themeColor="text1"/>
        </w:rPr>
        <w:t>.</w:t>
      </w:r>
      <w:r w:rsidR="008A23FA" w:rsidRPr="00C179B5">
        <w:rPr>
          <w:rFonts w:ascii="Times New Roman" w:hAnsi="Times New Roman" w:cs="Times New Roman"/>
          <w:szCs w:val="26"/>
        </w:rPr>
        <w:t xml:space="preserve"> Ответственность за формирование отчета по результатам проверки</w:t>
      </w:r>
      <w:r w:rsidR="00B84B4A" w:rsidRPr="00C179B5">
        <w:rPr>
          <w:rFonts w:ascii="Times New Roman" w:hAnsi="Times New Roman" w:cs="Times New Roman"/>
          <w:szCs w:val="26"/>
        </w:rPr>
        <w:t xml:space="preserve"> состояния промышленной безопасности</w:t>
      </w:r>
      <w:r w:rsidR="008A23FA" w:rsidRPr="00C179B5">
        <w:rPr>
          <w:rFonts w:ascii="Times New Roman" w:hAnsi="Times New Roman" w:cs="Times New Roman"/>
          <w:szCs w:val="26"/>
        </w:rPr>
        <w:t xml:space="preserve"> возлагается на службу ОТ, ПБ и Э. Ответственность за формирование отчетов по результатам иных проверок возлагается на подразделение, которое организовало проверку.</w:t>
      </w:r>
    </w:p>
    <w:p w:rsidR="00B60DCE" w:rsidRPr="00C2230C" w:rsidRDefault="00A47362" w:rsidP="00B60DCE">
      <w:pPr>
        <w:pStyle w:val="30"/>
        <w:numPr>
          <w:ilvl w:val="0"/>
          <w:numId w:val="0"/>
        </w:numPr>
        <w:ind w:firstLine="709"/>
        <w:jc w:val="both"/>
        <w:rPr>
          <w:rFonts w:ascii="Times New Roman" w:hAnsi="Times New Roman" w:cs="Times New Roman"/>
          <w:szCs w:val="26"/>
        </w:rPr>
      </w:pPr>
      <w:r w:rsidRPr="00B60DCE">
        <w:rPr>
          <w:rFonts w:ascii="Times New Roman" w:hAnsi="Times New Roman" w:cs="Times New Roman"/>
          <w:szCs w:val="26"/>
        </w:rPr>
        <w:t>Руководитель подразделения, где выявлены</w:t>
      </w:r>
      <w:r w:rsidRPr="00B60DCE">
        <w:rPr>
          <w:rFonts w:ascii="Times New Roman" w:hAnsi="Times New Roman" w:cs="Times New Roman"/>
          <w:szCs w:val="26"/>
        </w:rPr>
        <w:t xml:space="preserve"> нарушения/несоответствия, организует определение причин и оценивает необходимость разработки корректирующих действий для их устранения, чтобы исключить повторение или возникновение в другом месте.</w:t>
      </w:r>
    </w:p>
    <w:p w:rsidR="00534B1B" w:rsidRPr="00C179B5" w:rsidRDefault="00A47362" w:rsidP="00CE346A">
      <w:pPr>
        <w:pStyle w:val="30"/>
        <w:jc w:val="both"/>
        <w:rPr>
          <w:rFonts w:ascii="Times New Roman" w:hAnsi="Times New Roman" w:cs="Times New Roman"/>
        </w:rPr>
      </w:pPr>
      <w:r w:rsidRPr="00C179B5">
        <w:rPr>
          <w:rFonts w:ascii="Times New Roman" w:hAnsi="Times New Roman" w:cs="Times New Roman"/>
        </w:rPr>
        <w:t>Контроль выполнения мероприятий по результатам проверок</w:t>
      </w:r>
      <w:r w:rsidR="00B60DCE">
        <w:rPr>
          <w:rFonts w:ascii="Times New Roman" w:hAnsi="Times New Roman" w:cs="Times New Roman"/>
        </w:rPr>
        <w:t xml:space="preserve"> и оценку их результативности</w:t>
      </w:r>
      <w:r w:rsidRPr="00C179B5">
        <w:rPr>
          <w:rFonts w:ascii="Times New Roman" w:hAnsi="Times New Roman" w:cs="Times New Roman"/>
        </w:rPr>
        <w:t xml:space="preserve"> осуществляют подразделения Предприятия</w:t>
      </w:r>
      <w:r w:rsidR="00083EFF" w:rsidRPr="00C179B5">
        <w:rPr>
          <w:rFonts w:ascii="Times New Roman" w:hAnsi="Times New Roman" w:cs="Times New Roman"/>
        </w:rPr>
        <w:t xml:space="preserve">, в зоне ответственности </w:t>
      </w:r>
      <w:r w:rsidR="002920FD">
        <w:rPr>
          <w:rFonts w:ascii="Times New Roman" w:hAnsi="Times New Roman" w:cs="Times New Roman"/>
        </w:rPr>
        <w:t>которых находя</w:t>
      </w:r>
      <w:r w:rsidR="00083EFF" w:rsidRPr="00C179B5">
        <w:rPr>
          <w:rFonts w:ascii="Times New Roman" w:hAnsi="Times New Roman" w:cs="Times New Roman"/>
        </w:rPr>
        <w:t>тся</w:t>
      </w:r>
      <w:r w:rsidR="00B60DCE">
        <w:rPr>
          <w:rFonts w:ascii="Times New Roman" w:hAnsi="Times New Roman" w:cs="Times New Roman"/>
        </w:rPr>
        <w:t xml:space="preserve"> соответствующие процессы, процедуры и</w:t>
      </w:r>
      <w:r w:rsidR="00083EFF" w:rsidRPr="00C179B5">
        <w:rPr>
          <w:rFonts w:ascii="Times New Roman" w:hAnsi="Times New Roman" w:cs="Times New Roman"/>
        </w:rPr>
        <w:t xml:space="preserve"> выполнение мероприятий,</w:t>
      </w:r>
      <w:r w:rsidR="007E35C6">
        <w:rPr>
          <w:rFonts w:ascii="Times New Roman" w:hAnsi="Times New Roman" w:cs="Times New Roman"/>
        </w:rPr>
        <w:t xml:space="preserve"> а также</w:t>
      </w:r>
      <w:r w:rsidRPr="00C179B5">
        <w:rPr>
          <w:rFonts w:ascii="Times New Roman" w:hAnsi="Times New Roman" w:cs="Times New Roman"/>
        </w:rPr>
        <w:t xml:space="preserve"> подразделение </w:t>
      </w:r>
      <w:r w:rsidR="00CC733D" w:rsidRPr="00C179B5">
        <w:rPr>
          <w:rFonts w:ascii="Times New Roman" w:hAnsi="Times New Roman" w:cs="Times New Roman"/>
        </w:rPr>
        <w:t>ОТ, ПБ и Э</w:t>
      </w:r>
      <w:r w:rsidR="00B60DCE">
        <w:rPr>
          <w:rFonts w:ascii="Times New Roman" w:hAnsi="Times New Roman" w:cs="Times New Roman"/>
        </w:rPr>
        <w:t>.</w:t>
      </w:r>
    </w:p>
    <w:p w:rsidR="0037738F" w:rsidRPr="00D63A2E" w:rsidRDefault="00A47362" w:rsidP="00CE346A">
      <w:pPr>
        <w:pStyle w:val="21"/>
        <w:jc w:val="both"/>
        <w:rPr>
          <w:rFonts w:ascii="Times New Roman" w:hAnsi="Times New Roman" w:cs="Times New Roman"/>
        </w:rPr>
      </w:pPr>
      <w:bookmarkStart w:id="21" w:name="_Toc64546022"/>
      <w:r w:rsidRPr="00D63A2E">
        <w:rPr>
          <w:rFonts w:ascii="Times New Roman" w:hAnsi="Times New Roman" w:cs="Times New Roman"/>
        </w:rPr>
        <w:lastRenderedPageBreak/>
        <w:t xml:space="preserve">Порядок сбора, анализа, обмена информацией о </w:t>
      </w:r>
      <w:r w:rsidRPr="00D63A2E">
        <w:rPr>
          <w:rFonts w:ascii="Times New Roman" w:hAnsi="Times New Roman" w:cs="Times New Roman"/>
        </w:rPr>
        <w:t>состоянии промышленной безопасности между структурными подразделениями в эксплуатирующей организации и доведения ее до работников, занятых на опасных производственных объектах</w:t>
      </w:r>
      <w:bookmarkEnd w:id="21"/>
    </w:p>
    <w:p w:rsidR="0037738F" w:rsidRPr="00D63A2E" w:rsidRDefault="00A47362" w:rsidP="00CE346A">
      <w:pPr>
        <w:pStyle w:val="30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t>Источниками информации для оценки состояния промышленной безопасности в подразде</w:t>
      </w:r>
      <w:r w:rsidRPr="00D63A2E">
        <w:rPr>
          <w:rFonts w:ascii="Times New Roman" w:hAnsi="Times New Roman" w:cs="Times New Roman"/>
        </w:rPr>
        <w:t>лениях предприятия являются:</w:t>
      </w:r>
    </w:p>
    <w:p w:rsidR="0037738F" w:rsidRPr="00D63A2E" w:rsidRDefault="00A47362" w:rsidP="000E2F21">
      <w:pPr>
        <w:pStyle w:val="30"/>
        <w:numPr>
          <w:ilvl w:val="0"/>
          <w:numId w:val="14"/>
        </w:numPr>
        <w:ind w:left="284" w:hanging="284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t>результаты проверок состояния промышленной безопасности</w:t>
      </w:r>
      <w:r w:rsidR="00083EFF" w:rsidRPr="00D63A2E">
        <w:rPr>
          <w:rFonts w:ascii="Times New Roman" w:hAnsi="Times New Roman" w:cs="Times New Roman"/>
        </w:rPr>
        <w:t xml:space="preserve"> и охраны труда</w:t>
      </w:r>
      <w:r w:rsidRPr="00D63A2E">
        <w:rPr>
          <w:rFonts w:ascii="Times New Roman" w:hAnsi="Times New Roman" w:cs="Times New Roman"/>
        </w:rPr>
        <w:t xml:space="preserve">; </w:t>
      </w:r>
    </w:p>
    <w:p w:rsidR="0037738F" w:rsidRPr="00D63A2E" w:rsidRDefault="00A47362" w:rsidP="000E2F21">
      <w:pPr>
        <w:pStyle w:val="30"/>
        <w:numPr>
          <w:ilvl w:val="0"/>
          <w:numId w:val="14"/>
        </w:numPr>
        <w:ind w:left="284" w:hanging="284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t>предписания государственных надзорных органов;</w:t>
      </w:r>
    </w:p>
    <w:p w:rsidR="0037738F" w:rsidRPr="00D63A2E" w:rsidRDefault="00A47362" w:rsidP="000E2F21">
      <w:pPr>
        <w:pStyle w:val="30"/>
        <w:numPr>
          <w:ilvl w:val="0"/>
          <w:numId w:val="14"/>
        </w:numPr>
        <w:ind w:left="284" w:hanging="284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t>акты/отчеты по результатам расследования несчастных случаев, аварий, происшествий и инцидентов;</w:t>
      </w:r>
    </w:p>
    <w:p w:rsidR="0037738F" w:rsidRPr="00D63A2E" w:rsidRDefault="00A47362" w:rsidP="000E2F21">
      <w:pPr>
        <w:pStyle w:val="30"/>
        <w:numPr>
          <w:ilvl w:val="0"/>
          <w:numId w:val="14"/>
        </w:numPr>
        <w:ind w:left="284" w:hanging="284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t xml:space="preserve">заключения </w:t>
      </w:r>
      <w:r w:rsidRPr="00D63A2E">
        <w:rPr>
          <w:rFonts w:ascii="Times New Roman" w:hAnsi="Times New Roman" w:cs="Times New Roman"/>
        </w:rPr>
        <w:t>экспертных организаций по оценке состояния зданий, сооружений, технических устройств, применяемых на опасных производственных объектах;</w:t>
      </w:r>
    </w:p>
    <w:p w:rsidR="00453AAB" w:rsidRPr="00D63A2E" w:rsidRDefault="00A47362" w:rsidP="000E2F21">
      <w:pPr>
        <w:pStyle w:val="30"/>
        <w:numPr>
          <w:ilvl w:val="0"/>
          <w:numId w:val="14"/>
        </w:numPr>
        <w:ind w:left="284" w:hanging="284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t xml:space="preserve">результаты проведения испытаний и технических освидетельствований технических устройств, </w:t>
      </w:r>
      <w:r w:rsidR="009815F8" w:rsidRPr="00D63A2E">
        <w:rPr>
          <w:rFonts w:ascii="Times New Roman" w:hAnsi="Times New Roman" w:cs="Times New Roman"/>
        </w:rPr>
        <w:t>применяемых на</w:t>
      </w:r>
      <w:r w:rsidRPr="00D63A2E">
        <w:rPr>
          <w:rFonts w:ascii="Times New Roman" w:hAnsi="Times New Roman" w:cs="Times New Roman"/>
        </w:rPr>
        <w:t xml:space="preserve"> опасных производ</w:t>
      </w:r>
      <w:r w:rsidRPr="00D63A2E">
        <w:rPr>
          <w:rFonts w:ascii="Times New Roman" w:hAnsi="Times New Roman" w:cs="Times New Roman"/>
        </w:rPr>
        <w:t>ственных объектах;</w:t>
      </w:r>
    </w:p>
    <w:p w:rsidR="00D06855" w:rsidRPr="00D63A2E" w:rsidRDefault="00A47362" w:rsidP="00CE346A">
      <w:pPr>
        <w:pStyle w:val="30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t xml:space="preserve">Информация по проверкам передаётся руководителям подразделений Предприятия по направлениям деятельности для принятия решений. </w:t>
      </w:r>
    </w:p>
    <w:p w:rsidR="00D06855" w:rsidRPr="00D63A2E" w:rsidRDefault="00A47362" w:rsidP="00CE346A">
      <w:pPr>
        <w:pStyle w:val="30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t xml:space="preserve">Для выполнения предписаний государственных надзорных органов </w:t>
      </w:r>
      <w:r w:rsidR="00A9127F" w:rsidRPr="00D63A2E">
        <w:rPr>
          <w:rFonts w:ascii="Times New Roman" w:hAnsi="Times New Roman" w:cs="Times New Roman"/>
        </w:rPr>
        <w:t xml:space="preserve">подразделение </w:t>
      </w:r>
      <w:r w:rsidR="00CC733D" w:rsidRPr="00D63A2E">
        <w:rPr>
          <w:rFonts w:ascii="Times New Roman" w:hAnsi="Times New Roman" w:cs="Times New Roman"/>
        </w:rPr>
        <w:t>ОТ, ПБ и Э</w:t>
      </w:r>
      <w:r w:rsidR="00A9127F" w:rsidRPr="00D63A2E">
        <w:rPr>
          <w:rFonts w:ascii="Times New Roman" w:hAnsi="Times New Roman" w:cs="Times New Roman"/>
        </w:rPr>
        <w:t xml:space="preserve"> организует разработку мероприятий с определением сроков и </w:t>
      </w:r>
      <w:r w:rsidRPr="00D63A2E">
        <w:rPr>
          <w:rFonts w:ascii="Times New Roman" w:hAnsi="Times New Roman" w:cs="Times New Roman"/>
        </w:rPr>
        <w:t>ответственны</w:t>
      </w:r>
      <w:r w:rsidR="00A9127F" w:rsidRPr="00D63A2E">
        <w:rPr>
          <w:rFonts w:ascii="Times New Roman" w:hAnsi="Times New Roman" w:cs="Times New Roman"/>
        </w:rPr>
        <w:t>х</w:t>
      </w:r>
      <w:r w:rsidRPr="00D63A2E">
        <w:rPr>
          <w:rFonts w:ascii="Times New Roman" w:hAnsi="Times New Roman" w:cs="Times New Roman"/>
        </w:rPr>
        <w:t xml:space="preserve"> лиц за устранение нарушений. Контроль за выполнением предписаний осуществляет подразделение </w:t>
      </w:r>
      <w:r w:rsidR="00CC733D" w:rsidRPr="00D63A2E">
        <w:rPr>
          <w:rFonts w:ascii="Times New Roman" w:hAnsi="Times New Roman" w:cs="Times New Roman"/>
        </w:rPr>
        <w:t>ОТ, ПБ и Э</w:t>
      </w:r>
      <w:r w:rsidRPr="00D63A2E">
        <w:rPr>
          <w:rFonts w:ascii="Times New Roman" w:hAnsi="Times New Roman" w:cs="Times New Roman"/>
        </w:rPr>
        <w:t xml:space="preserve"> Предприятия. </w:t>
      </w:r>
    </w:p>
    <w:p w:rsidR="00D06855" w:rsidRPr="00D63A2E" w:rsidRDefault="00A47362" w:rsidP="00CE346A">
      <w:pPr>
        <w:pStyle w:val="30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t xml:space="preserve">По результатам расследования несчастных случаев, аварий, </w:t>
      </w:r>
      <w:r w:rsidR="00BD580D" w:rsidRPr="00D63A2E">
        <w:rPr>
          <w:rFonts w:ascii="Times New Roman" w:hAnsi="Times New Roman" w:cs="Times New Roman"/>
        </w:rPr>
        <w:t>инцидентов назначаются</w:t>
      </w:r>
      <w:r w:rsidRPr="00D63A2E">
        <w:rPr>
          <w:rFonts w:ascii="Times New Roman" w:hAnsi="Times New Roman" w:cs="Times New Roman"/>
        </w:rPr>
        <w:t xml:space="preserve"> ответственные за выполнение предложенных мероприятий в установленные сроки. Контроль исполнения </w:t>
      </w:r>
      <w:r w:rsidR="00567B75" w:rsidRPr="00D63A2E">
        <w:rPr>
          <w:rFonts w:ascii="Times New Roman" w:hAnsi="Times New Roman" w:cs="Times New Roman"/>
        </w:rPr>
        <w:t xml:space="preserve">мероприятий </w:t>
      </w:r>
      <w:r w:rsidRPr="00D63A2E">
        <w:rPr>
          <w:rFonts w:ascii="Times New Roman" w:hAnsi="Times New Roman" w:cs="Times New Roman"/>
        </w:rPr>
        <w:t xml:space="preserve">осуществляет подразделение </w:t>
      </w:r>
      <w:r w:rsidR="00CC733D" w:rsidRPr="00D63A2E">
        <w:rPr>
          <w:rFonts w:ascii="Times New Roman" w:hAnsi="Times New Roman" w:cs="Times New Roman"/>
        </w:rPr>
        <w:t>ОТ, ПБ и Э</w:t>
      </w:r>
      <w:r w:rsidRPr="00D63A2E">
        <w:rPr>
          <w:rFonts w:ascii="Times New Roman" w:hAnsi="Times New Roman" w:cs="Times New Roman"/>
        </w:rPr>
        <w:t>. При невыполнении мероприятий в установленные сроки ответственны</w:t>
      </w:r>
      <w:r w:rsidR="00C749C6" w:rsidRPr="00D63A2E">
        <w:rPr>
          <w:rFonts w:ascii="Times New Roman" w:hAnsi="Times New Roman" w:cs="Times New Roman"/>
        </w:rPr>
        <w:t>е</w:t>
      </w:r>
      <w:r w:rsidRPr="00D63A2E">
        <w:rPr>
          <w:rFonts w:ascii="Times New Roman" w:hAnsi="Times New Roman" w:cs="Times New Roman"/>
        </w:rPr>
        <w:t xml:space="preserve"> лиц</w:t>
      </w:r>
      <w:r w:rsidR="00C749C6" w:rsidRPr="00D63A2E">
        <w:rPr>
          <w:rFonts w:ascii="Times New Roman" w:hAnsi="Times New Roman" w:cs="Times New Roman"/>
        </w:rPr>
        <w:t>а могут быть привлечены к дисциплинарной ответственности в порядке, установленном трудовым законодательством.</w:t>
      </w:r>
      <w:r w:rsidRPr="00D63A2E">
        <w:rPr>
          <w:rFonts w:ascii="Times New Roman" w:hAnsi="Times New Roman" w:cs="Times New Roman"/>
        </w:rPr>
        <w:t xml:space="preserve"> </w:t>
      </w:r>
    </w:p>
    <w:p w:rsidR="0037738F" w:rsidRPr="00D63A2E" w:rsidRDefault="00A47362" w:rsidP="00CE346A">
      <w:pPr>
        <w:pStyle w:val="30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t>На основании заключений экспертных организаций по оценке состояния зданий, сооружений, технических устройств, применяемых на опасных производственных объектах, пре</w:t>
      </w:r>
      <w:r w:rsidRPr="00D63A2E">
        <w:rPr>
          <w:rFonts w:ascii="Times New Roman" w:hAnsi="Times New Roman" w:cs="Times New Roman"/>
        </w:rPr>
        <w:t>дписаний надзорных органов разрабатываются мероприятия по доведению их до требований действующих норм и правил, намечаются сроки выполнения, назначаются ответственные лица. Контроль выполнения мероприятий осуществляют подразделения Предприятия по направлен</w:t>
      </w:r>
      <w:r w:rsidRPr="00D63A2E">
        <w:rPr>
          <w:rFonts w:ascii="Times New Roman" w:hAnsi="Times New Roman" w:cs="Times New Roman"/>
        </w:rPr>
        <w:t xml:space="preserve">иям деятельности и подразделение </w:t>
      </w:r>
      <w:r w:rsidR="00CC733D" w:rsidRPr="00D63A2E">
        <w:rPr>
          <w:rFonts w:ascii="Times New Roman" w:hAnsi="Times New Roman" w:cs="Times New Roman"/>
        </w:rPr>
        <w:t>ОТ, ПБ и Э</w:t>
      </w:r>
      <w:r w:rsidRPr="00D63A2E">
        <w:rPr>
          <w:rFonts w:ascii="Times New Roman" w:hAnsi="Times New Roman" w:cs="Times New Roman"/>
        </w:rPr>
        <w:t xml:space="preserve">. </w:t>
      </w:r>
    </w:p>
    <w:p w:rsidR="0037738F" w:rsidRPr="00D63A2E" w:rsidRDefault="00A47362" w:rsidP="00CE346A">
      <w:pPr>
        <w:pStyle w:val="30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t xml:space="preserve">Сбор и анализ информации о состоянии промышленной безопасности и охраны труда на Предприятии осуществляет подразделение </w:t>
      </w:r>
      <w:r w:rsidR="00CC733D" w:rsidRPr="00D63A2E">
        <w:rPr>
          <w:rFonts w:ascii="Times New Roman" w:hAnsi="Times New Roman" w:cs="Times New Roman"/>
        </w:rPr>
        <w:t>ОТ, ПБ и Э</w:t>
      </w:r>
      <w:r w:rsidRPr="00D63A2E">
        <w:rPr>
          <w:rFonts w:ascii="Times New Roman" w:hAnsi="Times New Roman" w:cs="Times New Roman"/>
        </w:rPr>
        <w:t xml:space="preserve">. </w:t>
      </w:r>
    </w:p>
    <w:p w:rsidR="0037738F" w:rsidRPr="00D63A2E" w:rsidRDefault="00A47362" w:rsidP="00CE346A">
      <w:pPr>
        <w:pStyle w:val="30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t>По запросам контролирующих органов и при подготовке отчетности о состоянии пр</w:t>
      </w:r>
      <w:r w:rsidRPr="00D63A2E">
        <w:rPr>
          <w:rFonts w:ascii="Times New Roman" w:hAnsi="Times New Roman" w:cs="Times New Roman"/>
        </w:rPr>
        <w:t xml:space="preserve">омышленной безопасности и охраны труда на Предприятии, подразделение </w:t>
      </w:r>
      <w:r w:rsidR="00CC733D" w:rsidRPr="00D63A2E">
        <w:rPr>
          <w:rFonts w:ascii="Times New Roman" w:hAnsi="Times New Roman" w:cs="Times New Roman"/>
        </w:rPr>
        <w:t>ОТ, ПБ и Э</w:t>
      </w:r>
      <w:r w:rsidRPr="00D63A2E">
        <w:rPr>
          <w:rFonts w:ascii="Times New Roman" w:hAnsi="Times New Roman" w:cs="Times New Roman"/>
        </w:rPr>
        <w:t xml:space="preserve"> имеет право запрашивать любую необходимую информацию от всех подразделений.</w:t>
      </w:r>
    </w:p>
    <w:p w:rsidR="0037738F" w:rsidRPr="00D63A2E" w:rsidRDefault="00A47362" w:rsidP="00CE346A">
      <w:pPr>
        <w:pStyle w:val="21"/>
        <w:jc w:val="both"/>
        <w:rPr>
          <w:rFonts w:ascii="Times New Roman" w:hAnsi="Times New Roman" w:cs="Times New Roman"/>
        </w:rPr>
      </w:pPr>
      <w:bookmarkStart w:id="22" w:name="_Toc64546023"/>
      <w:r w:rsidRPr="00D63A2E">
        <w:rPr>
          <w:rFonts w:ascii="Times New Roman" w:hAnsi="Times New Roman" w:cs="Times New Roman"/>
        </w:rPr>
        <w:lastRenderedPageBreak/>
        <w:t>Порядок организации обеспечения промышленной безопасности с учетом результатов производственного кон</w:t>
      </w:r>
      <w:r w:rsidRPr="00D63A2E">
        <w:rPr>
          <w:rFonts w:ascii="Times New Roman" w:hAnsi="Times New Roman" w:cs="Times New Roman"/>
        </w:rPr>
        <w:t>троля</w:t>
      </w:r>
      <w:bookmarkEnd w:id="22"/>
    </w:p>
    <w:p w:rsidR="0037738F" w:rsidRPr="00D63A2E" w:rsidRDefault="00A47362" w:rsidP="00CE346A">
      <w:pPr>
        <w:pStyle w:val="30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t xml:space="preserve">Планирование мероприятий по обеспечению </w:t>
      </w:r>
      <w:r w:rsidR="00011125" w:rsidRPr="00D63A2E">
        <w:rPr>
          <w:rFonts w:ascii="Times New Roman" w:hAnsi="Times New Roman" w:cs="Times New Roman"/>
        </w:rPr>
        <w:t xml:space="preserve">промышленной безопасности и </w:t>
      </w:r>
      <w:r w:rsidRPr="00D63A2E">
        <w:rPr>
          <w:rFonts w:ascii="Times New Roman" w:hAnsi="Times New Roman" w:cs="Times New Roman"/>
        </w:rPr>
        <w:t xml:space="preserve">охраны труда </w:t>
      </w:r>
      <w:r w:rsidR="00C749C6" w:rsidRPr="00D63A2E">
        <w:rPr>
          <w:rFonts w:ascii="Times New Roman" w:hAnsi="Times New Roman" w:cs="Times New Roman"/>
        </w:rPr>
        <w:t xml:space="preserve">обеспечивается </w:t>
      </w:r>
      <w:r w:rsidR="003A0875" w:rsidRPr="00D63A2E">
        <w:rPr>
          <w:rFonts w:ascii="Times New Roman" w:hAnsi="Times New Roman" w:cs="Times New Roman"/>
        </w:rPr>
        <w:t>работник</w:t>
      </w:r>
      <w:r w:rsidR="00624C72" w:rsidRPr="00D63A2E">
        <w:rPr>
          <w:rFonts w:ascii="Times New Roman" w:hAnsi="Times New Roman" w:cs="Times New Roman"/>
        </w:rPr>
        <w:t>а</w:t>
      </w:r>
      <w:r w:rsidR="003A0875" w:rsidRPr="00D63A2E">
        <w:rPr>
          <w:rFonts w:ascii="Times New Roman" w:hAnsi="Times New Roman" w:cs="Times New Roman"/>
        </w:rPr>
        <w:t>м</w:t>
      </w:r>
      <w:r w:rsidR="00624C72" w:rsidRPr="00D63A2E">
        <w:rPr>
          <w:rFonts w:ascii="Times New Roman" w:hAnsi="Times New Roman" w:cs="Times New Roman"/>
        </w:rPr>
        <w:t>и</w:t>
      </w:r>
      <w:r w:rsidR="003A0875" w:rsidRPr="00D63A2E">
        <w:rPr>
          <w:rFonts w:ascii="Times New Roman" w:hAnsi="Times New Roman" w:cs="Times New Roman"/>
        </w:rPr>
        <w:t xml:space="preserve">, </w:t>
      </w:r>
      <w:r w:rsidRPr="00D63A2E">
        <w:rPr>
          <w:rFonts w:ascii="Times New Roman" w:hAnsi="Times New Roman" w:cs="Times New Roman"/>
        </w:rPr>
        <w:t>ответственным</w:t>
      </w:r>
      <w:r w:rsidR="00010CDD" w:rsidRPr="00D63A2E">
        <w:rPr>
          <w:rFonts w:ascii="Times New Roman" w:hAnsi="Times New Roman" w:cs="Times New Roman"/>
        </w:rPr>
        <w:t>и</w:t>
      </w:r>
      <w:r w:rsidRPr="00D63A2E">
        <w:rPr>
          <w:rFonts w:ascii="Times New Roman" w:hAnsi="Times New Roman" w:cs="Times New Roman"/>
        </w:rPr>
        <w:t xml:space="preserve"> за </w:t>
      </w:r>
      <w:r w:rsidR="00011125" w:rsidRPr="00D63A2E">
        <w:rPr>
          <w:rFonts w:ascii="Times New Roman" w:hAnsi="Times New Roman" w:cs="Times New Roman"/>
        </w:rPr>
        <w:t>организацию</w:t>
      </w:r>
      <w:r w:rsidR="00624C72" w:rsidRPr="00D63A2E">
        <w:rPr>
          <w:rFonts w:ascii="Times New Roman" w:hAnsi="Times New Roman" w:cs="Times New Roman"/>
        </w:rPr>
        <w:t xml:space="preserve"> и осуществлени</w:t>
      </w:r>
      <w:r w:rsidR="00010CDD" w:rsidRPr="00D63A2E">
        <w:rPr>
          <w:rFonts w:ascii="Times New Roman" w:hAnsi="Times New Roman" w:cs="Times New Roman"/>
        </w:rPr>
        <w:t>е</w:t>
      </w:r>
      <w:r w:rsidRPr="00D63A2E">
        <w:rPr>
          <w:rFonts w:ascii="Times New Roman" w:hAnsi="Times New Roman" w:cs="Times New Roman"/>
        </w:rPr>
        <w:t xml:space="preserve"> производственного контроля</w:t>
      </w:r>
      <w:r w:rsidR="00011125" w:rsidRPr="00D63A2E">
        <w:rPr>
          <w:rFonts w:ascii="Times New Roman" w:hAnsi="Times New Roman" w:cs="Times New Roman"/>
        </w:rPr>
        <w:t>,</w:t>
      </w:r>
      <w:r w:rsidRPr="00D63A2E">
        <w:rPr>
          <w:rFonts w:ascii="Times New Roman" w:hAnsi="Times New Roman" w:cs="Times New Roman"/>
        </w:rPr>
        <w:t xml:space="preserve"> на основе:</w:t>
      </w:r>
    </w:p>
    <w:p w:rsidR="0037738F" w:rsidRPr="00D63A2E" w:rsidRDefault="00A47362" w:rsidP="000E2F21">
      <w:pPr>
        <w:pStyle w:val="30"/>
        <w:numPr>
          <w:ilvl w:val="0"/>
          <w:numId w:val="14"/>
        </w:numPr>
        <w:ind w:left="284" w:hanging="284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t>анализа результатов производственного контроля;</w:t>
      </w:r>
    </w:p>
    <w:p w:rsidR="0037738F" w:rsidRPr="00D63A2E" w:rsidRDefault="00A47362" w:rsidP="000E2F21">
      <w:pPr>
        <w:pStyle w:val="30"/>
        <w:numPr>
          <w:ilvl w:val="0"/>
          <w:numId w:val="14"/>
        </w:numPr>
        <w:ind w:left="284" w:hanging="284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t xml:space="preserve">предложений, рекомендаций, предписаний органов государственного </w:t>
      </w:r>
      <w:r w:rsidR="003A0875" w:rsidRPr="00D63A2E">
        <w:rPr>
          <w:rFonts w:ascii="Times New Roman" w:hAnsi="Times New Roman" w:cs="Times New Roman"/>
        </w:rPr>
        <w:t xml:space="preserve">контроля и </w:t>
      </w:r>
      <w:r w:rsidRPr="00D63A2E">
        <w:rPr>
          <w:rFonts w:ascii="Times New Roman" w:hAnsi="Times New Roman" w:cs="Times New Roman"/>
        </w:rPr>
        <w:t>надзора;</w:t>
      </w:r>
    </w:p>
    <w:p w:rsidR="0037738F" w:rsidRPr="00D63A2E" w:rsidRDefault="00A47362" w:rsidP="000E2F21">
      <w:pPr>
        <w:pStyle w:val="30"/>
        <w:numPr>
          <w:ilvl w:val="0"/>
          <w:numId w:val="14"/>
        </w:numPr>
        <w:ind w:left="284" w:hanging="284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t xml:space="preserve">анализа нарушений правил и норм </w:t>
      </w:r>
      <w:r w:rsidR="008C06E0" w:rsidRPr="00D63A2E">
        <w:rPr>
          <w:rFonts w:ascii="Times New Roman" w:hAnsi="Times New Roman" w:cs="Times New Roman"/>
        </w:rPr>
        <w:t xml:space="preserve">промышленной </w:t>
      </w:r>
      <w:r w:rsidRPr="00D63A2E">
        <w:rPr>
          <w:rFonts w:ascii="Times New Roman" w:hAnsi="Times New Roman" w:cs="Times New Roman"/>
        </w:rPr>
        <w:t>безопасности, причин аварий, инцидентов и несчастных случаев.</w:t>
      </w:r>
    </w:p>
    <w:p w:rsidR="0037738F" w:rsidRPr="00D63A2E" w:rsidRDefault="00A47362" w:rsidP="00CE346A">
      <w:pPr>
        <w:pStyle w:val="30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t xml:space="preserve">Подготовленные </w:t>
      </w:r>
      <w:r w:rsidR="003A0875" w:rsidRPr="00D63A2E">
        <w:rPr>
          <w:rFonts w:ascii="Times New Roman" w:hAnsi="Times New Roman" w:cs="Times New Roman"/>
        </w:rPr>
        <w:t>работник</w:t>
      </w:r>
      <w:r w:rsidR="00010CDD" w:rsidRPr="00D63A2E">
        <w:rPr>
          <w:rFonts w:ascii="Times New Roman" w:hAnsi="Times New Roman" w:cs="Times New Roman"/>
        </w:rPr>
        <w:t>а</w:t>
      </w:r>
      <w:r w:rsidR="003A0875" w:rsidRPr="00D63A2E">
        <w:rPr>
          <w:rFonts w:ascii="Times New Roman" w:hAnsi="Times New Roman" w:cs="Times New Roman"/>
        </w:rPr>
        <w:t>м</w:t>
      </w:r>
      <w:r w:rsidR="00010CDD" w:rsidRPr="00D63A2E">
        <w:rPr>
          <w:rFonts w:ascii="Times New Roman" w:hAnsi="Times New Roman" w:cs="Times New Roman"/>
        </w:rPr>
        <w:t>и</w:t>
      </w:r>
      <w:r w:rsidR="003A0875" w:rsidRPr="00D63A2E">
        <w:rPr>
          <w:rFonts w:ascii="Times New Roman" w:hAnsi="Times New Roman" w:cs="Times New Roman"/>
        </w:rPr>
        <w:t xml:space="preserve">, </w:t>
      </w:r>
      <w:r w:rsidRPr="00D63A2E">
        <w:rPr>
          <w:rFonts w:ascii="Times New Roman" w:hAnsi="Times New Roman" w:cs="Times New Roman"/>
        </w:rPr>
        <w:t>ответственным</w:t>
      </w:r>
      <w:r w:rsidR="00010CDD" w:rsidRPr="00D63A2E">
        <w:rPr>
          <w:rFonts w:ascii="Times New Roman" w:hAnsi="Times New Roman" w:cs="Times New Roman"/>
        </w:rPr>
        <w:t>и</w:t>
      </w:r>
      <w:r w:rsidRPr="00D63A2E">
        <w:rPr>
          <w:rFonts w:ascii="Times New Roman" w:hAnsi="Times New Roman" w:cs="Times New Roman"/>
        </w:rPr>
        <w:t xml:space="preserve"> за</w:t>
      </w:r>
      <w:r w:rsidR="00624C72" w:rsidRPr="00D63A2E">
        <w:rPr>
          <w:rFonts w:ascii="Times New Roman" w:hAnsi="Times New Roman" w:cs="Times New Roman"/>
        </w:rPr>
        <w:t xml:space="preserve"> организацию и</w:t>
      </w:r>
      <w:r w:rsidRPr="00D63A2E">
        <w:rPr>
          <w:rFonts w:ascii="Times New Roman" w:hAnsi="Times New Roman" w:cs="Times New Roman"/>
        </w:rPr>
        <w:t xml:space="preserve"> осуще</w:t>
      </w:r>
      <w:r w:rsidRPr="00D63A2E">
        <w:rPr>
          <w:rFonts w:ascii="Times New Roman" w:hAnsi="Times New Roman" w:cs="Times New Roman"/>
        </w:rPr>
        <w:t>ствление производственного контроля</w:t>
      </w:r>
      <w:r w:rsidR="002B6C9E" w:rsidRPr="00D63A2E">
        <w:rPr>
          <w:rFonts w:ascii="Times New Roman" w:hAnsi="Times New Roman" w:cs="Times New Roman"/>
        </w:rPr>
        <w:t>,</w:t>
      </w:r>
      <w:r w:rsidR="0054744B" w:rsidRPr="00D63A2E">
        <w:rPr>
          <w:rFonts w:ascii="Times New Roman" w:hAnsi="Times New Roman" w:cs="Times New Roman"/>
        </w:rPr>
        <w:t xml:space="preserve"> </w:t>
      </w:r>
      <w:r w:rsidR="000557CA" w:rsidRPr="00D63A2E">
        <w:rPr>
          <w:rFonts w:ascii="Times New Roman" w:hAnsi="Times New Roman" w:cs="Times New Roman"/>
        </w:rPr>
        <w:t>мероприяти</w:t>
      </w:r>
      <w:r w:rsidR="006647F4" w:rsidRPr="00D63A2E">
        <w:rPr>
          <w:rFonts w:ascii="Times New Roman" w:hAnsi="Times New Roman" w:cs="Times New Roman"/>
        </w:rPr>
        <w:t>я</w:t>
      </w:r>
      <w:r w:rsidR="000557CA" w:rsidRPr="00D63A2E">
        <w:rPr>
          <w:rFonts w:ascii="Times New Roman" w:hAnsi="Times New Roman" w:cs="Times New Roman"/>
        </w:rPr>
        <w:t xml:space="preserve"> </w:t>
      </w:r>
      <w:r w:rsidR="0054744B" w:rsidRPr="00D63A2E">
        <w:rPr>
          <w:rFonts w:ascii="Times New Roman" w:hAnsi="Times New Roman" w:cs="Times New Roman"/>
        </w:rPr>
        <w:t>по снижению риска аварий на ОПО</w:t>
      </w:r>
      <w:r w:rsidR="000557CA" w:rsidRPr="00D63A2E">
        <w:rPr>
          <w:rFonts w:ascii="Times New Roman" w:hAnsi="Times New Roman" w:cs="Times New Roman"/>
        </w:rPr>
        <w:t xml:space="preserve"> на срок более 1 календарного года</w:t>
      </w:r>
      <w:r w:rsidR="0054744B" w:rsidRPr="00D63A2E">
        <w:rPr>
          <w:rFonts w:ascii="Times New Roman" w:hAnsi="Times New Roman" w:cs="Times New Roman"/>
        </w:rPr>
        <w:t xml:space="preserve">, </w:t>
      </w:r>
      <w:r w:rsidR="00E526A6" w:rsidRPr="00D63A2E">
        <w:rPr>
          <w:rFonts w:ascii="Times New Roman" w:hAnsi="Times New Roman" w:cs="Times New Roman"/>
        </w:rPr>
        <w:t xml:space="preserve">план </w:t>
      </w:r>
      <w:r w:rsidR="00091F96" w:rsidRPr="00D63A2E">
        <w:rPr>
          <w:rFonts w:ascii="Times New Roman" w:hAnsi="Times New Roman" w:cs="Times New Roman"/>
        </w:rPr>
        <w:t>мероприятий</w:t>
      </w:r>
      <w:r w:rsidR="00E526A6" w:rsidRPr="00D63A2E">
        <w:rPr>
          <w:rFonts w:ascii="Times New Roman" w:hAnsi="Times New Roman" w:cs="Times New Roman"/>
        </w:rPr>
        <w:t xml:space="preserve">  в области промышленной безопасности </w:t>
      </w:r>
      <w:r w:rsidR="0054744B" w:rsidRPr="00D63A2E">
        <w:rPr>
          <w:rFonts w:ascii="Times New Roman" w:hAnsi="Times New Roman" w:cs="Times New Roman"/>
        </w:rPr>
        <w:t xml:space="preserve">и охраны труда </w:t>
      </w:r>
      <w:r w:rsidR="00E526A6" w:rsidRPr="00D63A2E">
        <w:rPr>
          <w:rFonts w:ascii="Times New Roman" w:hAnsi="Times New Roman" w:cs="Times New Roman"/>
        </w:rPr>
        <w:t>на календарный  год</w:t>
      </w:r>
      <w:r w:rsidR="0054744B" w:rsidRPr="00D63A2E">
        <w:rPr>
          <w:rFonts w:ascii="Times New Roman" w:hAnsi="Times New Roman" w:cs="Times New Roman"/>
        </w:rPr>
        <w:t xml:space="preserve">, </w:t>
      </w:r>
      <w:r w:rsidR="00E526A6" w:rsidRPr="00D63A2E">
        <w:rPr>
          <w:rFonts w:ascii="Times New Roman" w:hAnsi="Times New Roman" w:cs="Times New Roman"/>
        </w:rPr>
        <w:t xml:space="preserve">результат анализа функционирования системы управления  промышленной безопасностью и охраной труда (в срок не позднее первого квартала за отчетным календарным годом), </w:t>
      </w:r>
      <w:r w:rsidRPr="00D63A2E">
        <w:rPr>
          <w:rFonts w:ascii="Times New Roman" w:hAnsi="Times New Roman" w:cs="Times New Roman"/>
        </w:rPr>
        <w:t>выносятся на утверждение Генеральному директору</w:t>
      </w:r>
      <w:r w:rsidR="003A0875" w:rsidRPr="00D63A2E">
        <w:rPr>
          <w:rFonts w:ascii="Times New Roman" w:hAnsi="Times New Roman" w:cs="Times New Roman"/>
        </w:rPr>
        <w:t>/Исполнительному директору Предприятия</w:t>
      </w:r>
      <w:r w:rsidRPr="00D63A2E">
        <w:rPr>
          <w:rFonts w:ascii="Times New Roman" w:hAnsi="Times New Roman" w:cs="Times New Roman"/>
        </w:rPr>
        <w:t xml:space="preserve"> с ук</w:t>
      </w:r>
      <w:r w:rsidRPr="00D63A2E">
        <w:rPr>
          <w:rFonts w:ascii="Times New Roman" w:hAnsi="Times New Roman" w:cs="Times New Roman"/>
        </w:rPr>
        <w:t>азанием фамилий исполнителей и конкретных сроков реализации решений.</w:t>
      </w:r>
    </w:p>
    <w:p w:rsidR="000F2763" w:rsidRPr="00D63A2E" w:rsidRDefault="00A47362" w:rsidP="00CE346A">
      <w:pPr>
        <w:pStyle w:val="30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t>В случае если для устранения нарушений требуются финансовые средства, превышающие лимиты Предприятия на текущую деятельность в текущем году, лицо, ответственное за устранение нарушений, и</w:t>
      </w:r>
      <w:r w:rsidRPr="00D63A2E">
        <w:rPr>
          <w:rFonts w:ascii="Times New Roman" w:hAnsi="Times New Roman" w:cs="Times New Roman"/>
        </w:rPr>
        <w:t>нициирует создание проекта</w:t>
      </w:r>
      <w:r w:rsidR="008179E4" w:rsidRPr="00D63A2E">
        <w:rPr>
          <w:rFonts w:ascii="Times New Roman" w:hAnsi="Times New Roman" w:cs="Times New Roman"/>
        </w:rPr>
        <w:t xml:space="preserve"> плана</w:t>
      </w:r>
      <w:r w:rsidRPr="00D63A2E">
        <w:rPr>
          <w:rFonts w:ascii="Times New Roman" w:hAnsi="Times New Roman" w:cs="Times New Roman"/>
        </w:rPr>
        <w:t xml:space="preserve"> ПОФ следующего периода, направленного на устранение выявленных нарушений</w:t>
      </w:r>
      <w:r w:rsidR="008179E4" w:rsidRPr="00D63A2E">
        <w:rPr>
          <w:rFonts w:ascii="Times New Roman" w:hAnsi="Times New Roman" w:cs="Times New Roman"/>
        </w:rPr>
        <w:t>.</w:t>
      </w:r>
    </w:p>
    <w:p w:rsidR="0037738F" w:rsidRPr="00D63A2E" w:rsidRDefault="00A47362" w:rsidP="00CE346A">
      <w:pPr>
        <w:pStyle w:val="30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t xml:space="preserve">В случае принятия решения о </w:t>
      </w:r>
      <w:r w:rsidR="00E2666E" w:rsidRPr="00D63A2E">
        <w:rPr>
          <w:rFonts w:ascii="Times New Roman" w:hAnsi="Times New Roman" w:cs="Times New Roman"/>
        </w:rPr>
        <w:t xml:space="preserve">переносе </w:t>
      </w:r>
      <w:r w:rsidRPr="00D63A2E">
        <w:rPr>
          <w:rFonts w:ascii="Times New Roman" w:hAnsi="Times New Roman" w:cs="Times New Roman"/>
        </w:rPr>
        <w:t xml:space="preserve">финансирования устранения нарушения </w:t>
      </w:r>
      <w:r w:rsidR="00E2666E" w:rsidRPr="00D63A2E">
        <w:rPr>
          <w:rFonts w:ascii="Times New Roman" w:hAnsi="Times New Roman" w:cs="Times New Roman"/>
        </w:rPr>
        <w:t xml:space="preserve">на следующий календарный год должны быть разработаны компенсирующие мероприятия для предотвращения </w:t>
      </w:r>
      <w:r w:rsidR="00A417D2" w:rsidRPr="00D63A2E">
        <w:rPr>
          <w:rFonts w:ascii="Times New Roman" w:hAnsi="Times New Roman" w:cs="Times New Roman"/>
        </w:rPr>
        <w:t>реализации риска</w:t>
      </w:r>
      <w:r w:rsidR="00E2666E" w:rsidRPr="00D63A2E">
        <w:rPr>
          <w:rFonts w:ascii="Times New Roman" w:hAnsi="Times New Roman" w:cs="Times New Roman"/>
        </w:rPr>
        <w:t>.</w:t>
      </w:r>
    </w:p>
    <w:p w:rsidR="0037738F" w:rsidRPr="00D63A2E" w:rsidRDefault="00A47362" w:rsidP="00CE346A">
      <w:pPr>
        <w:pStyle w:val="21"/>
        <w:jc w:val="both"/>
        <w:rPr>
          <w:rFonts w:ascii="Times New Roman" w:hAnsi="Times New Roman" w:cs="Times New Roman"/>
        </w:rPr>
      </w:pPr>
      <w:bookmarkStart w:id="23" w:name="_Toc64546024"/>
      <w:r w:rsidRPr="00D63A2E">
        <w:rPr>
          <w:rFonts w:ascii="Times New Roman" w:hAnsi="Times New Roman" w:cs="Times New Roman"/>
        </w:rPr>
        <w:t>П</w:t>
      </w:r>
      <w:r w:rsidR="002B6C9E" w:rsidRPr="00D63A2E">
        <w:rPr>
          <w:rFonts w:ascii="Times New Roman" w:hAnsi="Times New Roman" w:cs="Times New Roman"/>
        </w:rPr>
        <w:t>орядок проведения диагностики, испытания, освидетельствования сооружений и технических устройств, применяемых на опасных производственных объектах</w:t>
      </w:r>
      <w:bookmarkEnd w:id="23"/>
    </w:p>
    <w:p w:rsidR="0037738F" w:rsidRPr="00D63A2E" w:rsidRDefault="00A47362" w:rsidP="00CE346A">
      <w:pPr>
        <w:pStyle w:val="30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t>Подразделения технического надзора</w:t>
      </w:r>
      <w:r w:rsidR="001D5E8F" w:rsidRPr="00D63A2E">
        <w:rPr>
          <w:rFonts w:ascii="Times New Roman" w:hAnsi="Times New Roman" w:cs="Times New Roman"/>
        </w:rPr>
        <w:t>:</w:t>
      </w:r>
    </w:p>
    <w:p w:rsidR="0037738F" w:rsidRPr="00D63A2E" w:rsidRDefault="00A47362" w:rsidP="000E2F21">
      <w:pPr>
        <w:pStyle w:val="30"/>
        <w:numPr>
          <w:ilvl w:val="0"/>
          <w:numId w:val="14"/>
        </w:numPr>
        <w:ind w:left="284" w:hanging="284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t>организуют и контролируют техни</w:t>
      </w:r>
      <w:r w:rsidRPr="00D63A2E">
        <w:rPr>
          <w:rFonts w:ascii="Times New Roman" w:hAnsi="Times New Roman" w:cs="Times New Roman"/>
        </w:rPr>
        <w:t>ческое диагностирование оборудования, ведут анализ результатов технического диагностирования и принимают решение об объёмах и сроках диагностики оборудования.</w:t>
      </w:r>
    </w:p>
    <w:p w:rsidR="0037738F" w:rsidRPr="00D63A2E" w:rsidRDefault="00A47362" w:rsidP="000E2F21">
      <w:pPr>
        <w:pStyle w:val="30"/>
        <w:numPr>
          <w:ilvl w:val="0"/>
          <w:numId w:val="14"/>
        </w:numPr>
        <w:ind w:left="284" w:hanging="284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t>инициируют, организуют, контролируют проведение экспертиз промышленной безопасности технических у</w:t>
      </w:r>
      <w:r w:rsidRPr="00D63A2E">
        <w:rPr>
          <w:rFonts w:ascii="Times New Roman" w:hAnsi="Times New Roman" w:cs="Times New Roman"/>
        </w:rPr>
        <w:t>стройств на предмет оценки текущего состояния устройств ОПО и на предмет продления сроков их безопасной эксплуатации;</w:t>
      </w:r>
    </w:p>
    <w:p w:rsidR="0037738F" w:rsidRPr="00D63A2E" w:rsidRDefault="00A47362" w:rsidP="000E2F21">
      <w:pPr>
        <w:pStyle w:val="30"/>
        <w:numPr>
          <w:ilvl w:val="0"/>
          <w:numId w:val="14"/>
        </w:numPr>
        <w:ind w:left="284" w:hanging="284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t>разрабатывают графики диагностики и проведения экспертиз промышленной безопасности технических устройств (оборудования и механизмов), орга</w:t>
      </w:r>
      <w:r w:rsidRPr="00D63A2E">
        <w:rPr>
          <w:rFonts w:ascii="Times New Roman" w:hAnsi="Times New Roman" w:cs="Times New Roman"/>
        </w:rPr>
        <w:t>низуют и контролируют их исполнение.</w:t>
      </w:r>
    </w:p>
    <w:p w:rsidR="0037738F" w:rsidRPr="00D63A2E" w:rsidRDefault="00A47362" w:rsidP="00CE346A">
      <w:pPr>
        <w:pStyle w:val="30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lastRenderedPageBreak/>
        <w:t>Техническая диагностика и испытания носят прикладное эксплуатационное значение и выполняются в целях обеспечения работоспособности технических устройств и сооружений для недопущения аварий/инцидентов на опасном производ</w:t>
      </w:r>
      <w:r w:rsidRPr="00D63A2E">
        <w:rPr>
          <w:rFonts w:ascii="Times New Roman" w:hAnsi="Times New Roman" w:cs="Times New Roman"/>
        </w:rPr>
        <w:t>ственном объекте.</w:t>
      </w:r>
    </w:p>
    <w:p w:rsidR="0037738F" w:rsidRPr="00D63A2E" w:rsidRDefault="00A47362" w:rsidP="00CE346A">
      <w:pPr>
        <w:pStyle w:val="30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t>Обязательные техническая диагностика и испытания выполняются после монтажа и в дальнейшем периодически в сроки, определенные проектом, паспортными данными изготовителя технических устройств, технической документацией объектов и сооружений</w:t>
      </w:r>
      <w:r w:rsidRPr="00D63A2E">
        <w:rPr>
          <w:rFonts w:ascii="Times New Roman" w:hAnsi="Times New Roman" w:cs="Times New Roman"/>
        </w:rPr>
        <w:t xml:space="preserve">. </w:t>
      </w:r>
    </w:p>
    <w:p w:rsidR="0037738F" w:rsidRPr="00D63A2E" w:rsidRDefault="00A47362" w:rsidP="00CE346A">
      <w:pPr>
        <w:pStyle w:val="30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t>В случае если периодичность технической диагностики и испытаний не определена проектом, паспортными данными изготовителя технических устройств, технической документацией объектов и сооружений, диагностика и испытания выполняются в соответствии с действу</w:t>
      </w:r>
      <w:r w:rsidRPr="00D63A2E">
        <w:rPr>
          <w:rFonts w:ascii="Times New Roman" w:hAnsi="Times New Roman" w:cs="Times New Roman"/>
        </w:rPr>
        <w:t xml:space="preserve">ющими государственными нормами и правилами, а также в </w:t>
      </w:r>
      <w:r w:rsidR="00784FB1" w:rsidRPr="00D63A2E">
        <w:rPr>
          <w:rFonts w:ascii="Times New Roman" w:hAnsi="Times New Roman" w:cs="Times New Roman"/>
        </w:rPr>
        <w:t>соответствии</w:t>
      </w:r>
      <w:r w:rsidRPr="00D63A2E">
        <w:rPr>
          <w:rFonts w:ascii="Times New Roman" w:hAnsi="Times New Roman" w:cs="Times New Roman"/>
        </w:rPr>
        <w:t xml:space="preserve"> с требованиями законодательства в области промышленной безопасности. </w:t>
      </w:r>
    </w:p>
    <w:p w:rsidR="0037738F" w:rsidRPr="00D63A2E" w:rsidRDefault="00A47362" w:rsidP="00CE346A">
      <w:pPr>
        <w:pStyle w:val="30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t>Дополнительные техническая диагностика и испытания, не регламентированные по срокам обязательного выполнения (проектом,</w:t>
      </w:r>
      <w:r w:rsidRPr="00D63A2E">
        <w:rPr>
          <w:rFonts w:ascii="Times New Roman" w:hAnsi="Times New Roman" w:cs="Times New Roman"/>
        </w:rPr>
        <w:t xml:space="preserve"> паспортными данными изготовителя технических устройств, технической документацией объектов и сооружений или действующими государственными нормами и правилами), проводятся эксплуатирующей организацией на основании требований внутренних локальных актов в це</w:t>
      </w:r>
      <w:r w:rsidRPr="00D63A2E">
        <w:rPr>
          <w:rFonts w:ascii="Times New Roman" w:hAnsi="Times New Roman" w:cs="Times New Roman"/>
        </w:rPr>
        <w:t>лях недопущения аварий/инцидентов на опасном производственном объекте.</w:t>
      </w:r>
    </w:p>
    <w:p w:rsidR="007421CE" w:rsidRPr="00D63A2E" w:rsidRDefault="00A47362" w:rsidP="00CE346A">
      <w:pPr>
        <w:pStyle w:val="30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t xml:space="preserve">Решение о проведении дополнительной диагностики, испытании, техническом освидетельствовании принимает руководитель подразделения на основании информации, предоставляемой специалистами, </w:t>
      </w:r>
      <w:r w:rsidRPr="00D63A2E">
        <w:rPr>
          <w:rFonts w:ascii="Times New Roman" w:hAnsi="Times New Roman" w:cs="Times New Roman"/>
        </w:rPr>
        <w:t>назначенными в установленном порядке ответственными за исправное состояние и безопасн</w:t>
      </w:r>
      <w:r w:rsidR="00F728A1" w:rsidRPr="00D63A2E">
        <w:rPr>
          <w:rFonts w:ascii="Times New Roman" w:hAnsi="Times New Roman" w:cs="Times New Roman"/>
        </w:rPr>
        <w:t>ую эксплуатацию</w:t>
      </w:r>
      <w:r w:rsidRPr="00D63A2E">
        <w:rPr>
          <w:rFonts w:ascii="Times New Roman" w:hAnsi="Times New Roman" w:cs="Times New Roman"/>
        </w:rPr>
        <w:t xml:space="preserve"> технических устройств и сооружений, применяемых на эксплуатируемом опасном производственном объекте, а также на основании предписаний, выдаваемых органами </w:t>
      </w:r>
      <w:r w:rsidRPr="00D63A2E">
        <w:rPr>
          <w:rFonts w:ascii="Times New Roman" w:hAnsi="Times New Roman" w:cs="Times New Roman"/>
        </w:rPr>
        <w:t>государственного надзора и контроля</w:t>
      </w:r>
      <w:r w:rsidR="00F728A1" w:rsidRPr="00D63A2E">
        <w:rPr>
          <w:rFonts w:ascii="Times New Roman" w:hAnsi="Times New Roman" w:cs="Times New Roman"/>
        </w:rPr>
        <w:t>.</w:t>
      </w:r>
    </w:p>
    <w:p w:rsidR="0037738F" w:rsidRPr="00D63A2E" w:rsidRDefault="00A47362" w:rsidP="00CE346A">
      <w:pPr>
        <w:pStyle w:val="30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t xml:space="preserve">Техническая диагностика и испытания по решению руководителя производственного подразделения, как правило, выполняются при ремонте и во время эксплуатации. </w:t>
      </w:r>
    </w:p>
    <w:p w:rsidR="0037738F" w:rsidRPr="00D63A2E" w:rsidRDefault="00A47362" w:rsidP="00CE346A">
      <w:pPr>
        <w:pStyle w:val="30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t xml:space="preserve">Освидетельствование технических устройств осуществляется после </w:t>
      </w:r>
      <w:r w:rsidRPr="00D63A2E">
        <w:rPr>
          <w:rFonts w:ascii="Times New Roman" w:hAnsi="Times New Roman" w:cs="Times New Roman"/>
        </w:rPr>
        <w:t>монтажа, затем после пуска в эксплуатацию регулярно с периодичностью, определенной государственными нормативными актами. Кроме того, освидетельствование технических устройств проводится в необходимых случаях, к которым правилами, инструкциями или приказами</w:t>
      </w:r>
      <w:r w:rsidRPr="00D63A2E">
        <w:rPr>
          <w:rFonts w:ascii="Times New Roman" w:hAnsi="Times New Roman" w:cs="Times New Roman"/>
        </w:rPr>
        <w:t xml:space="preserve"> могут быть отнесены: ремонты, реконструкции, какие-либо изменения в техническом устройстве или технологической схеме (процессе), отклонения от условий нормальной эксплуатации, произошедшие инциденты и аварии. Освидетельствование технических устройств долж</w:t>
      </w:r>
      <w:r w:rsidRPr="00D63A2E">
        <w:rPr>
          <w:rFonts w:ascii="Times New Roman" w:hAnsi="Times New Roman" w:cs="Times New Roman"/>
        </w:rPr>
        <w:t>н</w:t>
      </w:r>
      <w:r w:rsidR="00607A87" w:rsidRPr="00D63A2E">
        <w:rPr>
          <w:rFonts w:ascii="Times New Roman" w:hAnsi="Times New Roman" w:cs="Times New Roman"/>
        </w:rPr>
        <w:t>о</w:t>
      </w:r>
      <w:r w:rsidRPr="00D63A2E">
        <w:rPr>
          <w:rFonts w:ascii="Times New Roman" w:hAnsi="Times New Roman" w:cs="Times New Roman"/>
        </w:rPr>
        <w:t xml:space="preserve"> проводиться по истечении установленного срока службы в целях его обоснованного продления.</w:t>
      </w:r>
    </w:p>
    <w:p w:rsidR="0037738F" w:rsidRPr="00D63A2E" w:rsidRDefault="00A47362" w:rsidP="00CE346A">
      <w:pPr>
        <w:pStyle w:val="30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t>Проведение работ по диагностике, испытаниям, освидетельствовани</w:t>
      </w:r>
      <w:r w:rsidR="003A0875" w:rsidRPr="00D63A2E">
        <w:rPr>
          <w:rFonts w:ascii="Times New Roman" w:hAnsi="Times New Roman" w:cs="Times New Roman"/>
        </w:rPr>
        <w:t>ю</w:t>
      </w:r>
      <w:r w:rsidRPr="00D63A2E">
        <w:rPr>
          <w:rFonts w:ascii="Times New Roman" w:hAnsi="Times New Roman" w:cs="Times New Roman"/>
        </w:rPr>
        <w:t xml:space="preserve"> сооружений и технических устройств осуществляются подразделениями технического </w:t>
      </w:r>
      <w:r w:rsidRPr="00D63A2E">
        <w:rPr>
          <w:rFonts w:ascii="Times New Roman" w:hAnsi="Times New Roman" w:cs="Times New Roman"/>
        </w:rPr>
        <w:lastRenderedPageBreak/>
        <w:t>надзора или специал</w:t>
      </w:r>
      <w:r w:rsidRPr="00D63A2E">
        <w:rPr>
          <w:rFonts w:ascii="Times New Roman" w:hAnsi="Times New Roman" w:cs="Times New Roman"/>
        </w:rPr>
        <w:t>изированными организациями, имеющими соответствующие разрешительные документы, необходимое оборудование, а также квалифицированный, обученный персонал.</w:t>
      </w:r>
    </w:p>
    <w:p w:rsidR="0037738F" w:rsidRPr="00D63A2E" w:rsidRDefault="00A47362" w:rsidP="00CE346A">
      <w:pPr>
        <w:pStyle w:val="21"/>
        <w:jc w:val="both"/>
        <w:rPr>
          <w:rFonts w:ascii="Times New Roman" w:hAnsi="Times New Roman" w:cs="Times New Roman"/>
        </w:rPr>
      </w:pPr>
      <w:bookmarkStart w:id="24" w:name="_Toc64546025"/>
      <w:r w:rsidRPr="00D63A2E">
        <w:rPr>
          <w:rFonts w:ascii="Times New Roman" w:hAnsi="Times New Roman" w:cs="Times New Roman"/>
        </w:rPr>
        <w:t>Порядок обеспечения готовности к действиям по локализации и ликвидации последствий аварии на опасных про</w:t>
      </w:r>
      <w:r w:rsidRPr="00D63A2E">
        <w:rPr>
          <w:rFonts w:ascii="Times New Roman" w:hAnsi="Times New Roman" w:cs="Times New Roman"/>
        </w:rPr>
        <w:t>изводственных объектах</w:t>
      </w:r>
      <w:bookmarkEnd w:id="24"/>
    </w:p>
    <w:p w:rsidR="0037738F" w:rsidRPr="00D63A2E" w:rsidRDefault="00A47362" w:rsidP="00CE346A">
      <w:pPr>
        <w:pStyle w:val="30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t>Планы мероприятий по локализации и ликвидации последствий аварий разрабатываются в целях обеспечения готовности Предприятий, эксплуатирующих опасные производственные объекты, к действиям по локализации и ликвидации последствий аварий</w:t>
      </w:r>
      <w:r w:rsidRPr="00D63A2E">
        <w:rPr>
          <w:rFonts w:ascii="Times New Roman" w:hAnsi="Times New Roman" w:cs="Times New Roman"/>
        </w:rPr>
        <w:t xml:space="preserve"> на таких объектах.</w:t>
      </w:r>
    </w:p>
    <w:p w:rsidR="0037738F" w:rsidRPr="00D63A2E" w:rsidRDefault="00A47362" w:rsidP="00CE346A">
      <w:pPr>
        <w:pStyle w:val="30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t>Планы мероприятий разрабатываются для опасных производственных объектов</w:t>
      </w:r>
      <w:r w:rsidR="001E5226" w:rsidRPr="00D63A2E">
        <w:rPr>
          <w:rFonts w:ascii="Times New Roman" w:hAnsi="Times New Roman" w:cs="Times New Roman"/>
        </w:rPr>
        <w:t xml:space="preserve"> I, II и III классов опасности, предусмотренных</w:t>
      </w:r>
      <w:r w:rsidR="00F2714A">
        <w:rPr>
          <w:rFonts w:ascii="Times New Roman" w:hAnsi="Times New Roman" w:cs="Times New Roman"/>
        </w:rPr>
        <w:t xml:space="preserve"> пунктами 1, 4, 5 и 6 приложения 1</w:t>
      </w:r>
      <w:r w:rsidR="001E5226" w:rsidRPr="00D63A2E">
        <w:rPr>
          <w:rFonts w:ascii="Times New Roman" w:hAnsi="Times New Roman" w:cs="Times New Roman"/>
        </w:rPr>
        <w:t xml:space="preserve"> </w:t>
      </w:r>
      <w:r w:rsidR="00F15E08" w:rsidRPr="00D63A2E">
        <w:rPr>
          <w:rFonts w:ascii="Times New Roman" w:hAnsi="Times New Roman" w:cs="Times New Roman"/>
        </w:rPr>
        <w:t xml:space="preserve">к </w:t>
      </w:r>
      <w:r w:rsidR="001E5226" w:rsidRPr="00D63A2E">
        <w:rPr>
          <w:rFonts w:ascii="Times New Roman" w:hAnsi="Times New Roman" w:cs="Times New Roman"/>
        </w:rPr>
        <w:t>Федеральному закону</w:t>
      </w:r>
      <w:r w:rsidR="00F15E08" w:rsidRPr="00D63A2E">
        <w:rPr>
          <w:rFonts w:ascii="Times New Roman" w:hAnsi="Times New Roman" w:cs="Times New Roman"/>
        </w:rPr>
        <w:t xml:space="preserve"> </w:t>
      </w:r>
      <w:r w:rsidR="001E5226" w:rsidRPr="00D63A2E">
        <w:rPr>
          <w:rFonts w:ascii="Times New Roman" w:hAnsi="Times New Roman" w:cs="Times New Roman"/>
        </w:rPr>
        <w:t>«</w:t>
      </w:r>
      <w:r w:rsidRPr="00D63A2E">
        <w:rPr>
          <w:rFonts w:ascii="Times New Roman" w:hAnsi="Times New Roman" w:cs="Times New Roman"/>
        </w:rPr>
        <w:t>О промышленной безопасности оп</w:t>
      </w:r>
      <w:r w:rsidR="001E5226" w:rsidRPr="00D63A2E">
        <w:rPr>
          <w:rFonts w:ascii="Times New Roman" w:hAnsi="Times New Roman" w:cs="Times New Roman"/>
        </w:rPr>
        <w:t>асных производственных объектов»</w:t>
      </w:r>
      <w:r w:rsidR="00F15E08" w:rsidRPr="00D63A2E">
        <w:rPr>
          <w:rFonts w:ascii="Times New Roman" w:hAnsi="Times New Roman" w:cs="Times New Roman"/>
        </w:rPr>
        <w:t>.</w:t>
      </w:r>
    </w:p>
    <w:p w:rsidR="0037738F" w:rsidRPr="00D63A2E" w:rsidRDefault="00A47362" w:rsidP="00CE346A">
      <w:pPr>
        <w:pStyle w:val="30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t>В случае если 2 и более объекта, эксплуатируемых одним Предприятием, расположены на одном земельном участке или на смежных земельных участках, Предприятие, эксплуатирующее эти объекты, вправе разрабатывать единый план мероприятий.</w:t>
      </w:r>
    </w:p>
    <w:p w:rsidR="0037738F" w:rsidRPr="00D63A2E" w:rsidRDefault="00A47362" w:rsidP="00CE346A">
      <w:pPr>
        <w:pStyle w:val="30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t xml:space="preserve">Срок действия планов </w:t>
      </w:r>
      <w:r w:rsidRPr="00D63A2E">
        <w:rPr>
          <w:rFonts w:ascii="Times New Roman" w:hAnsi="Times New Roman" w:cs="Times New Roman"/>
        </w:rPr>
        <w:t xml:space="preserve">мероприятий </w:t>
      </w:r>
      <w:r w:rsidR="00F015EE" w:rsidRPr="00D63A2E">
        <w:rPr>
          <w:rFonts w:ascii="Times New Roman" w:hAnsi="Times New Roman" w:cs="Times New Roman"/>
        </w:rPr>
        <w:t xml:space="preserve">для объектов I, II и III классов опасности </w:t>
      </w:r>
      <w:r w:rsidRPr="00D63A2E">
        <w:rPr>
          <w:rFonts w:ascii="Times New Roman" w:hAnsi="Times New Roman" w:cs="Times New Roman"/>
        </w:rPr>
        <w:t>составляет</w:t>
      </w:r>
      <w:r w:rsidR="00F015EE" w:rsidRPr="00D63A2E">
        <w:rPr>
          <w:rFonts w:ascii="Times New Roman" w:hAnsi="Times New Roman" w:cs="Times New Roman"/>
        </w:rPr>
        <w:t xml:space="preserve"> 5 лет </w:t>
      </w:r>
      <w:r w:rsidRPr="00D63A2E">
        <w:rPr>
          <w:rFonts w:ascii="Times New Roman" w:hAnsi="Times New Roman" w:cs="Times New Roman"/>
        </w:rPr>
        <w:t>(за исключением объектов</w:t>
      </w:r>
      <w:r w:rsidR="003A0875" w:rsidRPr="00D63A2E">
        <w:rPr>
          <w:rFonts w:ascii="Times New Roman" w:hAnsi="Times New Roman" w:cs="Times New Roman"/>
        </w:rPr>
        <w:t>,</w:t>
      </w:r>
      <w:r w:rsidRPr="00D63A2E">
        <w:rPr>
          <w:rFonts w:ascii="Times New Roman" w:hAnsi="Times New Roman" w:cs="Times New Roman"/>
        </w:rPr>
        <w:t xml:space="preserve"> указанных в подпунктах "а" и "б" пункта 5 Постановления Правительства РФ </w:t>
      </w:r>
      <w:r w:rsidR="008C38F4" w:rsidRPr="00D63A2E">
        <w:rPr>
          <w:rFonts w:ascii="Times New Roman" w:hAnsi="Times New Roman" w:cs="Times New Roman"/>
        </w:rPr>
        <w:t>от 15 сентября 2020 г. № 1437 «Об утверждении Положения о разработке планов мероприятий по локализации и ликвидации последствий аварий на опасных производственных объектах»</w:t>
      </w:r>
      <w:r w:rsidR="00F015EE" w:rsidRPr="00D63A2E">
        <w:rPr>
          <w:rFonts w:ascii="Times New Roman" w:hAnsi="Times New Roman" w:cs="Times New Roman"/>
        </w:rPr>
        <w:t>).</w:t>
      </w:r>
    </w:p>
    <w:p w:rsidR="0037738F" w:rsidRPr="00D63A2E" w:rsidRDefault="00A47362" w:rsidP="00CE346A">
      <w:pPr>
        <w:pStyle w:val="30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t>Планы мероприятий пересматриваются:</w:t>
      </w:r>
    </w:p>
    <w:p w:rsidR="00610177" w:rsidRPr="00D63A2E" w:rsidRDefault="00A47362" w:rsidP="00CE346A">
      <w:pPr>
        <w:pStyle w:val="30"/>
        <w:numPr>
          <w:ilvl w:val="0"/>
          <w:numId w:val="0"/>
        </w:numPr>
        <w:ind w:firstLine="709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t>а) не менее чем за 15 календарных дней до истечения срока действия предыдущего плана мероприятий;</w:t>
      </w:r>
    </w:p>
    <w:p w:rsidR="00610177" w:rsidRPr="00D63A2E" w:rsidRDefault="00A47362" w:rsidP="00CE346A">
      <w:pPr>
        <w:pStyle w:val="30"/>
        <w:numPr>
          <w:ilvl w:val="0"/>
          <w:numId w:val="0"/>
        </w:numPr>
        <w:ind w:firstLine="709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t xml:space="preserve">б) не позднее 30 календарных </w:t>
      </w:r>
      <w:r w:rsidRPr="00D63A2E">
        <w:rPr>
          <w:rFonts w:ascii="Times New Roman" w:hAnsi="Times New Roman" w:cs="Times New Roman"/>
        </w:rPr>
        <w:t>дней после:</w:t>
      </w:r>
    </w:p>
    <w:p w:rsidR="00610177" w:rsidRPr="00D63A2E" w:rsidRDefault="00A47362" w:rsidP="00CE346A">
      <w:pPr>
        <w:pStyle w:val="30"/>
        <w:numPr>
          <w:ilvl w:val="0"/>
          <w:numId w:val="0"/>
        </w:numPr>
        <w:ind w:firstLine="709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t>реконструкции, технического перевооружения объекта или внесения изменений в технологию производства;</w:t>
      </w:r>
    </w:p>
    <w:p w:rsidR="00610177" w:rsidRPr="00D63A2E" w:rsidRDefault="00A47362" w:rsidP="00CE346A">
      <w:pPr>
        <w:pStyle w:val="30"/>
        <w:numPr>
          <w:ilvl w:val="0"/>
          <w:numId w:val="0"/>
        </w:numPr>
        <w:ind w:firstLine="709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t>внесения изменений в системы управления технологическими процессами на объекте;</w:t>
      </w:r>
    </w:p>
    <w:p w:rsidR="00610177" w:rsidRPr="00D63A2E" w:rsidRDefault="00A47362" w:rsidP="00CE346A">
      <w:pPr>
        <w:pStyle w:val="30"/>
        <w:numPr>
          <w:ilvl w:val="0"/>
          <w:numId w:val="0"/>
        </w:numPr>
        <w:ind w:firstLine="709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t>изменения сведений, содержащихся в общих или специальных раздел</w:t>
      </w:r>
      <w:r w:rsidRPr="00D63A2E">
        <w:rPr>
          <w:rFonts w:ascii="Times New Roman" w:hAnsi="Times New Roman" w:cs="Times New Roman"/>
        </w:rPr>
        <w:t>ах плана мероприятий;</w:t>
      </w:r>
    </w:p>
    <w:p w:rsidR="00610177" w:rsidRPr="00D63A2E" w:rsidRDefault="00A47362" w:rsidP="00CE346A">
      <w:pPr>
        <w:pStyle w:val="30"/>
        <w:numPr>
          <w:ilvl w:val="0"/>
          <w:numId w:val="0"/>
        </w:numPr>
        <w:ind w:firstLine="709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t>в) на основании выводов, указанных в акте технического расследования причин аварий на объекте;</w:t>
      </w:r>
    </w:p>
    <w:p w:rsidR="00610177" w:rsidRPr="00D63A2E" w:rsidRDefault="00A47362" w:rsidP="00CE346A">
      <w:pPr>
        <w:pStyle w:val="30"/>
        <w:numPr>
          <w:ilvl w:val="0"/>
          <w:numId w:val="0"/>
        </w:numPr>
        <w:ind w:firstLine="709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t>г) по предписанию федерального органа исполнительной власти в области промышленной безопасности или его территориального органа в случае вы</w:t>
      </w:r>
      <w:r w:rsidRPr="00D63A2E">
        <w:rPr>
          <w:rFonts w:ascii="Times New Roman" w:hAnsi="Times New Roman" w:cs="Times New Roman"/>
        </w:rPr>
        <w:t>явления несоответствия сведений, содержащихся в плане мероприятий, сведениям, полученным в ходе осуществления федерального государственного надзора в области промышленной безопасности;</w:t>
      </w:r>
    </w:p>
    <w:p w:rsidR="00BB1830" w:rsidRPr="00D63A2E" w:rsidRDefault="00A47362" w:rsidP="00CE346A">
      <w:pPr>
        <w:pStyle w:val="30"/>
        <w:numPr>
          <w:ilvl w:val="0"/>
          <w:numId w:val="0"/>
        </w:numPr>
        <w:ind w:firstLine="709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lastRenderedPageBreak/>
        <w:t>д) на основании предостережения федерального органа исполнительной влас</w:t>
      </w:r>
      <w:r w:rsidRPr="00D63A2E">
        <w:rPr>
          <w:rFonts w:ascii="Times New Roman" w:hAnsi="Times New Roman" w:cs="Times New Roman"/>
        </w:rPr>
        <w:t>ти в области промышленной безопасности или его территориального органа о недопустимости нарушения обязательных требований промышленной безопасности в случае выявления указанными органами новых факторов риска по результатам технического расследования причин</w:t>
      </w:r>
      <w:r w:rsidRPr="00D63A2E">
        <w:rPr>
          <w:rFonts w:ascii="Times New Roman" w:hAnsi="Times New Roman" w:cs="Times New Roman"/>
        </w:rPr>
        <w:t xml:space="preserve"> аварий на иных аналогичных объектах. </w:t>
      </w:r>
    </w:p>
    <w:p w:rsidR="0037738F" w:rsidRPr="00D63A2E" w:rsidRDefault="00A47362" w:rsidP="00CE346A">
      <w:pPr>
        <w:pStyle w:val="30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t xml:space="preserve">Порядок разработки планов мероприятий по локализации и ликвидации последствий аварий на опасных производственных объектах и требования к содержанию таких планов установлены </w:t>
      </w:r>
      <w:r w:rsidR="00E2666E" w:rsidRPr="00D63A2E">
        <w:rPr>
          <w:rFonts w:ascii="Times New Roman" w:hAnsi="Times New Roman" w:cs="Times New Roman"/>
        </w:rPr>
        <w:t xml:space="preserve">Постановлением </w:t>
      </w:r>
      <w:r w:rsidR="00332280" w:rsidRPr="00D63A2E">
        <w:rPr>
          <w:rFonts w:ascii="Times New Roman" w:hAnsi="Times New Roman" w:cs="Times New Roman"/>
        </w:rPr>
        <w:t>Правительства РФ</w:t>
      </w:r>
      <w:r w:rsidR="00DC7873" w:rsidRPr="00D63A2E">
        <w:rPr>
          <w:rFonts w:ascii="Times New Roman" w:hAnsi="Times New Roman" w:cs="Times New Roman"/>
          <w:sz w:val="22"/>
        </w:rPr>
        <w:t xml:space="preserve"> </w:t>
      </w:r>
      <w:r w:rsidR="00DC7873" w:rsidRPr="00D63A2E">
        <w:rPr>
          <w:rFonts w:ascii="Times New Roman" w:hAnsi="Times New Roman" w:cs="Times New Roman"/>
        </w:rPr>
        <w:t>от 15 сентября 2020 г. № 1437 «Об утверждении Положения о разработке планов мероприятий по локализации и ликвидации последствий аварий на опасных производственных объектах»</w:t>
      </w:r>
      <w:r w:rsidRPr="00D63A2E">
        <w:rPr>
          <w:rFonts w:ascii="Times New Roman" w:hAnsi="Times New Roman" w:cs="Times New Roman"/>
        </w:rPr>
        <w:t>.</w:t>
      </w:r>
    </w:p>
    <w:p w:rsidR="0037738F" w:rsidRPr="00D63A2E" w:rsidRDefault="00A47362" w:rsidP="00CE346A">
      <w:pPr>
        <w:pStyle w:val="21"/>
        <w:jc w:val="both"/>
        <w:rPr>
          <w:rFonts w:ascii="Times New Roman" w:hAnsi="Times New Roman" w:cs="Times New Roman"/>
        </w:rPr>
      </w:pPr>
      <w:bookmarkStart w:id="25" w:name="_Toc64546026"/>
      <w:r w:rsidRPr="00D63A2E">
        <w:rPr>
          <w:rFonts w:ascii="Times New Roman" w:hAnsi="Times New Roman" w:cs="Times New Roman"/>
        </w:rPr>
        <w:t>Порядок организации расследования аварий и учета инцидентов и несчастных случаев на опасных пр</w:t>
      </w:r>
      <w:r w:rsidRPr="00D63A2E">
        <w:rPr>
          <w:rFonts w:ascii="Times New Roman" w:hAnsi="Times New Roman" w:cs="Times New Roman"/>
        </w:rPr>
        <w:t>оизводственных объектах</w:t>
      </w:r>
      <w:bookmarkEnd w:id="25"/>
    </w:p>
    <w:p w:rsidR="00DC3584" w:rsidRPr="00D63A2E" w:rsidRDefault="00A47362" w:rsidP="00CE346A">
      <w:pPr>
        <w:pStyle w:val="30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t>Техническое р</w:t>
      </w:r>
      <w:r w:rsidR="00E2666E" w:rsidRPr="00D63A2E">
        <w:rPr>
          <w:rFonts w:ascii="Times New Roman" w:hAnsi="Times New Roman" w:cs="Times New Roman"/>
        </w:rPr>
        <w:t xml:space="preserve">асследование </w:t>
      </w:r>
      <w:r w:rsidRPr="00D63A2E">
        <w:rPr>
          <w:rFonts w:ascii="Times New Roman" w:hAnsi="Times New Roman" w:cs="Times New Roman"/>
        </w:rPr>
        <w:t>причин аварий на опасных производственных объектах, аварий гидротехнических сооружений (за исключением судоходных и портовых гидротехнических сооружений), инцидентов, произошедших на опасных производственны</w:t>
      </w:r>
      <w:r w:rsidRPr="00D63A2E">
        <w:rPr>
          <w:rFonts w:ascii="Times New Roman" w:hAnsi="Times New Roman" w:cs="Times New Roman"/>
        </w:rPr>
        <w:t xml:space="preserve">х объектах, </w:t>
      </w:r>
      <w:r w:rsidR="00E2666E" w:rsidRPr="00D63A2E">
        <w:rPr>
          <w:rFonts w:ascii="Times New Roman" w:hAnsi="Times New Roman" w:cs="Times New Roman"/>
        </w:rPr>
        <w:t xml:space="preserve">осуществляется в соответствии с приказом </w:t>
      </w:r>
      <w:r w:rsidRPr="00D63A2E">
        <w:rPr>
          <w:rFonts w:ascii="Times New Roman" w:hAnsi="Times New Roman" w:cs="Times New Roman"/>
        </w:rPr>
        <w:t>Росте</w:t>
      </w:r>
      <w:r w:rsidR="0093759C" w:rsidRPr="00D63A2E">
        <w:rPr>
          <w:rFonts w:ascii="Times New Roman" w:hAnsi="Times New Roman" w:cs="Times New Roman"/>
        </w:rPr>
        <w:t>х</w:t>
      </w:r>
      <w:r w:rsidR="00FF0102" w:rsidRPr="00D63A2E">
        <w:rPr>
          <w:rFonts w:ascii="Times New Roman" w:hAnsi="Times New Roman" w:cs="Times New Roman"/>
        </w:rPr>
        <w:t>надзора</w:t>
      </w:r>
      <w:r w:rsidR="00E2666E" w:rsidRPr="00D63A2E">
        <w:rPr>
          <w:rFonts w:ascii="Times New Roman" w:hAnsi="Times New Roman" w:cs="Times New Roman"/>
        </w:rPr>
        <w:t xml:space="preserve"> </w:t>
      </w:r>
      <w:r w:rsidR="00DA3066" w:rsidRPr="00D63A2E">
        <w:rPr>
          <w:rFonts w:ascii="Times New Roman" w:hAnsi="Times New Roman" w:cs="Times New Roman"/>
        </w:rPr>
        <w:t xml:space="preserve">«Об утверждении Порядка проведения технического расследования причин аварий, инцидентов и случаев утраты взрывчатых материалов промышленного назначения» от 08.12.2020 № 503 </w:t>
      </w:r>
      <w:r w:rsidR="00FF0102" w:rsidRPr="00D63A2E">
        <w:rPr>
          <w:rFonts w:ascii="Times New Roman" w:hAnsi="Times New Roman" w:cs="Times New Roman"/>
        </w:rPr>
        <w:t>с учетом</w:t>
      </w:r>
      <w:r w:rsidR="00E2666E" w:rsidRPr="00D63A2E">
        <w:rPr>
          <w:rFonts w:ascii="Times New Roman" w:hAnsi="Times New Roman" w:cs="Times New Roman"/>
        </w:rPr>
        <w:t xml:space="preserve"> </w:t>
      </w:r>
      <w:r w:rsidR="00FF0102" w:rsidRPr="00D63A2E">
        <w:rPr>
          <w:rFonts w:ascii="Times New Roman" w:hAnsi="Times New Roman" w:cs="Times New Roman"/>
        </w:rPr>
        <w:t>п</w:t>
      </w:r>
      <w:r w:rsidR="00E2666E" w:rsidRPr="00D63A2E">
        <w:rPr>
          <w:rFonts w:ascii="Times New Roman" w:hAnsi="Times New Roman" w:cs="Times New Roman"/>
        </w:rPr>
        <w:t>риказ</w:t>
      </w:r>
      <w:r w:rsidR="00FF0102" w:rsidRPr="00D63A2E">
        <w:rPr>
          <w:rFonts w:ascii="Times New Roman" w:hAnsi="Times New Roman" w:cs="Times New Roman"/>
        </w:rPr>
        <w:t>а</w:t>
      </w:r>
      <w:r w:rsidR="00E2666E" w:rsidRPr="00D63A2E">
        <w:rPr>
          <w:rFonts w:ascii="Times New Roman" w:hAnsi="Times New Roman" w:cs="Times New Roman"/>
        </w:rPr>
        <w:t xml:space="preserve"> Ростехнадзора «Об утверждении руководства по безопасности «Методические рекомендации по классификации техногенных событий в области промышленной безопасности на опасных производственных объектах нефтегазового комплекса»</w:t>
      </w:r>
      <w:r w:rsidR="00FF0102" w:rsidRPr="00D63A2E">
        <w:rPr>
          <w:rFonts w:ascii="Times New Roman" w:hAnsi="Times New Roman" w:cs="Times New Roman"/>
        </w:rPr>
        <w:t xml:space="preserve"> от 24.01.2018 № 29</w:t>
      </w:r>
      <w:r w:rsidR="00E2666E" w:rsidRPr="00D63A2E">
        <w:rPr>
          <w:rFonts w:ascii="Times New Roman" w:hAnsi="Times New Roman" w:cs="Times New Roman"/>
        </w:rPr>
        <w:t xml:space="preserve">. </w:t>
      </w:r>
    </w:p>
    <w:p w:rsidR="0037738F" w:rsidRPr="00D63A2E" w:rsidRDefault="00A47362" w:rsidP="00CE346A">
      <w:pPr>
        <w:pStyle w:val="30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t>При несчастно</w:t>
      </w:r>
      <w:r w:rsidR="006011D9" w:rsidRPr="00D63A2E">
        <w:rPr>
          <w:rFonts w:ascii="Times New Roman" w:hAnsi="Times New Roman" w:cs="Times New Roman"/>
        </w:rPr>
        <w:t>м</w:t>
      </w:r>
      <w:r w:rsidRPr="00D63A2E">
        <w:rPr>
          <w:rFonts w:ascii="Times New Roman" w:hAnsi="Times New Roman" w:cs="Times New Roman"/>
        </w:rPr>
        <w:t xml:space="preserve"> случа</w:t>
      </w:r>
      <w:r w:rsidR="006011D9" w:rsidRPr="00D63A2E">
        <w:rPr>
          <w:rFonts w:ascii="Times New Roman" w:hAnsi="Times New Roman" w:cs="Times New Roman"/>
        </w:rPr>
        <w:t>е (тяжелом</w:t>
      </w:r>
      <w:r w:rsidRPr="00D63A2E">
        <w:rPr>
          <w:rFonts w:ascii="Times New Roman" w:hAnsi="Times New Roman" w:cs="Times New Roman"/>
        </w:rPr>
        <w:t>, группово</w:t>
      </w:r>
      <w:r w:rsidR="006011D9" w:rsidRPr="00D63A2E">
        <w:rPr>
          <w:rFonts w:ascii="Times New Roman" w:hAnsi="Times New Roman" w:cs="Times New Roman"/>
        </w:rPr>
        <w:t>м</w:t>
      </w:r>
      <w:r w:rsidRPr="00D63A2E">
        <w:rPr>
          <w:rFonts w:ascii="Times New Roman" w:hAnsi="Times New Roman" w:cs="Times New Roman"/>
        </w:rPr>
        <w:t xml:space="preserve"> со смертельным исходом), происшедше</w:t>
      </w:r>
      <w:r w:rsidR="00B12F2B" w:rsidRPr="00D63A2E">
        <w:rPr>
          <w:rFonts w:ascii="Times New Roman" w:hAnsi="Times New Roman" w:cs="Times New Roman"/>
        </w:rPr>
        <w:t>м</w:t>
      </w:r>
      <w:r w:rsidRPr="00D63A2E">
        <w:rPr>
          <w:rFonts w:ascii="Times New Roman" w:hAnsi="Times New Roman" w:cs="Times New Roman"/>
        </w:rPr>
        <w:t xml:space="preserve"> в результате аварии, установление причин несчастного случая (тяжелого, группового, со смертельным исходом) осуществляется в соответствии с Трудовым кодексом Российской Федерации, Федеральным </w:t>
      </w:r>
      <w:r w:rsidRPr="00D63A2E">
        <w:rPr>
          <w:rFonts w:ascii="Times New Roman" w:hAnsi="Times New Roman" w:cs="Times New Roman"/>
        </w:rPr>
        <w:t>закон</w:t>
      </w:r>
      <w:r w:rsidR="0084244D" w:rsidRPr="00D63A2E">
        <w:rPr>
          <w:rFonts w:ascii="Times New Roman" w:hAnsi="Times New Roman" w:cs="Times New Roman"/>
        </w:rPr>
        <w:t>ом от 21 июля 1997 г. № 116-ФЗ</w:t>
      </w:r>
      <w:r w:rsidR="00F22CC7" w:rsidRPr="00D63A2E">
        <w:rPr>
          <w:rFonts w:ascii="Times New Roman" w:hAnsi="Times New Roman" w:cs="Times New Roman"/>
        </w:rPr>
        <w:t xml:space="preserve"> «О промышленной безопасности опасных производственных объектов»</w:t>
      </w:r>
      <w:r w:rsidRPr="00D63A2E">
        <w:rPr>
          <w:rFonts w:ascii="Times New Roman" w:hAnsi="Times New Roman" w:cs="Times New Roman"/>
        </w:rPr>
        <w:t xml:space="preserve">, </w:t>
      </w:r>
      <w:r w:rsidR="00E675E7" w:rsidRPr="00D63A2E">
        <w:rPr>
          <w:rFonts w:ascii="Times New Roman" w:hAnsi="Times New Roman" w:cs="Times New Roman"/>
        </w:rPr>
        <w:t xml:space="preserve">приказом Ростехнадзора </w:t>
      </w:r>
      <w:r w:rsidR="00DA3066" w:rsidRPr="00D63A2E">
        <w:rPr>
          <w:rFonts w:ascii="Times New Roman" w:hAnsi="Times New Roman" w:cs="Times New Roman"/>
        </w:rPr>
        <w:t>от 08.12.2020 № 503 «Об утверждении Порядка проведения технического расследования причин аварий, инцидентов и случаев утраты взрывчатых материалов промышленного назначения»</w:t>
      </w:r>
      <w:r w:rsidR="00B51016" w:rsidRPr="00D63A2E">
        <w:rPr>
          <w:rFonts w:ascii="Times New Roman" w:hAnsi="Times New Roman" w:cs="Times New Roman"/>
        </w:rPr>
        <w:t xml:space="preserve"> </w:t>
      </w:r>
      <w:r w:rsidRPr="00D63A2E">
        <w:rPr>
          <w:rFonts w:ascii="Times New Roman" w:hAnsi="Times New Roman" w:cs="Times New Roman"/>
        </w:rPr>
        <w:t>и Положением об особенностях расследования несчастных случаев на производстве в отдельных отраслях и организациях, утвержденным Постановлением Министерства труда и социального развития Российской Федерации от 24 окт</w:t>
      </w:r>
      <w:r w:rsidRPr="00D63A2E">
        <w:rPr>
          <w:rFonts w:ascii="Times New Roman" w:hAnsi="Times New Roman" w:cs="Times New Roman"/>
        </w:rPr>
        <w:t>ября 2002 г. № 73.</w:t>
      </w:r>
    </w:p>
    <w:p w:rsidR="00460448" w:rsidRPr="00D63A2E" w:rsidRDefault="00A47362" w:rsidP="00CE346A">
      <w:pPr>
        <w:pStyle w:val="30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t>Предприятие (руководитель или иное уполномоченное лицо), на объекте которого произошла авария, инцидент, передает оперативное сообще</w:t>
      </w:r>
      <w:r w:rsidR="00A752DD" w:rsidRPr="00D63A2E">
        <w:rPr>
          <w:rFonts w:ascii="Times New Roman" w:hAnsi="Times New Roman" w:cs="Times New Roman"/>
        </w:rPr>
        <w:t>ние об аварии, инциденте,</w:t>
      </w:r>
      <w:r w:rsidRPr="00D63A2E">
        <w:rPr>
          <w:rFonts w:ascii="Times New Roman" w:hAnsi="Times New Roman" w:cs="Times New Roman"/>
        </w:rPr>
        <w:t xml:space="preserve"> в течение 24 часов с момента возникновения аварии, инцидента</w:t>
      </w:r>
      <w:r w:rsidR="00A752DD" w:rsidRPr="00D63A2E">
        <w:rPr>
          <w:rFonts w:ascii="Times New Roman" w:hAnsi="Times New Roman" w:cs="Times New Roman"/>
        </w:rPr>
        <w:t xml:space="preserve"> в адрес внешних организаций, определенных пунктом 5 «Порядка проведения технического расследования причин аварий, инцидентов и случаев утраты взрывчатых материалов промышленного назначения», утвержденного </w:t>
      </w:r>
      <w:r w:rsidR="00E675E7" w:rsidRPr="00D63A2E">
        <w:rPr>
          <w:rFonts w:ascii="Times New Roman" w:hAnsi="Times New Roman" w:cs="Times New Roman"/>
        </w:rPr>
        <w:t xml:space="preserve">приказом Ростехнадзора </w:t>
      </w:r>
      <w:r w:rsidR="00DA3066" w:rsidRPr="00D63A2E">
        <w:rPr>
          <w:rFonts w:ascii="Times New Roman" w:hAnsi="Times New Roman" w:cs="Times New Roman"/>
        </w:rPr>
        <w:t>от 08.12.2020 № 503</w:t>
      </w:r>
      <w:r w:rsidR="00A752DD" w:rsidRPr="00D63A2E">
        <w:rPr>
          <w:rFonts w:ascii="Times New Roman" w:hAnsi="Times New Roman" w:cs="Times New Roman"/>
        </w:rPr>
        <w:t>.</w:t>
      </w:r>
    </w:p>
    <w:p w:rsidR="00A752DD" w:rsidRPr="00D63A2E" w:rsidRDefault="00A47362" w:rsidP="00CE346A">
      <w:pPr>
        <w:pStyle w:val="30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t xml:space="preserve">Внутреннее оповещение о происшествиях </w:t>
      </w:r>
      <w:r w:rsidR="00A87570" w:rsidRPr="00D63A2E">
        <w:rPr>
          <w:rFonts w:ascii="Times New Roman" w:hAnsi="Times New Roman" w:cs="Times New Roman"/>
        </w:rPr>
        <w:t xml:space="preserve">осуществляется в порядке и в сроки, установленные стандартом </w:t>
      </w:r>
      <w:r w:rsidR="002165D3" w:rsidRPr="00D63A2E">
        <w:rPr>
          <w:rFonts w:ascii="Times New Roman" w:hAnsi="Times New Roman" w:cs="Times New Roman"/>
        </w:rPr>
        <w:t>04-07-02/ПР01</w:t>
      </w:r>
      <w:r w:rsidR="00A87570" w:rsidRPr="00D63A2E">
        <w:rPr>
          <w:rFonts w:ascii="Times New Roman" w:hAnsi="Times New Roman" w:cs="Times New Roman"/>
        </w:rPr>
        <w:t>.</w:t>
      </w:r>
    </w:p>
    <w:p w:rsidR="00A87570" w:rsidRPr="00D63A2E" w:rsidRDefault="00A47362" w:rsidP="00CE346A">
      <w:pPr>
        <w:pStyle w:val="30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lastRenderedPageBreak/>
        <w:t>Техническое расследование причин аварии проводится специальной комиссией, возглавляемой представителем федерального органа исполнительной влас</w:t>
      </w:r>
      <w:r w:rsidRPr="00D63A2E">
        <w:rPr>
          <w:rFonts w:ascii="Times New Roman" w:hAnsi="Times New Roman" w:cs="Times New Roman"/>
        </w:rPr>
        <w:t>ти в области промышленной безопасности (федерального органа исполнительной власти, уполномоченного на осуществление федерального государственного надзора в области безопасности гидротехнических сооружений) или его территориального органа.</w:t>
      </w:r>
    </w:p>
    <w:p w:rsidR="00F22CC7" w:rsidRPr="00D63A2E" w:rsidRDefault="00A47362" w:rsidP="009B6EA8">
      <w:pPr>
        <w:pStyle w:val="30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t>Техническое рассл</w:t>
      </w:r>
      <w:r w:rsidRPr="00D63A2E">
        <w:rPr>
          <w:rFonts w:ascii="Times New Roman" w:hAnsi="Times New Roman" w:cs="Times New Roman"/>
        </w:rPr>
        <w:t xml:space="preserve">едование причин инцидентов на опасных производственных объектах, их учет и анализ регламентируются </w:t>
      </w:r>
      <w:r w:rsidR="009B6EA8" w:rsidRPr="00D63A2E">
        <w:rPr>
          <w:rFonts w:ascii="Times New Roman" w:hAnsi="Times New Roman" w:cs="Times New Roman"/>
        </w:rPr>
        <w:t>Инструкцией СР/4.07.2</w:t>
      </w:r>
      <w:r w:rsidRPr="00D63A2E">
        <w:rPr>
          <w:rFonts w:ascii="Times New Roman" w:hAnsi="Times New Roman" w:cs="Times New Roman"/>
        </w:rPr>
        <w:t xml:space="preserve"> </w:t>
      </w:r>
    </w:p>
    <w:p w:rsidR="0037738F" w:rsidRPr="00D63A2E" w:rsidRDefault="00A47362" w:rsidP="00CE346A">
      <w:pPr>
        <w:pStyle w:val="30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t>Не реже одного раза в квартал в территориальный орган Ростехнадзора, на территории деятельности которого располагается эксплуатируемый</w:t>
      </w:r>
      <w:r w:rsidRPr="00D63A2E">
        <w:rPr>
          <w:rFonts w:ascii="Times New Roman" w:hAnsi="Times New Roman" w:cs="Times New Roman"/>
        </w:rPr>
        <w:t xml:space="preserve"> объект, направляется информация о происшедших инцидентах, в которой указывается:</w:t>
      </w:r>
    </w:p>
    <w:p w:rsidR="0037738F" w:rsidRPr="00D63A2E" w:rsidRDefault="00A47362" w:rsidP="000E2F21">
      <w:pPr>
        <w:pStyle w:val="30"/>
        <w:numPr>
          <w:ilvl w:val="0"/>
          <w:numId w:val="14"/>
        </w:numPr>
        <w:ind w:left="284" w:hanging="284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t>количество инцидентов;</w:t>
      </w:r>
    </w:p>
    <w:p w:rsidR="0037738F" w:rsidRPr="00D63A2E" w:rsidRDefault="00A47362" w:rsidP="000E2F21">
      <w:pPr>
        <w:pStyle w:val="30"/>
        <w:numPr>
          <w:ilvl w:val="0"/>
          <w:numId w:val="14"/>
        </w:numPr>
        <w:ind w:left="284" w:hanging="284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t>характер инцидентов;</w:t>
      </w:r>
    </w:p>
    <w:p w:rsidR="0037738F" w:rsidRPr="00D63A2E" w:rsidRDefault="00A47362" w:rsidP="000E2F21">
      <w:pPr>
        <w:pStyle w:val="30"/>
        <w:numPr>
          <w:ilvl w:val="0"/>
          <w:numId w:val="14"/>
        </w:numPr>
        <w:ind w:left="284" w:hanging="284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t>анализ причин возникновения инцидентов;</w:t>
      </w:r>
    </w:p>
    <w:p w:rsidR="0037738F" w:rsidRPr="00D63A2E" w:rsidRDefault="00A47362" w:rsidP="000E2F21">
      <w:pPr>
        <w:pStyle w:val="30"/>
        <w:numPr>
          <w:ilvl w:val="0"/>
          <w:numId w:val="14"/>
        </w:numPr>
        <w:ind w:left="284" w:hanging="284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t>принятые меры по устранению причин возникновения инцидентов.</w:t>
      </w:r>
    </w:p>
    <w:p w:rsidR="0037738F" w:rsidRPr="00D63A2E" w:rsidRDefault="00A47362" w:rsidP="00CE346A">
      <w:pPr>
        <w:pStyle w:val="21"/>
        <w:jc w:val="both"/>
        <w:rPr>
          <w:rFonts w:ascii="Times New Roman" w:hAnsi="Times New Roman" w:cs="Times New Roman"/>
        </w:rPr>
      </w:pPr>
      <w:bookmarkStart w:id="26" w:name="_Toc64546027"/>
      <w:r w:rsidRPr="00D63A2E">
        <w:rPr>
          <w:rFonts w:ascii="Times New Roman" w:hAnsi="Times New Roman" w:cs="Times New Roman"/>
        </w:rPr>
        <w:t xml:space="preserve">Порядок учета результатов </w:t>
      </w:r>
      <w:r w:rsidRPr="00D63A2E">
        <w:rPr>
          <w:rFonts w:ascii="Times New Roman" w:hAnsi="Times New Roman" w:cs="Times New Roman"/>
        </w:rPr>
        <w:t>производственного контроля при применении мер поощрения и взыскания в отношении работников</w:t>
      </w:r>
      <w:bookmarkEnd w:id="26"/>
    </w:p>
    <w:p w:rsidR="0037738F" w:rsidRPr="00D63A2E" w:rsidRDefault="00A47362" w:rsidP="00CE346A">
      <w:pPr>
        <w:pStyle w:val="30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t xml:space="preserve"> Учет результатов производственного контроля для применения мер поощрения и </w:t>
      </w:r>
      <w:r w:rsidR="00CA0450" w:rsidRPr="00D63A2E">
        <w:rPr>
          <w:rFonts w:ascii="Times New Roman" w:hAnsi="Times New Roman" w:cs="Times New Roman"/>
        </w:rPr>
        <w:t xml:space="preserve">дисциплинарных </w:t>
      </w:r>
      <w:r w:rsidRPr="00D63A2E">
        <w:rPr>
          <w:rFonts w:ascii="Times New Roman" w:hAnsi="Times New Roman" w:cs="Times New Roman"/>
        </w:rPr>
        <w:t>взыскани</w:t>
      </w:r>
      <w:r w:rsidR="00CA0450" w:rsidRPr="00D63A2E">
        <w:rPr>
          <w:rFonts w:ascii="Times New Roman" w:hAnsi="Times New Roman" w:cs="Times New Roman"/>
        </w:rPr>
        <w:t>й</w:t>
      </w:r>
      <w:r w:rsidRPr="00D63A2E">
        <w:rPr>
          <w:rFonts w:ascii="Times New Roman" w:hAnsi="Times New Roman" w:cs="Times New Roman"/>
        </w:rPr>
        <w:t xml:space="preserve"> в отношении работников Предприятий, определен в локальных нормат</w:t>
      </w:r>
      <w:r w:rsidRPr="00D63A2E">
        <w:rPr>
          <w:rFonts w:ascii="Times New Roman" w:hAnsi="Times New Roman" w:cs="Times New Roman"/>
        </w:rPr>
        <w:t xml:space="preserve">ивных актах </w:t>
      </w:r>
      <w:r w:rsidR="00F756F1" w:rsidRPr="00D63A2E">
        <w:rPr>
          <w:rFonts w:ascii="Times New Roman" w:hAnsi="Times New Roman" w:cs="Times New Roman"/>
        </w:rPr>
        <w:t>Предприятий.</w:t>
      </w:r>
    </w:p>
    <w:p w:rsidR="0037738F" w:rsidRPr="00D63A2E" w:rsidRDefault="00A47362" w:rsidP="00CE346A">
      <w:pPr>
        <w:pStyle w:val="30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t xml:space="preserve">Результаты участия в работе по организации и осуществлению </w:t>
      </w:r>
      <w:r w:rsidR="00CA3299" w:rsidRPr="00D63A2E">
        <w:rPr>
          <w:rFonts w:ascii="Times New Roman" w:hAnsi="Times New Roman" w:cs="Times New Roman"/>
        </w:rPr>
        <w:t>производственного контроля</w:t>
      </w:r>
      <w:r w:rsidRPr="00D63A2E">
        <w:rPr>
          <w:rFonts w:ascii="Times New Roman" w:hAnsi="Times New Roman" w:cs="Times New Roman"/>
        </w:rPr>
        <w:t xml:space="preserve"> учитываются при премировании работников.</w:t>
      </w:r>
    </w:p>
    <w:p w:rsidR="0037738F" w:rsidRPr="00D63A2E" w:rsidRDefault="00A47362" w:rsidP="00CE346A">
      <w:pPr>
        <w:pStyle w:val="30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t xml:space="preserve">Результаты </w:t>
      </w:r>
      <w:r w:rsidR="00454E7E" w:rsidRPr="00D63A2E">
        <w:rPr>
          <w:rFonts w:ascii="Times New Roman" w:hAnsi="Times New Roman" w:cs="Times New Roman"/>
        </w:rPr>
        <w:t>осуществления</w:t>
      </w:r>
      <w:r w:rsidRPr="00D63A2E">
        <w:rPr>
          <w:rFonts w:ascii="Times New Roman" w:hAnsi="Times New Roman" w:cs="Times New Roman"/>
        </w:rPr>
        <w:t xml:space="preserve"> </w:t>
      </w:r>
      <w:r w:rsidR="00454E7E" w:rsidRPr="00D63A2E">
        <w:rPr>
          <w:rFonts w:ascii="Times New Roman" w:hAnsi="Times New Roman" w:cs="Times New Roman"/>
        </w:rPr>
        <w:t>производственного контроля</w:t>
      </w:r>
      <w:r w:rsidRPr="00D63A2E">
        <w:rPr>
          <w:rFonts w:ascii="Times New Roman" w:hAnsi="Times New Roman" w:cs="Times New Roman"/>
        </w:rPr>
        <w:t xml:space="preserve"> </w:t>
      </w:r>
      <w:r w:rsidR="00454E7E" w:rsidRPr="00D63A2E">
        <w:rPr>
          <w:rFonts w:ascii="Times New Roman" w:hAnsi="Times New Roman" w:cs="Times New Roman"/>
        </w:rPr>
        <w:t>используются</w:t>
      </w:r>
      <w:r w:rsidRPr="00D63A2E">
        <w:rPr>
          <w:rFonts w:ascii="Times New Roman" w:hAnsi="Times New Roman" w:cs="Times New Roman"/>
        </w:rPr>
        <w:t xml:space="preserve"> при формировании Ключевых показателей э</w:t>
      </w:r>
      <w:r w:rsidRPr="00D63A2E">
        <w:rPr>
          <w:rFonts w:ascii="Times New Roman" w:hAnsi="Times New Roman" w:cs="Times New Roman"/>
        </w:rPr>
        <w:t>ффективности и индивидуальных целей работников по направлению деятельности.</w:t>
      </w:r>
    </w:p>
    <w:p w:rsidR="0037738F" w:rsidRPr="00D63A2E" w:rsidRDefault="00A47362" w:rsidP="00CE346A">
      <w:pPr>
        <w:pStyle w:val="21"/>
        <w:jc w:val="both"/>
        <w:rPr>
          <w:rFonts w:ascii="Times New Roman" w:hAnsi="Times New Roman" w:cs="Times New Roman"/>
        </w:rPr>
      </w:pPr>
      <w:bookmarkStart w:id="27" w:name="_Toc64546028"/>
      <w:r w:rsidRPr="00D63A2E">
        <w:rPr>
          <w:rFonts w:ascii="Times New Roman" w:hAnsi="Times New Roman" w:cs="Times New Roman"/>
        </w:rPr>
        <w:t>П</w:t>
      </w:r>
      <w:r w:rsidR="00AE1293" w:rsidRPr="00D63A2E">
        <w:rPr>
          <w:rFonts w:ascii="Times New Roman" w:hAnsi="Times New Roman" w:cs="Times New Roman"/>
        </w:rPr>
        <w:t>орядок организации проведения экспертизы промышленной безопасности</w:t>
      </w:r>
      <w:bookmarkEnd w:id="27"/>
    </w:p>
    <w:p w:rsidR="0037738F" w:rsidRPr="00D63A2E" w:rsidRDefault="00A47362" w:rsidP="00CE346A">
      <w:pPr>
        <w:pStyle w:val="30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t>Экспертизе промышленной безопасности подлежат:</w:t>
      </w:r>
    </w:p>
    <w:p w:rsidR="0037738F" w:rsidRPr="00D63A2E" w:rsidRDefault="00A47362" w:rsidP="000E2F21">
      <w:pPr>
        <w:pStyle w:val="30"/>
        <w:numPr>
          <w:ilvl w:val="0"/>
          <w:numId w:val="14"/>
        </w:numPr>
        <w:ind w:left="284" w:hanging="284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t xml:space="preserve">документация на консервацию, ликвидацию опасного </w:t>
      </w:r>
      <w:r w:rsidRPr="00D63A2E">
        <w:rPr>
          <w:rFonts w:ascii="Times New Roman" w:hAnsi="Times New Roman" w:cs="Times New Roman"/>
        </w:rPr>
        <w:t>производственного объекта;</w:t>
      </w:r>
    </w:p>
    <w:p w:rsidR="0037738F" w:rsidRPr="00D63A2E" w:rsidRDefault="00A47362" w:rsidP="000E2F21">
      <w:pPr>
        <w:pStyle w:val="30"/>
        <w:numPr>
          <w:ilvl w:val="0"/>
          <w:numId w:val="14"/>
        </w:numPr>
        <w:ind w:left="284" w:hanging="284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t>документация на техническое перевооружение опасного производственного объекта в случае, если указанная документация не входит в состав проектной документации такого объекта, подлежащей экспертизе в соответствии с законодательство</w:t>
      </w:r>
      <w:r w:rsidRPr="00D63A2E">
        <w:rPr>
          <w:rFonts w:ascii="Times New Roman" w:hAnsi="Times New Roman" w:cs="Times New Roman"/>
        </w:rPr>
        <w:t>м о градостроительной деятельности;</w:t>
      </w:r>
    </w:p>
    <w:p w:rsidR="00E340B4" w:rsidRPr="00D63A2E" w:rsidRDefault="00A47362" w:rsidP="000E2F21">
      <w:pPr>
        <w:pStyle w:val="30"/>
        <w:numPr>
          <w:ilvl w:val="0"/>
          <w:numId w:val="14"/>
        </w:numPr>
        <w:ind w:left="284" w:hanging="284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t>технические устройства, применяемые на опасном производственном объекте, в случаях, установленных статьей 7</w:t>
      </w:r>
      <w:r w:rsidR="0084244D" w:rsidRPr="00D63A2E">
        <w:rPr>
          <w:rFonts w:ascii="Times New Roman" w:hAnsi="Times New Roman" w:cs="Times New Roman"/>
        </w:rPr>
        <w:t xml:space="preserve"> </w:t>
      </w:r>
      <w:r w:rsidRPr="00D63A2E">
        <w:rPr>
          <w:rFonts w:ascii="Times New Roman" w:hAnsi="Times New Roman" w:cs="Times New Roman"/>
        </w:rPr>
        <w:t>Федерального закона № 116-ФЗ</w:t>
      </w:r>
      <w:r w:rsidR="00AE1293" w:rsidRPr="00D63A2E">
        <w:rPr>
          <w:rFonts w:ascii="Times New Roman" w:hAnsi="Times New Roman" w:cs="Times New Roman"/>
        </w:rPr>
        <w:t xml:space="preserve"> «О промышленной безопасности опасных производственных объектов»</w:t>
      </w:r>
      <w:r w:rsidRPr="00D63A2E">
        <w:rPr>
          <w:rFonts w:ascii="Times New Roman" w:hAnsi="Times New Roman" w:cs="Times New Roman"/>
        </w:rPr>
        <w:t>;</w:t>
      </w:r>
    </w:p>
    <w:p w:rsidR="0037738F" w:rsidRPr="00D63A2E" w:rsidRDefault="00A47362" w:rsidP="000E2F21">
      <w:pPr>
        <w:pStyle w:val="30"/>
        <w:numPr>
          <w:ilvl w:val="0"/>
          <w:numId w:val="14"/>
        </w:numPr>
        <w:ind w:left="284" w:hanging="284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lastRenderedPageBreak/>
        <w:t>здания и сооружени</w:t>
      </w:r>
      <w:r w:rsidRPr="00D63A2E">
        <w:rPr>
          <w:rFonts w:ascii="Times New Roman" w:hAnsi="Times New Roman" w:cs="Times New Roman"/>
        </w:rPr>
        <w:t>я на опасном производственном объекте, предназначенные для осуществления технологических процессов, хранения сырья или продукции, перемещения людей и грузов, локализации и ликвидации последствий аварий;</w:t>
      </w:r>
    </w:p>
    <w:p w:rsidR="0037738F" w:rsidRPr="00D63A2E" w:rsidRDefault="00A47362" w:rsidP="000E2F21">
      <w:pPr>
        <w:pStyle w:val="30"/>
        <w:numPr>
          <w:ilvl w:val="0"/>
          <w:numId w:val="14"/>
        </w:numPr>
        <w:ind w:left="284" w:hanging="284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t>декларация промышленной безопасности, разрабатываемая</w:t>
      </w:r>
      <w:r w:rsidRPr="00D63A2E">
        <w:rPr>
          <w:rFonts w:ascii="Times New Roman" w:hAnsi="Times New Roman" w:cs="Times New Roman"/>
        </w:rPr>
        <w:t xml:space="preserve"> в составе документации на техническое перевооружение (в случае, если указанная документация не входит в состав проектной документации опасного производственного объекта, подлежащей экспертизе в соответствии с законодательством о градостроительной деятельн</w:t>
      </w:r>
      <w:r w:rsidRPr="00D63A2E">
        <w:rPr>
          <w:rFonts w:ascii="Times New Roman" w:hAnsi="Times New Roman" w:cs="Times New Roman"/>
        </w:rPr>
        <w:t>ости), консервацию, ликвидацию опасного производственного объекта, или вновь разрабатываемая декларация промышленной безопасности;</w:t>
      </w:r>
    </w:p>
    <w:p w:rsidR="0037738F" w:rsidRPr="00D63A2E" w:rsidRDefault="00A47362" w:rsidP="000E2F21">
      <w:pPr>
        <w:pStyle w:val="30"/>
        <w:numPr>
          <w:ilvl w:val="0"/>
          <w:numId w:val="14"/>
        </w:numPr>
        <w:ind w:left="284" w:hanging="284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t xml:space="preserve">обоснование безопасности опасного производственного объекта, а также изменения, вносимые в обоснование безопасности опасного </w:t>
      </w:r>
      <w:r w:rsidRPr="00D63A2E">
        <w:rPr>
          <w:rFonts w:ascii="Times New Roman" w:hAnsi="Times New Roman" w:cs="Times New Roman"/>
        </w:rPr>
        <w:t xml:space="preserve">производственного объекта. </w:t>
      </w:r>
    </w:p>
    <w:p w:rsidR="0037738F" w:rsidRPr="00D63A2E" w:rsidRDefault="00A47362" w:rsidP="00CE346A">
      <w:pPr>
        <w:pStyle w:val="30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t xml:space="preserve">Экспертиза промышленной безопасности проводится в соответствии с </w:t>
      </w:r>
      <w:r w:rsidR="00914CD7" w:rsidRPr="00D63A2E">
        <w:rPr>
          <w:rFonts w:ascii="Times New Roman" w:hAnsi="Times New Roman" w:cs="Times New Roman"/>
        </w:rPr>
        <w:t>федеральными нормами и правилами в области промышленной безопасности «Правила проведения экспертизы промышленной безопасности», утвержденными приказом Ростехнадзора от 20.10.2020 года № 420.</w:t>
      </w:r>
    </w:p>
    <w:p w:rsidR="0037738F" w:rsidRPr="00D63A2E" w:rsidRDefault="00A47362" w:rsidP="00CE346A">
      <w:pPr>
        <w:pStyle w:val="21"/>
        <w:jc w:val="both"/>
        <w:rPr>
          <w:rFonts w:ascii="Times New Roman" w:hAnsi="Times New Roman" w:cs="Times New Roman"/>
        </w:rPr>
      </w:pPr>
      <w:bookmarkStart w:id="28" w:name="_Toc64546029"/>
      <w:r w:rsidRPr="00D63A2E">
        <w:rPr>
          <w:rFonts w:ascii="Times New Roman" w:hAnsi="Times New Roman" w:cs="Times New Roman"/>
        </w:rPr>
        <w:t>П</w:t>
      </w:r>
      <w:r w:rsidR="0096596C" w:rsidRPr="00D63A2E">
        <w:rPr>
          <w:rFonts w:ascii="Times New Roman" w:hAnsi="Times New Roman" w:cs="Times New Roman"/>
        </w:rPr>
        <w:t>орядок подготовки и аттестации работников в области промышленной безопасности</w:t>
      </w:r>
      <w:bookmarkEnd w:id="28"/>
    </w:p>
    <w:p w:rsidR="00AA007C" w:rsidRPr="00D63A2E" w:rsidRDefault="00A47362" w:rsidP="00CE346A">
      <w:pPr>
        <w:pStyle w:val="30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t>Работники, в том числе руководители организаций, осуществляющие профессиональную деятельность, связанную с проектированием, строительством, эксплуата</w:t>
      </w:r>
      <w:r w:rsidRPr="00D63A2E">
        <w:rPr>
          <w:rFonts w:ascii="Times New Roman" w:hAnsi="Times New Roman" w:cs="Times New Roman"/>
        </w:rPr>
        <w:t>цией, реконструкцией, капитальным ремонтом, техническим перевооружением, консервацией и ликвидацией опасного производственного объекта, а также изготовлением, монтажом, наладкой, обслуживанием и ремонтом технических устройств, применяемых на опасном произв</w:t>
      </w:r>
      <w:r w:rsidRPr="00D63A2E">
        <w:rPr>
          <w:rFonts w:ascii="Times New Roman" w:hAnsi="Times New Roman" w:cs="Times New Roman"/>
        </w:rPr>
        <w:t>одственном объекте, в целях поддержания уровня квалификации и подтверждения знания требований промышленной безопасности обязаны не реже одного раза в пять лет получать дополнительное профессиональное образование в области промышленной безопасности и проход</w:t>
      </w:r>
      <w:r w:rsidRPr="00D63A2E">
        <w:rPr>
          <w:rFonts w:ascii="Times New Roman" w:hAnsi="Times New Roman" w:cs="Times New Roman"/>
        </w:rPr>
        <w:t>ить аттестацию в области промышленной безопасности</w:t>
      </w:r>
      <w:r w:rsidR="0037738F" w:rsidRPr="00D63A2E">
        <w:rPr>
          <w:rFonts w:ascii="Times New Roman" w:hAnsi="Times New Roman" w:cs="Times New Roman"/>
        </w:rPr>
        <w:t xml:space="preserve"> в соответствии с</w:t>
      </w:r>
      <w:r w:rsidR="00B74858" w:rsidRPr="00D63A2E">
        <w:rPr>
          <w:rFonts w:ascii="Times New Roman" w:hAnsi="Times New Roman" w:cs="Times New Roman"/>
          <w:szCs w:val="26"/>
        </w:rPr>
        <w:t xml:space="preserve"> </w:t>
      </w:r>
      <w:r w:rsidR="00E179AD" w:rsidRPr="00D63A2E">
        <w:rPr>
          <w:rFonts w:ascii="Times New Roman" w:hAnsi="Times New Roman" w:cs="Times New Roman"/>
          <w:szCs w:val="26"/>
        </w:rPr>
        <w:t xml:space="preserve">требованиями </w:t>
      </w:r>
      <w:r w:rsidR="00E179AD" w:rsidRPr="00D63A2E">
        <w:rPr>
          <w:rFonts w:ascii="Times New Roman" w:hAnsi="Times New Roman" w:cs="Times New Roman"/>
        </w:rPr>
        <w:t>Федерального</w:t>
      </w:r>
      <w:r w:rsidR="00B74858" w:rsidRPr="00D63A2E">
        <w:rPr>
          <w:rFonts w:ascii="Times New Roman" w:hAnsi="Times New Roman" w:cs="Times New Roman"/>
        </w:rPr>
        <w:t xml:space="preserve"> закон</w:t>
      </w:r>
      <w:r w:rsidR="00E179AD" w:rsidRPr="00D63A2E">
        <w:rPr>
          <w:rFonts w:ascii="Times New Roman" w:hAnsi="Times New Roman" w:cs="Times New Roman"/>
        </w:rPr>
        <w:t>а</w:t>
      </w:r>
      <w:r w:rsidR="000460AF" w:rsidRPr="00D63A2E">
        <w:rPr>
          <w:rFonts w:ascii="Times New Roman" w:hAnsi="Times New Roman" w:cs="Times New Roman"/>
        </w:rPr>
        <w:t xml:space="preserve"> от 21.07.1997 №</w:t>
      </w:r>
      <w:r w:rsidR="00B74858" w:rsidRPr="00D63A2E">
        <w:rPr>
          <w:rFonts w:ascii="Times New Roman" w:hAnsi="Times New Roman" w:cs="Times New Roman"/>
        </w:rPr>
        <w:t xml:space="preserve"> 116-ФЗ</w:t>
      </w:r>
      <w:r w:rsidR="005C0861" w:rsidRPr="00D63A2E">
        <w:rPr>
          <w:rFonts w:ascii="Times New Roman" w:hAnsi="Times New Roman" w:cs="Times New Roman"/>
        </w:rPr>
        <w:t xml:space="preserve"> «О промышленной безопасности опасных производственных объектов»</w:t>
      </w:r>
      <w:r w:rsidRPr="00D63A2E">
        <w:rPr>
          <w:rFonts w:ascii="Times New Roman" w:hAnsi="Times New Roman" w:cs="Times New Roman"/>
        </w:rPr>
        <w:t>.</w:t>
      </w:r>
      <w:r w:rsidR="00E179AD" w:rsidRPr="00D63A2E">
        <w:rPr>
          <w:rFonts w:ascii="Times New Roman" w:hAnsi="Times New Roman" w:cs="Times New Roman"/>
        </w:rPr>
        <w:t xml:space="preserve"> </w:t>
      </w:r>
    </w:p>
    <w:p w:rsidR="00D478FB" w:rsidRPr="00D63A2E" w:rsidRDefault="00A47362" w:rsidP="007A373E">
      <w:pPr>
        <w:pStyle w:val="30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t xml:space="preserve">Единые требования к подготовке и аттестации руководителей и специалистов ООО «СИБУР» и ПАО «СИБУР Холдинг» в области промышленной безопасности установлены в </w:t>
      </w:r>
      <w:r w:rsidR="007A373E" w:rsidRPr="00D63A2E">
        <w:rPr>
          <w:rFonts w:ascii="Times New Roman" w:hAnsi="Times New Roman" w:cs="Times New Roman"/>
        </w:rPr>
        <w:t xml:space="preserve">инструкции </w:t>
      </w:r>
      <w:r w:rsidRPr="00D63A2E">
        <w:rPr>
          <w:rFonts w:ascii="Times New Roman" w:hAnsi="Times New Roman" w:cs="Times New Roman"/>
        </w:rPr>
        <w:t>СР/4.05</w:t>
      </w:r>
      <w:r w:rsidR="007A373E" w:rsidRPr="00D63A2E">
        <w:rPr>
          <w:rFonts w:ascii="Times New Roman" w:hAnsi="Times New Roman" w:cs="Times New Roman"/>
        </w:rPr>
        <w:t>.</w:t>
      </w:r>
    </w:p>
    <w:p w:rsidR="00AA007C" w:rsidRPr="00D63A2E" w:rsidRDefault="00A47362" w:rsidP="00CE346A">
      <w:pPr>
        <w:pStyle w:val="30"/>
        <w:numPr>
          <w:ilvl w:val="0"/>
          <w:numId w:val="0"/>
        </w:numPr>
        <w:ind w:firstLine="709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t>Категории работников, в том числе руководител</w:t>
      </w:r>
      <w:r w:rsidR="008A7A0E" w:rsidRPr="00D63A2E">
        <w:rPr>
          <w:rFonts w:ascii="Times New Roman" w:hAnsi="Times New Roman" w:cs="Times New Roman"/>
        </w:rPr>
        <w:t>ей</w:t>
      </w:r>
      <w:r w:rsidRPr="00D63A2E">
        <w:rPr>
          <w:rFonts w:ascii="Times New Roman" w:hAnsi="Times New Roman" w:cs="Times New Roman"/>
        </w:rPr>
        <w:t xml:space="preserve"> организаций, осуществляющих про</w:t>
      </w:r>
      <w:r w:rsidRPr="00D63A2E">
        <w:rPr>
          <w:rFonts w:ascii="Times New Roman" w:hAnsi="Times New Roman" w:cs="Times New Roman"/>
        </w:rPr>
        <w:t>фессиональную деятельность, связанную с проектированием, строительством, эксплуатацией, реконструкцией, капитальным ремонтом, техническим перевооружением, консервацией и ликвидацией опасного производственного объекта, а также с изготовлением, монтажом, нал</w:t>
      </w:r>
      <w:r w:rsidRPr="00D63A2E">
        <w:rPr>
          <w:rFonts w:ascii="Times New Roman" w:hAnsi="Times New Roman" w:cs="Times New Roman"/>
        </w:rPr>
        <w:t xml:space="preserve">адкой, обслуживанием и ремонтом технических устройств, применяемых на опасном производственном объекте, обязанных получать дополнительное профессиональное образование в области промышленной безопасности в соответствии с  Постановлением Правительства РФ от </w:t>
      </w:r>
      <w:r w:rsidRPr="00D63A2E">
        <w:rPr>
          <w:rFonts w:ascii="Times New Roman" w:hAnsi="Times New Roman" w:cs="Times New Roman"/>
        </w:rPr>
        <w:t>25.10.2019 № 1365:</w:t>
      </w:r>
    </w:p>
    <w:p w:rsidR="00AA007C" w:rsidRPr="00D63A2E" w:rsidRDefault="00A47362" w:rsidP="000E2F21">
      <w:pPr>
        <w:pStyle w:val="30"/>
        <w:numPr>
          <w:ilvl w:val="0"/>
          <w:numId w:val="14"/>
        </w:numPr>
        <w:ind w:left="284" w:hanging="284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lastRenderedPageBreak/>
        <w:t>работники, ответственные за осуществление производственного контроля за соблюдением требований промышленной безопасности организациями, эксплуатирующими опасные производственные объекты;</w:t>
      </w:r>
    </w:p>
    <w:p w:rsidR="00AA007C" w:rsidRPr="00D63A2E" w:rsidRDefault="00A47362" w:rsidP="000E2F21">
      <w:pPr>
        <w:pStyle w:val="30"/>
        <w:numPr>
          <w:ilvl w:val="0"/>
          <w:numId w:val="14"/>
        </w:numPr>
        <w:ind w:left="284" w:hanging="284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t xml:space="preserve">работники, являющиеся членами аттестационных </w:t>
      </w:r>
      <w:r w:rsidRPr="00D63A2E">
        <w:rPr>
          <w:rFonts w:ascii="Times New Roman" w:hAnsi="Times New Roman" w:cs="Times New Roman"/>
        </w:rPr>
        <w:t>комиссий организаций, осуществляющих деятельность в области промышленной безопасности;</w:t>
      </w:r>
    </w:p>
    <w:p w:rsidR="00AA007C" w:rsidRPr="00D63A2E" w:rsidRDefault="00A47362" w:rsidP="000E2F21">
      <w:pPr>
        <w:pStyle w:val="30"/>
        <w:numPr>
          <w:ilvl w:val="0"/>
          <w:numId w:val="14"/>
        </w:numPr>
        <w:ind w:left="284" w:hanging="284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t>работники, являющиеся специалистами, осуществляющими авторский надзор в процессе строительства, реконструкции, капитального ремонта, технического перевооружения, консерв</w:t>
      </w:r>
      <w:r w:rsidRPr="00D63A2E">
        <w:rPr>
          <w:rFonts w:ascii="Times New Roman" w:hAnsi="Times New Roman" w:cs="Times New Roman"/>
        </w:rPr>
        <w:t>ации и ликвидации опасных производственных объектов;</w:t>
      </w:r>
    </w:p>
    <w:p w:rsidR="00AA007C" w:rsidRPr="00D63A2E" w:rsidRDefault="00A47362" w:rsidP="000E2F21">
      <w:pPr>
        <w:pStyle w:val="30"/>
        <w:numPr>
          <w:ilvl w:val="0"/>
          <w:numId w:val="14"/>
        </w:numPr>
        <w:ind w:left="284" w:hanging="284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t>работники, осуществляющие функции строительного контроля при осуществлении строительства, реконструкции и капитального ремонта опасных производственных объектов.</w:t>
      </w:r>
    </w:p>
    <w:p w:rsidR="000460AF" w:rsidRPr="00D63A2E" w:rsidRDefault="00A47362" w:rsidP="00CE346A">
      <w:pPr>
        <w:pStyle w:val="30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t>Первичная аттестация работников проводитс</w:t>
      </w:r>
      <w:r w:rsidRPr="00D63A2E">
        <w:rPr>
          <w:rFonts w:ascii="Times New Roman" w:hAnsi="Times New Roman" w:cs="Times New Roman"/>
        </w:rPr>
        <w:t>я не позднее одного месяца:</w:t>
      </w:r>
    </w:p>
    <w:p w:rsidR="000460AF" w:rsidRPr="00D63A2E" w:rsidRDefault="00A47362" w:rsidP="000E2F21">
      <w:pPr>
        <w:pStyle w:val="30"/>
        <w:numPr>
          <w:ilvl w:val="0"/>
          <w:numId w:val="14"/>
        </w:numPr>
        <w:ind w:left="284" w:hanging="284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t>при назначении на соответствующую должность;</w:t>
      </w:r>
    </w:p>
    <w:p w:rsidR="000460AF" w:rsidRPr="00D63A2E" w:rsidRDefault="00A47362" w:rsidP="000E2F21">
      <w:pPr>
        <w:pStyle w:val="30"/>
        <w:numPr>
          <w:ilvl w:val="0"/>
          <w:numId w:val="14"/>
        </w:numPr>
        <w:ind w:left="284" w:hanging="284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t>при переводе на другую работу, если при исполнении трудовых обязанностей на этой работе требуется проведение аттестации по другим областям аттестации;</w:t>
      </w:r>
    </w:p>
    <w:p w:rsidR="000460AF" w:rsidRPr="00D63A2E" w:rsidRDefault="00A47362" w:rsidP="000E2F21">
      <w:pPr>
        <w:pStyle w:val="30"/>
        <w:numPr>
          <w:ilvl w:val="0"/>
          <w:numId w:val="14"/>
        </w:numPr>
        <w:ind w:left="284" w:hanging="284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t>при заключении трудового договор</w:t>
      </w:r>
      <w:r w:rsidRPr="00D63A2E">
        <w:rPr>
          <w:rFonts w:ascii="Times New Roman" w:hAnsi="Times New Roman" w:cs="Times New Roman"/>
        </w:rPr>
        <w:t>а с другим работодателем, если при исполнении трудовых обязанностей на этой работе требуется проведение аттестации по другим областям аттестации.</w:t>
      </w:r>
    </w:p>
    <w:p w:rsidR="00F36A6C" w:rsidRPr="00D63A2E" w:rsidRDefault="00A47362" w:rsidP="00CE346A">
      <w:pPr>
        <w:pStyle w:val="30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t xml:space="preserve"> Работники, не прошедшие аттестацию в области промышленной безопасности, не допускаются к работе на опасных пр</w:t>
      </w:r>
      <w:r w:rsidRPr="00D63A2E">
        <w:rPr>
          <w:rFonts w:ascii="Times New Roman" w:hAnsi="Times New Roman" w:cs="Times New Roman"/>
        </w:rPr>
        <w:t>оизводственных объектах.</w:t>
      </w:r>
    </w:p>
    <w:p w:rsidR="0037738F" w:rsidRPr="00D63A2E" w:rsidRDefault="00A47362" w:rsidP="00CE346A">
      <w:pPr>
        <w:pStyle w:val="30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t xml:space="preserve"> В случае изменения учредительных документов и/или штатного расписания организации, ранее аттестованные специалисты, должностные обязанности которых не изменились, первичной аттестации не подлежат.</w:t>
      </w:r>
    </w:p>
    <w:p w:rsidR="0037738F" w:rsidRPr="00D63A2E" w:rsidRDefault="00A47362" w:rsidP="00CE346A">
      <w:pPr>
        <w:pStyle w:val="21"/>
        <w:jc w:val="both"/>
        <w:rPr>
          <w:rFonts w:ascii="Times New Roman" w:hAnsi="Times New Roman" w:cs="Times New Roman"/>
        </w:rPr>
      </w:pPr>
      <w:bookmarkStart w:id="29" w:name="_Toc64546030"/>
      <w:r w:rsidRPr="00D63A2E">
        <w:rPr>
          <w:rFonts w:ascii="Times New Roman" w:hAnsi="Times New Roman" w:cs="Times New Roman"/>
        </w:rPr>
        <w:t>П</w:t>
      </w:r>
      <w:r w:rsidR="005C0861" w:rsidRPr="00D63A2E">
        <w:rPr>
          <w:rFonts w:ascii="Times New Roman" w:hAnsi="Times New Roman" w:cs="Times New Roman"/>
        </w:rPr>
        <w:t>орядок подготовки и представления сведений об организации производственного контроля</w:t>
      </w:r>
      <w:bookmarkEnd w:id="29"/>
    </w:p>
    <w:p w:rsidR="0037738F" w:rsidRPr="00D63A2E" w:rsidRDefault="00A47362" w:rsidP="00CE346A">
      <w:pPr>
        <w:pStyle w:val="30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t>Сведения об организации производственного контроля предоставляются в территориальные органы Федеральной службы по экологическому, технологическому и атомному надзору</w:t>
      </w:r>
      <w:r w:rsidR="00BE29B0" w:rsidRPr="00D63A2E">
        <w:rPr>
          <w:rFonts w:ascii="Times New Roman" w:hAnsi="Times New Roman" w:cs="Times New Roman"/>
        </w:rPr>
        <w:t xml:space="preserve"> ежегодно до 1 апреля соответствующего календарного года</w:t>
      </w:r>
      <w:r w:rsidRPr="00D63A2E">
        <w:rPr>
          <w:rFonts w:ascii="Times New Roman" w:hAnsi="Times New Roman" w:cs="Times New Roman"/>
        </w:rPr>
        <w:t>.</w:t>
      </w:r>
    </w:p>
    <w:p w:rsidR="00BE29B0" w:rsidRPr="00D63A2E" w:rsidRDefault="00A47362" w:rsidP="00B85A76">
      <w:pPr>
        <w:pStyle w:val="30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t xml:space="preserve">Сведения об организации производственного контроля за соблюдением требований промышленной безопасности представляются в письменной форме либо в форме электронного документа, подписанного усиленной квалифицированной электронной подписью </w:t>
      </w:r>
      <w:r w:rsidRPr="00D63A2E">
        <w:rPr>
          <w:rFonts w:ascii="Times New Roman" w:hAnsi="Times New Roman" w:cs="Times New Roman"/>
        </w:rPr>
        <w:t>(УКЭП). Сведения о производственном контроле рекомендуется предоставлять в форме электронного документа, подписанного УКЭП.</w:t>
      </w:r>
    </w:p>
    <w:p w:rsidR="00BE29B0" w:rsidRPr="00D63A2E" w:rsidRDefault="00A47362" w:rsidP="00CE346A">
      <w:pPr>
        <w:pStyle w:val="30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t xml:space="preserve"> В состав сведений об организации производственного контроля включается следующая информация:</w:t>
      </w:r>
    </w:p>
    <w:p w:rsidR="00BE29B0" w:rsidRPr="00D63A2E" w:rsidRDefault="00A47362" w:rsidP="00CE346A">
      <w:pPr>
        <w:pStyle w:val="30"/>
        <w:numPr>
          <w:ilvl w:val="0"/>
          <w:numId w:val="0"/>
        </w:numPr>
        <w:ind w:firstLine="709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t>а) план мероприятий по обеспечению про</w:t>
      </w:r>
      <w:r w:rsidRPr="00D63A2E">
        <w:rPr>
          <w:rFonts w:ascii="Times New Roman" w:hAnsi="Times New Roman" w:cs="Times New Roman"/>
        </w:rPr>
        <w:t>мышленной безопасности на текущий год, а также сведения о выполнении плана мероприятий по обеспечению промышленной безопасности за предыдущий год;</w:t>
      </w:r>
    </w:p>
    <w:p w:rsidR="00BE29B0" w:rsidRPr="00D63A2E" w:rsidRDefault="00A47362" w:rsidP="00CE346A">
      <w:pPr>
        <w:pStyle w:val="30"/>
        <w:numPr>
          <w:ilvl w:val="0"/>
          <w:numId w:val="0"/>
        </w:numPr>
        <w:ind w:firstLine="709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lastRenderedPageBreak/>
        <w:t>б) сведения об организации системы управления промышленной безопасностью (для опасных производственных объект</w:t>
      </w:r>
      <w:r w:rsidRPr="00D63A2E">
        <w:rPr>
          <w:rFonts w:ascii="Times New Roman" w:hAnsi="Times New Roman" w:cs="Times New Roman"/>
        </w:rPr>
        <w:t>ов I или II класса опасности);</w:t>
      </w:r>
    </w:p>
    <w:p w:rsidR="00BE29B0" w:rsidRPr="00D63A2E" w:rsidRDefault="00A47362" w:rsidP="00CE346A">
      <w:pPr>
        <w:pStyle w:val="30"/>
        <w:numPr>
          <w:ilvl w:val="0"/>
          <w:numId w:val="0"/>
        </w:numPr>
        <w:ind w:firstLine="709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t>в) сведения о работниках, ответственных за организацию и осуществление производственного контроля;</w:t>
      </w:r>
    </w:p>
    <w:p w:rsidR="00BE29B0" w:rsidRPr="00D63A2E" w:rsidRDefault="00A47362" w:rsidP="00CE346A">
      <w:pPr>
        <w:pStyle w:val="30"/>
        <w:numPr>
          <w:ilvl w:val="0"/>
          <w:numId w:val="0"/>
        </w:numPr>
        <w:ind w:firstLine="709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t>г) результаты проверок, проведенных работником, ответственным за организацию и осуществление производственного контроля, или с</w:t>
      </w:r>
      <w:r w:rsidRPr="00D63A2E">
        <w:rPr>
          <w:rFonts w:ascii="Times New Roman" w:hAnsi="Times New Roman" w:cs="Times New Roman"/>
        </w:rPr>
        <w:t>лужбой производственного контроля;</w:t>
      </w:r>
    </w:p>
    <w:p w:rsidR="00BE29B0" w:rsidRPr="00D63A2E" w:rsidRDefault="00A47362" w:rsidP="00CE346A">
      <w:pPr>
        <w:pStyle w:val="30"/>
        <w:numPr>
          <w:ilvl w:val="0"/>
          <w:numId w:val="0"/>
        </w:numPr>
        <w:ind w:firstLine="709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t>д) сведения о готовности к действиям по локализации и ликвидации последствий аварии на опасном производственном объекте;</w:t>
      </w:r>
    </w:p>
    <w:p w:rsidR="00BE29B0" w:rsidRPr="00D63A2E" w:rsidRDefault="00A47362" w:rsidP="00CE346A">
      <w:pPr>
        <w:pStyle w:val="30"/>
        <w:numPr>
          <w:ilvl w:val="0"/>
          <w:numId w:val="0"/>
        </w:numPr>
        <w:ind w:firstLine="709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t>е) сведения об обязательном страховании гражданской ответственности владельца опасного производствен</w:t>
      </w:r>
      <w:r w:rsidRPr="00D63A2E">
        <w:rPr>
          <w:rFonts w:ascii="Times New Roman" w:hAnsi="Times New Roman" w:cs="Times New Roman"/>
        </w:rPr>
        <w:t>ного объекта за причинение вреда в результате аварии на опасном производственном объекте;</w:t>
      </w:r>
    </w:p>
    <w:p w:rsidR="00BE29B0" w:rsidRPr="00D63A2E" w:rsidRDefault="00A47362" w:rsidP="00CE346A">
      <w:pPr>
        <w:pStyle w:val="30"/>
        <w:numPr>
          <w:ilvl w:val="0"/>
          <w:numId w:val="0"/>
        </w:numPr>
        <w:ind w:firstLine="709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t>ж) сведения о состоянии технических устройств, применяемых на опасном производственном объекте, зданий и сооружений на опасном производственном объекте;</w:t>
      </w:r>
    </w:p>
    <w:p w:rsidR="00BE29B0" w:rsidRPr="00D63A2E" w:rsidRDefault="00A47362" w:rsidP="00CE346A">
      <w:pPr>
        <w:pStyle w:val="30"/>
        <w:numPr>
          <w:ilvl w:val="0"/>
          <w:numId w:val="0"/>
        </w:numPr>
        <w:ind w:firstLine="709"/>
        <w:jc w:val="both"/>
        <w:rPr>
          <w:rFonts w:ascii="Times New Roman" w:hAnsi="Times New Roman" w:cs="Times New Roman"/>
          <w:highlight w:val="yellow"/>
        </w:rPr>
      </w:pPr>
      <w:r w:rsidRPr="00D63A2E">
        <w:rPr>
          <w:rFonts w:ascii="Times New Roman" w:hAnsi="Times New Roman" w:cs="Times New Roman"/>
        </w:rPr>
        <w:t>з) сведения о</w:t>
      </w:r>
      <w:r w:rsidRPr="00D63A2E">
        <w:rPr>
          <w:rFonts w:ascii="Times New Roman" w:hAnsi="Times New Roman" w:cs="Times New Roman"/>
        </w:rPr>
        <w:t>б инцидентах и несчастных случаях, произошедших на опасных производственных объектах.</w:t>
      </w:r>
    </w:p>
    <w:p w:rsidR="0037738F" w:rsidRPr="00D63A2E" w:rsidRDefault="00A47362" w:rsidP="00CE346A">
      <w:pPr>
        <w:pStyle w:val="30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t>Сведения об организации производственного контроля за соблюдением требований промышленной безопасности оформляются в соответствии с приказом Федеральной службы по экологи</w:t>
      </w:r>
      <w:r w:rsidRPr="00D63A2E">
        <w:rPr>
          <w:rFonts w:ascii="Times New Roman" w:hAnsi="Times New Roman" w:cs="Times New Roman"/>
        </w:rPr>
        <w:t xml:space="preserve">ческому, технологическому и атомному надзору </w:t>
      </w:r>
      <w:r w:rsidR="00E26DB0" w:rsidRPr="00D63A2E">
        <w:rPr>
          <w:rFonts w:ascii="Times New Roman" w:hAnsi="Times New Roman" w:cs="Times New Roman"/>
        </w:rPr>
        <w:t>от 11.12.2020 № 518 «Об утверждении Требований к форме представления сведений об организации производственного контроля за соблюдением требований промышленной безопасности»</w:t>
      </w:r>
      <w:r w:rsidR="00E44B41" w:rsidRPr="00D63A2E">
        <w:rPr>
          <w:rFonts w:ascii="Times New Roman" w:hAnsi="Times New Roman" w:cs="Times New Roman"/>
        </w:rPr>
        <w:t>.</w:t>
      </w:r>
    </w:p>
    <w:p w:rsidR="00BA5351" w:rsidRPr="00D63A2E" w:rsidRDefault="00BA5351" w:rsidP="00CE346A">
      <w:pPr>
        <w:pStyle w:val="aff7"/>
        <w:jc w:val="both"/>
        <w:rPr>
          <w:rStyle w:val="aff9"/>
          <w:rFonts w:ascii="Times New Roman" w:hAnsi="Times New Roman" w:cs="Times New Roman"/>
        </w:rPr>
      </w:pPr>
    </w:p>
    <w:p w:rsidR="00677D4B" w:rsidRPr="00D63A2E" w:rsidRDefault="00677D4B" w:rsidP="00CE346A">
      <w:pPr>
        <w:pStyle w:val="aff7"/>
        <w:jc w:val="both"/>
        <w:rPr>
          <w:rStyle w:val="aff9"/>
          <w:rFonts w:ascii="Times New Roman" w:hAnsi="Times New Roman" w:cs="Times New Roman"/>
        </w:rPr>
        <w:sectPr w:rsidR="00677D4B" w:rsidRPr="00D63A2E" w:rsidSect="003E7111">
          <w:headerReference w:type="default" r:id="rId14"/>
          <w:footerReference w:type="default" r:id="rId15"/>
          <w:type w:val="continuous"/>
          <w:pgSz w:w="11907" w:h="16840" w:code="9"/>
          <w:pgMar w:top="993" w:right="851" w:bottom="1135" w:left="1418" w:header="567" w:footer="567" w:gutter="0"/>
          <w:paperSrc w:first="1" w:other="1"/>
          <w:pgBorders w:display="firstPage">
            <w:top w:val="single" w:sz="4" w:space="1" w:color="auto"/>
            <w:left w:val="single" w:sz="4" w:space="4" w:color="auto"/>
            <w:bottom w:val="single" w:sz="4" w:space="1" w:color="auto"/>
            <w:right w:val="single" w:sz="4" w:space="4" w:color="auto"/>
          </w:pgBorders>
          <w:cols w:space="720"/>
          <w:titlePg/>
          <w:docGrid w:linePitch="326"/>
        </w:sectPr>
      </w:pPr>
    </w:p>
    <w:p w:rsidR="00D62801" w:rsidRPr="00D63A2E" w:rsidRDefault="00A47362" w:rsidP="00D62801">
      <w:pPr>
        <w:pStyle w:val="af1"/>
        <w:rPr>
          <w:rFonts w:ascii="Times New Roman" w:hAnsi="Times New Roman" w:cs="Times New Roman"/>
        </w:rPr>
      </w:pPr>
      <w:bookmarkStart w:id="30" w:name="_Ref291830585"/>
      <w:bookmarkStart w:id="31" w:name="_Toc233099837"/>
      <w:bookmarkEnd w:id="7"/>
      <w:bookmarkEnd w:id="8"/>
      <w:bookmarkEnd w:id="9"/>
      <w:bookmarkEnd w:id="10"/>
      <w:r w:rsidRPr="00D63A2E">
        <w:rPr>
          <w:rFonts w:ascii="Times New Roman" w:hAnsi="Times New Roman" w:cs="Times New Roman"/>
        </w:rPr>
        <w:lastRenderedPageBreak/>
        <w:t xml:space="preserve">Приложение № </w:t>
      </w:r>
      <w:r w:rsidRPr="00D63A2E">
        <w:rPr>
          <w:rFonts w:ascii="Times New Roman" w:hAnsi="Times New Roman" w:cs="Times New Roman"/>
        </w:rPr>
        <w:fldChar w:fldCharType="begin"/>
      </w:r>
      <w:r w:rsidRPr="00D63A2E">
        <w:rPr>
          <w:rFonts w:ascii="Times New Roman" w:hAnsi="Times New Roman" w:cs="Times New Roman"/>
        </w:rPr>
        <w:instrText xml:space="preserve"> SEQ Приложение_№ \* ARABIC </w:instrText>
      </w:r>
      <w:r w:rsidRPr="00D63A2E">
        <w:rPr>
          <w:rFonts w:ascii="Times New Roman" w:hAnsi="Times New Roman" w:cs="Times New Roman"/>
        </w:rPr>
        <w:fldChar w:fldCharType="separate"/>
      </w:r>
      <w:r w:rsidRPr="00D63A2E">
        <w:rPr>
          <w:rFonts w:ascii="Times New Roman" w:hAnsi="Times New Roman" w:cs="Times New Roman"/>
        </w:rPr>
        <w:t>1</w:t>
      </w:r>
      <w:r w:rsidRPr="00D63A2E">
        <w:rPr>
          <w:rFonts w:ascii="Times New Roman" w:hAnsi="Times New Roman" w:cs="Times New Roman"/>
        </w:rPr>
        <w:fldChar w:fldCharType="end"/>
      </w:r>
      <w:bookmarkEnd w:id="30"/>
    </w:p>
    <w:p w:rsidR="00D62801" w:rsidRPr="00D63A2E" w:rsidRDefault="00A47362" w:rsidP="00D62801">
      <w:pPr>
        <w:pStyle w:val="a5"/>
        <w:rPr>
          <w:rFonts w:ascii="Times New Roman" w:hAnsi="Times New Roman" w:cs="Times New Roman"/>
        </w:rPr>
      </w:pPr>
      <w:bookmarkStart w:id="32" w:name="_Toc460425794"/>
      <w:bookmarkStart w:id="33" w:name="_Toc461635703"/>
      <w:bookmarkStart w:id="34" w:name="_Toc461782732"/>
      <w:bookmarkStart w:id="35" w:name="_Toc462124988"/>
      <w:bookmarkStart w:id="36" w:name="_Toc64546031"/>
      <w:r w:rsidRPr="00D63A2E">
        <w:rPr>
          <w:rFonts w:ascii="Times New Roman" w:hAnsi="Times New Roman" w:cs="Times New Roman"/>
        </w:rPr>
        <w:t>Термины, определения и сокращения</w:t>
      </w:r>
      <w:bookmarkEnd w:id="32"/>
      <w:bookmarkEnd w:id="33"/>
      <w:bookmarkEnd w:id="34"/>
      <w:bookmarkEnd w:id="35"/>
      <w:bookmarkEnd w:id="36"/>
    </w:p>
    <w:p w:rsidR="00D62801" w:rsidRPr="00D63A2E" w:rsidRDefault="00A47362" w:rsidP="00D62801">
      <w:pPr>
        <w:pStyle w:val="aff7"/>
        <w:rPr>
          <w:rFonts w:ascii="Times New Roman" w:hAnsi="Times New Roman" w:cs="Times New Roman"/>
        </w:rPr>
      </w:pPr>
      <w:hyperlink r:id="rId16" w:history="1">
        <w:r w:rsidR="003578B0" w:rsidRPr="00142941">
          <w:rPr>
            <w:rStyle w:val="ac"/>
            <w:rFonts w:cs="Times New Roman"/>
          </w:rPr>
          <w:t>Термины корпоративного словаря</w:t>
        </w:r>
      </w:hyperlink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38"/>
        <w:gridCol w:w="2409"/>
      </w:tblGrid>
      <w:tr w:rsidR="00CA7CF0" w:rsidTr="006E6FBE">
        <w:tc>
          <w:tcPr>
            <w:tcW w:w="7338" w:type="dxa"/>
            <w:shd w:val="clear" w:color="auto" w:fill="auto"/>
          </w:tcPr>
          <w:p w:rsidR="006E6FBE" w:rsidRPr="00D63A2E" w:rsidRDefault="00A47362" w:rsidP="00D62801">
            <w:pPr>
              <w:pStyle w:val="110"/>
              <w:rPr>
                <w:rStyle w:val="aff9"/>
                <w:rFonts w:ascii="Times New Roman" w:hAnsi="Times New Roman" w:cs="Times New Roman"/>
              </w:rPr>
            </w:pPr>
            <w:r w:rsidRPr="00D63A2E">
              <w:rPr>
                <w:rStyle w:val="aff9"/>
                <w:rFonts w:ascii="Times New Roman" w:hAnsi="Times New Roman" w:cs="Times New Roman"/>
              </w:rPr>
              <w:t>Термин</w:t>
            </w:r>
          </w:p>
        </w:tc>
        <w:tc>
          <w:tcPr>
            <w:tcW w:w="2409" w:type="dxa"/>
            <w:shd w:val="clear" w:color="auto" w:fill="auto"/>
          </w:tcPr>
          <w:p w:rsidR="006E6FBE" w:rsidRPr="00D63A2E" w:rsidRDefault="00A47362" w:rsidP="00D62801">
            <w:pPr>
              <w:pStyle w:val="110"/>
              <w:rPr>
                <w:rStyle w:val="aff9"/>
                <w:rFonts w:ascii="Times New Roman" w:hAnsi="Times New Roman" w:cs="Times New Roman"/>
              </w:rPr>
            </w:pPr>
            <w:r w:rsidRPr="00D63A2E">
              <w:rPr>
                <w:rStyle w:val="aff9"/>
                <w:rFonts w:ascii="Times New Roman" w:hAnsi="Times New Roman" w:cs="Times New Roman"/>
              </w:rPr>
              <w:t>Сокращение</w:t>
            </w:r>
          </w:p>
        </w:tc>
      </w:tr>
      <w:tr w:rsidR="00CA7CF0" w:rsidTr="006E6FBE">
        <w:tblPrEx>
          <w:tblLook w:val="0420" w:firstRow="1" w:lastRow="0" w:firstColumn="0" w:lastColumn="0" w:noHBand="0" w:noVBand="1"/>
        </w:tblPrEx>
        <w:tc>
          <w:tcPr>
            <w:tcW w:w="7338" w:type="dxa"/>
            <w:shd w:val="clear" w:color="auto" w:fill="auto"/>
          </w:tcPr>
          <w:p w:rsidR="006E6FBE" w:rsidRPr="00D63A2E" w:rsidRDefault="00A47362" w:rsidP="00053BB4">
            <w:pPr>
              <w:pStyle w:val="afff8"/>
              <w:tabs>
                <w:tab w:val="clear" w:pos="255"/>
                <w:tab w:val="left" w:pos="0"/>
              </w:tabs>
              <w:ind w:left="0" w:firstLine="28"/>
              <w:rPr>
                <w:rStyle w:val="afe"/>
                <w:b w:val="0"/>
              </w:rPr>
            </w:pPr>
            <w:r w:rsidRPr="00D63A2E">
              <w:rPr>
                <w:rStyle w:val="afe"/>
                <w:b w:val="0"/>
              </w:rPr>
              <w:t xml:space="preserve">Управляющая организация </w:t>
            </w:r>
          </w:p>
        </w:tc>
        <w:tc>
          <w:tcPr>
            <w:tcW w:w="2409" w:type="dxa"/>
            <w:shd w:val="clear" w:color="auto" w:fill="auto"/>
          </w:tcPr>
          <w:p w:rsidR="006E6FBE" w:rsidRPr="00D63A2E" w:rsidRDefault="00A47362" w:rsidP="006E6FBE">
            <w:pPr>
              <w:pStyle w:val="aff4"/>
              <w:rPr>
                <w:rStyle w:val="aff9"/>
                <w:rFonts w:ascii="Times New Roman" w:hAnsi="Times New Roman" w:cs="Times New Roman"/>
              </w:rPr>
            </w:pPr>
            <w:r w:rsidRPr="00D63A2E">
              <w:rPr>
                <w:rStyle w:val="aff9"/>
                <w:rFonts w:ascii="Times New Roman" w:hAnsi="Times New Roman" w:cs="Times New Roman"/>
              </w:rPr>
              <w:t>УО</w:t>
            </w:r>
          </w:p>
        </w:tc>
      </w:tr>
      <w:tr w:rsidR="00CA7CF0" w:rsidTr="006E6FBE">
        <w:tblPrEx>
          <w:tblLook w:val="0420" w:firstRow="1" w:lastRow="0" w:firstColumn="0" w:lastColumn="0" w:noHBand="0" w:noVBand="1"/>
        </w:tblPrEx>
        <w:tc>
          <w:tcPr>
            <w:tcW w:w="7338" w:type="dxa"/>
            <w:shd w:val="clear" w:color="auto" w:fill="auto"/>
          </w:tcPr>
          <w:p w:rsidR="006E6FBE" w:rsidRPr="00D63A2E" w:rsidRDefault="00A47362" w:rsidP="00053BB4">
            <w:pPr>
              <w:pStyle w:val="afff8"/>
              <w:tabs>
                <w:tab w:val="clear" w:pos="255"/>
                <w:tab w:val="left" w:pos="0"/>
              </w:tabs>
              <w:ind w:left="0" w:firstLine="28"/>
              <w:rPr>
                <w:rStyle w:val="afe"/>
                <w:b w:val="0"/>
              </w:rPr>
            </w:pPr>
            <w:r w:rsidRPr="00D63A2E">
              <w:rPr>
                <w:rStyle w:val="afe"/>
                <w:b w:val="0"/>
              </w:rPr>
              <w:t>Предприятие ПАО «СИБУР Холдинг»</w:t>
            </w:r>
          </w:p>
        </w:tc>
        <w:tc>
          <w:tcPr>
            <w:tcW w:w="2409" w:type="dxa"/>
            <w:shd w:val="clear" w:color="auto" w:fill="auto"/>
          </w:tcPr>
          <w:p w:rsidR="006E6FBE" w:rsidRPr="00D63A2E" w:rsidRDefault="00A47362" w:rsidP="006E6FBE">
            <w:pPr>
              <w:pStyle w:val="aff4"/>
              <w:rPr>
                <w:rStyle w:val="aff9"/>
                <w:rFonts w:ascii="Times New Roman" w:hAnsi="Times New Roman" w:cs="Times New Roman"/>
              </w:rPr>
            </w:pPr>
            <w:r w:rsidRPr="00D63A2E">
              <w:rPr>
                <w:rStyle w:val="aff9"/>
                <w:rFonts w:ascii="Times New Roman" w:hAnsi="Times New Roman" w:cs="Times New Roman"/>
              </w:rPr>
              <w:t>Предприятие</w:t>
            </w:r>
          </w:p>
        </w:tc>
      </w:tr>
      <w:tr w:rsidR="00CA7CF0" w:rsidTr="006E6FBE">
        <w:tblPrEx>
          <w:tblLook w:val="0420" w:firstRow="1" w:lastRow="0" w:firstColumn="0" w:lastColumn="0" w:noHBand="0" w:noVBand="1"/>
        </w:tblPrEx>
        <w:tc>
          <w:tcPr>
            <w:tcW w:w="7338" w:type="dxa"/>
            <w:shd w:val="clear" w:color="auto" w:fill="auto"/>
          </w:tcPr>
          <w:p w:rsidR="006E6FBE" w:rsidRPr="00D63A2E" w:rsidRDefault="00A47362" w:rsidP="00053BB4">
            <w:pPr>
              <w:pStyle w:val="afff8"/>
              <w:tabs>
                <w:tab w:val="clear" w:pos="255"/>
                <w:tab w:val="left" w:pos="0"/>
              </w:tabs>
              <w:ind w:left="0" w:firstLine="28"/>
              <w:rPr>
                <w:rStyle w:val="afe"/>
                <w:b w:val="0"/>
              </w:rPr>
            </w:pPr>
            <w:r w:rsidRPr="00D63A2E">
              <w:rPr>
                <w:rStyle w:val="afe"/>
                <w:b w:val="0"/>
              </w:rPr>
              <w:t>Требования промышленной безопасности</w:t>
            </w:r>
          </w:p>
        </w:tc>
        <w:tc>
          <w:tcPr>
            <w:tcW w:w="2409" w:type="dxa"/>
            <w:shd w:val="clear" w:color="auto" w:fill="auto"/>
          </w:tcPr>
          <w:p w:rsidR="006E6FBE" w:rsidRPr="00D63A2E" w:rsidRDefault="006E6FBE" w:rsidP="00D62801">
            <w:pPr>
              <w:pStyle w:val="aff4"/>
              <w:rPr>
                <w:rStyle w:val="aff9"/>
                <w:rFonts w:ascii="Times New Roman" w:hAnsi="Times New Roman" w:cs="Times New Roman"/>
              </w:rPr>
            </w:pPr>
          </w:p>
        </w:tc>
      </w:tr>
      <w:tr w:rsidR="00CA7CF0" w:rsidTr="006E6FBE">
        <w:tblPrEx>
          <w:tblLook w:val="0420" w:firstRow="1" w:lastRow="0" w:firstColumn="0" w:lastColumn="0" w:noHBand="0" w:noVBand="1"/>
        </w:tblPrEx>
        <w:tc>
          <w:tcPr>
            <w:tcW w:w="7338" w:type="dxa"/>
            <w:shd w:val="clear" w:color="auto" w:fill="auto"/>
          </w:tcPr>
          <w:p w:rsidR="00CF665F" w:rsidRPr="00D63A2E" w:rsidRDefault="00A47362" w:rsidP="00053BB4">
            <w:pPr>
              <w:pStyle w:val="afff8"/>
              <w:tabs>
                <w:tab w:val="clear" w:pos="255"/>
                <w:tab w:val="left" w:pos="0"/>
              </w:tabs>
              <w:ind w:left="0" w:firstLine="28"/>
              <w:rPr>
                <w:rStyle w:val="afe"/>
                <w:b w:val="0"/>
              </w:rPr>
            </w:pPr>
            <w:r w:rsidRPr="00D63A2E">
              <w:rPr>
                <w:rStyle w:val="afe"/>
                <w:b w:val="0"/>
              </w:rPr>
              <w:t>Менеджер процесса</w:t>
            </w:r>
          </w:p>
        </w:tc>
        <w:tc>
          <w:tcPr>
            <w:tcW w:w="2409" w:type="dxa"/>
            <w:shd w:val="clear" w:color="auto" w:fill="auto"/>
          </w:tcPr>
          <w:p w:rsidR="00CF665F" w:rsidRPr="00D63A2E" w:rsidRDefault="00CF665F" w:rsidP="00D62801">
            <w:pPr>
              <w:pStyle w:val="aff4"/>
              <w:rPr>
                <w:rStyle w:val="aff9"/>
                <w:rFonts w:ascii="Times New Roman" w:hAnsi="Times New Roman" w:cs="Times New Roman"/>
              </w:rPr>
            </w:pPr>
          </w:p>
        </w:tc>
      </w:tr>
    </w:tbl>
    <w:p w:rsidR="00BD580D" w:rsidRPr="00D63A2E" w:rsidRDefault="00BD580D" w:rsidP="00BD580D">
      <w:pPr>
        <w:pStyle w:val="aff7"/>
        <w:rPr>
          <w:rFonts w:ascii="Times New Roman" w:hAnsi="Times New Roman" w:cs="Times New Roman"/>
        </w:rPr>
      </w:pPr>
    </w:p>
    <w:p w:rsidR="00D62801" w:rsidRPr="00D63A2E" w:rsidRDefault="00A47362" w:rsidP="00D62801">
      <w:pPr>
        <w:pStyle w:val="af1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br w:type="page"/>
      </w:r>
      <w:r w:rsidRPr="00D63A2E">
        <w:rPr>
          <w:rFonts w:ascii="Times New Roman" w:hAnsi="Times New Roman" w:cs="Times New Roman"/>
        </w:rPr>
        <w:lastRenderedPageBreak/>
        <w:t xml:space="preserve">Приложение № </w:t>
      </w:r>
      <w:r w:rsidRPr="00D63A2E">
        <w:rPr>
          <w:rFonts w:ascii="Times New Roman" w:hAnsi="Times New Roman" w:cs="Times New Roman"/>
        </w:rPr>
        <w:fldChar w:fldCharType="begin"/>
      </w:r>
      <w:r w:rsidRPr="00D63A2E">
        <w:rPr>
          <w:rFonts w:ascii="Times New Roman" w:hAnsi="Times New Roman" w:cs="Times New Roman"/>
        </w:rPr>
        <w:instrText xml:space="preserve"> SEQ Приложение_№ \* ARABIC </w:instrText>
      </w:r>
      <w:r w:rsidRPr="00D63A2E">
        <w:rPr>
          <w:rFonts w:ascii="Times New Roman" w:hAnsi="Times New Roman" w:cs="Times New Roman"/>
        </w:rPr>
        <w:fldChar w:fldCharType="separate"/>
      </w:r>
      <w:r w:rsidRPr="00D63A2E">
        <w:rPr>
          <w:rFonts w:ascii="Times New Roman" w:hAnsi="Times New Roman" w:cs="Times New Roman"/>
          <w:noProof/>
        </w:rPr>
        <w:t>2</w:t>
      </w:r>
      <w:r w:rsidRPr="00D63A2E">
        <w:rPr>
          <w:rFonts w:ascii="Times New Roman" w:hAnsi="Times New Roman" w:cs="Times New Roman"/>
        </w:rPr>
        <w:fldChar w:fldCharType="end"/>
      </w:r>
    </w:p>
    <w:p w:rsidR="00D62801" w:rsidRPr="00D63A2E" w:rsidRDefault="00A47362" w:rsidP="00D62801">
      <w:pPr>
        <w:pStyle w:val="a5"/>
        <w:rPr>
          <w:rStyle w:val="afff4"/>
          <w:rFonts w:ascii="Times New Roman" w:hAnsi="Times New Roman" w:cs="Times New Roman"/>
        </w:rPr>
      </w:pPr>
      <w:bookmarkStart w:id="37" w:name="_Toc460425797"/>
      <w:bookmarkStart w:id="38" w:name="_Toc461635705"/>
      <w:bookmarkStart w:id="39" w:name="_Toc461782734"/>
      <w:bookmarkStart w:id="40" w:name="_Toc462124990"/>
      <w:bookmarkStart w:id="41" w:name="_Toc64546032"/>
      <w:r w:rsidRPr="00D63A2E">
        <w:rPr>
          <w:rFonts w:ascii="Times New Roman" w:hAnsi="Times New Roman" w:cs="Times New Roman"/>
        </w:rPr>
        <w:t>Ссылочные документы</w:t>
      </w:r>
      <w:bookmarkEnd w:id="37"/>
      <w:bookmarkEnd w:id="38"/>
      <w:bookmarkEnd w:id="39"/>
      <w:bookmarkEnd w:id="40"/>
      <w:bookmarkEnd w:id="41"/>
    </w:p>
    <w:p w:rsidR="00017E07" w:rsidRPr="00D63A2E" w:rsidRDefault="00A47362" w:rsidP="007C14CA">
      <w:pPr>
        <w:pStyle w:val="11"/>
        <w:jc w:val="both"/>
        <w:rPr>
          <w:rFonts w:ascii="Times New Roman" w:hAnsi="Times New Roman" w:cs="Times New Roman"/>
        </w:rPr>
      </w:pPr>
      <w:bookmarkStart w:id="42" w:name="_Toc445384714"/>
      <w:bookmarkStart w:id="43" w:name="_Toc445477269"/>
      <w:r w:rsidRPr="00D63A2E">
        <w:rPr>
          <w:rStyle w:val="afe"/>
          <w:rFonts w:ascii="Times New Roman" w:hAnsi="Times New Roman" w:cs="Times New Roman"/>
        </w:rPr>
        <w:t>Внутренние регламентирующие документы</w:t>
      </w:r>
      <w:r w:rsidRPr="00D63A2E">
        <w:rPr>
          <w:rFonts w:ascii="Times New Roman" w:hAnsi="Times New Roman" w:cs="Times New Roman"/>
        </w:rPr>
        <w:t>:</w:t>
      </w:r>
    </w:p>
    <w:p w:rsidR="00A752DD" w:rsidRPr="00D63A2E" w:rsidRDefault="00A47362" w:rsidP="000A6760">
      <w:pPr>
        <w:pStyle w:val="20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t xml:space="preserve">СТП </w:t>
      </w:r>
      <w:r w:rsidR="00C311DC" w:rsidRPr="00D63A2E">
        <w:rPr>
          <w:rFonts w:ascii="Times New Roman" w:hAnsi="Times New Roman" w:cs="Times New Roman"/>
        </w:rPr>
        <w:t xml:space="preserve">04-07-02/ПР01 </w:t>
      </w:r>
      <w:r w:rsidRPr="00D63A2E">
        <w:rPr>
          <w:rFonts w:ascii="Times New Roman" w:hAnsi="Times New Roman" w:cs="Times New Roman"/>
        </w:rPr>
        <w:t xml:space="preserve">«Порядок оповещения и внутреннего расследования </w:t>
      </w:r>
      <w:r w:rsidRPr="00D63A2E">
        <w:rPr>
          <w:rFonts w:ascii="Times New Roman" w:hAnsi="Times New Roman" w:cs="Times New Roman"/>
        </w:rPr>
        <w:t>происшествий».</w:t>
      </w:r>
    </w:p>
    <w:p w:rsidR="00D478FB" w:rsidRPr="00D63A2E" w:rsidRDefault="00A47362" w:rsidP="000A6760">
      <w:pPr>
        <w:pStyle w:val="20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t>СР/4.05 «Инструкция о требованиях к обязательному обучению по охране труда, промышленной безоп</w:t>
      </w:r>
      <w:r w:rsidR="00E55241" w:rsidRPr="00D63A2E">
        <w:rPr>
          <w:rFonts w:ascii="Times New Roman" w:hAnsi="Times New Roman" w:cs="Times New Roman"/>
        </w:rPr>
        <w:t>асности, пожарной безопасности</w:t>
      </w:r>
      <w:r w:rsidRPr="00D63A2E">
        <w:rPr>
          <w:rFonts w:ascii="Times New Roman" w:hAnsi="Times New Roman" w:cs="Times New Roman"/>
        </w:rPr>
        <w:t>, гражданской обороне и защите от чрезвычайных ситуаций природного и техногенного характера».</w:t>
      </w:r>
    </w:p>
    <w:p w:rsidR="00D4251D" w:rsidRPr="00D63A2E" w:rsidRDefault="00A47362" w:rsidP="000A6760">
      <w:pPr>
        <w:pStyle w:val="20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t>СР/4.07.2 «Инструкция о</w:t>
      </w:r>
      <w:r w:rsidRPr="00D63A2E">
        <w:rPr>
          <w:rFonts w:ascii="Times New Roman" w:hAnsi="Times New Roman" w:cs="Times New Roman"/>
        </w:rPr>
        <w:t xml:space="preserve"> порядке проведения технического расследования причин инцидентов на оп</w:t>
      </w:r>
      <w:r w:rsidR="00765EA0" w:rsidRPr="00D63A2E">
        <w:rPr>
          <w:rFonts w:ascii="Times New Roman" w:hAnsi="Times New Roman" w:cs="Times New Roman"/>
        </w:rPr>
        <w:t>асных производственных объектах</w:t>
      </w:r>
      <w:r w:rsidRPr="00D63A2E">
        <w:rPr>
          <w:rFonts w:ascii="Times New Roman" w:hAnsi="Times New Roman" w:cs="Times New Roman"/>
        </w:rPr>
        <w:t>».</w:t>
      </w:r>
    </w:p>
    <w:p w:rsidR="00D62801" w:rsidRPr="00D63A2E" w:rsidRDefault="00A47362" w:rsidP="00CE346A">
      <w:pPr>
        <w:pStyle w:val="11"/>
        <w:jc w:val="both"/>
        <w:rPr>
          <w:rFonts w:ascii="Times New Roman" w:hAnsi="Times New Roman" w:cs="Times New Roman"/>
        </w:rPr>
      </w:pPr>
      <w:r w:rsidRPr="00D63A2E">
        <w:rPr>
          <w:rStyle w:val="afe"/>
          <w:rFonts w:ascii="Times New Roman" w:hAnsi="Times New Roman" w:cs="Times New Roman"/>
        </w:rPr>
        <w:t>Внешние регламентирующие документы</w:t>
      </w:r>
      <w:r w:rsidRPr="00D63A2E">
        <w:rPr>
          <w:rFonts w:ascii="Times New Roman" w:hAnsi="Times New Roman" w:cs="Times New Roman"/>
        </w:rPr>
        <w:t>:</w:t>
      </w:r>
    </w:p>
    <w:p w:rsidR="005C1473" w:rsidRPr="00D63A2E" w:rsidRDefault="00A47362" w:rsidP="00CE346A">
      <w:pPr>
        <w:pStyle w:val="20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t>«Трудовой кодекс Российской Федерации» от 30.12.2001 N 197-ФЗ.</w:t>
      </w:r>
    </w:p>
    <w:p w:rsidR="00017E07" w:rsidRPr="00D63A2E" w:rsidRDefault="00A47362" w:rsidP="00CE346A">
      <w:pPr>
        <w:pStyle w:val="20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t xml:space="preserve">Федеральный закон от 21.07.1997 № 116-ФЗ «О промышленной безопасности опасных производственных объектов». </w:t>
      </w:r>
    </w:p>
    <w:p w:rsidR="00017E07" w:rsidRPr="00D63A2E" w:rsidRDefault="00A47362" w:rsidP="00CE346A">
      <w:pPr>
        <w:pStyle w:val="20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t>Федеральный закон от 27.12.2002 № 184-ФЗ «О техническом регулировании».</w:t>
      </w:r>
    </w:p>
    <w:p w:rsidR="00017E07" w:rsidRPr="00D63A2E" w:rsidRDefault="00A47362" w:rsidP="00CE346A">
      <w:pPr>
        <w:pStyle w:val="20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t>Постановление Правительства РФ от 18.12.2020 № 2168 «Об организации и осущест</w:t>
      </w:r>
      <w:r w:rsidRPr="00D63A2E">
        <w:rPr>
          <w:rFonts w:ascii="Times New Roman" w:hAnsi="Times New Roman" w:cs="Times New Roman"/>
        </w:rPr>
        <w:t>влении производственного контроля за соблюдением требований промышленной безопасности» (вместе с «Правилами организации и осуществления производственного контроля за соблюдением требований промышленной безопасности»).</w:t>
      </w:r>
    </w:p>
    <w:p w:rsidR="00A50A95" w:rsidRPr="00D63A2E" w:rsidRDefault="00A47362" w:rsidP="00CE346A">
      <w:pPr>
        <w:pStyle w:val="20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t>Постановление Правительства РФ от 25.1</w:t>
      </w:r>
      <w:r w:rsidRPr="00D63A2E">
        <w:rPr>
          <w:rFonts w:ascii="Times New Roman" w:hAnsi="Times New Roman" w:cs="Times New Roman"/>
        </w:rPr>
        <w:t>0.2019 № 1365 «О подготовке и об аттестации в области промышленной безопасности, по вопросам безопасности гидротехнических сооружений, безопасности в сфере электроэнергетики» (вместе с «Положением об аттестации в области промышленной безопасности, по вопро</w:t>
      </w:r>
      <w:r w:rsidRPr="00D63A2E">
        <w:rPr>
          <w:rFonts w:ascii="Times New Roman" w:hAnsi="Times New Roman" w:cs="Times New Roman"/>
        </w:rPr>
        <w:t>сам безопасности гидротехнических сооружений, безопасности в сфере электроэнергетики»).</w:t>
      </w:r>
    </w:p>
    <w:p w:rsidR="00017E07" w:rsidRPr="00D63A2E" w:rsidRDefault="00A47362" w:rsidP="00CE346A">
      <w:pPr>
        <w:pStyle w:val="20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t>Прик</w:t>
      </w:r>
      <w:r w:rsidR="0022221A" w:rsidRPr="00D63A2E">
        <w:rPr>
          <w:rFonts w:ascii="Times New Roman" w:hAnsi="Times New Roman" w:cs="Times New Roman"/>
        </w:rPr>
        <w:t>аз Ростехнадзора от 08.12.2020 №</w:t>
      </w:r>
      <w:r w:rsidRPr="00D63A2E">
        <w:rPr>
          <w:rFonts w:ascii="Times New Roman" w:hAnsi="Times New Roman" w:cs="Times New Roman"/>
        </w:rPr>
        <w:t xml:space="preserve"> 503 «Об утверждении Порядка проведения технического расследования причин аварий, инцидентов и случаев утраты взрывчатых материалов </w:t>
      </w:r>
      <w:r w:rsidRPr="00D63A2E">
        <w:rPr>
          <w:rFonts w:ascii="Times New Roman" w:hAnsi="Times New Roman" w:cs="Times New Roman"/>
        </w:rPr>
        <w:t>промышленного назначения».</w:t>
      </w:r>
    </w:p>
    <w:p w:rsidR="00017E07" w:rsidRPr="00D63A2E" w:rsidRDefault="00A47362" w:rsidP="00CE346A">
      <w:pPr>
        <w:pStyle w:val="20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t xml:space="preserve">Приказ Ростехнадзора </w:t>
      </w:r>
      <w:r w:rsidR="0022221A" w:rsidRPr="00D63A2E">
        <w:rPr>
          <w:rFonts w:ascii="Times New Roman" w:hAnsi="Times New Roman" w:cs="Times New Roman"/>
        </w:rPr>
        <w:t xml:space="preserve">от 20.10.2020 года № 420 </w:t>
      </w:r>
      <w:r w:rsidR="00E179AD" w:rsidRPr="00D63A2E">
        <w:rPr>
          <w:rFonts w:ascii="Times New Roman" w:hAnsi="Times New Roman" w:cs="Times New Roman"/>
        </w:rPr>
        <w:t>«</w:t>
      </w:r>
      <w:r w:rsidRPr="00D63A2E">
        <w:rPr>
          <w:rFonts w:ascii="Times New Roman" w:hAnsi="Times New Roman" w:cs="Times New Roman"/>
        </w:rPr>
        <w:t>Об утверждении федеральных норм и правил в обл</w:t>
      </w:r>
      <w:r w:rsidR="00E179AD" w:rsidRPr="00D63A2E">
        <w:rPr>
          <w:rFonts w:ascii="Times New Roman" w:hAnsi="Times New Roman" w:cs="Times New Roman"/>
        </w:rPr>
        <w:t>асти промышленной безопасности «</w:t>
      </w:r>
      <w:r w:rsidRPr="00D63A2E">
        <w:rPr>
          <w:rFonts w:ascii="Times New Roman" w:hAnsi="Times New Roman" w:cs="Times New Roman"/>
        </w:rPr>
        <w:t>Правила проведения экспер</w:t>
      </w:r>
      <w:r w:rsidR="00E179AD" w:rsidRPr="00D63A2E">
        <w:rPr>
          <w:rFonts w:ascii="Times New Roman" w:hAnsi="Times New Roman" w:cs="Times New Roman"/>
        </w:rPr>
        <w:t>тизы промышленной безопасности»</w:t>
      </w:r>
      <w:r w:rsidRPr="00D63A2E">
        <w:rPr>
          <w:rFonts w:ascii="Times New Roman" w:hAnsi="Times New Roman" w:cs="Times New Roman"/>
        </w:rPr>
        <w:t>.</w:t>
      </w:r>
    </w:p>
    <w:p w:rsidR="00672DAB" w:rsidRPr="00D63A2E" w:rsidRDefault="00A47362" w:rsidP="00CE346A">
      <w:pPr>
        <w:pStyle w:val="20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t xml:space="preserve">Постановление Правительства РФ от 15 сентября </w:t>
      </w:r>
      <w:r w:rsidRPr="00D63A2E">
        <w:rPr>
          <w:rFonts w:ascii="Times New Roman" w:hAnsi="Times New Roman" w:cs="Times New Roman"/>
        </w:rPr>
        <w:t>2020 г. № 1437 «Об утверждении Положения о разработке планов мероприятий по локализации и ликвидации последствий аварий на опасных производственных объектах».</w:t>
      </w:r>
    </w:p>
    <w:p w:rsidR="00853B4F" w:rsidRPr="00D63A2E" w:rsidRDefault="00A47362" w:rsidP="00CE346A">
      <w:pPr>
        <w:pStyle w:val="20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t>Постановление Минтруда России от 24.1</w:t>
      </w:r>
      <w:r w:rsidR="00914CD7" w:rsidRPr="00D63A2E">
        <w:rPr>
          <w:rFonts w:ascii="Times New Roman" w:hAnsi="Times New Roman" w:cs="Times New Roman"/>
        </w:rPr>
        <w:t>0.2002 № 73</w:t>
      </w:r>
      <w:r w:rsidRPr="00D63A2E">
        <w:rPr>
          <w:rFonts w:ascii="Times New Roman" w:hAnsi="Times New Roman" w:cs="Times New Roman"/>
        </w:rPr>
        <w:t xml:space="preserve"> «Об утверждении форм документов, необходимых для</w:t>
      </w:r>
      <w:r w:rsidRPr="00D63A2E">
        <w:rPr>
          <w:rFonts w:ascii="Times New Roman" w:hAnsi="Times New Roman" w:cs="Times New Roman"/>
        </w:rPr>
        <w:t xml:space="preserve"> расследования и учета несчастных случаев на производстве, и положения об особенностях расследования несчастных случаев на производстве в отдельных отраслях и организациях».</w:t>
      </w:r>
    </w:p>
    <w:p w:rsidR="00017E07" w:rsidRPr="00D63A2E" w:rsidRDefault="00A47362" w:rsidP="00CE346A">
      <w:pPr>
        <w:pStyle w:val="20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lastRenderedPageBreak/>
        <w:t>Приказ Ростехнадзора от 11.12.2020 № 518 «Об утверждении Требований к форме предст</w:t>
      </w:r>
      <w:r w:rsidRPr="00D63A2E">
        <w:rPr>
          <w:rFonts w:ascii="Times New Roman" w:hAnsi="Times New Roman" w:cs="Times New Roman"/>
        </w:rPr>
        <w:t>авления сведений об организации производственного контроля за соблюдением требований промышленной безопасности».</w:t>
      </w:r>
    </w:p>
    <w:p w:rsidR="00017E07" w:rsidRPr="00D63A2E" w:rsidRDefault="00A47362" w:rsidP="00CE346A">
      <w:pPr>
        <w:pStyle w:val="20"/>
        <w:jc w:val="both"/>
        <w:rPr>
          <w:rFonts w:ascii="Times New Roman" w:hAnsi="Times New Roman" w:cs="Times New Roman"/>
        </w:rPr>
      </w:pPr>
      <w:r w:rsidRPr="00D63A2E">
        <w:rPr>
          <w:rFonts w:ascii="Times New Roman" w:hAnsi="Times New Roman" w:cs="Times New Roman"/>
        </w:rPr>
        <w:t>Приказ Ростехнадзора от 24.01.2018 №</w:t>
      </w:r>
      <w:r w:rsidR="005904FE" w:rsidRPr="00D63A2E">
        <w:rPr>
          <w:rFonts w:ascii="Times New Roman" w:hAnsi="Times New Roman" w:cs="Times New Roman"/>
        </w:rPr>
        <w:t xml:space="preserve"> </w:t>
      </w:r>
      <w:r w:rsidRPr="00D63A2E">
        <w:rPr>
          <w:rFonts w:ascii="Times New Roman" w:hAnsi="Times New Roman" w:cs="Times New Roman"/>
        </w:rPr>
        <w:t>29 «Об утверждении руководства по безопасности «Методические рекомендации по классификации техногенных соб</w:t>
      </w:r>
      <w:r w:rsidRPr="00D63A2E">
        <w:rPr>
          <w:rFonts w:ascii="Times New Roman" w:hAnsi="Times New Roman" w:cs="Times New Roman"/>
        </w:rPr>
        <w:t>ытий в области промышленной безопасности на опасных производственных объектах нефтегазового комплекса».</w:t>
      </w:r>
    </w:p>
    <w:p w:rsidR="005A5B83" w:rsidRPr="00D63A2E" w:rsidRDefault="005A5B83" w:rsidP="005A5B83">
      <w:pPr>
        <w:pStyle w:val="19"/>
        <w:jc w:val="both"/>
        <w:rPr>
          <w:rStyle w:val="afa"/>
          <w:rFonts w:ascii="Times New Roman" w:hAnsi="Times New Roman" w:cs="Times New Roman"/>
        </w:rPr>
      </w:pPr>
    </w:p>
    <w:p w:rsidR="005A5B83" w:rsidRPr="00D63A2E" w:rsidRDefault="00A47362" w:rsidP="00D17FD3">
      <w:pPr>
        <w:pStyle w:val="19"/>
        <w:jc w:val="both"/>
        <w:rPr>
          <w:rFonts w:ascii="Times New Roman" w:hAnsi="Times New Roman" w:cs="Times New Roman"/>
          <w:spacing w:val="100"/>
        </w:rPr>
      </w:pPr>
      <w:r w:rsidRPr="00D63A2E">
        <w:rPr>
          <w:rStyle w:val="afa"/>
          <w:rFonts w:ascii="Times New Roman" w:hAnsi="Times New Roman" w:cs="Times New Roman"/>
        </w:rPr>
        <w:t>Примечание</w:t>
      </w:r>
      <w:r w:rsidR="00D17FD3" w:rsidRPr="00D63A2E">
        <w:rPr>
          <w:rStyle w:val="afa"/>
          <w:rFonts w:ascii="Times New Roman" w:hAnsi="Times New Roman" w:cs="Times New Roman"/>
        </w:rPr>
        <w:t xml:space="preserve">- </w:t>
      </w:r>
      <w:r w:rsidRPr="00D63A2E">
        <w:rPr>
          <w:rFonts w:ascii="Times New Roman" w:hAnsi="Times New Roman" w:cs="Times New Roman"/>
        </w:rPr>
        <w:t>Необходимо проверять наличие изменений в составе ссылочных документов и актуальность редакций</w:t>
      </w:r>
      <w:r w:rsidR="00C72F62" w:rsidRPr="00D63A2E">
        <w:rPr>
          <w:rFonts w:ascii="Times New Roman" w:hAnsi="Times New Roman" w:cs="Times New Roman"/>
        </w:rPr>
        <w:t>. Следует руководствоваться</w:t>
      </w:r>
      <w:r w:rsidRPr="00D63A2E">
        <w:rPr>
          <w:rFonts w:ascii="Times New Roman" w:hAnsi="Times New Roman" w:cs="Times New Roman"/>
        </w:rPr>
        <w:t xml:space="preserve"> только актуальными документами.</w:t>
      </w:r>
    </w:p>
    <w:p w:rsidR="005A5B83" w:rsidRPr="00D63A2E" w:rsidRDefault="005A5B83" w:rsidP="005A5B83">
      <w:pPr>
        <w:pStyle w:val="20"/>
        <w:numPr>
          <w:ilvl w:val="0"/>
          <w:numId w:val="0"/>
        </w:numPr>
        <w:rPr>
          <w:rFonts w:ascii="Times New Roman" w:hAnsi="Times New Roman" w:cs="Times New Roman"/>
          <w:highlight w:val="yellow"/>
        </w:rPr>
      </w:pPr>
    </w:p>
    <w:bookmarkEnd w:id="31"/>
    <w:bookmarkEnd w:id="42"/>
    <w:bookmarkEnd w:id="43"/>
    <w:p w:rsidR="00241F0E" w:rsidRPr="00D63A2E" w:rsidRDefault="00241F0E" w:rsidP="00241F0E">
      <w:pPr>
        <w:pStyle w:val="af1"/>
        <w:rPr>
          <w:rFonts w:ascii="Times New Roman" w:hAnsi="Times New Roman" w:cs="Times New Roman"/>
        </w:rPr>
      </w:pPr>
    </w:p>
    <w:p w:rsidR="00241F0E" w:rsidRPr="00D63A2E" w:rsidRDefault="00241F0E" w:rsidP="00241F0E">
      <w:pPr>
        <w:pStyle w:val="af1"/>
        <w:rPr>
          <w:rFonts w:ascii="Times New Roman" w:hAnsi="Times New Roman" w:cs="Times New Roman"/>
        </w:rPr>
      </w:pPr>
    </w:p>
    <w:p w:rsidR="009848EB" w:rsidRPr="00D63A2E" w:rsidRDefault="009848EB" w:rsidP="009848EB">
      <w:pPr>
        <w:pStyle w:val="a5"/>
        <w:rPr>
          <w:rFonts w:ascii="Times New Roman" w:hAnsi="Times New Roman" w:cs="Times New Roman"/>
        </w:rPr>
      </w:pPr>
    </w:p>
    <w:p w:rsidR="009848EB" w:rsidRPr="00D63A2E" w:rsidRDefault="009848EB" w:rsidP="009848EB">
      <w:pPr>
        <w:rPr>
          <w:rFonts w:ascii="Times New Roman" w:hAnsi="Times New Roman" w:cs="Times New Roman"/>
        </w:rPr>
      </w:pPr>
    </w:p>
    <w:p w:rsidR="002B5679" w:rsidRPr="00D63A2E" w:rsidRDefault="002B5679" w:rsidP="002B5679">
      <w:pPr>
        <w:jc w:val="center"/>
        <w:rPr>
          <w:rFonts w:ascii="Times New Roman" w:hAnsi="Times New Roman" w:cs="Times New Roman"/>
        </w:rPr>
      </w:pPr>
    </w:p>
    <w:sectPr w:rsidR="002B5679" w:rsidRPr="00D63A2E" w:rsidSect="00843513">
      <w:pgSz w:w="11906" w:h="16838"/>
      <w:pgMar w:top="567" w:right="851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7362" w:rsidRDefault="00A47362">
      <w:pPr>
        <w:spacing w:after="0" w:line="240" w:lineRule="auto"/>
      </w:pPr>
      <w:r>
        <w:separator/>
      </w:r>
    </w:p>
  </w:endnote>
  <w:endnote w:type="continuationSeparator" w:id="0">
    <w:p w:rsidR="00A47362" w:rsidRDefault="00A473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564" w:rsidRPr="00DA1C19" w:rsidRDefault="00A47362" w:rsidP="00CD0063">
    <w:pPr>
      <w:pStyle w:val="afc"/>
    </w:pPr>
    <w:r>
      <w:t>Разработчик: Галкин И.А., тел. 58-54; (ОТ, ПБ и Э)</w:t>
    </w:r>
    <w:r>
      <w:tab/>
    </w:r>
    <w:r w:rsidRPr="002F42A9">
      <w:rPr>
        <w:rStyle w:val="afff2"/>
      </w:rPr>
      <w:fldChar w:fldCharType="begin"/>
    </w:r>
    <w:r w:rsidRPr="005451A1">
      <w:rPr>
        <w:rStyle w:val="afff2"/>
      </w:rPr>
      <w:instrText xml:space="preserve"> PAGE </w:instrText>
    </w:r>
    <w:r w:rsidRPr="002F42A9">
      <w:rPr>
        <w:rStyle w:val="afff2"/>
      </w:rPr>
      <w:fldChar w:fldCharType="separate"/>
    </w:r>
    <w:r w:rsidR="00E278A0">
      <w:rPr>
        <w:rStyle w:val="afff2"/>
        <w:noProof/>
      </w:rPr>
      <w:t>21</w:t>
    </w:r>
    <w:r w:rsidRPr="002F42A9">
      <w:rPr>
        <w:rStyle w:val="afff2"/>
      </w:rPr>
      <w:fldChar w:fldCharType="end"/>
    </w:r>
    <w:r w:rsidRPr="005451A1">
      <w:rPr>
        <w:rStyle w:val="afff2"/>
      </w:rPr>
      <w:t>/</w:t>
    </w:r>
    <w:r w:rsidRPr="002F42A9">
      <w:rPr>
        <w:rStyle w:val="afff2"/>
      </w:rPr>
      <w:fldChar w:fldCharType="begin"/>
    </w:r>
    <w:r w:rsidRPr="005451A1">
      <w:rPr>
        <w:rStyle w:val="afff2"/>
      </w:rPr>
      <w:instrText xml:space="preserve"> NUMPAGES </w:instrText>
    </w:r>
    <w:r w:rsidRPr="002F42A9">
      <w:rPr>
        <w:rStyle w:val="afff2"/>
      </w:rPr>
      <w:fldChar w:fldCharType="separate"/>
    </w:r>
    <w:r w:rsidR="00E278A0">
      <w:rPr>
        <w:rStyle w:val="afff2"/>
        <w:noProof/>
      </w:rPr>
      <w:t>24</w:t>
    </w:r>
    <w:r w:rsidRPr="002F42A9">
      <w:rPr>
        <w:rStyle w:val="afff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7362" w:rsidRDefault="00A47362">
      <w:pPr>
        <w:spacing w:after="0" w:line="240" w:lineRule="auto"/>
      </w:pPr>
      <w:r>
        <w:separator/>
      </w:r>
    </w:p>
  </w:footnote>
  <w:footnote w:type="continuationSeparator" w:id="0">
    <w:p w:rsidR="00A47362" w:rsidRDefault="00A473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Borders>
        <w:bottom w:val="single" w:sz="4" w:space="0" w:color="auto"/>
      </w:tblBorders>
      <w:tblLayout w:type="fixed"/>
      <w:tblCellMar>
        <w:left w:w="28" w:type="dxa"/>
        <w:right w:w="28" w:type="dxa"/>
      </w:tblCellMar>
      <w:tblLook w:val="01E0" w:firstRow="1" w:lastRow="1" w:firstColumn="1" w:lastColumn="1" w:noHBand="0" w:noVBand="0"/>
    </w:tblPr>
    <w:tblGrid>
      <w:gridCol w:w="3969"/>
      <w:gridCol w:w="1701"/>
      <w:gridCol w:w="3969"/>
    </w:tblGrid>
    <w:tr w:rsidR="00CA7CF0" w:rsidTr="00FE12C0">
      <w:tc>
        <w:tcPr>
          <w:tcW w:w="3969" w:type="dxa"/>
          <w:shd w:val="clear" w:color="auto" w:fill="auto"/>
        </w:tcPr>
        <w:p w:rsidR="002A4564" w:rsidRPr="00285BAE" w:rsidRDefault="00A47362" w:rsidP="006910AB">
          <w:pPr>
            <w:pStyle w:val="af4"/>
          </w:pPr>
          <w:r w:rsidRPr="0025160B">
            <w:t>СР/04-07-01/</w:t>
          </w:r>
          <w:r>
            <w:t>ЗПЛ</w:t>
          </w:r>
          <w:r w:rsidRPr="0025160B">
            <w:t>01</w:t>
          </w:r>
        </w:p>
      </w:tc>
      <w:tc>
        <w:tcPr>
          <w:tcW w:w="1701" w:type="dxa"/>
          <w:shd w:val="clear" w:color="auto" w:fill="auto"/>
        </w:tcPr>
        <w:p w:rsidR="002A4564" w:rsidRPr="002F42A9" w:rsidRDefault="002A4564" w:rsidP="00285BAE">
          <w:pPr>
            <w:pStyle w:val="af4"/>
          </w:pPr>
        </w:p>
      </w:tc>
      <w:tc>
        <w:tcPr>
          <w:tcW w:w="3969" w:type="dxa"/>
          <w:shd w:val="clear" w:color="auto" w:fill="auto"/>
        </w:tcPr>
        <w:p w:rsidR="002A4564" w:rsidRPr="00285BAE" w:rsidRDefault="00A47362" w:rsidP="004D2DC7">
          <w:pPr>
            <w:pStyle w:val="af4"/>
          </w:pPr>
          <w:r>
            <w:t>Редакция 6.0</w:t>
          </w:r>
        </w:p>
      </w:tc>
    </w:tr>
  </w:tbl>
  <w:p w:rsidR="002A4564" w:rsidRPr="00DA1C19" w:rsidRDefault="002A4564" w:rsidP="005451A1">
    <w:pPr>
      <w:pStyle w:val="aff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2983"/>
    <w:multiLevelType w:val="multilevel"/>
    <w:tmpl w:val="2FE6D5A0"/>
    <w:styleLink w:val="1"/>
    <w:lvl w:ilvl="0">
      <w:start w:val="1"/>
      <w:numFmt w:val="decimal"/>
      <w:lvlText w:val="%1"/>
      <w:lvlJc w:val="left"/>
      <w:pPr>
        <w:ind w:left="74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68" w:hanging="360"/>
      </w:pPr>
    </w:lvl>
    <w:lvl w:ilvl="2">
      <w:start w:val="1"/>
      <w:numFmt w:val="lowerRoman"/>
      <w:lvlText w:val="%3."/>
      <w:lvlJc w:val="right"/>
      <w:pPr>
        <w:ind w:left="2188" w:hanging="180"/>
      </w:pPr>
    </w:lvl>
    <w:lvl w:ilvl="3">
      <w:start w:val="1"/>
      <w:numFmt w:val="decimal"/>
      <w:lvlText w:val="%4."/>
      <w:lvlJc w:val="left"/>
      <w:pPr>
        <w:ind w:left="2908" w:hanging="360"/>
      </w:pPr>
    </w:lvl>
    <w:lvl w:ilvl="4">
      <w:start w:val="1"/>
      <w:numFmt w:val="lowerLetter"/>
      <w:lvlText w:val="%5."/>
      <w:lvlJc w:val="left"/>
      <w:pPr>
        <w:ind w:left="3628" w:hanging="360"/>
      </w:pPr>
    </w:lvl>
    <w:lvl w:ilvl="5">
      <w:start w:val="1"/>
      <w:numFmt w:val="lowerRoman"/>
      <w:lvlText w:val="%6."/>
      <w:lvlJc w:val="right"/>
      <w:pPr>
        <w:ind w:left="4348" w:hanging="180"/>
      </w:pPr>
    </w:lvl>
    <w:lvl w:ilvl="6">
      <w:start w:val="1"/>
      <w:numFmt w:val="decimal"/>
      <w:lvlText w:val="%7."/>
      <w:lvlJc w:val="left"/>
      <w:pPr>
        <w:ind w:left="5068" w:hanging="360"/>
      </w:pPr>
    </w:lvl>
    <w:lvl w:ilvl="7">
      <w:start w:val="1"/>
      <w:numFmt w:val="lowerLetter"/>
      <w:lvlText w:val="%8."/>
      <w:lvlJc w:val="left"/>
      <w:pPr>
        <w:ind w:left="5788" w:hanging="360"/>
      </w:pPr>
    </w:lvl>
    <w:lvl w:ilvl="8">
      <w:start w:val="1"/>
      <w:numFmt w:val="lowerRoman"/>
      <w:lvlText w:val="%9."/>
      <w:lvlJc w:val="right"/>
      <w:pPr>
        <w:ind w:left="6508" w:hanging="180"/>
      </w:pPr>
    </w:lvl>
  </w:abstractNum>
  <w:abstractNum w:abstractNumId="1" w15:restartNumberingAfterBreak="0">
    <w:nsid w:val="03324080"/>
    <w:multiLevelType w:val="hybridMultilevel"/>
    <w:tmpl w:val="9642F894"/>
    <w:lvl w:ilvl="0" w:tplc="12F6BAE6">
      <w:start w:val="1"/>
      <w:numFmt w:val="bullet"/>
      <w:pStyle w:val="10"/>
      <w:lvlText w:val=""/>
      <w:lvlJc w:val="left"/>
      <w:pPr>
        <w:tabs>
          <w:tab w:val="num" w:pos="1134"/>
        </w:tabs>
        <w:ind w:left="1134" w:hanging="425"/>
      </w:pPr>
      <w:rPr>
        <w:rFonts w:ascii="Symbol" w:hAnsi="Symbol" w:hint="default"/>
      </w:rPr>
    </w:lvl>
    <w:lvl w:ilvl="1" w:tplc="9BAEF31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CA0E0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58D1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69869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A9CE5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D6D5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F663CD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836699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10FF2"/>
    <w:multiLevelType w:val="hybridMultilevel"/>
    <w:tmpl w:val="F07449A4"/>
    <w:lvl w:ilvl="0" w:tplc="4D5AFFE4">
      <w:start w:val="1"/>
      <w:numFmt w:val="decimal"/>
      <w:pStyle w:val="2"/>
      <w:lvlText w:val="%1."/>
      <w:lvlJc w:val="left"/>
      <w:pPr>
        <w:tabs>
          <w:tab w:val="num" w:pos="1571"/>
        </w:tabs>
        <w:ind w:left="1571" w:hanging="360"/>
      </w:pPr>
    </w:lvl>
    <w:lvl w:ilvl="1" w:tplc="8A5C7F82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2E40C5CE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1BD6351C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C12E89D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27765FB0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77465CC0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A5706D40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BE240AFC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" w15:restartNumberingAfterBreak="0">
    <w:nsid w:val="095F203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D4A54D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2EF5CA4"/>
    <w:multiLevelType w:val="hybridMultilevel"/>
    <w:tmpl w:val="2C1C8B50"/>
    <w:lvl w:ilvl="0" w:tplc="FE2C81CE">
      <w:start w:val="1"/>
      <w:numFmt w:val="bullet"/>
      <w:pStyle w:val="a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514C00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E2A6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0A47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8ACB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7248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4ACF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A646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E0F3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E83144"/>
    <w:multiLevelType w:val="multilevel"/>
    <w:tmpl w:val="95BA6B0E"/>
    <w:lvl w:ilvl="0">
      <w:start w:val="1"/>
      <w:numFmt w:val="decimal"/>
      <w:pStyle w:val="11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1276"/>
        </w:tabs>
        <w:ind w:left="0" w:firstLine="709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18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  <w:rPr>
        <w:rFonts w:hint="default"/>
      </w:rPr>
    </w:lvl>
  </w:abstractNum>
  <w:abstractNum w:abstractNumId="7" w15:restartNumberingAfterBreak="0">
    <w:nsid w:val="32B91FC6"/>
    <w:multiLevelType w:val="multilevel"/>
    <w:tmpl w:val="F0BC052E"/>
    <w:lvl w:ilvl="0">
      <w:start w:val="1"/>
      <w:numFmt w:val="decimal"/>
      <w:pStyle w:val="12"/>
      <w:lvlText w:val="%1."/>
      <w:lvlJc w:val="left"/>
      <w:pPr>
        <w:tabs>
          <w:tab w:val="num" w:pos="1134"/>
        </w:tabs>
        <w:ind w:left="1134" w:hanging="425"/>
      </w:pPr>
      <w:rPr>
        <w:rFonts w:hint="default"/>
      </w:rPr>
    </w:lvl>
    <w:lvl w:ilvl="1">
      <w:start w:val="1"/>
      <w:numFmt w:val="decimal"/>
      <w:pStyle w:val="21"/>
      <w:lvlText w:val="%1.%2"/>
      <w:lvlJc w:val="left"/>
      <w:pPr>
        <w:tabs>
          <w:tab w:val="num" w:pos="1276"/>
        </w:tabs>
        <w:ind w:left="0" w:firstLine="709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418"/>
        </w:tabs>
        <w:ind w:left="0" w:firstLine="709"/>
      </w:pPr>
      <w:rPr>
        <w:rFonts w:hint="default"/>
        <w:color w:val="000000" w:themeColor="text1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59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0"/>
        </w:tabs>
        <w:ind w:left="340" w:firstLine="0"/>
      </w:pPr>
      <w:rPr>
        <w:rFonts w:hint="default"/>
      </w:rPr>
    </w:lvl>
  </w:abstractNum>
  <w:abstractNum w:abstractNumId="8" w15:restartNumberingAfterBreak="0">
    <w:nsid w:val="41C7359C"/>
    <w:multiLevelType w:val="hybridMultilevel"/>
    <w:tmpl w:val="734C88FA"/>
    <w:lvl w:ilvl="0" w:tplc="6956868E">
      <w:start w:val="1"/>
      <w:numFmt w:val="decimal"/>
      <w:pStyle w:val="31"/>
      <w:lvlText w:val="Приложение № %1."/>
      <w:lvlJc w:val="left"/>
      <w:pPr>
        <w:tabs>
          <w:tab w:val="num" w:pos="2325"/>
        </w:tabs>
        <w:ind w:left="2325" w:hanging="2325"/>
      </w:pPr>
      <w:rPr>
        <w:rFonts w:ascii="Times New Roman" w:hAnsi="Times New Roman" w:hint="default"/>
        <w:b/>
        <w:i/>
        <w:sz w:val="26"/>
      </w:rPr>
    </w:lvl>
    <w:lvl w:ilvl="1" w:tplc="540EEC80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8FE237E4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9A7887AA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FFA044C0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E7564B76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49E2F16E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A860FD4E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5ED6AD14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9" w15:restartNumberingAfterBreak="0">
    <w:nsid w:val="42085D78"/>
    <w:multiLevelType w:val="multilevel"/>
    <w:tmpl w:val="7FCAFA1C"/>
    <w:name w:val="ТаблицаСписок"/>
    <w:lvl w:ilvl="0">
      <w:start w:val="1"/>
      <w:numFmt w:val="decimal"/>
      <w:pStyle w:val="13"/>
      <w:lvlText w:val="%1"/>
      <w:lvlJc w:val="left"/>
      <w:pPr>
        <w:tabs>
          <w:tab w:val="num" w:pos="312"/>
        </w:tabs>
        <w:ind w:left="284" w:hanging="256"/>
      </w:pPr>
      <w:rPr>
        <w:rFonts w:hint="default"/>
      </w:rPr>
    </w:lvl>
    <w:lvl w:ilvl="1">
      <w:start w:val="1"/>
      <w:numFmt w:val="decimal"/>
      <w:pStyle w:val="22"/>
      <w:lvlText w:val="%1.%2"/>
      <w:lvlJc w:val="left"/>
      <w:pPr>
        <w:tabs>
          <w:tab w:val="num" w:pos="482"/>
        </w:tabs>
        <w:ind w:left="454" w:hanging="426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8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0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2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4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6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8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08" w:hanging="180"/>
      </w:pPr>
      <w:rPr>
        <w:rFonts w:hint="default"/>
      </w:rPr>
    </w:lvl>
  </w:abstractNum>
  <w:abstractNum w:abstractNumId="10" w15:restartNumberingAfterBreak="0">
    <w:nsid w:val="4ED9122C"/>
    <w:multiLevelType w:val="hybridMultilevel"/>
    <w:tmpl w:val="9D8EBE2E"/>
    <w:lvl w:ilvl="0" w:tplc="801053D8">
      <w:start w:val="1"/>
      <w:numFmt w:val="russianLower"/>
      <w:pStyle w:val="14"/>
      <w:lvlText w:val="%1."/>
      <w:lvlJc w:val="left"/>
      <w:pPr>
        <w:ind w:left="1069" w:hanging="360"/>
      </w:pPr>
      <w:rPr>
        <w:rFonts w:hint="default"/>
      </w:rPr>
    </w:lvl>
    <w:lvl w:ilvl="1" w:tplc="172AFB30" w:tentative="1">
      <w:start w:val="1"/>
      <w:numFmt w:val="lowerLetter"/>
      <w:lvlText w:val="%2."/>
      <w:lvlJc w:val="left"/>
      <w:pPr>
        <w:ind w:left="1440" w:hanging="360"/>
      </w:pPr>
    </w:lvl>
    <w:lvl w:ilvl="2" w:tplc="F48672D0" w:tentative="1">
      <w:start w:val="1"/>
      <w:numFmt w:val="lowerRoman"/>
      <w:lvlText w:val="%3."/>
      <w:lvlJc w:val="right"/>
      <w:pPr>
        <w:ind w:left="2160" w:hanging="180"/>
      </w:pPr>
    </w:lvl>
    <w:lvl w:ilvl="3" w:tplc="F5708DE6" w:tentative="1">
      <w:start w:val="1"/>
      <w:numFmt w:val="decimal"/>
      <w:lvlText w:val="%4."/>
      <w:lvlJc w:val="left"/>
      <w:pPr>
        <w:ind w:left="2880" w:hanging="360"/>
      </w:pPr>
    </w:lvl>
    <w:lvl w:ilvl="4" w:tplc="5B30B102" w:tentative="1">
      <w:start w:val="1"/>
      <w:numFmt w:val="lowerLetter"/>
      <w:lvlText w:val="%5."/>
      <w:lvlJc w:val="left"/>
      <w:pPr>
        <w:ind w:left="3600" w:hanging="360"/>
      </w:pPr>
    </w:lvl>
    <w:lvl w:ilvl="5" w:tplc="11240EBA" w:tentative="1">
      <w:start w:val="1"/>
      <w:numFmt w:val="lowerRoman"/>
      <w:lvlText w:val="%6."/>
      <w:lvlJc w:val="right"/>
      <w:pPr>
        <w:ind w:left="4320" w:hanging="180"/>
      </w:pPr>
    </w:lvl>
    <w:lvl w:ilvl="6" w:tplc="74EE591C" w:tentative="1">
      <w:start w:val="1"/>
      <w:numFmt w:val="decimal"/>
      <w:lvlText w:val="%7."/>
      <w:lvlJc w:val="left"/>
      <w:pPr>
        <w:ind w:left="5040" w:hanging="360"/>
      </w:pPr>
    </w:lvl>
    <w:lvl w:ilvl="7" w:tplc="0E0A0168" w:tentative="1">
      <w:start w:val="1"/>
      <w:numFmt w:val="lowerLetter"/>
      <w:lvlText w:val="%8."/>
      <w:lvlJc w:val="left"/>
      <w:pPr>
        <w:ind w:left="5760" w:hanging="360"/>
      </w:pPr>
    </w:lvl>
    <w:lvl w:ilvl="8" w:tplc="6778E8C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7918CF"/>
    <w:multiLevelType w:val="hybridMultilevel"/>
    <w:tmpl w:val="C6A89582"/>
    <w:lvl w:ilvl="0" w:tplc="2904F136">
      <w:start w:val="1"/>
      <w:numFmt w:val="decimal"/>
      <w:pStyle w:val="a0"/>
      <w:lvlText w:val="%1."/>
      <w:lvlJc w:val="left"/>
      <w:pPr>
        <w:ind w:left="720" w:hanging="360"/>
      </w:pPr>
    </w:lvl>
    <w:lvl w:ilvl="1" w:tplc="3AF417AC" w:tentative="1">
      <w:start w:val="1"/>
      <w:numFmt w:val="lowerLetter"/>
      <w:lvlText w:val="%2."/>
      <w:lvlJc w:val="left"/>
      <w:pPr>
        <w:ind w:left="1440" w:hanging="360"/>
      </w:pPr>
    </w:lvl>
    <w:lvl w:ilvl="2" w:tplc="A5402F62">
      <w:start w:val="1"/>
      <w:numFmt w:val="lowerRoman"/>
      <w:lvlText w:val="%3."/>
      <w:lvlJc w:val="right"/>
      <w:pPr>
        <w:ind w:left="2160" w:hanging="180"/>
      </w:pPr>
    </w:lvl>
    <w:lvl w:ilvl="3" w:tplc="4B3A3DAA" w:tentative="1">
      <w:start w:val="1"/>
      <w:numFmt w:val="decimal"/>
      <w:lvlText w:val="%4."/>
      <w:lvlJc w:val="left"/>
      <w:pPr>
        <w:ind w:left="2880" w:hanging="360"/>
      </w:pPr>
    </w:lvl>
    <w:lvl w:ilvl="4" w:tplc="EDA2E89E" w:tentative="1">
      <w:start w:val="1"/>
      <w:numFmt w:val="lowerLetter"/>
      <w:lvlText w:val="%5."/>
      <w:lvlJc w:val="left"/>
      <w:pPr>
        <w:ind w:left="3600" w:hanging="360"/>
      </w:pPr>
    </w:lvl>
    <w:lvl w:ilvl="5" w:tplc="74E4CE3E" w:tentative="1">
      <w:start w:val="1"/>
      <w:numFmt w:val="lowerRoman"/>
      <w:lvlText w:val="%6."/>
      <w:lvlJc w:val="right"/>
      <w:pPr>
        <w:ind w:left="4320" w:hanging="180"/>
      </w:pPr>
    </w:lvl>
    <w:lvl w:ilvl="6" w:tplc="B3BE2B5A" w:tentative="1">
      <w:start w:val="1"/>
      <w:numFmt w:val="decimal"/>
      <w:lvlText w:val="%7."/>
      <w:lvlJc w:val="left"/>
      <w:pPr>
        <w:ind w:left="5040" w:hanging="360"/>
      </w:pPr>
    </w:lvl>
    <w:lvl w:ilvl="7" w:tplc="621A108E" w:tentative="1">
      <w:start w:val="1"/>
      <w:numFmt w:val="lowerLetter"/>
      <w:lvlText w:val="%8."/>
      <w:lvlJc w:val="left"/>
      <w:pPr>
        <w:ind w:left="5760" w:hanging="360"/>
      </w:pPr>
    </w:lvl>
    <w:lvl w:ilvl="8" w:tplc="76FC162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137F29"/>
    <w:multiLevelType w:val="hybridMultilevel"/>
    <w:tmpl w:val="4B427F1E"/>
    <w:lvl w:ilvl="0" w:tplc="EF145F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59769C88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9C109B70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B3960A98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C7BAA23A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7566148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9988A432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905A5890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E2FEAF44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42369F6"/>
    <w:multiLevelType w:val="hybridMultilevel"/>
    <w:tmpl w:val="96D603B6"/>
    <w:lvl w:ilvl="0" w:tplc="51605CF6">
      <w:start w:val="1"/>
      <w:numFmt w:val="decimal"/>
      <w:pStyle w:val="23"/>
      <w:lvlText w:val="%1)"/>
      <w:lvlJc w:val="left"/>
      <w:pPr>
        <w:ind w:left="1437" w:hanging="360"/>
      </w:pPr>
      <w:rPr>
        <w:rFonts w:ascii="Times New Roman" w:hAnsi="Times New Roman" w:hint="default"/>
        <w:b w:val="0"/>
        <w:i w:val="0"/>
        <w:sz w:val="26"/>
      </w:rPr>
    </w:lvl>
    <w:lvl w:ilvl="1" w:tplc="A31CE878" w:tentative="1">
      <w:start w:val="1"/>
      <w:numFmt w:val="lowerLetter"/>
      <w:lvlText w:val="%2."/>
      <w:lvlJc w:val="left"/>
      <w:pPr>
        <w:ind w:left="3278" w:hanging="360"/>
      </w:pPr>
    </w:lvl>
    <w:lvl w:ilvl="2" w:tplc="EAE4C9D2" w:tentative="1">
      <w:start w:val="1"/>
      <w:numFmt w:val="lowerRoman"/>
      <w:lvlText w:val="%3."/>
      <w:lvlJc w:val="right"/>
      <w:pPr>
        <w:ind w:left="3998" w:hanging="180"/>
      </w:pPr>
    </w:lvl>
    <w:lvl w:ilvl="3" w:tplc="2E524842" w:tentative="1">
      <w:start w:val="1"/>
      <w:numFmt w:val="decimal"/>
      <w:lvlText w:val="%4."/>
      <w:lvlJc w:val="left"/>
      <w:pPr>
        <w:ind w:left="4718" w:hanging="360"/>
      </w:pPr>
    </w:lvl>
    <w:lvl w:ilvl="4" w:tplc="88245750" w:tentative="1">
      <w:start w:val="1"/>
      <w:numFmt w:val="lowerLetter"/>
      <w:lvlText w:val="%5."/>
      <w:lvlJc w:val="left"/>
      <w:pPr>
        <w:ind w:left="5438" w:hanging="360"/>
      </w:pPr>
    </w:lvl>
    <w:lvl w:ilvl="5" w:tplc="1A708626" w:tentative="1">
      <w:start w:val="1"/>
      <w:numFmt w:val="lowerRoman"/>
      <w:lvlText w:val="%6."/>
      <w:lvlJc w:val="right"/>
      <w:pPr>
        <w:ind w:left="6158" w:hanging="180"/>
      </w:pPr>
    </w:lvl>
    <w:lvl w:ilvl="6" w:tplc="E1DA0A54" w:tentative="1">
      <w:start w:val="1"/>
      <w:numFmt w:val="decimal"/>
      <w:lvlText w:val="%7."/>
      <w:lvlJc w:val="left"/>
      <w:pPr>
        <w:ind w:left="6878" w:hanging="360"/>
      </w:pPr>
    </w:lvl>
    <w:lvl w:ilvl="7" w:tplc="8442693E" w:tentative="1">
      <w:start w:val="1"/>
      <w:numFmt w:val="lowerLetter"/>
      <w:lvlText w:val="%8."/>
      <w:lvlJc w:val="left"/>
      <w:pPr>
        <w:ind w:left="7598" w:hanging="360"/>
      </w:pPr>
    </w:lvl>
    <w:lvl w:ilvl="8" w:tplc="D032C222" w:tentative="1">
      <w:start w:val="1"/>
      <w:numFmt w:val="lowerRoman"/>
      <w:lvlText w:val="%9."/>
      <w:lvlJc w:val="right"/>
      <w:pPr>
        <w:ind w:left="8318" w:hanging="180"/>
      </w:pPr>
    </w:lvl>
  </w:abstractNum>
  <w:abstractNum w:abstractNumId="14" w15:restartNumberingAfterBreak="0">
    <w:nsid w:val="787A2D3D"/>
    <w:multiLevelType w:val="multilevel"/>
    <w:tmpl w:val="42FAE9E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6"/>
        </w:tabs>
        <w:ind w:left="0" w:firstLine="709"/>
      </w:pPr>
      <w:rPr>
        <w:rFonts w:hint="default"/>
      </w:rPr>
    </w:lvl>
    <w:lvl w:ilvl="2">
      <w:start w:val="1"/>
      <w:numFmt w:val="russianLower"/>
      <w:lvlText w:val="%3."/>
      <w:lvlJc w:val="left"/>
      <w:pPr>
        <w:tabs>
          <w:tab w:val="num" w:pos="1418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59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0"/>
        </w:tabs>
        <w:ind w:left="340" w:firstLine="0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10"/>
  </w:num>
  <w:num w:numId="5">
    <w:abstractNumId w:val="13"/>
  </w:num>
  <w:num w:numId="6">
    <w:abstractNumId w:val="7"/>
  </w:num>
  <w:num w:numId="7">
    <w:abstractNumId w:val="2"/>
    <w:lvlOverride w:ilvl="0">
      <w:startOverride w:val="1"/>
    </w:lvlOverride>
  </w:num>
  <w:num w:numId="8">
    <w:abstractNumId w:val="3"/>
  </w:num>
  <w:num w:numId="9">
    <w:abstractNumId w:val="4"/>
  </w:num>
  <w:num w:numId="10">
    <w:abstractNumId w:val="5"/>
  </w:num>
  <w:num w:numId="11">
    <w:abstractNumId w:val="11"/>
  </w:num>
  <w:num w:numId="12">
    <w:abstractNumId w:val="0"/>
  </w:num>
  <w:num w:numId="13">
    <w:abstractNumId w:val="9"/>
  </w:num>
  <w:num w:numId="14">
    <w:abstractNumId w:val="12"/>
  </w:num>
  <w:num w:numId="15">
    <w:abstractNumId w:val="14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embedSystemFonts/>
  <w:bordersDoNotSurroundHeader/>
  <w:bordersDoNotSurroundFooter/>
  <w:linkStyles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NotTrackFormatting/>
  <w:documentProtection w:formatting="1" w:enforcement="0"/>
  <w:autoFormatOverride/>
  <w:styleLockTheme/>
  <w:defaultTabStop w:val="720"/>
  <w:autoHyphenation/>
  <w:hyphenationZone w:val="357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78A"/>
    <w:rsid w:val="00002B83"/>
    <w:rsid w:val="0000663B"/>
    <w:rsid w:val="00007803"/>
    <w:rsid w:val="000079DC"/>
    <w:rsid w:val="000108B0"/>
    <w:rsid w:val="00010C96"/>
    <w:rsid w:val="00010CDD"/>
    <w:rsid w:val="00011125"/>
    <w:rsid w:val="0001231D"/>
    <w:rsid w:val="000137F9"/>
    <w:rsid w:val="000154F7"/>
    <w:rsid w:val="00017E07"/>
    <w:rsid w:val="00023A7C"/>
    <w:rsid w:val="000249F0"/>
    <w:rsid w:val="00026263"/>
    <w:rsid w:val="00026DD1"/>
    <w:rsid w:val="00027C27"/>
    <w:rsid w:val="00034342"/>
    <w:rsid w:val="000345DF"/>
    <w:rsid w:val="00036DD9"/>
    <w:rsid w:val="00040346"/>
    <w:rsid w:val="00041C82"/>
    <w:rsid w:val="00042AD6"/>
    <w:rsid w:val="00043C80"/>
    <w:rsid w:val="000460AF"/>
    <w:rsid w:val="0004758C"/>
    <w:rsid w:val="000476A4"/>
    <w:rsid w:val="00051682"/>
    <w:rsid w:val="00051AF5"/>
    <w:rsid w:val="0005221B"/>
    <w:rsid w:val="0005232A"/>
    <w:rsid w:val="000528AA"/>
    <w:rsid w:val="00052EBD"/>
    <w:rsid w:val="0005312B"/>
    <w:rsid w:val="00053BB4"/>
    <w:rsid w:val="000547A8"/>
    <w:rsid w:val="000557CA"/>
    <w:rsid w:val="00055D50"/>
    <w:rsid w:val="0005623B"/>
    <w:rsid w:val="00056713"/>
    <w:rsid w:val="00057133"/>
    <w:rsid w:val="0006092B"/>
    <w:rsid w:val="00060DC6"/>
    <w:rsid w:val="00063E0F"/>
    <w:rsid w:val="00065046"/>
    <w:rsid w:val="000652CC"/>
    <w:rsid w:val="00066BA9"/>
    <w:rsid w:val="000702E0"/>
    <w:rsid w:val="000710E2"/>
    <w:rsid w:val="00071BE4"/>
    <w:rsid w:val="00071F59"/>
    <w:rsid w:val="00072FA5"/>
    <w:rsid w:val="000744FD"/>
    <w:rsid w:val="000747B5"/>
    <w:rsid w:val="0007486C"/>
    <w:rsid w:val="00075B0A"/>
    <w:rsid w:val="000769F3"/>
    <w:rsid w:val="00076D35"/>
    <w:rsid w:val="000772D7"/>
    <w:rsid w:val="000808E1"/>
    <w:rsid w:val="00080BC7"/>
    <w:rsid w:val="00083EFF"/>
    <w:rsid w:val="00084BB0"/>
    <w:rsid w:val="00084DCA"/>
    <w:rsid w:val="00084F90"/>
    <w:rsid w:val="0008632D"/>
    <w:rsid w:val="0008740D"/>
    <w:rsid w:val="000909E2"/>
    <w:rsid w:val="000914FF"/>
    <w:rsid w:val="00091F96"/>
    <w:rsid w:val="00094C0D"/>
    <w:rsid w:val="00096AA7"/>
    <w:rsid w:val="00096CF0"/>
    <w:rsid w:val="00097A1A"/>
    <w:rsid w:val="000A0635"/>
    <w:rsid w:val="000A1E0B"/>
    <w:rsid w:val="000A38F9"/>
    <w:rsid w:val="000A40F1"/>
    <w:rsid w:val="000A44D6"/>
    <w:rsid w:val="000A5874"/>
    <w:rsid w:val="000A6760"/>
    <w:rsid w:val="000B056C"/>
    <w:rsid w:val="000B3088"/>
    <w:rsid w:val="000B4993"/>
    <w:rsid w:val="000B6BC3"/>
    <w:rsid w:val="000B6D81"/>
    <w:rsid w:val="000B7E36"/>
    <w:rsid w:val="000B7EFD"/>
    <w:rsid w:val="000C1F32"/>
    <w:rsid w:val="000C22EE"/>
    <w:rsid w:val="000C4B64"/>
    <w:rsid w:val="000C5393"/>
    <w:rsid w:val="000C54A8"/>
    <w:rsid w:val="000C5BDC"/>
    <w:rsid w:val="000C68E6"/>
    <w:rsid w:val="000C74E9"/>
    <w:rsid w:val="000D24A3"/>
    <w:rsid w:val="000D2C49"/>
    <w:rsid w:val="000D459E"/>
    <w:rsid w:val="000D78D0"/>
    <w:rsid w:val="000E03EA"/>
    <w:rsid w:val="000E2447"/>
    <w:rsid w:val="000E29CC"/>
    <w:rsid w:val="000E2A8B"/>
    <w:rsid w:val="000E2F21"/>
    <w:rsid w:val="000E3E25"/>
    <w:rsid w:val="000E420F"/>
    <w:rsid w:val="000E5E50"/>
    <w:rsid w:val="000E5FF7"/>
    <w:rsid w:val="000E6EFA"/>
    <w:rsid w:val="000E7FCE"/>
    <w:rsid w:val="000F1B2B"/>
    <w:rsid w:val="000F1DD1"/>
    <w:rsid w:val="000F2763"/>
    <w:rsid w:val="000F3C89"/>
    <w:rsid w:val="000F4535"/>
    <w:rsid w:val="000F47A3"/>
    <w:rsid w:val="000F5174"/>
    <w:rsid w:val="000F53B5"/>
    <w:rsid w:val="000F674E"/>
    <w:rsid w:val="00101A29"/>
    <w:rsid w:val="0010236B"/>
    <w:rsid w:val="00103E9B"/>
    <w:rsid w:val="00103FC4"/>
    <w:rsid w:val="0010635C"/>
    <w:rsid w:val="001072BA"/>
    <w:rsid w:val="00107D48"/>
    <w:rsid w:val="001102D5"/>
    <w:rsid w:val="001115D1"/>
    <w:rsid w:val="001120B7"/>
    <w:rsid w:val="0011225E"/>
    <w:rsid w:val="00112B0F"/>
    <w:rsid w:val="00113F11"/>
    <w:rsid w:val="001221EE"/>
    <w:rsid w:val="00122E76"/>
    <w:rsid w:val="00125715"/>
    <w:rsid w:val="001307F6"/>
    <w:rsid w:val="00131F50"/>
    <w:rsid w:val="00132AD9"/>
    <w:rsid w:val="00134FA4"/>
    <w:rsid w:val="001360C7"/>
    <w:rsid w:val="00136EB9"/>
    <w:rsid w:val="00137BD4"/>
    <w:rsid w:val="001400FB"/>
    <w:rsid w:val="0014070A"/>
    <w:rsid w:val="00140B91"/>
    <w:rsid w:val="001413FC"/>
    <w:rsid w:val="00141A0B"/>
    <w:rsid w:val="00142941"/>
    <w:rsid w:val="00142B68"/>
    <w:rsid w:val="001434C7"/>
    <w:rsid w:val="001468A4"/>
    <w:rsid w:val="001469DF"/>
    <w:rsid w:val="00150E83"/>
    <w:rsid w:val="0015259F"/>
    <w:rsid w:val="00154E9E"/>
    <w:rsid w:val="00157D9E"/>
    <w:rsid w:val="00160229"/>
    <w:rsid w:val="001609F6"/>
    <w:rsid w:val="0016275D"/>
    <w:rsid w:val="00164439"/>
    <w:rsid w:val="00171406"/>
    <w:rsid w:val="00171732"/>
    <w:rsid w:val="00174E78"/>
    <w:rsid w:val="001757A4"/>
    <w:rsid w:val="00177384"/>
    <w:rsid w:val="00180366"/>
    <w:rsid w:val="00181237"/>
    <w:rsid w:val="001833F0"/>
    <w:rsid w:val="00183729"/>
    <w:rsid w:val="00183F87"/>
    <w:rsid w:val="00184AF3"/>
    <w:rsid w:val="00185163"/>
    <w:rsid w:val="00185AB2"/>
    <w:rsid w:val="00185C02"/>
    <w:rsid w:val="00190788"/>
    <w:rsid w:val="00190ECE"/>
    <w:rsid w:val="00191725"/>
    <w:rsid w:val="001922D4"/>
    <w:rsid w:val="001934B1"/>
    <w:rsid w:val="00194FFD"/>
    <w:rsid w:val="00195EAF"/>
    <w:rsid w:val="00197F57"/>
    <w:rsid w:val="001A0187"/>
    <w:rsid w:val="001A0B5C"/>
    <w:rsid w:val="001A0CE7"/>
    <w:rsid w:val="001A1615"/>
    <w:rsid w:val="001A1A05"/>
    <w:rsid w:val="001A2F50"/>
    <w:rsid w:val="001A57F2"/>
    <w:rsid w:val="001A63A1"/>
    <w:rsid w:val="001A6424"/>
    <w:rsid w:val="001B0695"/>
    <w:rsid w:val="001B0C64"/>
    <w:rsid w:val="001B0C9B"/>
    <w:rsid w:val="001B0DB5"/>
    <w:rsid w:val="001B2484"/>
    <w:rsid w:val="001B3ACD"/>
    <w:rsid w:val="001B3CD1"/>
    <w:rsid w:val="001B43A0"/>
    <w:rsid w:val="001B44A5"/>
    <w:rsid w:val="001B455B"/>
    <w:rsid w:val="001B619A"/>
    <w:rsid w:val="001C1793"/>
    <w:rsid w:val="001C49EA"/>
    <w:rsid w:val="001C51E5"/>
    <w:rsid w:val="001C5A84"/>
    <w:rsid w:val="001C6190"/>
    <w:rsid w:val="001D176F"/>
    <w:rsid w:val="001D43B2"/>
    <w:rsid w:val="001D45F4"/>
    <w:rsid w:val="001D5E8F"/>
    <w:rsid w:val="001D652C"/>
    <w:rsid w:val="001D65E2"/>
    <w:rsid w:val="001D70A0"/>
    <w:rsid w:val="001E5226"/>
    <w:rsid w:val="001E73D0"/>
    <w:rsid w:val="001F0856"/>
    <w:rsid w:val="001F1119"/>
    <w:rsid w:val="001F1F45"/>
    <w:rsid w:val="001F26F3"/>
    <w:rsid w:val="001F3388"/>
    <w:rsid w:val="001F3D2D"/>
    <w:rsid w:val="001F4348"/>
    <w:rsid w:val="001F7DE5"/>
    <w:rsid w:val="00200299"/>
    <w:rsid w:val="00202364"/>
    <w:rsid w:val="00204B51"/>
    <w:rsid w:val="002063BE"/>
    <w:rsid w:val="00207911"/>
    <w:rsid w:val="00210512"/>
    <w:rsid w:val="00211D7D"/>
    <w:rsid w:val="00212749"/>
    <w:rsid w:val="0021381A"/>
    <w:rsid w:val="00213EEE"/>
    <w:rsid w:val="0021432F"/>
    <w:rsid w:val="00214602"/>
    <w:rsid w:val="002158CF"/>
    <w:rsid w:val="00215B32"/>
    <w:rsid w:val="002165D3"/>
    <w:rsid w:val="00217F86"/>
    <w:rsid w:val="00220888"/>
    <w:rsid w:val="0022221A"/>
    <w:rsid w:val="002229A2"/>
    <w:rsid w:val="0022356B"/>
    <w:rsid w:val="002237B4"/>
    <w:rsid w:val="0022555C"/>
    <w:rsid w:val="00225D22"/>
    <w:rsid w:val="00226220"/>
    <w:rsid w:val="00235C53"/>
    <w:rsid w:val="0023625E"/>
    <w:rsid w:val="00240FDD"/>
    <w:rsid w:val="00241180"/>
    <w:rsid w:val="00241DCC"/>
    <w:rsid w:val="00241F0E"/>
    <w:rsid w:val="002427C8"/>
    <w:rsid w:val="00242B7A"/>
    <w:rsid w:val="00244051"/>
    <w:rsid w:val="00244C8E"/>
    <w:rsid w:val="002459E4"/>
    <w:rsid w:val="002477FA"/>
    <w:rsid w:val="00250C0B"/>
    <w:rsid w:val="00251393"/>
    <w:rsid w:val="0025160B"/>
    <w:rsid w:val="002522EE"/>
    <w:rsid w:val="0025450A"/>
    <w:rsid w:val="00254C05"/>
    <w:rsid w:val="002551E8"/>
    <w:rsid w:val="00255D4B"/>
    <w:rsid w:val="002565FC"/>
    <w:rsid w:val="002578D9"/>
    <w:rsid w:val="0026618D"/>
    <w:rsid w:val="00266380"/>
    <w:rsid w:val="002665AD"/>
    <w:rsid w:val="002675F8"/>
    <w:rsid w:val="00272C82"/>
    <w:rsid w:val="002731CB"/>
    <w:rsid w:val="00273670"/>
    <w:rsid w:val="0027510B"/>
    <w:rsid w:val="00275F77"/>
    <w:rsid w:val="002767E9"/>
    <w:rsid w:val="00276E05"/>
    <w:rsid w:val="002810ED"/>
    <w:rsid w:val="002817E9"/>
    <w:rsid w:val="0028283D"/>
    <w:rsid w:val="00282C8D"/>
    <w:rsid w:val="00282F03"/>
    <w:rsid w:val="00283715"/>
    <w:rsid w:val="00284965"/>
    <w:rsid w:val="00285BAE"/>
    <w:rsid w:val="002868A7"/>
    <w:rsid w:val="0028746C"/>
    <w:rsid w:val="002875F6"/>
    <w:rsid w:val="00290C9B"/>
    <w:rsid w:val="0029128D"/>
    <w:rsid w:val="002920FD"/>
    <w:rsid w:val="0029232B"/>
    <w:rsid w:val="00293399"/>
    <w:rsid w:val="00296AE9"/>
    <w:rsid w:val="002A0526"/>
    <w:rsid w:val="002A0D0E"/>
    <w:rsid w:val="002A2D80"/>
    <w:rsid w:val="002A4564"/>
    <w:rsid w:val="002A4ED2"/>
    <w:rsid w:val="002A5B4F"/>
    <w:rsid w:val="002A6180"/>
    <w:rsid w:val="002A665A"/>
    <w:rsid w:val="002A6778"/>
    <w:rsid w:val="002A7E1B"/>
    <w:rsid w:val="002B1465"/>
    <w:rsid w:val="002B27F0"/>
    <w:rsid w:val="002B5679"/>
    <w:rsid w:val="002B6040"/>
    <w:rsid w:val="002B6C9E"/>
    <w:rsid w:val="002B7550"/>
    <w:rsid w:val="002C0A99"/>
    <w:rsid w:val="002C0FD0"/>
    <w:rsid w:val="002C30CD"/>
    <w:rsid w:val="002C3244"/>
    <w:rsid w:val="002C3C03"/>
    <w:rsid w:val="002C40AA"/>
    <w:rsid w:val="002C4ED4"/>
    <w:rsid w:val="002C6F6F"/>
    <w:rsid w:val="002C7802"/>
    <w:rsid w:val="002C7A23"/>
    <w:rsid w:val="002D0445"/>
    <w:rsid w:val="002D05C1"/>
    <w:rsid w:val="002D0CD4"/>
    <w:rsid w:val="002D1903"/>
    <w:rsid w:val="002D2912"/>
    <w:rsid w:val="002D5101"/>
    <w:rsid w:val="002D5C69"/>
    <w:rsid w:val="002D5DD6"/>
    <w:rsid w:val="002D770D"/>
    <w:rsid w:val="002E00B9"/>
    <w:rsid w:val="002E1E4F"/>
    <w:rsid w:val="002E2C0F"/>
    <w:rsid w:val="002E4B3F"/>
    <w:rsid w:val="002F0062"/>
    <w:rsid w:val="002F079A"/>
    <w:rsid w:val="002F2CC3"/>
    <w:rsid w:val="002F42A9"/>
    <w:rsid w:val="002F4E56"/>
    <w:rsid w:val="002F58C9"/>
    <w:rsid w:val="002F5D36"/>
    <w:rsid w:val="002F6E0E"/>
    <w:rsid w:val="002F75F6"/>
    <w:rsid w:val="00301AB9"/>
    <w:rsid w:val="00302CB9"/>
    <w:rsid w:val="00303F32"/>
    <w:rsid w:val="00304674"/>
    <w:rsid w:val="003064D8"/>
    <w:rsid w:val="0030669B"/>
    <w:rsid w:val="00307D1D"/>
    <w:rsid w:val="00310AD0"/>
    <w:rsid w:val="003154E3"/>
    <w:rsid w:val="00315FCB"/>
    <w:rsid w:val="003174D0"/>
    <w:rsid w:val="00325006"/>
    <w:rsid w:val="00325A08"/>
    <w:rsid w:val="00330654"/>
    <w:rsid w:val="003314F1"/>
    <w:rsid w:val="00331C5F"/>
    <w:rsid w:val="00332280"/>
    <w:rsid w:val="00332DA9"/>
    <w:rsid w:val="00333007"/>
    <w:rsid w:val="003345BF"/>
    <w:rsid w:val="00334A9A"/>
    <w:rsid w:val="00336460"/>
    <w:rsid w:val="00336F29"/>
    <w:rsid w:val="0034090D"/>
    <w:rsid w:val="00341F26"/>
    <w:rsid w:val="00342105"/>
    <w:rsid w:val="003441B9"/>
    <w:rsid w:val="00344252"/>
    <w:rsid w:val="003445DD"/>
    <w:rsid w:val="003508A2"/>
    <w:rsid w:val="00350D3A"/>
    <w:rsid w:val="0035156F"/>
    <w:rsid w:val="00351870"/>
    <w:rsid w:val="00351921"/>
    <w:rsid w:val="003520E1"/>
    <w:rsid w:val="003523BC"/>
    <w:rsid w:val="003526EC"/>
    <w:rsid w:val="00355014"/>
    <w:rsid w:val="003557D3"/>
    <w:rsid w:val="00355911"/>
    <w:rsid w:val="003578B0"/>
    <w:rsid w:val="00357D92"/>
    <w:rsid w:val="00360C3B"/>
    <w:rsid w:val="0036181E"/>
    <w:rsid w:val="00362DB2"/>
    <w:rsid w:val="00363FCC"/>
    <w:rsid w:val="00364242"/>
    <w:rsid w:val="0036546A"/>
    <w:rsid w:val="00366D67"/>
    <w:rsid w:val="0037076C"/>
    <w:rsid w:val="00372430"/>
    <w:rsid w:val="00373786"/>
    <w:rsid w:val="00373B66"/>
    <w:rsid w:val="00373C6F"/>
    <w:rsid w:val="003741DD"/>
    <w:rsid w:val="003747AF"/>
    <w:rsid w:val="00375FF5"/>
    <w:rsid w:val="0037738F"/>
    <w:rsid w:val="00380F55"/>
    <w:rsid w:val="0038133A"/>
    <w:rsid w:val="00383C03"/>
    <w:rsid w:val="0038469A"/>
    <w:rsid w:val="003848BE"/>
    <w:rsid w:val="0038566F"/>
    <w:rsid w:val="00385C35"/>
    <w:rsid w:val="0039003C"/>
    <w:rsid w:val="00390505"/>
    <w:rsid w:val="00391252"/>
    <w:rsid w:val="003914AF"/>
    <w:rsid w:val="00391BFD"/>
    <w:rsid w:val="00393BE8"/>
    <w:rsid w:val="003944D1"/>
    <w:rsid w:val="00395515"/>
    <w:rsid w:val="00397D5E"/>
    <w:rsid w:val="003A0875"/>
    <w:rsid w:val="003A22CA"/>
    <w:rsid w:val="003A254E"/>
    <w:rsid w:val="003A64D7"/>
    <w:rsid w:val="003A7567"/>
    <w:rsid w:val="003A75E2"/>
    <w:rsid w:val="003A78C9"/>
    <w:rsid w:val="003A7FDB"/>
    <w:rsid w:val="003B01AF"/>
    <w:rsid w:val="003B03FD"/>
    <w:rsid w:val="003B0FC5"/>
    <w:rsid w:val="003B13B0"/>
    <w:rsid w:val="003B19C5"/>
    <w:rsid w:val="003B324E"/>
    <w:rsid w:val="003B4B13"/>
    <w:rsid w:val="003B51D8"/>
    <w:rsid w:val="003B6476"/>
    <w:rsid w:val="003B68F5"/>
    <w:rsid w:val="003C02AF"/>
    <w:rsid w:val="003C0585"/>
    <w:rsid w:val="003C06B8"/>
    <w:rsid w:val="003C0707"/>
    <w:rsid w:val="003C0E09"/>
    <w:rsid w:val="003C2505"/>
    <w:rsid w:val="003D031D"/>
    <w:rsid w:val="003D083E"/>
    <w:rsid w:val="003D19A6"/>
    <w:rsid w:val="003D28DF"/>
    <w:rsid w:val="003D3531"/>
    <w:rsid w:val="003D5661"/>
    <w:rsid w:val="003E1849"/>
    <w:rsid w:val="003E1DB6"/>
    <w:rsid w:val="003E268D"/>
    <w:rsid w:val="003E38CF"/>
    <w:rsid w:val="003E43F2"/>
    <w:rsid w:val="003E5530"/>
    <w:rsid w:val="003E7111"/>
    <w:rsid w:val="003E71FD"/>
    <w:rsid w:val="003F05AB"/>
    <w:rsid w:val="003F0C4D"/>
    <w:rsid w:val="003F2E91"/>
    <w:rsid w:val="003F54C6"/>
    <w:rsid w:val="003F6D87"/>
    <w:rsid w:val="003F7DF5"/>
    <w:rsid w:val="00400195"/>
    <w:rsid w:val="00400D44"/>
    <w:rsid w:val="00401380"/>
    <w:rsid w:val="00406A5A"/>
    <w:rsid w:val="00406F59"/>
    <w:rsid w:val="0041597C"/>
    <w:rsid w:val="004159BB"/>
    <w:rsid w:val="00416FB6"/>
    <w:rsid w:val="00421C8B"/>
    <w:rsid w:val="00422260"/>
    <w:rsid w:val="004229C0"/>
    <w:rsid w:val="00423DF2"/>
    <w:rsid w:val="004245CA"/>
    <w:rsid w:val="00424B96"/>
    <w:rsid w:val="004257D4"/>
    <w:rsid w:val="00426C06"/>
    <w:rsid w:val="00431396"/>
    <w:rsid w:val="00433D16"/>
    <w:rsid w:val="00435A1E"/>
    <w:rsid w:val="0044245D"/>
    <w:rsid w:val="0044314B"/>
    <w:rsid w:val="00443346"/>
    <w:rsid w:val="00444D13"/>
    <w:rsid w:val="00444DC4"/>
    <w:rsid w:val="0044574C"/>
    <w:rsid w:val="004463BF"/>
    <w:rsid w:val="004471EC"/>
    <w:rsid w:val="0044790E"/>
    <w:rsid w:val="004505D2"/>
    <w:rsid w:val="00450B23"/>
    <w:rsid w:val="00450F59"/>
    <w:rsid w:val="004515AB"/>
    <w:rsid w:val="00453AAB"/>
    <w:rsid w:val="00453F3A"/>
    <w:rsid w:val="00454E7E"/>
    <w:rsid w:val="004559E5"/>
    <w:rsid w:val="004560F9"/>
    <w:rsid w:val="00460448"/>
    <w:rsid w:val="00461E65"/>
    <w:rsid w:val="004639F4"/>
    <w:rsid w:val="00463D43"/>
    <w:rsid w:val="00465890"/>
    <w:rsid w:val="00466E4D"/>
    <w:rsid w:val="004712E7"/>
    <w:rsid w:val="0047644E"/>
    <w:rsid w:val="00476F8D"/>
    <w:rsid w:val="0047718E"/>
    <w:rsid w:val="00481533"/>
    <w:rsid w:val="004833D3"/>
    <w:rsid w:val="00483973"/>
    <w:rsid w:val="00483B56"/>
    <w:rsid w:val="00483FEC"/>
    <w:rsid w:val="0048501B"/>
    <w:rsid w:val="00485D2E"/>
    <w:rsid w:val="00485F2B"/>
    <w:rsid w:val="00487A5A"/>
    <w:rsid w:val="00487FBC"/>
    <w:rsid w:val="00490EB5"/>
    <w:rsid w:val="00495377"/>
    <w:rsid w:val="004973B1"/>
    <w:rsid w:val="004974E5"/>
    <w:rsid w:val="004A05A2"/>
    <w:rsid w:val="004A16E8"/>
    <w:rsid w:val="004A2AED"/>
    <w:rsid w:val="004A4C2B"/>
    <w:rsid w:val="004A4FFB"/>
    <w:rsid w:val="004A7A96"/>
    <w:rsid w:val="004B0048"/>
    <w:rsid w:val="004B0C5B"/>
    <w:rsid w:val="004B1E81"/>
    <w:rsid w:val="004B380D"/>
    <w:rsid w:val="004B75F5"/>
    <w:rsid w:val="004C2B00"/>
    <w:rsid w:val="004C3366"/>
    <w:rsid w:val="004C5095"/>
    <w:rsid w:val="004C5B5F"/>
    <w:rsid w:val="004C5D61"/>
    <w:rsid w:val="004C63F5"/>
    <w:rsid w:val="004C690B"/>
    <w:rsid w:val="004D1956"/>
    <w:rsid w:val="004D1F37"/>
    <w:rsid w:val="004D21E4"/>
    <w:rsid w:val="004D2DC7"/>
    <w:rsid w:val="004D47B6"/>
    <w:rsid w:val="004D5EE7"/>
    <w:rsid w:val="004D6237"/>
    <w:rsid w:val="004D6AAC"/>
    <w:rsid w:val="004D6F75"/>
    <w:rsid w:val="004E1930"/>
    <w:rsid w:val="004E2BED"/>
    <w:rsid w:val="004E4433"/>
    <w:rsid w:val="004F0A24"/>
    <w:rsid w:val="004F2DA1"/>
    <w:rsid w:val="004F425C"/>
    <w:rsid w:val="004F78F7"/>
    <w:rsid w:val="004F7FBF"/>
    <w:rsid w:val="005002EB"/>
    <w:rsid w:val="005008B3"/>
    <w:rsid w:val="005008C9"/>
    <w:rsid w:val="00501326"/>
    <w:rsid w:val="00502911"/>
    <w:rsid w:val="00504CF8"/>
    <w:rsid w:val="00505279"/>
    <w:rsid w:val="00510063"/>
    <w:rsid w:val="005118D2"/>
    <w:rsid w:val="00512A02"/>
    <w:rsid w:val="005135D2"/>
    <w:rsid w:val="00514261"/>
    <w:rsid w:val="00514B1D"/>
    <w:rsid w:val="005151A1"/>
    <w:rsid w:val="0051590B"/>
    <w:rsid w:val="00521A41"/>
    <w:rsid w:val="00522339"/>
    <w:rsid w:val="005226BB"/>
    <w:rsid w:val="00522858"/>
    <w:rsid w:val="00527E58"/>
    <w:rsid w:val="00531B4D"/>
    <w:rsid w:val="0053342A"/>
    <w:rsid w:val="00533649"/>
    <w:rsid w:val="00533BD4"/>
    <w:rsid w:val="00534B1B"/>
    <w:rsid w:val="00534DDF"/>
    <w:rsid w:val="005359F9"/>
    <w:rsid w:val="00535B0E"/>
    <w:rsid w:val="005419E4"/>
    <w:rsid w:val="00542518"/>
    <w:rsid w:val="005431AB"/>
    <w:rsid w:val="00543BB5"/>
    <w:rsid w:val="00544ED3"/>
    <w:rsid w:val="005451A1"/>
    <w:rsid w:val="005457FC"/>
    <w:rsid w:val="005458EC"/>
    <w:rsid w:val="00546074"/>
    <w:rsid w:val="0054615B"/>
    <w:rsid w:val="00546B4C"/>
    <w:rsid w:val="0054744B"/>
    <w:rsid w:val="00550698"/>
    <w:rsid w:val="0055077C"/>
    <w:rsid w:val="00550938"/>
    <w:rsid w:val="0055211D"/>
    <w:rsid w:val="0055470C"/>
    <w:rsid w:val="00556C0D"/>
    <w:rsid w:val="00556DCF"/>
    <w:rsid w:val="00560C3C"/>
    <w:rsid w:val="00561B09"/>
    <w:rsid w:val="005623B4"/>
    <w:rsid w:val="00563243"/>
    <w:rsid w:val="00563BF7"/>
    <w:rsid w:val="00566AB5"/>
    <w:rsid w:val="00566B03"/>
    <w:rsid w:val="00567B75"/>
    <w:rsid w:val="005710FB"/>
    <w:rsid w:val="00571ED7"/>
    <w:rsid w:val="00572EDD"/>
    <w:rsid w:val="005732A4"/>
    <w:rsid w:val="00573C37"/>
    <w:rsid w:val="005754FF"/>
    <w:rsid w:val="00580086"/>
    <w:rsid w:val="00580558"/>
    <w:rsid w:val="00584D6C"/>
    <w:rsid w:val="00585731"/>
    <w:rsid w:val="00585E02"/>
    <w:rsid w:val="005904FE"/>
    <w:rsid w:val="005932D4"/>
    <w:rsid w:val="005A1AA4"/>
    <w:rsid w:val="005A230C"/>
    <w:rsid w:val="005A2C14"/>
    <w:rsid w:val="005A2DD8"/>
    <w:rsid w:val="005A4309"/>
    <w:rsid w:val="005A4A3F"/>
    <w:rsid w:val="005A5323"/>
    <w:rsid w:val="005A5B09"/>
    <w:rsid w:val="005A5B83"/>
    <w:rsid w:val="005A6960"/>
    <w:rsid w:val="005A7A52"/>
    <w:rsid w:val="005B2D00"/>
    <w:rsid w:val="005C0861"/>
    <w:rsid w:val="005C1473"/>
    <w:rsid w:val="005C1869"/>
    <w:rsid w:val="005C2D8D"/>
    <w:rsid w:val="005C3035"/>
    <w:rsid w:val="005C3E6A"/>
    <w:rsid w:val="005C626C"/>
    <w:rsid w:val="005D1144"/>
    <w:rsid w:val="005D1391"/>
    <w:rsid w:val="005D1AAD"/>
    <w:rsid w:val="005D2683"/>
    <w:rsid w:val="005D3A77"/>
    <w:rsid w:val="005D5942"/>
    <w:rsid w:val="005D5C8C"/>
    <w:rsid w:val="005D640C"/>
    <w:rsid w:val="005D6C9E"/>
    <w:rsid w:val="005D7E52"/>
    <w:rsid w:val="005E1B06"/>
    <w:rsid w:val="005E20E9"/>
    <w:rsid w:val="005E2C69"/>
    <w:rsid w:val="005E34AC"/>
    <w:rsid w:val="005E5D0B"/>
    <w:rsid w:val="005E6286"/>
    <w:rsid w:val="005E709A"/>
    <w:rsid w:val="005E7424"/>
    <w:rsid w:val="005E77C3"/>
    <w:rsid w:val="005E7F34"/>
    <w:rsid w:val="005F1506"/>
    <w:rsid w:val="005F27DD"/>
    <w:rsid w:val="005F36F6"/>
    <w:rsid w:val="005F452F"/>
    <w:rsid w:val="005F47E3"/>
    <w:rsid w:val="005F5582"/>
    <w:rsid w:val="005F772C"/>
    <w:rsid w:val="00600AB8"/>
    <w:rsid w:val="006011D9"/>
    <w:rsid w:val="00601E75"/>
    <w:rsid w:val="0060222E"/>
    <w:rsid w:val="00602FB4"/>
    <w:rsid w:val="00604AFA"/>
    <w:rsid w:val="006060FD"/>
    <w:rsid w:val="0060678F"/>
    <w:rsid w:val="006067E2"/>
    <w:rsid w:val="00607A87"/>
    <w:rsid w:val="00610177"/>
    <w:rsid w:val="00612AD2"/>
    <w:rsid w:val="00612FC5"/>
    <w:rsid w:val="006134F0"/>
    <w:rsid w:val="00614B58"/>
    <w:rsid w:val="00617AF2"/>
    <w:rsid w:val="0062194A"/>
    <w:rsid w:val="0062214F"/>
    <w:rsid w:val="0062394D"/>
    <w:rsid w:val="006249C1"/>
    <w:rsid w:val="00624C72"/>
    <w:rsid w:val="00624D57"/>
    <w:rsid w:val="006257BC"/>
    <w:rsid w:val="00626001"/>
    <w:rsid w:val="00626462"/>
    <w:rsid w:val="006269E5"/>
    <w:rsid w:val="00630968"/>
    <w:rsid w:val="006310EB"/>
    <w:rsid w:val="00633D86"/>
    <w:rsid w:val="006345D8"/>
    <w:rsid w:val="00634A04"/>
    <w:rsid w:val="00635302"/>
    <w:rsid w:val="00642151"/>
    <w:rsid w:val="0064245F"/>
    <w:rsid w:val="00645D12"/>
    <w:rsid w:val="00647B4B"/>
    <w:rsid w:val="00652BAA"/>
    <w:rsid w:val="00652F84"/>
    <w:rsid w:val="006551EF"/>
    <w:rsid w:val="00655EC2"/>
    <w:rsid w:val="00655F33"/>
    <w:rsid w:val="0066072E"/>
    <w:rsid w:val="00663EA9"/>
    <w:rsid w:val="00663F33"/>
    <w:rsid w:val="006647F4"/>
    <w:rsid w:val="00664ADE"/>
    <w:rsid w:val="00666DEF"/>
    <w:rsid w:val="006676AC"/>
    <w:rsid w:val="00672BF1"/>
    <w:rsid w:val="00672DAB"/>
    <w:rsid w:val="00673EC8"/>
    <w:rsid w:val="00675B6F"/>
    <w:rsid w:val="00677B54"/>
    <w:rsid w:val="00677D4B"/>
    <w:rsid w:val="00680AC9"/>
    <w:rsid w:val="00681989"/>
    <w:rsid w:val="00682FE0"/>
    <w:rsid w:val="0068653F"/>
    <w:rsid w:val="0068745A"/>
    <w:rsid w:val="00687BE0"/>
    <w:rsid w:val="0069030B"/>
    <w:rsid w:val="00690C97"/>
    <w:rsid w:val="006910AB"/>
    <w:rsid w:val="00692924"/>
    <w:rsid w:val="006964DA"/>
    <w:rsid w:val="006977E7"/>
    <w:rsid w:val="006A3BA7"/>
    <w:rsid w:val="006A3ED0"/>
    <w:rsid w:val="006A59CB"/>
    <w:rsid w:val="006A5C82"/>
    <w:rsid w:val="006A6081"/>
    <w:rsid w:val="006A6CC2"/>
    <w:rsid w:val="006A7CFC"/>
    <w:rsid w:val="006B0043"/>
    <w:rsid w:val="006B16A2"/>
    <w:rsid w:val="006B24F8"/>
    <w:rsid w:val="006B2CA8"/>
    <w:rsid w:val="006B50F7"/>
    <w:rsid w:val="006B52EF"/>
    <w:rsid w:val="006B591B"/>
    <w:rsid w:val="006B5E04"/>
    <w:rsid w:val="006B63AE"/>
    <w:rsid w:val="006B7273"/>
    <w:rsid w:val="006B73E5"/>
    <w:rsid w:val="006C220E"/>
    <w:rsid w:val="006C39E3"/>
    <w:rsid w:val="006C4469"/>
    <w:rsid w:val="006C54B8"/>
    <w:rsid w:val="006C54EF"/>
    <w:rsid w:val="006C5812"/>
    <w:rsid w:val="006D3315"/>
    <w:rsid w:val="006D3326"/>
    <w:rsid w:val="006D3C79"/>
    <w:rsid w:val="006D50FA"/>
    <w:rsid w:val="006D768B"/>
    <w:rsid w:val="006E06F5"/>
    <w:rsid w:val="006E12EE"/>
    <w:rsid w:val="006E158D"/>
    <w:rsid w:val="006E5666"/>
    <w:rsid w:val="006E5CD1"/>
    <w:rsid w:val="006E6266"/>
    <w:rsid w:val="006E6FBE"/>
    <w:rsid w:val="006F3AD4"/>
    <w:rsid w:val="00700384"/>
    <w:rsid w:val="0070095D"/>
    <w:rsid w:val="00702B5A"/>
    <w:rsid w:val="007039E4"/>
    <w:rsid w:val="007043EF"/>
    <w:rsid w:val="0070442F"/>
    <w:rsid w:val="00704B05"/>
    <w:rsid w:val="00704FD4"/>
    <w:rsid w:val="00706581"/>
    <w:rsid w:val="00706C63"/>
    <w:rsid w:val="00707A8E"/>
    <w:rsid w:val="007114BF"/>
    <w:rsid w:val="00711E80"/>
    <w:rsid w:val="0071539A"/>
    <w:rsid w:val="007167FC"/>
    <w:rsid w:val="00717B76"/>
    <w:rsid w:val="00717E77"/>
    <w:rsid w:val="00720516"/>
    <w:rsid w:val="0072059B"/>
    <w:rsid w:val="00720956"/>
    <w:rsid w:val="007214A8"/>
    <w:rsid w:val="0072166B"/>
    <w:rsid w:val="00722B9A"/>
    <w:rsid w:val="007244A5"/>
    <w:rsid w:val="0072652E"/>
    <w:rsid w:val="00727108"/>
    <w:rsid w:val="00727A53"/>
    <w:rsid w:val="00734703"/>
    <w:rsid w:val="00735206"/>
    <w:rsid w:val="00736536"/>
    <w:rsid w:val="00736AAA"/>
    <w:rsid w:val="00740537"/>
    <w:rsid w:val="007419D7"/>
    <w:rsid w:val="007421CE"/>
    <w:rsid w:val="00743469"/>
    <w:rsid w:val="0074529E"/>
    <w:rsid w:val="007458D7"/>
    <w:rsid w:val="00753BA2"/>
    <w:rsid w:val="00754F5B"/>
    <w:rsid w:val="00757AFC"/>
    <w:rsid w:val="00762EBD"/>
    <w:rsid w:val="007654D6"/>
    <w:rsid w:val="00765EA0"/>
    <w:rsid w:val="007663A3"/>
    <w:rsid w:val="00767435"/>
    <w:rsid w:val="00772C44"/>
    <w:rsid w:val="00775913"/>
    <w:rsid w:val="00775B90"/>
    <w:rsid w:val="00775F25"/>
    <w:rsid w:val="00776998"/>
    <w:rsid w:val="0078303B"/>
    <w:rsid w:val="00783B2A"/>
    <w:rsid w:val="00784CE2"/>
    <w:rsid w:val="00784FB1"/>
    <w:rsid w:val="00785D87"/>
    <w:rsid w:val="00787D6A"/>
    <w:rsid w:val="007906AA"/>
    <w:rsid w:val="00791229"/>
    <w:rsid w:val="007922CC"/>
    <w:rsid w:val="0079292C"/>
    <w:rsid w:val="00795BB1"/>
    <w:rsid w:val="00796726"/>
    <w:rsid w:val="007968E3"/>
    <w:rsid w:val="007970A3"/>
    <w:rsid w:val="007970C4"/>
    <w:rsid w:val="007A1FDA"/>
    <w:rsid w:val="007A2593"/>
    <w:rsid w:val="007A2871"/>
    <w:rsid w:val="007A36B7"/>
    <w:rsid w:val="007A373E"/>
    <w:rsid w:val="007B20FE"/>
    <w:rsid w:val="007B3F32"/>
    <w:rsid w:val="007B55A5"/>
    <w:rsid w:val="007B601F"/>
    <w:rsid w:val="007B64D4"/>
    <w:rsid w:val="007B75A1"/>
    <w:rsid w:val="007B79A2"/>
    <w:rsid w:val="007C0FEC"/>
    <w:rsid w:val="007C14CA"/>
    <w:rsid w:val="007C2451"/>
    <w:rsid w:val="007C5473"/>
    <w:rsid w:val="007C5FC5"/>
    <w:rsid w:val="007C718A"/>
    <w:rsid w:val="007D06F6"/>
    <w:rsid w:val="007D08C0"/>
    <w:rsid w:val="007D151F"/>
    <w:rsid w:val="007D6451"/>
    <w:rsid w:val="007D65A9"/>
    <w:rsid w:val="007D6F12"/>
    <w:rsid w:val="007D747C"/>
    <w:rsid w:val="007D7532"/>
    <w:rsid w:val="007E1068"/>
    <w:rsid w:val="007E1B3F"/>
    <w:rsid w:val="007E2E24"/>
    <w:rsid w:val="007E35C6"/>
    <w:rsid w:val="007E40A5"/>
    <w:rsid w:val="007E4E58"/>
    <w:rsid w:val="007E74B4"/>
    <w:rsid w:val="007F1279"/>
    <w:rsid w:val="007F236F"/>
    <w:rsid w:val="007F4025"/>
    <w:rsid w:val="007F4FC6"/>
    <w:rsid w:val="007F638B"/>
    <w:rsid w:val="007F64AC"/>
    <w:rsid w:val="007F684A"/>
    <w:rsid w:val="007F6ECC"/>
    <w:rsid w:val="007F721C"/>
    <w:rsid w:val="007F7617"/>
    <w:rsid w:val="007F7D39"/>
    <w:rsid w:val="0080087A"/>
    <w:rsid w:val="00804A84"/>
    <w:rsid w:val="00805750"/>
    <w:rsid w:val="00805F7A"/>
    <w:rsid w:val="00805FEE"/>
    <w:rsid w:val="00806824"/>
    <w:rsid w:val="00810639"/>
    <w:rsid w:val="0081140D"/>
    <w:rsid w:val="0081226D"/>
    <w:rsid w:val="00813D5C"/>
    <w:rsid w:val="008153E5"/>
    <w:rsid w:val="00817217"/>
    <w:rsid w:val="00817424"/>
    <w:rsid w:val="008179E4"/>
    <w:rsid w:val="008208B5"/>
    <w:rsid w:val="00820AD7"/>
    <w:rsid w:val="00820DE4"/>
    <w:rsid w:val="00823223"/>
    <w:rsid w:val="00823608"/>
    <w:rsid w:val="00824546"/>
    <w:rsid w:val="00825634"/>
    <w:rsid w:val="00825A01"/>
    <w:rsid w:val="00827D2D"/>
    <w:rsid w:val="008323F8"/>
    <w:rsid w:val="008330D4"/>
    <w:rsid w:val="00834553"/>
    <w:rsid w:val="00834666"/>
    <w:rsid w:val="0083530F"/>
    <w:rsid w:val="008364BF"/>
    <w:rsid w:val="00836CA2"/>
    <w:rsid w:val="00840114"/>
    <w:rsid w:val="00841379"/>
    <w:rsid w:val="00841977"/>
    <w:rsid w:val="00841980"/>
    <w:rsid w:val="0084244D"/>
    <w:rsid w:val="00842505"/>
    <w:rsid w:val="00843513"/>
    <w:rsid w:val="008460DB"/>
    <w:rsid w:val="00846106"/>
    <w:rsid w:val="00846FAF"/>
    <w:rsid w:val="00850EFE"/>
    <w:rsid w:val="0085139E"/>
    <w:rsid w:val="00853B4F"/>
    <w:rsid w:val="00853B94"/>
    <w:rsid w:val="0085537A"/>
    <w:rsid w:val="00857F2B"/>
    <w:rsid w:val="008600A7"/>
    <w:rsid w:val="00860599"/>
    <w:rsid w:val="0086192D"/>
    <w:rsid w:val="008636EA"/>
    <w:rsid w:val="0086424A"/>
    <w:rsid w:val="00864CCB"/>
    <w:rsid w:val="00866B91"/>
    <w:rsid w:val="00867879"/>
    <w:rsid w:val="00867DF4"/>
    <w:rsid w:val="00867F07"/>
    <w:rsid w:val="00871E3E"/>
    <w:rsid w:val="00873473"/>
    <w:rsid w:val="00875038"/>
    <w:rsid w:val="00875E9E"/>
    <w:rsid w:val="00876C78"/>
    <w:rsid w:val="0088106A"/>
    <w:rsid w:val="0088283A"/>
    <w:rsid w:val="00882921"/>
    <w:rsid w:val="008846C9"/>
    <w:rsid w:val="0088485D"/>
    <w:rsid w:val="00885137"/>
    <w:rsid w:val="00885B9D"/>
    <w:rsid w:val="00887A80"/>
    <w:rsid w:val="00887CB8"/>
    <w:rsid w:val="008902F1"/>
    <w:rsid w:val="00893BC6"/>
    <w:rsid w:val="00897DB1"/>
    <w:rsid w:val="00897E66"/>
    <w:rsid w:val="008A054A"/>
    <w:rsid w:val="008A2324"/>
    <w:rsid w:val="008A23FA"/>
    <w:rsid w:val="008A44BE"/>
    <w:rsid w:val="008A4FC7"/>
    <w:rsid w:val="008A50B0"/>
    <w:rsid w:val="008A5AF4"/>
    <w:rsid w:val="008A7A0E"/>
    <w:rsid w:val="008A7B24"/>
    <w:rsid w:val="008A7F15"/>
    <w:rsid w:val="008B09BE"/>
    <w:rsid w:val="008B3D86"/>
    <w:rsid w:val="008B40EA"/>
    <w:rsid w:val="008B69CD"/>
    <w:rsid w:val="008B6ED7"/>
    <w:rsid w:val="008C06E0"/>
    <w:rsid w:val="008C073A"/>
    <w:rsid w:val="008C1E05"/>
    <w:rsid w:val="008C38F4"/>
    <w:rsid w:val="008C3AFA"/>
    <w:rsid w:val="008C7858"/>
    <w:rsid w:val="008D08D9"/>
    <w:rsid w:val="008D1D90"/>
    <w:rsid w:val="008D3022"/>
    <w:rsid w:val="008D3DCB"/>
    <w:rsid w:val="008D56F9"/>
    <w:rsid w:val="008D665F"/>
    <w:rsid w:val="008D6E9A"/>
    <w:rsid w:val="008E1D8F"/>
    <w:rsid w:val="008E210F"/>
    <w:rsid w:val="008E2CB5"/>
    <w:rsid w:val="008E2D6A"/>
    <w:rsid w:val="008E4D34"/>
    <w:rsid w:val="008E5427"/>
    <w:rsid w:val="008F0608"/>
    <w:rsid w:val="008F0980"/>
    <w:rsid w:val="008F675A"/>
    <w:rsid w:val="008F6F15"/>
    <w:rsid w:val="008F7655"/>
    <w:rsid w:val="009021E9"/>
    <w:rsid w:val="00905490"/>
    <w:rsid w:val="00907176"/>
    <w:rsid w:val="009103C8"/>
    <w:rsid w:val="00912676"/>
    <w:rsid w:val="00914CD7"/>
    <w:rsid w:val="009165F2"/>
    <w:rsid w:val="009170E8"/>
    <w:rsid w:val="0091749C"/>
    <w:rsid w:val="00917AF2"/>
    <w:rsid w:val="0092013E"/>
    <w:rsid w:val="00920794"/>
    <w:rsid w:val="0092253C"/>
    <w:rsid w:val="00923A8F"/>
    <w:rsid w:val="00924304"/>
    <w:rsid w:val="00925A94"/>
    <w:rsid w:val="009312F5"/>
    <w:rsid w:val="00932A28"/>
    <w:rsid w:val="00936D90"/>
    <w:rsid w:val="0093759C"/>
    <w:rsid w:val="00937918"/>
    <w:rsid w:val="00942661"/>
    <w:rsid w:val="00945076"/>
    <w:rsid w:val="009456DF"/>
    <w:rsid w:val="00945F73"/>
    <w:rsid w:val="0094671B"/>
    <w:rsid w:val="00947ECE"/>
    <w:rsid w:val="00947F43"/>
    <w:rsid w:val="0095055A"/>
    <w:rsid w:val="009505B4"/>
    <w:rsid w:val="00950B7E"/>
    <w:rsid w:val="0095429A"/>
    <w:rsid w:val="0095487A"/>
    <w:rsid w:val="00955170"/>
    <w:rsid w:val="0095546C"/>
    <w:rsid w:val="00957155"/>
    <w:rsid w:val="00964666"/>
    <w:rsid w:val="00964FD3"/>
    <w:rsid w:val="0096510E"/>
    <w:rsid w:val="0096596C"/>
    <w:rsid w:val="00970559"/>
    <w:rsid w:val="009726E4"/>
    <w:rsid w:val="009774D6"/>
    <w:rsid w:val="009805E7"/>
    <w:rsid w:val="0098078A"/>
    <w:rsid w:val="00980D64"/>
    <w:rsid w:val="009815F8"/>
    <w:rsid w:val="00981604"/>
    <w:rsid w:val="00983FC5"/>
    <w:rsid w:val="0098406B"/>
    <w:rsid w:val="009848EB"/>
    <w:rsid w:val="00985EC9"/>
    <w:rsid w:val="00991A06"/>
    <w:rsid w:val="00997D58"/>
    <w:rsid w:val="00997E3B"/>
    <w:rsid w:val="009A02CF"/>
    <w:rsid w:val="009A2029"/>
    <w:rsid w:val="009A3EE0"/>
    <w:rsid w:val="009A48C1"/>
    <w:rsid w:val="009A4C19"/>
    <w:rsid w:val="009A6817"/>
    <w:rsid w:val="009A7ABE"/>
    <w:rsid w:val="009A7AEB"/>
    <w:rsid w:val="009B0997"/>
    <w:rsid w:val="009B21A8"/>
    <w:rsid w:val="009B25FC"/>
    <w:rsid w:val="009B4F40"/>
    <w:rsid w:val="009B5FFC"/>
    <w:rsid w:val="009B606B"/>
    <w:rsid w:val="009B6EA8"/>
    <w:rsid w:val="009C26D0"/>
    <w:rsid w:val="009C32D2"/>
    <w:rsid w:val="009C4379"/>
    <w:rsid w:val="009C5703"/>
    <w:rsid w:val="009C67BA"/>
    <w:rsid w:val="009C785E"/>
    <w:rsid w:val="009C7E68"/>
    <w:rsid w:val="009D0321"/>
    <w:rsid w:val="009D3197"/>
    <w:rsid w:val="009E1D64"/>
    <w:rsid w:val="009E2246"/>
    <w:rsid w:val="009E2E8C"/>
    <w:rsid w:val="009E3997"/>
    <w:rsid w:val="009E457C"/>
    <w:rsid w:val="009E472C"/>
    <w:rsid w:val="009E5729"/>
    <w:rsid w:val="009E6BFD"/>
    <w:rsid w:val="009E7406"/>
    <w:rsid w:val="009F155E"/>
    <w:rsid w:val="009F1921"/>
    <w:rsid w:val="009F3C90"/>
    <w:rsid w:val="009F3EA3"/>
    <w:rsid w:val="009F5050"/>
    <w:rsid w:val="009F6452"/>
    <w:rsid w:val="009F78ED"/>
    <w:rsid w:val="009F7B3C"/>
    <w:rsid w:val="00A00F22"/>
    <w:rsid w:val="00A013A3"/>
    <w:rsid w:val="00A016F8"/>
    <w:rsid w:val="00A017DB"/>
    <w:rsid w:val="00A02980"/>
    <w:rsid w:val="00A035E8"/>
    <w:rsid w:val="00A04DA4"/>
    <w:rsid w:val="00A10157"/>
    <w:rsid w:val="00A1106D"/>
    <w:rsid w:val="00A1157C"/>
    <w:rsid w:val="00A12DEA"/>
    <w:rsid w:val="00A13372"/>
    <w:rsid w:val="00A135A9"/>
    <w:rsid w:val="00A14146"/>
    <w:rsid w:val="00A16B5C"/>
    <w:rsid w:val="00A16F18"/>
    <w:rsid w:val="00A17080"/>
    <w:rsid w:val="00A2157F"/>
    <w:rsid w:val="00A21755"/>
    <w:rsid w:val="00A21B95"/>
    <w:rsid w:val="00A21DFD"/>
    <w:rsid w:val="00A21E9E"/>
    <w:rsid w:val="00A24CA8"/>
    <w:rsid w:val="00A25B77"/>
    <w:rsid w:val="00A25FB1"/>
    <w:rsid w:val="00A267CD"/>
    <w:rsid w:val="00A3014D"/>
    <w:rsid w:val="00A305DC"/>
    <w:rsid w:val="00A31CFD"/>
    <w:rsid w:val="00A31D9F"/>
    <w:rsid w:val="00A32643"/>
    <w:rsid w:val="00A40942"/>
    <w:rsid w:val="00A41652"/>
    <w:rsid w:val="00A417D2"/>
    <w:rsid w:val="00A424E7"/>
    <w:rsid w:val="00A438FE"/>
    <w:rsid w:val="00A4461C"/>
    <w:rsid w:val="00A4596A"/>
    <w:rsid w:val="00A45BE1"/>
    <w:rsid w:val="00A47362"/>
    <w:rsid w:val="00A47693"/>
    <w:rsid w:val="00A50A95"/>
    <w:rsid w:val="00A5195C"/>
    <w:rsid w:val="00A51C92"/>
    <w:rsid w:val="00A51DC5"/>
    <w:rsid w:val="00A52B69"/>
    <w:rsid w:val="00A5448A"/>
    <w:rsid w:val="00A54DAE"/>
    <w:rsid w:val="00A56BF7"/>
    <w:rsid w:val="00A56CB0"/>
    <w:rsid w:val="00A6089C"/>
    <w:rsid w:val="00A70D42"/>
    <w:rsid w:val="00A7153B"/>
    <w:rsid w:val="00A729FE"/>
    <w:rsid w:val="00A74BAD"/>
    <w:rsid w:val="00A74BC3"/>
    <w:rsid w:val="00A752DD"/>
    <w:rsid w:val="00A76C57"/>
    <w:rsid w:val="00A77327"/>
    <w:rsid w:val="00A80462"/>
    <w:rsid w:val="00A81191"/>
    <w:rsid w:val="00A82F87"/>
    <w:rsid w:val="00A83775"/>
    <w:rsid w:val="00A8626A"/>
    <w:rsid w:val="00A863DE"/>
    <w:rsid w:val="00A87570"/>
    <w:rsid w:val="00A90455"/>
    <w:rsid w:val="00A9127F"/>
    <w:rsid w:val="00A91799"/>
    <w:rsid w:val="00A918A9"/>
    <w:rsid w:val="00A9287C"/>
    <w:rsid w:val="00A94512"/>
    <w:rsid w:val="00A94A05"/>
    <w:rsid w:val="00A96253"/>
    <w:rsid w:val="00A96A50"/>
    <w:rsid w:val="00AA007C"/>
    <w:rsid w:val="00AA1E24"/>
    <w:rsid w:val="00AA2457"/>
    <w:rsid w:val="00AA32DF"/>
    <w:rsid w:val="00AA336D"/>
    <w:rsid w:val="00AA4FE7"/>
    <w:rsid w:val="00AA507A"/>
    <w:rsid w:val="00AA55C3"/>
    <w:rsid w:val="00AA7065"/>
    <w:rsid w:val="00AB090C"/>
    <w:rsid w:val="00AB1180"/>
    <w:rsid w:val="00AB192B"/>
    <w:rsid w:val="00AB213A"/>
    <w:rsid w:val="00AB4101"/>
    <w:rsid w:val="00AB4241"/>
    <w:rsid w:val="00AB5569"/>
    <w:rsid w:val="00AB5814"/>
    <w:rsid w:val="00AB6552"/>
    <w:rsid w:val="00AB72E1"/>
    <w:rsid w:val="00AC05DE"/>
    <w:rsid w:val="00AC1B61"/>
    <w:rsid w:val="00AC252D"/>
    <w:rsid w:val="00AC29BB"/>
    <w:rsid w:val="00AC2F31"/>
    <w:rsid w:val="00AC3C57"/>
    <w:rsid w:val="00AC66CC"/>
    <w:rsid w:val="00AD09BE"/>
    <w:rsid w:val="00AD152F"/>
    <w:rsid w:val="00AD2F7D"/>
    <w:rsid w:val="00AD3687"/>
    <w:rsid w:val="00AD3943"/>
    <w:rsid w:val="00AD4B76"/>
    <w:rsid w:val="00AD4EA9"/>
    <w:rsid w:val="00AD54A0"/>
    <w:rsid w:val="00AD6AFE"/>
    <w:rsid w:val="00AE0492"/>
    <w:rsid w:val="00AE07C8"/>
    <w:rsid w:val="00AE1293"/>
    <w:rsid w:val="00AE24E4"/>
    <w:rsid w:val="00AE2504"/>
    <w:rsid w:val="00AF182C"/>
    <w:rsid w:val="00AF1DFD"/>
    <w:rsid w:val="00AF5B0E"/>
    <w:rsid w:val="00AF7E75"/>
    <w:rsid w:val="00B00147"/>
    <w:rsid w:val="00B00566"/>
    <w:rsid w:val="00B00B16"/>
    <w:rsid w:val="00B00CFF"/>
    <w:rsid w:val="00B0186A"/>
    <w:rsid w:val="00B0568E"/>
    <w:rsid w:val="00B0568F"/>
    <w:rsid w:val="00B07EA9"/>
    <w:rsid w:val="00B12CA7"/>
    <w:rsid w:val="00B12F2B"/>
    <w:rsid w:val="00B14FB5"/>
    <w:rsid w:val="00B21833"/>
    <w:rsid w:val="00B21E9C"/>
    <w:rsid w:val="00B24FC8"/>
    <w:rsid w:val="00B27CAC"/>
    <w:rsid w:val="00B3078C"/>
    <w:rsid w:val="00B31C3D"/>
    <w:rsid w:val="00B349BA"/>
    <w:rsid w:val="00B373DD"/>
    <w:rsid w:val="00B37B3E"/>
    <w:rsid w:val="00B422C8"/>
    <w:rsid w:val="00B43155"/>
    <w:rsid w:val="00B47798"/>
    <w:rsid w:val="00B50922"/>
    <w:rsid w:val="00B51016"/>
    <w:rsid w:val="00B5429F"/>
    <w:rsid w:val="00B54D35"/>
    <w:rsid w:val="00B56A0D"/>
    <w:rsid w:val="00B60CFF"/>
    <w:rsid w:val="00B60DCE"/>
    <w:rsid w:val="00B61773"/>
    <w:rsid w:val="00B627B9"/>
    <w:rsid w:val="00B627D8"/>
    <w:rsid w:val="00B64BB2"/>
    <w:rsid w:val="00B654A0"/>
    <w:rsid w:val="00B6652A"/>
    <w:rsid w:val="00B665AB"/>
    <w:rsid w:val="00B701F5"/>
    <w:rsid w:val="00B74858"/>
    <w:rsid w:val="00B764BE"/>
    <w:rsid w:val="00B76E35"/>
    <w:rsid w:val="00B81A52"/>
    <w:rsid w:val="00B82819"/>
    <w:rsid w:val="00B84B4A"/>
    <w:rsid w:val="00B85A76"/>
    <w:rsid w:val="00B86164"/>
    <w:rsid w:val="00B90652"/>
    <w:rsid w:val="00B91CA5"/>
    <w:rsid w:val="00B925A8"/>
    <w:rsid w:val="00B936EA"/>
    <w:rsid w:val="00B937E2"/>
    <w:rsid w:val="00B94C4B"/>
    <w:rsid w:val="00B9722A"/>
    <w:rsid w:val="00BA1273"/>
    <w:rsid w:val="00BA24D0"/>
    <w:rsid w:val="00BA2792"/>
    <w:rsid w:val="00BA469B"/>
    <w:rsid w:val="00BA4FEA"/>
    <w:rsid w:val="00BA50CD"/>
    <w:rsid w:val="00BA5351"/>
    <w:rsid w:val="00BB0E8C"/>
    <w:rsid w:val="00BB1830"/>
    <w:rsid w:val="00BB1FD2"/>
    <w:rsid w:val="00BB5112"/>
    <w:rsid w:val="00BB54E6"/>
    <w:rsid w:val="00BB5D05"/>
    <w:rsid w:val="00BB6210"/>
    <w:rsid w:val="00BB7068"/>
    <w:rsid w:val="00BB7D83"/>
    <w:rsid w:val="00BC11B8"/>
    <w:rsid w:val="00BC1376"/>
    <w:rsid w:val="00BC1EE9"/>
    <w:rsid w:val="00BC4108"/>
    <w:rsid w:val="00BC7DCE"/>
    <w:rsid w:val="00BD186B"/>
    <w:rsid w:val="00BD2160"/>
    <w:rsid w:val="00BD580D"/>
    <w:rsid w:val="00BD5F0B"/>
    <w:rsid w:val="00BE0960"/>
    <w:rsid w:val="00BE2607"/>
    <w:rsid w:val="00BE29B0"/>
    <w:rsid w:val="00BE33C6"/>
    <w:rsid w:val="00BE4721"/>
    <w:rsid w:val="00BE48B4"/>
    <w:rsid w:val="00BE4CD7"/>
    <w:rsid w:val="00BE745F"/>
    <w:rsid w:val="00BF022D"/>
    <w:rsid w:val="00BF132C"/>
    <w:rsid w:val="00BF1918"/>
    <w:rsid w:val="00BF485C"/>
    <w:rsid w:val="00BF63AE"/>
    <w:rsid w:val="00BF737D"/>
    <w:rsid w:val="00C00014"/>
    <w:rsid w:val="00C0100A"/>
    <w:rsid w:val="00C06E82"/>
    <w:rsid w:val="00C07037"/>
    <w:rsid w:val="00C11034"/>
    <w:rsid w:val="00C1157B"/>
    <w:rsid w:val="00C121DB"/>
    <w:rsid w:val="00C1301D"/>
    <w:rsid w:val="00C1458F"/>
    <w:rsid w:val="00C14F7A"/>
    <w:rsid w:val="00C15904"/>
    <w:rsid w:val="00C164F1"/>
    <w:rsid w:val="00C16761"/>
    <w:rsid w:val="00C16CBB"/>
    <w:rsid w:val="00C171F6"/>
    <w:rsid w:val="00C179B5"/>
    <w:rsid w:val="00C20A3B"/>
    <w:rsid w:val="00C210E5"/>
    <w:rsid w:val="00C21148"/>
    <w:rsid w:val="00C2230C"/>
    <w:rsid w:val="00C23046"/>
    <w:rsid w:val="00C2304F"/>
    <w:rsid w:val="00C2379B"/>
    <w:rsid w:val="00C251E3"/>
    <w:rsid w:val="00C26884"/>
    <w:rsid w:val="00C26E12"/>
    <w:rsid w:val="00C27A33"/>
    <w:rsid w:val="00C27AEC"/>
    <w:rsid w:val="00C3039E"/>
    <w:rsid w:val="00C311DC"/>
    <w:rsid w:val="00C31D35"/>
    <w:rsid w:val="00C32CAD"/>
    <w:rsid w:val="00C34A6C"/>
    <w:rsid w:val="00C42F89"/>
    <w:rsid w:val="00C44D7B"/>
    <w:rsid w:val="00C46AB5"/>
    <w:rsid w:val="00C46F9B"/>
    <w:rsid w:val="00C47B6E"/>
    <w:rsid w:val="00C5354A"/>
    <w:rsid w:val="00C53B28"/>
    <w:rsid w:val="00C54ECD"/>
    <w:rsid w:val="00C54FAE"/>
    <w:rsid w:val="00C550B3"/>
    <w:rsid w:val="00C61C51"/>
    <w:rsid w:val="00C6341B"/>
    <w:rsid w:val="00C64890"/>
    <w:rsid w:val="00C67186"/>
    <w:rsid w:val="00C67896"/>
    <w:rsid w:val="00C6799F"/>
    <w:rsid w:val="00C71EDE"/>
    <w:rsid w:val="00C72F62"/>
    <w:rsid w:val="00C749C6"/>
    <w:rsid w:val="00C76ACF"/>
    <w:rsid w:val="00C84CB0"/>
    <w:rsid w:val="00C84D78"/>
    <w:rsid w:val="00C8579B"/>
    <w:rsid w:val="00C86D7F"/>
    <w:rsid w:val="00C932DE"/>
    <w:rsid w:val="00C934F2"/>
    <w:rsid w:val="00C95898"/>
    <w:rsid w:val="00CA0450"/>
    <w:rsid w:val="00CA0853"/>
    <w:rsid w:val="00CA14DD"/>
    <w:rsid w:val="00CA328A"/>
    <w:rsid w:val="00CA3299"/>
    <w:rsid w:val="00CA489F"/>
    <w:rsid w:val="00CA7CF0"/>
    <w:rsid w:val="00CA7FE5"/>
    <w:rsid w:val="00CB08C6"/>
    <w:rsid w:val="00CB0AA0"/>
    <w:rsid w:val="00CB0DAC"/>
    <w:rsid w:val="00CB20D0"/>
    <w:rsid w:val="00CB28B1"/>
    <w:rsid w:val="00CB34BB"/>
    <w:rsid w:val="00CB3570"/>
    <w:rsid w:val="00CB517C"/>
    <w:rsid w:val="00CB63F3"/>
    <w:rsid w:val="00CB6A2D"/>
    <w:rsid w:val="00CC1274"/>
    <w:rsid w:val="00CC1BDA"/>
    <w:rsid w:val="00CC3AE1"/>
    <w:rsid w:val="00CC59C2"/>
    <w:rsid w:val="00CC660C"/>
    <w:rsid w:val="00CC66B9"/>
    <w:rsid w:val="00CC733D"/>
    <w:rsid w:val="00CD0063"/>
    <w:rsid w:val="00CD14F8"/>
    <w:rsid w:val="00CD43CC"/>
    <w:rsid w:val="00CD545D"/>
    <w:rsid w:val="00CD740A"/>
    <w:rsid w:val="00CD7A37"/>
    <w:rsid w:val="00CD7FEB"/>
    <w:rsid w:val="00CE11C7"/>
    <w:rsid w:val="00CE346A"/>
    <w:rsid w:val="00CE504A"/>
    <w:rsid w:val="00CE7239"/>
    <w:rsid w:val="00CF173E"/>
    <w:rsid w:val="00CF4D9D"/>
    <w:rsid w:val="00CF5B27"/>
    <w:rsid w:val="00CF665F"/>
    <w:rsid w:val="00D00623"/>
    <w:rsid w:val="00D013E2"/>
    <w:rsid w:val="00D035E9"/>
    <w:rsid w:val="00D03CFD"/>
    <w:rsid w:val="00D06855"/>
    <w:rsid w:val="00D0702D"/>
    <w:rsid w:val="00D0772C"/>
    <w:rsid w:val="00D0785F"/>
    <w:rsid w:val="00D10A2C"/>
    <w:rsid w:val="00D1123F"/>
    <w:rsid w:val="00D12985"/>
    <w:rsid w:val="00D12D92"/>
    <w:rsid w:val="00D12EA9"/>
    <w:rsid w:val="00D1695E"/>
    <w:rsid w:val="00D17FD3"/>
    <w:rsid w:val="00D20B8D"/>
    <w:rsid w:val="00D235C3"/>
    <w:rsid w:val="00D254FF"/>
    <w:rsid w:val="00D25AAA"/>
    <w:rsid w:val="00D26AA4"/>
    <w:rsid w:val="00D26C39"/>
    <w:rsid w:val="00D3032F"/>
    <w:rsid w:val="00D30C8E"/>
    <w:rsid w:val="00D3189E"/>
    <w:rsid w:val="00D3191A"/>
    <w:rsid w:val="00D31D08"/>
    <w:rsid w:val="00D335CC"/>
    <w:rsid w:val="00D37112"/>
    <w:rsid w:val="00D374CF"/>
    <w:rsid w:val="00D4093D"/>
    <w:rsid w:val="00D4251D"/>
    <w:rsid w:val="00D42F57"/>
    <w:rsid w:val="00D4352B"/>
    <w:rsid w:val="00D438D4"/>
    <w:rsid w:val="00D43E77"/>
    <w:rsid w:val="00D45585"/>
    <w:rsid w:val="00D478FB"/>
    <w:rsid w:val="00D5079B"/>
    <w:rsid w:val="00D5228A"/>
    <w:rsid w:val="00D569A7"/>
    <w:rsid w:val="00D6064D"/>
    <w:rsid w:val="00D6167C"/>
    <w:rsid w:val="00D61A22"/>
    <w:rsid w:val="00D62801"/>
    <w:rsid w:val="00D63A2E"/>
    <w:rsid w:val="00D65632"/>
    <w:rsid w:val="00D6654E"/>
    <w:rsid w:val="00D66A3B"/>
    <w:rsid w:val="00D75176"/>
    <w:rsid w:val="00D76E12"/>
    <w:rsid w:val="00D80207"/>
    <w:rsid w:val="00D80F9E"/>
    <w:rsid w:val="00D847BC"/>
    <w:rsid w:val="00D8655B"/>
    <w:rsid w:val="00D87A17"/>
    <w:rsid w:val="00D91641"/>
    <w:rsid w:val="00D91895"/>
    <w:rsid w:val="00D923D0"/>
    <w:rsid w:val="00D935E5"/>
    <w:rsid w:val="00D9520D"/>
    <w:rsid w:val="00DA11C0"/>
    <w:rsid w:val="00DA129B"/>
    <w:rsid w:val="00DA1C19"/>
    <w:rsid w:val="00DA297A"/>
    <w:rsid w:val="00DA3066"/>
    <w:rsid w:val="00DA61A8"/>
    <w:rsid w:val="00DA6674"/>
    <w:rsid w:val="00DB2352"/>
    <w:rsid w:val="00DB414D"/>
    <w:rsid w:val="00DB4BA6"/>
    <w:rsid w:val="00DB54B5"/>
    <w:rsid w:val="00DB5524"/>
    <w:rsid w:val="00DB5700"/>
    <w:rsid w:val="00DC101D"/>
    <w:rsid w:val="00DC3584"/>
    <w:rsid w:val="00DC3F9A"/>
    <w:rsid w:val="00DC6536"/>
    <w:rsid w:val="00DC7873"/>
    <w:rsid w:val="00DD26B9"/>
    <w:rsid w:val="00DD40E7"/>
    <w:rsid w:val="00DD4AF6"/>
    <w:rsid w:val="00DD502A"/>
    <w:rsid w:val="00DE0694"/>
    <w:rsid w:val="00DE4B29"/>
    <w:rsid w:val="00DE54AB"/>
    <w:rsid w:val="00DE6A72"/>
    <w:rsid w:val="00DE7FA8"/>
    <w:rsid w:val="00DF1AE4"/>
    <w:rsid w:val="00DF1EB1"/>
    <w:rsid w:val="00DF205A"/>
    <w:rsid w:val="00DF2DF7"/>
    <w:rsid w:val="00DF5CCC"/>
    <w:rsid w:val="00E0073A"/>
    <w:rsid w:val="00E00758"/>
    <w:rsid w:val="00E01186"/>
    <w:rsid w:val="00E01438"/>
    <w:rsid w:val="00E0266F"/>
    <w:rsid w:val="00E02BCF"/>
    <w:rsid w:val="00E038A1"/>
    <w:rsid w:val="00E041EC"/>
    <w:rsid w:val="00E0495C"/>
    <w:rsid w:val="00E056E2"/>
    <w:rsid w:val="00E05CE1"/>
    <w:rsid w:val="00E06BB0"/>
    <w:rsid w:val="00E06DC3"/>
    <w:rsid w:val="00E11085"/>
    <w:rsid w:val="00E12CC3"/>
    <w:rsid w:val="00E14741"/>
    <w:rsid w:val="00E14F97"/>
    <w:rsid w:val="00E16A2A"/>
    <w:rsid w:val="00E16DC2"/>
    <w:rsid w:val="00E17744"/>
    <w:rsid w:val="00E179AD"/>
    <w:rsid w:val="00E21708"/>
    <w:rsid w:val="00E24807"/>
    <w:rsid w:val="00E25166"/>
    <w:rsid w:val="00E2666E"/>
    <w:rsid w:val="00E26DB0"/>
    <w:rsid w:val="00E2779D"/>
    <w:rsid w:val="00E278A0"/>
    <w:rsid w:val="00E31AF2"/>
    <w:rsid w:val="00E31B6A"/>
    <w:rsid w:val="00E322DD"/>
    <w:rsid w:val="00E340B4"/>
    <w:rsid w:val="00E3604D"/>
    <w:rsid w:val="00E36AA1"/>
    <w:rsid w:val="00E42CAA"/>
    <w:rsid w:val="00E43F9A"/>
    <w:rsid w:val="00E44528"/>
    <w:rsid w:val="00E44835"/>
    <w:rsid w:val="00E44B41"/>
    <w:rsid w:val="00E45B00"/>
    <w:rsid w:val="00E51450"/>
    <w:rsid w:val="00E526A6"/>
    <w:rsid w:val="00E52999"/>
    <w:rsid w:val="00E540E7"/>
    <w:rsid w:val="00E551D2"/>
    <w:rsid w:val="00E55241"/>
    <w:rsid w:val="00E56062"/>
    <w:rsid w:val="00E612FE"/>
    <w:rsid w:val="00E61AC5"/>
    <w:rsid w:val="00E62744"/>
    <w:rsid w:val="00E62D56"/>
    <w:rsid w:val="00E65F49"/>
    <w:rsid w:val="00E675E7"/>
    <w:rsid w:val="00E70034"/>
    <w:rsid w:val="00E70F20"/>
    <w:rsid w:val="00E71392"/>
    <w:rsid w:val="00E725AB"/>
    <w:rsid w:val="00E742EA"/>
    <w:rsid w:val="00E76148"/>
    <w:rsid w:val="00E76CEF"/>
    <w:rsid w:val="00E810B5"/>
    <w:rsid w:val="00E8157B"/>
    <w:rsid w:val="00E81A28"/>
    <w:rsid w:val="00E81B2C"/>
    <w:rsid w:val="00E82FE4"/>
    <w:rsid w:val="00E86B94"/>
    <w:rsid w:val="00E91218"/>
    <w:rsid w:val="00E91B73"/>
    <w:rsid w:val="00E934FE"/>
    <w:rsid w:val="00E937D9"/>
    <w:rsid w:val="00EA0F61"/>
    <w:rsid w:val="00EA3031"/>
    <w:rsid w:val="00EA3529"/>
    <w:rsid w:val="00EA352B"/>
    <w:rsid w:val="00EA361B"/>
    <w:rsid w:val="00EA371B"/>
    <w:rsid w:val="00EA465A"/>
    <w:rsid w:val="00EA4FBA"/>
    <w:rsid w:val="00EA5122"/>
    <w:rsid w:val="00EA584B"/>
    <w:rsid w:val="00EA5B03"/>
    <w:rsid w:val="00EA672F"/>
    <w:rsid w:val="00EA70B0"/>
    <w:rsid w:val="00EB1BAB"/>
    <w:rsid w:val="00EB2EED"/>
    <w:rsid w:val="00EB4699"/>
    <w:rsid w:val="00EB5A85"/>
    <w:rsid w:val="00EB6567"/>
    <w:rsid w:val="00EB6984"/>
    <w:rsid w:val="00EB728F"/>
    <w:rsid w:val="00EC08C3"/>
    <w:rsid w:val="00EC24AF"/>
    <w:rsid w:val="00EC4EBD"/>
    <w:rsid w:val="00EC55F7"/>
    <w:rsid w:val="00EC5F5F"/>
    <w:rsid w:val="00EC5F82"/>
    <w:rsid w:val="00ED0DC8"/>
    <w:rsid w:val="00ED4445"/>
    <w:rsid w:val="00ED4582"/>
    <w:rsid w:val="00ED603F"/>
    <w:rsid w:val="00EE1DF6"/>
    <w:rsid w:val="00EE1F05"/>
    <w:rsid w:val="00EE4784"/>
    <w:rsid w:val="00EE53E8"/>
    <w:rsid w:val="00EE5509"/>
    <w:rsid w:val="00EE6E08"/>
    <w:rsid w:val="00EE7339"/>
    <w:rsid w:val="00EE7BC5"/>
    <w:rsid w:val="00EE7D88"/>
    <w:rsid w:val="00EF08BD"/>
    <w:rsid w:val="00EF1D38"/>
    <w:rsid w:val="00EF283F"/>
    <w:rsid w:val="00EF39EC"/>
    <w:rsid w:val="00EF6337"/>
    <w:rsid w:val="00EF6B76"/>
    <w:rsid w:val="00EF769D"/>
    <w:rsid w:val="00F00566"/>
    <w:rsid w:val="00F015EE"/>
    <w:rsid w:val="00F029B2"/>
    <w:rsid w:val="00F11180"/>
    <w:rsid w:val="00F1160A"/>
    <w:rsid w:val="00F13DC0"/>
    <w:rsid w:val="00F15B99"/>
    <w:rsid w:val="00F15E08"/>
    <w:rsid w:val="00F16B45"/>
    <w:rsid w:val="00F16F73"/>
    <w:rsid w:val="00F22CC7"/>
    <w:rsid w:val="00F23974"/>
    <w:rsid w:val="00F26A53"/>
    <w:rsid w:val="00F2714A"/>
    <w:rsid w:val="00F27445"/>
    <w:rsid w:val="00F27E27"/>
    <w:rsid w:val="00F32255"/>
    <w:rsid w:val="00F34919"/>
    <w:rsid w:val="00F34EAA"/>
    <w:rsid w:val="00F3568A"/>
    <w:rsid w:val="00F36A6C"/>
    <w:rsid w:val="00F37E8B"/>
    <w:rsid w:val="00F418A3"/>
    <w:rsid w:val="00F42BFC"/>
    <w:rsid w:val="00F432D3"/>
    <w:rsid w:val="00F44BB9"/>
    <w:rsid w:val="00F45D2C"/>
    <w:rsid w:val="00F47C47"/>
    <w:rsid w:val="00F5033A"/>
    <w:rsid w:val="00F53087"/>
    <w:rsid w:val="00F54E1E"/>
    <w:rsid w:val="00F6082A"/>
    <w:rsid w:val="00F61059"/>
    <w:rsid w:val="00F64CE5"/>
    <w:rsid w:val="00F667A7"/>
    <w:rsid w:val="00F70DF5"/>
    <w:rsid w:val="00F71479"/>
    <w:rsid w:val="00F728A1"/>
    <w:rsid w:val="00F73273"/>
    <w:rsid w:val="00F756F1"/>
    <w:rsid w:val="00F813A3"/>
    <w:rsid w:val="00F81BCE"/>
    <w:rsid w:val="00F830DA"/>
    <w:rsid w:val="00F84960"/>
    <w:rsid w:val="00F85999"/>
    <w:rsid w:val="00F8695C"/>
    <w:rsid w:val="00F875E1"/>
    <w:rsid w:val="00F87855"/>
    <w:rsid w:val="00F87F43"/>
    <w:rsid w:val="00F9070F"/>
    <w:rsid w:val="00F92648"/>
    <w:rsid w:val="00F93704"/>
    <w:rsid w:val="00F9661B"/>
    <w:rsid w:val="00FA4BC1"/>
    <w:rsid w:val="00FA5CE6"/>
    <w:rsid w:val="00FA69D3"/>
    <w:rsid w:val="00FB215E"/>
    <w:rsid w:val="00FB3EF5"/>
    <w:rsid w:val="00FB6F18"/>
    <w:rsid w:val="00FB735F"/>
    <w:rsid w:val="00FC03D7"/>
    <w:rsid w:val="00FC1026"/>
    <w:rsid w:val="00FC1C20"/>
    <w:rsid w:val="00FC2962"/>
    <w:rsid w:val="00FC2F24"/>
    <w:rsid w:val="00FC4177"/>
    <w:rsid w:val="00FC5D80"/>
    <w:rsid w:val="00FC5F6D"/>
    <w:rsid w:val="00FC69C5"/>
    <w:rsid w:val="00FC7E98"/>
    <w:rsid w:val="00FD2DAE"/>
    <w:rsid w:val="00FD7C70"/>
    <w:rsid w:val="00FE01B7"/>
    <w:rsid w:val="00FE12C0"/>
    <w:rsid w:val="00FE145C"/>
    <w:rsid w:val="00FE2007"/>
    <w:rsid w:val="00FF0102"/>
    <w:rsid w:val="00FF0C83"/>
    <w:rsid w:val="00FF2D1F"/>
    <w:rsid w:val="00FF3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docId w15:val="{2BB99B3F-2398-4E32-A32E-C9EDFD72C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0" w:defSemiHidden="0" w:defUnhideWhenUsed="0" w:defQFormat="0" w:count="371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semiHidden="1" w:unhideWhenUsed="1" w:qFormat="1"/>
    <w:lsdException w:name="heading 8" w:locked="0" w:semiHidden="1" w:unhideWhenUsed="1" w:qFormat="1"/>
    <w:lsdException w:name="heading 9" w:locked="0" w:semiHidden="1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nhideWhenUsed="1"/>
    <w:lsdException w:name="toc 5" w:locked="0" w:semiHidden="1" w:unhideWhenUsed="1"/>
    <w:lsdException w:name="toc 6" w:locked="0" w:semiHidden="1" w:unhideWhenUsed="1"/>
    <w:lsdException w:name="toc 7" w:locked="0" w:semiHidden="1" w:unhideWhenUsed="1"/>
    <w:lsdException w:name="toc 8" w:locked="0" w:semiHidden="1" w:unhideWhenUsed="1"/>
    <w:lsdException w:name="toc 9" w:locked="0" w:semiHidden="1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iPriority="99" w:unhideWhenUsed="1"/>
    <w:lsdException w:name="index heading" w:locked="0" w:semiHidden="1" w:unhideWhenUsed="1"/>
    <w:lsdException w:name="caption" w:semiHidden="1" w:unhideWhenUsed="1" w:qFormat="1"/>
    <w:lsdException w:name="table of figures" w:locked="0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iPriority="99" w:unhideWhenUsed="1"/>
    <w:lsdException w:name="FollowedHyperlink" w:locked="0" w:semiHidden="1" w:unhideWhenUsed="1"/>
    <w:lsdException w:name="Strong" w:qFormat="1"/>
    <w:lsdException w:name="Emphasis" w:qFormat="1"/>
    <w:lsdException w:name="Document Map" w:locked="0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locked="0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1">
    <w:name w:val="Normal"/>
    <w:qFormat/>
    <w:rsid w:val="00E278A0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2">
    <w:name w:val="heading 1"/>
    <w:basedOn w:val="a1"/>
    <w:next w:val="21"/>
    <w:rsid w:val="00EC5F5F"/>
    <w:pPr>
      <w:keepNext/>
      <w:keepLines/>
      <w:numPr>
        <w:numId w:val="6"/>
      </w:numPr>
      <w:spacing w:before="360" w:after="60"/>
      <w:outlineLvl w:val="0"/>
    </w:pPr>
    <w:rPr>
      <w:b/>
      <w:bCs/>
      <w:kern w:val="28"/>
      <w:sz w:val="28"/>
      <w:szCs w:val="24"/>
    </w:rPr>
  </w:style>
  <w:style w:type="paragraph" w:styleId="21">
    <w:name w:val="heading 2"/>
    <w:basedOn w:val="a1"/>
    <w:link w:val="24"/>
    <w:qFormat/>
    <w:rsid w:val="00EC5F5F"/>
    <w:pPr>
      <w:keepNext/>
      <w:keepLines/>
      <w:numPr>
        <w:ilvl w:val="1"/>
        <w:numId w:val="6"/>
      </w:numPr>
      <w:spacing w:before="120" w:after="60"/>
      <w:outlineLvl w:val="1"/>
    </w:pPr>
    <w:rPr>
      <w:b/>
      <w:sz w:val="26"/>
    </w:rPr>
  </w:style>
  <w:style w:type="paragraph" w:styleId="32">
    <w:name w:val="heading 3"/>
    <w:basedOn w:val="a1"/>
    <w:rsid w:val="00EC5F5F"/>
    <w:pPr>
      <w:outlineLvl w:val="2"/>
    </w:pPr>
  </w:style>
  <w:style w:type="paragraph" w:styleId="40">
    <w:name w:val="heading 4"/>
    <w:basedOn w:val="a1"/>
    <w:rsid w:val="00EC5F5F"/>
    <w:pPr>
      <w:outlineLvl w:val="3"/>
    </w:pPr>
  </w:style>
  <w:style w:type="paragraph" w:styleId="5">
    <w:name w:val="heading 5"/>
    <w:basedOn w:val="a1"/>
    <w:next w:val="a1"/>
    <w:qFormat/>
    <w:locked/>
    <w:rsid w:val="00EC5F5F"/>
    <w:pPr>
      <w:outlineLvl w:val="4"/>
    </w:pPr>
  </w:style>
  <w:style w:type="paragraph" w:styleId="6">
    <w:name w:val="heading 6"/>
    <w:basedOn w:val="a1"/>
    <w:next w:val="a1"/>
    <w:qFormat/>
    <w:locked/>
    <w:rsid w:val="00EC5F5F"/>
    <w:pPr>
      <w:outlineLvl w:val="5"/>
    </w:pPr>
  </w:style>
  <w:style w:type="paragraph" w:styleId="7">
    <w:name w:val="heading 7"/>
    <w:basedOn w:val="a1"/>
    <w:next w:val="a1"/>
    <w:qFormat/>
    <w:locked/>
    <w:rsid w:val="00EC5F5F"/>
    <w:pPr>
      <w:outlineLvl w:val="6"/>
    </w:pPr>
  </w:style>
  <w:style w:type="paragraph" w:styleId="8">
    <w:name w:val="heading 8"/>
    <w:basedOn w:val="a1"/>
    <w:next w:val="a1"/>
    <w:qFormat/>
    <w:locked/>
    <w:rsid w:val="00EC5F5F"/>
    <w:pPr>
      <w:outlineLvl w:val="7"/>
    </w:pPr>
  </w:style>
  <w:style w:type="paragraph" w:styleId="9">
    <w:name w:val="heading 9"/>
    <w:basedOn w:val="a1"/>
    <w:next w:val="a1"/>
    <w:qFormat/>
    <w:locked/>
    <w:rsid w:val="00EC5F5F"/>
    <w:pPr>
      <w:outlineLvl w:val="8"/>
    </w:pPr>
  </w:style>
  <w:style w:type="character" w:default="1" w:styleId="a2">
    <w:name w:val="Default Paragraph Font"/>
    <w:uiPriority w:val="1"/>
    <w:semiHidden/>
    <w:unhideWhenUsed/>
    <w:rsid w:val="00E278A0"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  <w:rsid w:val="00E278A0"/>
  </w:style>
  <w:style w:type="paragraph" w:customStyle="1" w:styleId="a5">
    <w:name w:val="Заголовок приложения"/>
    <w:basedOn w:val="a1"/>
    <w:next w:val="a1"/>
    <w:rsid w:val="00EC5F5F"/>
    <w:pPr>
      <w:keepNext/>
      <w:keepLines/>
      <w:spacing w:after="240"/>
      <w:jc w:val="center"/>
    </w:pPr>
    <w:rPr>
      <w:b/>
      <w:sz w:val="28"/>
    </w:rPr>
  </w:style>
  <w:style w:type="paragraph" w:styleId="a6">
    <w:name w:val="header"/>
    <w:basedOn w:val="a1"/>
    <w:locked/>
    <w:rsid w:val="002810ED"/>
    <w:pPr>
      <w:tabs>
        <w:tab w:val="center" w:pos="4677"/>
        <w:tab w:val="right" w:pos="9355"/>
      </w:tabs>
    </w:pPr>
  </w:style>
  <w:style w:type="paragraph" w:styleId="a7">
    <w:name w:val="footer"/>
    <w:basedOn w:val="a1"/>
    <w:link w:val="a8"/>
    <w:uiPriority w:val="99"/>
    <w:locked/>
    <w:rsid w:val="007B20FE"/>
    <w:pPr>
      <w:tabs>
        <w:tab w:val="center" w:pos="4677"/>
        <w:tab w:val="right" w:pos="9355"/>
      </w:tabs>
    </w:pPr>
  </w:style>
  <w:style w:type="character" w:styleId="a9">
    <w:name w:val="footnote reference"/>
    <w:rsid w:val="00EC5F5F"/>
    <w:rPr>
      <w:sz w:val="20"/>
      <w:vertAlign w:val="superscript"/>
    </w:rPr>
  </w:style>
  <w:style w:type="paragraph" w:styleId="aa">
    <w:name w:val="footnote text"/>
    <w:basedOn w:val="a1"/>
    <w:rsid w:val="00EC5F5F"/>
    <w:rPr>
      <w:sz w:val="20"/>
    </w:rPr>
  </w:style>
  <w:style w:type="paragraph" w:styleId="15">
    <w:name w:val="toc 1"/>
    <w:basedOn w:val="a1"/>
    <w:next w:val="a1"/>
    <w:uiPriority w:val="39"/>
    <w:rsid w:val="00EC5F5F"/>
    <w:pPr>
      <w:tabs>
        <w:tab w:val="left" w:pos="567"/>
        <w:tab w:val="right" w:leader="dot" w:pos="9639"/>
      </w:tabs>
    </w:pPr>
    <w:rPr>
      <w:b/>
      <w:bCs/>
      <w:noProof/>
      <w:sz w:val="26"/>
      <w:szCs w:val="24"/>
    </w:rPr>
  </w:style>
  <w:style w:type="paragraph" w:styleId="25">
    <w:name w:val="toc 2"/>
    <w:basedOn w:val="21"/>
    <w:next w:val="a1"/>
    <w:uiPriority w:val="39"/>
    <w:rsid w:val="00EC5F5F"/>
    <w:pPr>
      <w:keepNext w:val="0"/>
      <w:numPr>
        <w:ilvl w:val="0"/>
        <w:numId w:val="0"/>
      </w:numPr>
      <w:tabs>
        <w:tab w:val="left" w:pos="851"/>
        <w:tab w:val="right" w:leader="dot" w:pos="9639"/>
      </w:tabs>
      <w:spacing w:before="60" w:after="0"/>
      <w:ind w:left="851" w:hanging="567"/>
    </w:pPr>
    <w:rPr>
      <w:b w:val="0"/>
      <w:noProof/>
      <w:szCs w:val="24"/>
    </w:rPr>
  </w:style>
  <w:style w:type="paragraph" w:styleId="31">
    <w:name w:val="toc 3"/>
    <w:basedOn w:val="15"/>
    <w:next w:val="a1"/>
    <w:uiPriority w:val="39"/>
    <w:rsid w:val="00EC5F5F"/>
    <w:pPr>
      <w:numPr>
        <w:numId w:val="1"/>
      </w:numPr>
      <w:tabs>
        <w:tab w:val="clear" w:pos="567"/>
      </w:tabs>
    </w:pPr>
    <w:rPr>
      <w:i/>
      <w:iCs/>
    </w:rPr>
  </w:style>
  <w:style w:type="paragraph" w:styleId="16">
    <w:name w:val="index 1"/>
    <w:basedOn w:val="a1"/>
    <w:next w:val="a1"/>
    <w:locked/>
    <w:rsid w:val="00EC5F5F"/>
    <w:pPr>
      <w:ind w:left="240" w:hanging="240"/>
    </w:pPr>
  </w:style>
  <w:style w:type="paragraph" w:styleId="26">
    <w:name w:val="index 2"/>
    <w:basedOn w:val="a1"/>
    <w:next w:val="a1"/>
    <w:locked/>
    <w:rsid w:val="00EC5F5F"/>
    <w:pPr>
      <w:ind w:left="480" w:hanging="240"/>
    </w:pPr>
  </w:style>
  <w:style w:type="paragraph" w:styleId="33">
    <w:name w:val="index 3"/>
    <w:basedOn w:val="a1"/>
    <w:next w:val="a1"/>
    <w:locked/>
    <w:rsid w:val="00EC5F5F"/>
    <w:pPr>
      <w:ind w:left="720" w:hanging="240"/>
    </w:pPr>
  </w:style>
  <w:style w:type="paragraph" w:styleId="41">
    <w:name w:val="index 4"/>
    <w:basedOn w:val="a1"/>
    <w:next w:val="a1"/>
    <w:locked/>
    <w:rsid w:val="00EC5F5F"/>
    <w:pPr>
      <w:ind w:left="960" w:hanging="240"/>
    </w:pPr>
  </w:style>
  <w:style w:type="paragraph" w:styleId="50">
    <w:name w:val="index 5"/>
    <w:basedOn w:val="a1"/>
    <w:next w:val="a1"/>
    <w:locked/>
    <w:rsid w:val="00EC5F5F"/>
    <w:pPr>
      <w:ind w:left="1200" w:hanging="240"/>
    </w:pPr>
  </w:style>
  <w:style w:type="paragraph" w:styleId="60">
    <w:name w:val="index 6"/>
    <w:basedOn w:val="a1"/>
    <w:next w:val="a1"/>
    <w:locked/>
    <w:rsid w:val="00EC5F5F"/>
    <w:pPr>
      <w:ind w:left="1440" w:hanging="240"/>
    </w:pPr>
  </w:style>
  <w:style w:type="paragraph" w:styleId="70">
    <w:name w:val="index 7"/>
    <w:basedOn w:val="a1"/>
    <w:next w:val="a1"/>
    <w:locked/>
    <w:rsid w:val="00EC5F5F"/>
    <w:pPr>
      <w:ind w:left="1680" w:hanging="240"/>
    </w:pPr>
  </w:style>
  <w:style w:type="paragraph" w:styleId="80">
    <w:name w:val="index 8"/>
    <w:basedOn w:val="a1"/>
    <w:next w:val="a1"/>
    <w:locked/>
    <w:rsid w:val="00EC5F5F"/>
    <w:pPr>
      <w:ind w:left="1920" w:hanging="240"/>
    </w:pPr>
  </w:style>
  <w:style w:type="paragraph" w:styleId="90">
    <w:name w:val="index 9"/>
    <w:basedOn w:val="a1"/>
    <w:next w:val="a1"/>
    <w:locked/>
    <w:rsid w:val="00EC5F5F"/>
    <w:pPr>
      <w:ind w:left="2160" w:hanging="240"/>
    </w:pPr>
  </w:style>
  <w:style w:type="paragraph" w:styleId="ab">
    <w:name w:val="index heading"/>
    <w:basedOn w:val="a1"/>
    <w:next w:val="16"/>
    <w:semiHidden/>
    <w:locked/>
    <w:rsid w:val="007B20FE"/>
  </w:style>
  <w:style w:type="paragraph" w:styleId="42">
    <w:name w:val="toc 4"/>
    <w:basedOn w:val="a1"/>
    <w:next w:val="a1"/>
    <w:locked/>
    <w:rsid w:val="00EC5F5F"/>
    <w:pPr>
      <w:ind w:left="720"/>
    </w:pPr>
  </w:style>
  <w:style w:type="paragraph" w:styleId="51">
    <w:name w:val="toc 5"/>
    <w:basedOn w:val="a1"/>
    <w:next w:val="a1"/>
    <w:locked/>
    <w:rsid w:val="00EC5F5F"/>
    <w:pPr>
      <w:ind w:left="960"/>
    </w:pPr>
  </w:style>
  <w:style w:type="paragraph" w:styleId="61">
    <w:name w:val="toc 6"/>
    <w:basedOn w:val="a1"/>
    <w:next w:val="a1"/>
    <w:locked/>
    <w:rsid w:val="00EC5F5F"/>
    <w:pPr>
      <w:ind w:left="1200"/>
    </w:pPr>
  </w:style>
  <w:style w:type="paragraph" w:styleId="71">
    <w:name w:val="toc 7"/>
    <w:basedOn w:val="a1"/>
    <w:next w:val="a1"/>
    <w:locked/>
    <w:rsid w:val="00EC5F5F"/>
    <w:pPr>
      <w:ind w:left="1440"/>
    </w:pPr>
  </w:style>
  <w:style w:type="paragraph" w:styleId="81">
    <w:name w:val="toc 8"/>
    <w:basedOn w:val="a1"/>
    <w:next w:val="a1"/>
    <w:locked/>
    <w:rsid w:val="00EC5F5F"/>
    <w:pPr>
      <w:ind w:left="1680"/>
    </w:pPr>
  </w:style>
  <w:style w:type="paragraph" w:styleId="91">
    <w:name w:val="toc 9"/>
    <w:basedOn w:val="a1"/>
    <w:next w:val="a1"/>
    <w:locked/>
    <w:rsid w:val="00EC5F5F"/>
    <w:pPr>
      <w:ind w:left="1920"/>
    </w:pPr>
  </w:style>
  <w:style w:type="character" w:styleId="ac">
    <w:name w:val="Hyperlink"/>
    <w:uiPriority w:val="99"/>
    <w:rsid w:val="00EC5F5F"/>
    <w:rPr>
      <w:rFonts w:ascii="Times New Roman" w:hAnsi="Times New Roman"/>
      <w:color w:val="0000FF"/>
      <w:sz w:val="26"/>
      <w:u w:val="single"/>
    </w:rPr>
  </w:style>
  <w:style w:type="character" w:styleId="ad">
    <w:name w:val="FollowedHyperlink"/>
    <w:semiHidden/>
    <w:rsid w:val="00EC5F5F"/>
    <w:rPr>
      <w:color w:val="800080"/>
      <w:u w:val="single"/>
    </w:rPr>
  </w:style>
  <w:style w:type="paragraph" w:customStyle="1" w:styleId="27">
    <w:name w:val="Титульный лист 2"/>
    <w:basedOn w:val="a1"/>
    <w:next w:val="17"/>
    <w:rsid w:val="00EC5F5F"/>
    <w:pPr>
      <w:ind w:right="170"/>
      <w:jc w:val="right"/>
    </w:pPr>
    <w:rPr>
      <w:b/>
    </w:rPr>
  </w:style>
  <w:style w:type="paragraph" w:customStyle="1" w:styleId="17">
    <w:name w:val="Титульный лист 1"/>
    <w:basedOn w:val="a1"/>
    <w:rsid w:val="00EC5F5F"/>
    <w:pPr>
      <w:keepLines/>
      <w:jc w:val="center"/>
    </w:pPr>
    <w:rPr>
      <w:b/>
      <w:sz w:val="36"/>
    </w:rPr>
  </w:style>
  <w:style w:type="paragraph" w:customStyle="1" w:styleId="10">
    <w:name w:val="Список 1"/>
    <w:basedOn w:val="a1"/>
    <w:qFormat/>
    <w:rsid w:val="00EC5F5F"/>
    <w:pPr>
      <w:keepLines/>
      <w:numPr>
        <w:numId w:val="3"/>
      </w:numPr>
    </w:pPr>
    <w:rPr>
      <w:sz w:val="26"/>
    </w:rPr>
  </w:style>
  <w:style w:type="paragraph" w:customStyle="1" w:styleId="28">
    <w:name w:val="Текст2"/>
    <w:basedOn w:val="21"/>
    <w:link w:val="29"/>
    <w:qFormat/>
    <w:rsid w:val="00EC5F5F"/>
    <w:pPr>
      <w:keepNext w:val="0"/>
      <w:keepLines w:val="0"/>
    </w:pPr>
    <w:rPr>
      <w:b w:val="0"/>
    </w:rPr>
  </w:style>
  <w:style w:type="character" w:customStyle="1" w:styleId="29">
    <w:name w:val="Текст2 Знак"/>
    <w:link w:val="28"/>
    <w:rsid w:val="001F3D2D"/>
    <w:rPr>
      <w:rFonts w:asciiTheme="minorHAnsi" w:eastAsiaTheme="minorHAnsi" w:hAnsiTheme="minorHAnsi" w:cstheme="minorBidi"/>
      <w:sz w:val="26"/>
      <w:szCs w:val="22"/>
      <w:lang w:eastAsia="en-US"/>
    </w:rPr>
  </w:style>
  <w:style w:type="paragraph" w:customStyle="1" w:styleId="34">
    <w:name w:val="Титульный лист 3"/>
    <w:basedOn w:val="a1"/>
    <w:rsid w:val="00EC5F5F"/>
    <w:rPr>
      <w:b/>
      <w:sz w:val="28"/>
    </w:rPr>
  </w:style>
  <w:style w:type="paragraph" w:customStyle="1" w:styleId="52">
    <w:name w:val="Титульный лист 5"/>
    <w:basedOn w:val="a1"/>
    <w:rsid w:val="00EC5F5F"/>
    <w:pPr>
      <w:jc w:val="center"/>
    </w:pPr>
    <w:rPr>
      <w:b/>
      <w:sz w:val="40"/>
    </w:rPr>
  </w:style>
  <w:style w:type="paragraph" w:customStyle="1" w:styleId="72">
    <w:name w:val="Титульный лист 7"/>
    <w:basedOn w:val="a1"/>
    <w:rsid w:val="00EC5F5F"/>
    <w:pPr>
      <w:jc w:val="center"/>
    </w:pPr>
    <w:rPr>
      <w:b/>
      <w:sz w:val="28"/>
    </w:rPr>
  </w:style>
  <w:style w:type="paragraph" w:styleId="HTML">
    <w:name w:val="HTML Address"/>
    <w:basedOn w:val="a1"/>
    <w:semiHidden/>
    <w:locked/>
    <w:rsid w:val="007B20FE"/>
    <w:rPr>
      <w:i/>
      <w:iCs/>
    </w:rPr>
  </w:style>
  <w:style w:type="paragraph" w:styleId="ae">
    <w:name w:val="Document Map"/>
    <w:basedOn w:val="a1"/>
    <w:semiHidden/>
    <w:locked/>
    <w:rsid w:val="007B20FE"/>
    <w:pPr>
      <w:shd w:val="clear" w:color="auto" w:fill="000080"/>
    </w:pPr>
    <w:rPr>
      <w:rFonts w:ascii="Tahoma" w:hAnsi="Tahoma" w:cs="Tahoma"/>
    </w:rPr>
  </w:style>
  <w:style w:type="paragraph" w:customStyle="1" w:styleId="af">
    <w:name w:val="На одном листе"/>
    <w:basedOn w:val="a1"/>
    <w:semiHidden/>
    <w:locked/>
    <w:rsid w:val="007B20FE"/>
    <w:pPr>
      <w:spacing w:before="600"/>
      <w:jc w:val="center"/>
    </w:pPr>
    <w:rPr>
      <w:b/>
      <w:sz w:val="26"/>
    </w:rPr>
  </w:style>
  <w:style w:type="paragraph" w:customStyle="1" w:styleId="18">
    <w:name w:val="Заголовок1"/>
    <w:basedOn w:val="a1"/>
    <w:rsid w:val="00EC5F5F"/>
    <w:pPr>
      <w:spacing w:before="360" w:after="120"/>
      <w:jc w:val="center"/>
    </w:pPr>
    <w:rPr>
      <w:b/>
      <w:bCs/>
      <w:sz w:val="28"/>
    </w:rPr>
  </w:style>
  <w:style w:type="paragraph" w:styleId="af0">
    <w:name w:val="Balloon Text"/>
    <w:basedOn w:val="a1"/>
    <w:semiHidden/>
    <w:rsid w:val="00EC5F5F"/>
    <w:rPr>
      <w:rFonts w:ascii="Tahoma" w:hAnsi="Tahoma" w:cs="Tahoma"/>
      <w:color w:val="333300"/>
      <w:sz w:val="16"/>
      <w:szCs w:val="16"/>
    </w:rPr>
  </w:style>
  <w:style w:type="paragraph" w:customStyle="1" w:styleId="af1">
    <w:name w:val="Прил№"/>
    <w:basedOn w:val="a1"/>
    <w:next w:val="a5"/>
    <w:rsid w:val="00EC5F5F"/>
    <w:pPr>
      <w:jc w:val="right"/>
    </w:pPr>
    <w:rPr>
      <w:b/>
      <w:bCs/>
      <w:sz w:val="26"/>
    </w:rPr>
  </w:style>
  <w:style w:type="paragraph" w:customStyle="1" w:styleId="af2">
    <w:name w:val="Текст по центру"/>
    <w:basedOn w:val="a1"/>
    <w:qFormat/>
    <w:rsid w:val="00EC5F5F"/>
    <w:pPr>
      <w:jc w:val="center"/>
    </w:pPr>
    <w:rPr>
      <w:sz w:val="26"/>
    </w:rPr>
  </w:style>
  <w:style w:type="table" w:customStyle="1" w:styleId="af3">
    <w:name w:val="КолонтитулВ Табл"/>
    <w:basedOn w:val="a3"/>
    <w:rsid w:val="00EC5F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</w:style>
  <w:style w:type="paragraph" w:customStyle="1" w:styleId="af4">
    <w:name w:val="КолонтитулВ ТаблЛ"/>
    <w:rsid w:val="00EC5F5F"/>
    <w:pPr>
      <w:ind w:left="28"/>
    </w:pPr>
    <w:rPr>
      <w:b/>
    </w:rPr>
  </w:style>
  <w:style w:type="paragraph" w:customStyle="1" w:styleId="af5">
    <w:name w:val="Перечень документов"/>
    <w:basedOn w:val="a1"/>
    <w:semiHidden/>
    <w:locked/>
    <w:rsid w:val="007B20FE"/>
    <w:pPr>
      <w:ind w:left="963" w:hanging="283"/>
    </w:pPr>
    <w:rPr>
      <w:color w:val="000000"/>
      <w:sz w:val="26"/>
      <w:szCs w:val="26"/>
    </w:rPr>
  </w:style>
  <w:style w:type="paragraph" w:customStyle="1" w:styleId="11">
    <w:name w:val="ПрилТекст1"/>
    <w:basedOn w:val="a1"/>
    <w:rsid w:val="00EC5F5F"/>
    <w:pPr>
      <w:numPr>
        <w:numId w:val="2"/>
      </w:numPr>
    </w:pPr>
    <w:rPr>
      <w:sz w:val="26"/>
    </w:rPr>
  </w:style>
  <w:style w:type="paragraph" w:styleId="af6">
    <w:name w:val="table of figures"/>
    <w:basedOn w:val="a1"/>
    <w:next w:val="a1"/>
    <w:semiHidden/>
    <w:locked/>
    <w:rsid w:val="007B20FE"/>
  </w:style>
  <w:style w:type="paragraph" w:customStyle="1" w:styleId="20">
    <w:name w:val="ПрилТекст2"/>
    <w:basedOn w:val="a1"/>
    <w:rsid w:val="00EC5F5F"/>
    <w:pPr>
      <w:numPr>
        <w:ilvl w:val="1"/>
        <w:numId w:val="2"/>
      </w:numPr>
    </w:pPr>
    <w:rPr>
      <w:sz w:val="26"/>
    </w:rPr>
  </w:style>
  <w:style w:type="paragraph" w:customStyle="1" w:styleId="3">
    <w:name w:val="ПрилТекст3"/>
    <w:basedOn w:val="a1"/>
    <w:rsid w:val="00EC5F5F"/>
    <w:pPr>
      <w:numPr>
        <w:ilvl w:val="2"/>
        <w:numId w:val="2"/>
      </w:numPr>
    </w:pPr>
    <w:rPr>
      <w:sz w:val="26"/>
    </w:rPr>
  </w:style>
  <w:style w:type="paragraph" w:customStyle="1" w:styleId="af7">
    <w:name w:val="Редакция"/>
    <w:basedOn w:val="a1"/>
    <w:rsid w:val="00EC5F5F"/>
    <w:pPr>
      <w:keepNext/>
      <w:spacing w:before="480" w:after="60"/>
    </w:pPr>
    <w:rPr>
      <w:sz w:val="26"/>
    </w:rPr>
  </w:style>
  <w:style w:type="paragraph" w:customStyle="1" w:styleId="af8">
    <w:name w:val="Текст обычный"/>
    <w:basedOn w:val="a1"/>
    <w:qFormat/>
    <w:rsid w:val="00EC5F5F"/>
    <w:pPr>
      <w:ind w:firstLine="709"/>
    </w:pPr>
    <w:rPr>
      <w:sz w:val="26"/>
    </w:rPr>
  </w:style>
  <w:style w:type="paragraph" w:customStyle="1" w:styleId="4">
    <w:name w:val="Текст4"/>
    <w:basedOn w:val="40"/>
    <w:qFormat/>
    <w:rsid w:val="00EC5F5F"/>
    <w:pPr>
      <w:numPr>
        <w:ilvl w:val="3"/>
        <w:numId w:val="6"/>
      </w:numPr>
    </w:pPr>
    <w:rPr>
      <w:sz w:val="26"/>
    </w:rPr>
  </w:style>
  <w:style w:type="paragraph" w:customStyle="1" w:styleId="30">
    <w:name w:val="Текст3"/>
    <w:basedOn w:val="32"/>
    <w:link w:val="35"/>
    <w:qFormat/>
    <w:rsid w:val="00EC5F5F"/>
    <w:pPr>
      <w:numPr>
        <w:ilvl w:val="2"/>
        <w:numId w:val="6"/>
      </w:numPr>
    </w:pPr>
    <w:rPr>
      <w:sz w:val="26"/>
    </w:rPr>
  </w:style>
  <w:style w:type="character" w:customStyle="1" w:styleId="35">
    <w:name w:val="Текст3 Знак Знак"/>
    <w:link w:val="30"/>
    <w:rsid w:val="002810ED"/>
    <w:rPr>
      <w:rFonts w:asciiTheme="minorHAnsi" w:eastAsiaTheme="minorHAnsi" w:hAnsiTheme="minorHAnsi" w:cstheme="minorBidi"/>
      <w:sz w:val="26"/>
      <w:szCs w:val="22"/>
      <w:lang w:eastAsia="en-US"/>
    </w:rPr>
  </w:style>
  <w:style w:type="paragraph" w:customStyle="1" w:styleId="af9">
    <w:name w:val="Форма"/>
    <w:basedOn w:val="a1"/>
    <w:locked/>
    <w:rsid w:val="00EC5F5F"/>
    <w:pPr>
      <w:spacing w:after="60"/>
      <w:jc w:val="right"/>
    </w:pPr>
    <w:rPr>
      <w:b/>
      <w:bCs/>
      <w:sz w:val="26"/>
      <w:u w:val="single"/>
    </w:rPr>
  </w:style>
  <w:style w:type="paragraph" w:customStyle="1" w:styleId="14">
    <w:name w:val="Перечисление1"/>
    <w:qFormat/>
    <w:rsid w:val="00EC5F5F"/>
    <w:pPr>
      <w:keepLines/>
      <w:numPr>
        <w:numId w:val="4"/>
      </w:numPr>
      <w:ind w:left="1066" w:hanging="357"/>
    </w:pPr>
    <w:rPr>
      <w:sz w:val="26"/>
    </w:rPr>
  </w:style>
  <w:style w:type="paragraph" w:customStyle="1" w:styleId="23">
    <w:name w:val="Перечисление2"/>
    <w:qFormat/>
    <w:rsid w:val="00EC5F5F"/>
    <w:pPr>
      <w:keepLines/>
      <w:numPr>
        <w:numId w:val="5"/>
      </w:numPr>
    </w:pPr>
    <w:rPr>
      <w:sz w:val="26"/>
    </w:rPr>
  </w:style>
  <w:style w:type="character" w:customStyle="1" w:styleId="afa">
    <w:name w:val="ПримечаниеЗнак"/>
    <w:rsid w:val="00EC5F5F"/>
    <w:rPr>
      <w:spacing w:val="100"/>
    </w:rPr>
  </w:style>
  <w:style w:type="paragraph" w:customStyle="1" w:styleId="19">
    <w:name w:val="Примечание1"/>
    <w:basedOn w:val="a1"/>
    <w:rsid w:val="00EC5F5F"/>
    <w:pPr>
      <w:keepLines/>
      <w:spacing w:before="120"/>
      <w:ind w:left="851" w:hanging="851"/>
    </w:pPr>
  </w:style>
  <w:style w:type="paragraph" w:customStyle="1" w:styleId="2">
    <w:name w:val="Примечание2"/>
    <w:basedOn w:val="19"/>
    <w:rsid w:val="00EC5F5F"/>
    <w:pPr>
      <w:numPr>
        <w:numId w:val="7"/>
      </w:numPr>
      <w:spacing w:before="60"/>
    </w:pPr>
  </w:style>
  <w:style w:type="paragraph" w:customStyle="1" w:styleId="afb">
    <w:name w:val="КолонтитулВ ТаблП"/>
    <w:basedOn w:val="af4"/>
    <w:rsid w:val="00EC5F5F"/>
    <w:pPr>
      <w:jc w:val="right"/>
    </w:pPr>
  </w:style>
  <w:style w:type="paragraph" w:customStyle="1" w:styleId="afc">
    <w:name w:val="КолонтитулН"/>
    <w:rsid w:val="00EC5F5F"/>
    <w:pPr>
      <w:pBdr>
        <w:top w:val="single" w:sz="12" w:space="1" w:color="auto"/>
      </w:pBdr>
      <w:tabs>
        <w:tab w:val="right" w:pos="9638"/>
      </w:tabs>
    </w:pPr>
    <w:rPr>
      <w:sz w:val="16"/>
      <w:szCs w:val="16"/>
    </w:rPr>
  </w:style>
  <w:style w:type="character" w:customStyle="1" w:styleId="TXTDESC">
    <w:name w:val="TXTDESC Знак"/>
    <w:link w:val="TXTDESC0"/>
    <w:uiPriority w:val="99"/>
    <w:rsid w:val="00EC5F5F"/>
    <w:rPr>
      <w:color w:val="0000A0"/>
      <w:sz w:val="26"/>
      <w:szCs w:val="26"/>
    </w:rPr>
  </w:style>
  <w:style w:type="paragraph" w:customStyle="1" w:styleId="TXTDOCZAG">
    <w:name w:val="TXTDOCZAG"/>
    <w:basedOn w:val="a1"/>
    <w:uiPriority w:val="99"/>
    <w:rsid w:val="00EC5F5F"/>
    <w:pPr>
      <w:spacing w:before="56"/>
    </w:pPr>
    <w:rPr>
      <w:color w:val="000000"/>
      <w:sz w:val="26"/>
      <w:szCs w:val="26"/>
    </w:rPr>
  </w:style>
  <w:style w:type="paragraph" w:customStyle="1" w:styleId="TXTDOCSPISOK">
    <w:name w:val="TXTDOCSPISOK"/>
    <w:basedOn w:val="a1"/>
    <w:uiPriority w:val="99"/>
    <w:rsid w:val="00EC5F5F"/>
    <w:pPr>
      <w:ind w:left="680" w:hanging="396"/>
    </w:pPr>
    <w:rPr>
      <w:color w:val="000000"/>
      <w:sz w:val="26"/>
      <w:szCs w:val="26"/>
    </w:rPr>
  </w:style>
  <w:style w:type="paragraph" w:customStyle="1" w:styleId="TXTDESC0">
    <w:name w:val="TXTDESC"/>
    <w:basedOn w:val="a1"/>
    <w:link w:val="TXTDESC"/>
    <w:uiPriority w:val="99"/>
    <w:rsid w:val="00EC5F5F"/>
    <w:pPr>
      <w:spacing w:before="56"/>
      <w:ind w:firstLine="680"/>
    </w:pPr>
    <w:rPr>
      <w:color w:val="0000A0"/>
      <w:sz w:val="26"/>
      <w:szCs w:val="26"/>
    </w:rPr>
  </w:style>
  <w:style w:type="paragraph" w:customStyle="1" w:styleId="TXTDESCSPISOK">
    <w:name w:val="TXTDESCSPISOK"/>
    <w:basedOn w:val="a1"/>
    <w:uiPriority w:val="99"/>
    <w:rsid w:val="00EC5F5F"/>
    <w:pPr>
      <w:ind w:left="963" w:hanging="396"/>
    </w:pPr>
    <w:rPr>
      <w:color w:val="0000A0"/>
      <w:sz w:val="26"/>
      <w:szCs w:val="26"/>
    </w:rPr>
  </w:style>
  <w:style w:type="paragraph" w:customStyle="1" w:styleId="TXTFUNC">
    <w:name w:val="TXTFUNC"/>
    <w:basedOn w:val="a1"/>
    <w:link w:val="TXTFUNC0"/>
    <w:uiPriority w:val="99"/>
    <w:rsid w:val="00EC5F5F"/>
    <w:pPr>
      <w:spacing w:before="56"/>
      <w:ind w:firstLine="680"/>
    </w:pPr>
    <w:rPr>
      <w:color w:val="000000"/>
      <w:sz w:val="26"/>
      <w:szCs w:val="26"/>
    </w:rPr>
  </w:style>
  <w:style w:type="character" w:customStyle="1" w:styleId="TXTFUNC0">
    <w:name w:val="TXTFUNC Знак"/>
    <w:link w:val="TXTFUNC"/>
    <w:uiPriority w:val="99"/>
    <w:rsid w:val="00EC5F5F"/>
    <w:rPr>
      <w:color w:val="000000"/>
      <w:sz w:val="26"/>
      <w:szCs w:val="26"/>
    </w:rPr>
  </w:style>
  <w:style w:type="paragraph" w:customStyle="1" w:styleId="TXTFUNCSPISOK">
    <w:name w:val="TXTFUNCSPISOK"/>
    <w:basedOn w:val="a1"/>
    <w:uiPriority w:val="99"/>
    <w:rsid w:val="00EC5F5F"/>
    <w:pPr>
      <w:ind w:left="963" w:hanging="396"/>
    </w:pPr>
    <w:rPr>
      <w:color w:val="000000"/>
      <w:sz w:val="26"/>
      <w:szCs w:val="26"/>
    </w:rPr>
  </w:style>
  <w:style w:type="paragraph" w:customStyle="1" w:styleId="afd">
    <w:name w:val="Разделитель сноски"/>
    <w:basedOn w:val="aa"/>
    <w:rsid w:val="00EC5F5F"/>
    <w:rPr>
      <w:sz w:val="24"/>
    </w:rPr>
  </w:style>
  <w:style w:type="character" w:customStyle="1" w:styleId="afe">
    <w:name w:val="ЗнакТекстЖ"/>
    <w:qFormat/>
    <w:rsid w:val="00EC5F5F"/>
    <w:rPr>
      <w:b/>
      <w:color w:val="auto"/>
    </w:rPr>
  </w:style>
  <w:style w:type="character" w:customStyle="1" w:styleId="aff">
    <w:name w:val="ЗнакТекстЖК"/>
    <w:rsid w:val="00EC5F5F"/>
    <w:rPr>
      <w:b/>
      <w:i/>
      <w:color w:val="auto"/>
    </w:rPr>
  </w:style>
  <w:style w:type="character" w:customStyle="1" w:styleId="aff0">
    <w:name w:val="ЗнакТекстК"/>
    <w:rsid w:val="00EC5F5F"/>
    <w:rPr>
      <w:i/>
      <w:color w:val="auto"/>
    </w:rPr>
  </w:style>
  <w:style w:type="character" w:customStyle="1" w:styleId="aff1">
    <w:name w:val="ЗнакТекстЧ"/>
    <w:rsid w:val="00EC5F5F"/>
    <w:rPr>
      <w:color w:val="auto"/>
      <w:u w:val="single"/>
    </w:rPr>
  </w:style>
  <w:style w:type="paragraph" w:customStyle="1" w:styleId="120">
    <w:name w:val="ТаблицаЗаголовок12"/>
    <w:basedOn w:val="a1"/>
    <w:qFormat/>
    <w:rsid w:val="00EC5F5F"/>
    <w:pPr>
      <w:keepNext/>
      <w:keepLines/>
      <w:spacing w:after="60"/>
      <w:jc w:val="center"/>
    </w:pPr>
    <w:rPr>
      <w:b/>
      <w:spacing w:val="-2"/>
    </w:rPr>
  </w:style>
  <w:style w:type="paragraph" w:customStyle="1" w:styleId="110">
    <w:name w:val="ТаблицаЗаголовок11"/>
    <w:basedOn w:val="120"/>
    <w:rsid w:val="00EC5F5F"/>
  </w:style>
  <w:style w:type="paragraph" w:customStyle="1" w:styleId="aff2">
    <w:name w:val="ТаблицаПодзаголовок"/>
    <w:basedOn w:val="120"/>
    <w:qFormat/>
    <w:rsid w:val="00EC5F5F"/>
    <w:pPr>
      <w:shd w:val="clear" w:color="auto" w:fill="D9FFFF"/>
    </w:pPr>
    <w:rPr>
      <w:i/>
    </w:rPr>
  </w:style>
  <w:style w:type="table" w:customStyle="1" w:styleId="aff3">
    <w:name w:val="ТаблицаСТП"/>
    <w:basedOn w:val="a3"/>
    <w:rsid w:val="00EC5F5F"/>
    <w:pPr>
      <w:keepLines/>
      <w:widowControl w:val="0"/>
      <w:overflowPunct w:val="0"/>
      <w:autoSpaceDE w:val="0"/>
      <w:autoSpaceDN w:val="0"/>
      <w:adjustRightInd w:val="0"/>
      <w:textAlignment w:val="baseline"/>
    </w:pPr>
    <w:tblPr>
      <w:tblStyleRowBandSize w:val="1"/>
      <w:tblStyleColBandSize w:val="1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  <w:trPr>
      <w:cantSplit/>
      <w:jc w:val="center"/>
    </w:trPr>
    <w:tcPr>
      <w:shd w:val="clear" w:color="auto" w:fill="auto"/>
      <w:noWrap/>
      <w:vAlign w:val="center"/>
    </w:tcPr>
    <w:tblStylePr w:type="firstRow">
      <w:pPr>
        <w:keepNext/>
        <w:keepLines/>
        <w:wordWrap/>
        <w:spacing w:beforeLines="0" w:before="0" w:beforeAutospacing="0" w:afterLines="0" w:after="0" w:afterAutospacing="0" w:line="240" w:lineRule="auto"/>
        <w:contextualSpacing w:val="0"/>
        <w:jc w:val="center"/>
      </w:pPr>
      <w:rPr>
        <w:rFonts w:ascii="Times New Roman" w:hAnsi="Times New Roman"/>
        <w:caps w:val="0"/>
        <w:small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  <w:tblPr/>
      <w:trPr>
        <w:tblHeader/>
      </w:trPr>
      <w:tcPr>
        <w:shd w:val="clear" w:color="auto" w:fill="D9D9D9"/>
      </w:tcPr>
    </w:tblStylePr>
  </w:style>
  <w:style w:type="paragraph" w:customStyle="1" w:styleId="aff4">
    <w:name w:val="ТаблицаТекстЛ"/>
    <w:basedOn w:val="a1"/>
    <w:rsid w:val="00EC5F5F"/>
    <w:pPr>
      <w:numPr>
        <w:ilvl w:val="12"/>
      </w:numPr>
    </w:pPr>
    <w:rPr>
      <w:iCs/>
    </w:rPr>
  </w:style>
  <w:style w:type="paragraph" w:customStyle="1" w:styleId="aff5">
    <w:name w:val="ТаблицаТекстП"/>
    <w:basedOn w:val="aff4"/>
    <w:rsid w:val="00EC5F5F"/>
    <w:pPr>
      <w:keepLines/>
      <w:jc w:val="right"/>
    </w:pPr>
  </w:style>
  <w:style w:type="paragraph" w:customStyle="1" w:styleId="aff6">
    <w:name w:val="ТаблицаТекстЦ"/>
    <w:basedOn w:val="aff4"/>
    <w:qFormat/>
    <w:rsid w:val="00EC5F5F"/>
    <w:pPr>
      <w:keepLines/>
      <w:jc w:val="center"/>
    </w:pPr>
  </w:style>
  <w:style w:type="paragraph" w:customStyle="1" w:styleId="aff7">
    <w:name w:val="Текст простой"/>
    <w:basedOn w:val="af8"/>
    <w:rsid w:val="00EC5F5F"/>
    <w:pPr>
      <w:ind w:firstLine="0"/>
    </w:pPr>
  </w:style>
  <w:style w:type="paragraph" w:customStyle="1" w:styleId="TBLDESC">
    <w:name w:val="TBLDESC"/>
    <w:basedOn w:val="a1"/>
    <w:uiPriority w:val="99"/>
    <w:rsid w:val="00EC5F5F"/>
    <w:pPr>
      <w:ind w:firstLine="283"/>
    </w:pPr>
    <w:rPr>
      <w:color w:val="0000A0"/>
    </w:rPr>
  </w:style>
  <w:style w:type="paragraph" w:customStyle="1" w:styleId="TBLDESCSPISOK">
    <w:name w:val="TBLDESCSPISOK"/>
    <w:basedOn w:val="a1"/>
    <w:uiPriority w:val="99"/>
    <w:rsid w:val="00EC5F5F"/>
    <w:pPr>
      <w:ind w:left="283" w:hanging="283"/>
    </w:pPr>
    <w:rPr>
      <w:color w:val="0000A0"/>
    </w:rPr>
  </w:style>
  <w:style w:type="paragraph" w:customStyle="1" w:styleId="TBLDOCZAG">
    <w:name w:val="TBLDOCZAG"/>
    <w:basedOn w:val="a1"/>
    <w:uiPriority w:val="99"/>
    <w:rsid w:val="00EC5F5F"/>
    <w:pPr>
      <w:spacing w:before="56"/>
    </w:pPr>
    <w:rPr>
      <w:b/>
      <w:bCs/>
      <w:i/>
      <w:iCs/>
      <w:color w:val="000000"/>
      <w:u w:val="single"/>
    </w:rPr>
  </w:style>
  <w:style w:type="paragraph" w:customStyle="1" w:styleId="TBLFUNC">
    <w:name w:val="TBLFUNC"/>
    <w:basedOn w:val="a1"/>
    <w:uiPriority w:val="99"/>
    <w:rsid w:val="00EC5F5F"/>
    <w:rPr>
      <w:color w:val="000000"/>
    </w:rPr>
  </w:style>
  <w:style w:type="paragraph" w:customStyle="1" w:styleId="TBLHEAD">
    <w:name w:val="TBLHEAD"/>
    <w:basedOn w:val="a1"/>
    <w:uiPriority w:val="99"/>
    <w:rsid w:val="00EC5F5F"/>
    <w:pPr>
      <w:jc w:val="center"/>
    </w:pPr>
    <w:rPr>
      <w:b/>
      <w:bCs/>
      <w:color w:val="000000"/>
      <w:szCs w:val="24"/>
    </w:rPr>
  </w:style>
  <w:style w:type="paragraph" w:customStyle="1" w:styleId="TBLISP">
    <w:name w:val="TBLISP"/>
    <w:basedOn w:val="a1"/>
    <w:uiPriority w:val="99"/>
    <w:rsid w:val="00EC5F5F"/>
    <w:rPr>
      <w:b/>
      <w:bCs/>
      <w:color w:val="000000"/>
    </w:rPr>
  </w:style>
  <w:style w:type="paragraph" w:customStyle="1" w:styleId="TBLZAGBLUE">
    <w:name w:val="TBLZAGBLUE"/>
    <w:basedOn w:val="a1"/>
    <w:uiPriority w:val="99"/>
    <w:rsid w:val="00EC5F5F"/>
    <w:pPr>
      <w:spacing w:before="113"/>
    </w:pPr>
    <w:rPr>
      <w:b/>
      <w:bCs/>
      <w:i/>
      <w:iCs/>
      <w:color w:val="0000A0"/>
      <w:u w:val="single"/>
    </w:rPr>
  </w:style>
  <w:style w:type="character" w:customStyle="1" w:styleId="aff8">
    <w:name w:val="ЗнакТекст"/>
    <w:rsid w:val="00EC5F5F"/>
  </w:style>
  <w:style w:type="character" w:customStyle="1" w:styleId="aff9">
    <w:name w:val="ЗнакФон"/>
    <w:rsid w:val="00EC5F5F"/>
    <w:rPr>
      <w:bdr w:val="none" w:sz="0" w:space="0" w:color="auto"/>
      <w:shd w:val="clear" w:color="auto" w:fill="auto"/>
    </w:rPr>
  </w:style>
  <w:style w:type="character" w:customStyle="1" w:styleId="affa">
    <w:name w:val="ЗнакФонЖелтый"/>
    <w:rsid w:val="00EC5F5F"/>
    <w:rPr>
      <w:bdr w:val="none" w:sz="0" w:space="0" w:color="auto"/>
      <w:shd w:val="clear" w:color="auto" w:fill="FFFF99"/>
    </w:rPr>
  </w:style>
  <w:style w:type="character" w:customStyle="1" w:styleId="affb">
    <w:name w:val="ЗнакФонЗеленый"/>
    <w:rsid w:val="00EC5F5F"/>
    <w:rPr>
      <w:bdr w:val="none" w:sz="0" w:space="0" w:color="auto"/>
      <w:shd w:val="clear" w:color="auto" w:fill="CCFFCC"/>
    </w:rPr>
  </w:style>
  <w:style w:type="character" w:customStyle="1" w:styleId="affc">
    <w:name w:val="ЗнакФонРозовый"/>
    <w:rsid w:val="00EC5F5F"/>
    <w:rPr>
      <w:bdr w:val="none" w:sz="0" w:space="0" w:color="auto"/>
      <w:shd w:val="clear" w:color="auto" w:fill="FF99CC"/>
    </w:rPr>
  </w:style>
  <w:style w:type="character" w:styleId="affd">
    <w:name w:val="annotation reference"/>
    <w:semiHidden/>
    <w:locked/>
    <w:rsid w:val="00EC5F5F"/>
    <w:rPr>
      <w:sz w:val="16"/>
      <w:szCs w:val="16"/>
    </w:rPr>
  </w:style>
  <w:style w:type="paragraph" w:styleId="affe">
    <w:name w:val="annotation text"/>
    <w:basedOn w:val="a1"/>
    <w:link w:val="afff"/>
    <w:rsid w:val="00EC5F5F"/>
    <w:rPr>
      <w:color w:val="333300"/>
      <w:sz w:val="20"/>
    </w:rPr>
  </w:style>
  <w:style w:type="table" w:customStyle="1" w:styleId="53">
    <w:name w:val="ТаблицаСТП_Раздел 5"/>
    <w:basedOn w:val="a3"/>
    <w:rsid w:val="00EC5F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keepNext/>
        <w:keepLines/>
        <w:wordWrap/>
        <w:spacing w:beforeLines="0" w:before="0" w:beforeAutospacing="0" w:afterLines="0" w:after="0" w:afterAutospacing="0" w:line="240" w:lineRule="auto"/>
        <w:contextualSpacing w:val="0"/>
        <w:jc w:val="center"/>
      </w:pPr>
      <w:rPr>
        <w:rFonts w:ascii="Times New Roman" w:hAnsi="Times New Roman"/>
        <w:caps w:val="0"/>
        <w:small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D9D9D9"/>
        <w:vAlign w:val="center"/>
      </w:tcPr>
    </w:tblStylePr>
  </w:style>
  <w:style w:type="table" w:styleId="afff0">
    <w:name w:val="Table Grid"/>
    <w:basedOn w:val="a3"/>
    <w:locked/>
    <w:rsid w:val="00EC5F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1">
    <w:name w:val="КолонтитулВ"/>
    <w:rsid w:val="00EC5F5F"/>
    <w:rPr>
      <w:b/>
      <w:sz w:val="12"/>
      <w:szCs w:val="12"/>
    </w:rPr>
  </w:style>
  <w:style w:type="character" w:customStyle="1" w:styleId="afff2">
    <w:name w:val="КолонтитулНЗнакСтр"/>
    <w:rsid w:val="00EC5F5F"/>
    <w:rPr>
      <w:b/>
      <w:sz w:val="20"/>
      <w:szCs w:val="20"/>
    </w:rPr>
  </w:style>
  <w:style w:type="paragraph" w:styleId="afff3">
    <w:name w:val="caption"/>
    <w:basedOn w:val="a1"/>
    <w:next w:val="a1"/>
    <w:semiHidden/>
    <w:qFormat/>
    <w:locked/>
    <w:rsid w:val="00EC5F5F"/>
    <w:rPr>
      <w:b/>
      <w:bCs/>
      <w:sz w:val="20"/>
    </w:rPr>
  </w:style>
  <w:style w:type="character" w:customStyle="1" w:styleId="afff4">
    <w:name w:val="ЗнакСсылка"/>
    <w:qFormat/>
    <w:rsid w:val="00EC5F5F"/>
    <w:rPr>
      <w:i/>
      <w:color w:val="1F497D"/>
      <w:u w:val="single"/>
    </w:rPr>
  </w:style>
  <w:style w:type="character" w:customStyle="1" w:styleId="afff">
    <w:name w:val="Текст примечания Знак"/>
    <w:link w:val="affe"/>
    <w:rsid w:val="00EC5F5F"/>
    <w:rPr>
      <w:color w:val="333300"/>
    </w:rPr>
  </w:style>
  <w:style w:type="character" w:customStyle="1" w:styleId="afff5">
    <w:name w:val="ЗнакТекстКомм"/>
    <w:locked/>
    <w:rsid w:val="00EC5F5F"/>
    <w:rPr>
      <w:rFonts w:ascii="Times New Roman" w:hAnsi="Times New Roman"/>
      <w:color w:val="006E6E"/>
    </w:rPr>
  </w:style>
  <w:style w:type="numbering" w:styleId="111111">
    <w:name w:val="Outline List 2"/>
    <w:basedOn w:val="a4"/>
    <w:locked/>
    <w:rsid w:val="007D65A9"/>
    <w:pPr>
      <w:numPr>
        <w:numId w:val="8"/>
      </w:numPr>
    </w:pPr>
  </w:style>
  <w:style w:type="numbering" w:styleId="1ai">
    <w:name w:val="Outline List 1"/>
    <w:basedOn w:val="a4"/>
    <w:locked/>
    <w:rsid w:val="007D65A9"/>
    <w:pPr>
      <w:numPr>
        <w:numId w:val="9"/>
      </w:numPr>
    </w:pPr>
  </w:style>
  <w:style w:type="paragraph" w:customStyle="1" w:styleId="TBLDESCSPISOK1">
    <w:name w:val="TBLDESCSPISOK1"/>
    <w:basedOn w:val="a1"/>
    <w:uiPriority w:val="99"/>
    <w:rsid w:val="00EC5F5F"/>
    <w:pPr>
      <w:ind w:left="283" w:hanging="283"/>
    </w:pPr>
    <w:rPr>
      <w:color w:val="0000A0"/>
    </w:rPr>
  </w:style>
  <w:style w:type="paragraph" w:styleId="afff6">
    <w:name w:val="annotation subject"/>
    <w:basedOn w:val="affe"/>
    <w:next w:val="affe"/>
    <w:link w:val="afff7"/>
    <w:semiHidden/>
    <w:locked/>
    <w:rsid w:val="00E91B73"/>
    <w:rPr>
      <w:b/>
      <w:bCs/>
      <w:color w:val="808000"/>
    </w:rPr>
  </w:style>
  <w:style w:type="character" w:customStyle="1" w:styleId="afff7">
    <w:name w:val="Тема примечания Знак"/>
    <w:link w:val="afff6"/>
    <w:semiHidden/>
    <w:rsid w:val="00E91B73"/>
    <w:rPr>
      <w:b/>
      <w:bCs/>
      <w:color w:val="808000"/>
    </w:rPr>
  </w:style>
  <w:style w:type="paragraph" w:customStyle="1" w:styleId="TBLDESCPODZAG">
    <w:name w:val="TBLDESCPODZAG"/>
    <w:basedOn w:val="a1"/>
    <w:uiPriority w:val="99"/>
    <w:rsid w:val="00EC5F5F"/>
    <w:pPr>
      <w:spacing w:before="113"/>
    </w:pPr>
    <w:rPr>
      <w:color w:val="0000A0"/>
      <w:u w:val="single"/>
    </w:rPr>
  </w:style>
  <w:style w:type="paragraph" w:customStyle="1" w:styleId="TXTDESCPODZAG">
    <w:name w:val="TXTDESCPODZAG"/>
    <w:basedOn w:val="a1"/>
    <w:uiPriority w:val="99"/>
    <w:rsid w:val="00EC5F5F"/>
    <w:pPr>
      <w:spacing w:before="56"/>
    </w:pPr>
    <w:rPr>
      <w:color w:val="0000A0"/>
      <w:sz w:val="26"/>
      <w:szCs w:val="26"/>
      <w:u w:val="single"/>
    </w:rPr>
  </w:style>
  <w:style w:type="paragraph" w:customStyle="1" w:styleId="TXTDESCSPISOK1">
    <w:name w:val="TXTDESCSPISOK1"/>
    <w:basedOn w:val="a1"/>
    <w:uiPriority w:val="99"/>
    <w:rsid w:val="00EC5F5F"/>
    <w:pPr>
      <w:ind w:left="283" w:hanging="283"/>
    </w:pPr>
    <w:rPr>
      <w:color w:val="0000A0"/>
      <w:sz w:val="26"/>
      <w:szCs w:val="26"/>
    </w:rPr>
  </w:style>
  <w:style w:type="paragraph" w:customStyle="1" w:styleId="TXTFUNCSPISOK1">
    <w:name w:val="TXTFUNCSPISOK1"/>
    <w:basedOn w:val="a1"/>
    <w:uiPriority w:val="99"/>
    <w:rsid w:val="00EC5F5F"/>
    <w:pPr>
      <w:ind w:left="963" w:hanging="396"/>
    </w:pPr>
    <w:rPr>
      <w:color w:val="000000"/>
      <w:sz w:val="26"/>
      <w:szCs w:val="26"/>
    </w:rPr>
  </w:style>
  <w:style w:type="paragraph" w:customStyle="1" w:styleId="TXTISP">
    <w:name w:val="TXTISP"/>
    <w:basedOn w:val="a1"/>
    <w:uiPriority w:val="99"/>
    <w:rsid w:val="00EC5F5F"/>
    <w:pPr>
      <w:spacing w:before="56"/>
      <w:ind w:firstLine="680"/>
    </w:pPr>
    <w:rPr>
      <w:b/>
      <w:bCs/>
      <w:color w:val="000000"/>
      <w:sz w:val="26"/>
      <w:szCs w:val="26"/>
    </w:rPr>
  </w:style>
  <w:style w:type="paragraph" w:customStyle="1" w:styleId="TXTLKOMMENT">
    <w:name w:val="TXTLKOMMENT"/>
    <w:basedOn w:val="a1"/>
    <w:uiPriority w:val="99"/>
    <w:rsid w:val="00EC5F5F"/>
    <w:pPr>
      <w:ind w:firstLine="283"/>
    </w:pPr>
    <w:rPr>
      <w:i/>
      <w:iCs/>
      <w:color w:val="1F497D"/>
      <w:sz w:val="26"/>
      <w:szCs w:val="26"/>
    </w:rPr>
  </w:style>
  <w:style w:type="paragraph" w:customStyle="1" w:styleId="TXTOKOMMENT">
    <w:name w:val="TXTOKOMMENT"/>
    <w:basedOn w:val="a1"/>
    <w:uiPriority w:val="99"/>
    <w:rsid w:val="00EC5F5F"/>
    <w:rPr>
      <w:i/>
      <w:iCs/>
      <w:color w:val="FF0000"/>
      <w:sz w:val="26"/>
      <w:szCs w:val="26"/>
    </w:rPr>
  </w:style>
  <w:style w:type="paragraph" w:customStyle="1" w:styleId="TXTTKOMMENT">
    <w:name w:val="TXTTKOMMENT"/>
    <w:basedOn w:val="a1"/>
    <w:uiPriority w:val="99"/>
    <w:rsid w:val="00EC5F5F"/>
    <w:pPr>
      <w:ind w:firstLine="283"/>
    </w:pPr>
    <w:rPr>
      <w:i/>
      <w:iCs/>
      <w:color w:val="FF0000"/>
      <w:sz w:val="26"/>
      <w:szCs w:val="26"/>
    </w:rPr>
  </w:style>
  <w:style w:type="paragraph" w:customStyle="1" w:styleId="GROUPNAME">
    <w:name w:val="GROUPNAME"/>
    <w:basedOn w:val="a1"/>
    <w:uiPriority w:val="99"/>
    <w:locked/>
    <w:rsid w:val="00EC5F5F"/>
    <w:pPr>
      <w:spacing w:before="170"/>
    </w:pPr>
    <w:rPr>
      <w:b/>
      <w:bCs/>
      <w:color w:val="000000"/>
      <w:sz w:val="28"/>
      <w:szCs w:val="28"/>
    </w:rPr>
  </w:style>
  <w:style w:type="paragraph" w:customStyle="1" w:styleId="MODELNAME">
    <w:name w:val="MODELNAME"/>
    <w:basedOn w:val="a1"/>
    <w:uiPriority w:val="99"/>
    <w:rsid w:val="00EC5F5F"/>
    <w:pPr>
      <w:spacing w:before="56"/>
      <w:ind w:firstLine="680"/>
    </w:pPr>
    <w:rPr>
      <w:b/>
      <w:bCs/>
      <w:color w:val="000000"/>
      <w:sz w:val="26"/>
      <w:szCs w:val="26"/>
    </w:rPr>
  </w:style>
  <w:style w:type="paragraph" w:customStyle="1" w:styleId="REPORT1">
    <w:name w:val="REPORT1"/>
    <w:basedOn w:val="a1"/>
    <w:uiPriority w:val="99"/>
    <w:locked/>
    <w:rsid w:val="00EC5F5F"/>
    <w:pPr>
      <w:jc w:val="center"/>
    </w:pPr>
    <w:rPr>
      <w:rFonts w:ascii="Arial" w:hAnsi="Arial" w:cs="Arial"/>
      <w:b/>
      <w:bCs/>
      <w:color w:val="000000"/>
      <w:sz w:val="48"/>
      <w:szCs w:val="48"/>
    </w:rPr>
  </w:style>
  <w:style w:type="paragraph" w:customStyle="1" w:styleId="REPORT2">
    <w:name w:val="REPORT2"/>
    <w:basedOn w:val="a1"/>
    <w:uiPriority w:val="99"/>
    <w:locked/>
    <w:rsid w:val="00EC5F5F"/>
    <w:rPr>
      <w:color w:val="000000"/>
      <w:sz w:val="28"/>
      <w:szCs w:val="28"/>
    </w:rPr>
  </w:style>
  <w:style w:type="paragraph" w:customStyle="1" w:styleId="TBLDOCNAME">
    <w:name w:val="TBLDOCNAME"/>
    <w:basedOn w:val="a1"/>
    <w:uiPriority w:val="99"/>
    <w:rsid w:val="00EC5F5F"/>
    <w:rPr>
      <w:color w:val="000000"/>
    </w:rPr>
  </w:style>
  <w:style w:type="paragraph" w:customStyle="1" w:styleId="TBLFORM">
    <w:name w:val="TBLFORM"/>
    <w:basedOn w:val="a1"/>
    <w:uiPriority w:val="99"/>
    <w:rsid w:val="00EC5F5F"/>
    <w:pPr>
      <w:jc w:val="center"/>
    </w:pPr>
    <w:rPr>
      <w:color w:val="000000"/>
    </w:rPr>
  </w:style>
  <w:style w:type="paragraph" w:customStyle="1" w:styleId="TBLFUNCITAL">
    <w:name w:val="TBLFUNCITAL"/>
    <w:basedOn w:val="a1"/>
    <w:uiPriority w:val="99"/>
    <w:rsid w:val="00EC5F5F"/>
    <w:rPr>
      <w:i/>
      <w:iCs/>
      <w:color w:val="FF0000"/>
    </w:rPr>
  </w:style>
  <w:style w:type="paragraph" w:customStyle="1" w:styleId="TBLFUNCRED">
    <w:name w:val="TBLFUNCRED"/>
    <w:basedOn w:val="a1"/>
    <w:uiPriority w:val="99"/>
    <w:rsid w:val="00EC5F5F"/>
    <w:rPr>
      <w:color w:val="FF0000"/>
    </w:rPr>
  </w:style>
  <w:style w:type="paragraph" w:customStyle="1" w:styleId="TBLHEAD1">
    <w:name w:val="TBLHEAD_1"/>
    <w:basedOn w:val="a1"/>
    <w:uiPriority w:val="99"/>
    <w:rsid w:val="00EC5F5F"/>
    <w:rPr>
      <w:b/>
      <w:bCs/>
      <w:color w:val="000000"/>
      <w:szCs w:val="24"/>
    </w:rPr>
  </w:style>
  <w:style w:type="paragraph" w:customStyle="1" w:styleId="TBLHEAD2">
    <w:name w:val="TBLHEAD_2"/>
    <w:basedOn w:val="a1"/>
    <w:uiPriority w:val="99"/>
    <w:rsid w:val="00EC5F5F"/>
    <w:rPr>
      <w:b/>
      <w:bCs/>
      <w:color w:val="000000"/>
      <w:szCs w:val="24"/>
    </w:rPr>
  </w:style>
  <w:style w:type="paragraph" w:customStyle="1" w:styleId="TBLLKOMMENT">
    <w:name w:val="TBLLKOMMENT"/>
    <w:basedOn w:val="a1"/>
    <w:uiPriority w:val="99"/>
    <w:rsid w:val="00EC5F5F"/>
    <w:pPr>
      <w:ind w:firstLine="283"/>
    </w:pPr>
    <w:rPr>
      <w:i/>
      <w:iCs/>
      <w:color w:val="1F497D"/>
    </w:rPr>
  </w:style>
  <w:style w:type="paragraph" w:customStyle="1" w:styleId="TBLOKOMMENT">
    <w:name w:val="TBLOKOMMENT"/>
    <w:basedOn w:val="a1"/>
    <w:uiPriority w:val="99"/>
    <w:rsid w:val="00EC5F5F"/>
    <w:rPr>
      <w:i/>
      <w:iCs/>
      <w:color w:val="FF0000"/>
    </w:rPr>
  </w:style>
  <w:style w:type="paragraph" w:customStyle="1" w:styleId="TBLSTAT">
    <w:name w:val="TBLSTAT"/>
    <w:basedOn w:val="a1"/>
    <w:uiPriority w:val="99"/>
    <w:rsid w:val="00EC5F5F"/>
    <w:pPr>
      <w:spacing w:before="56"/>
      <w:ind w:left="283" w:firstLine="680"/>
    </w:pPr>
    <w:rPr>
      <w:i/>
      <w:iCs/>
      <w:color w:val="000000"/>
      <w:u w:val="single"/>
    </w:rPr>
  </w:style>
  <w:style w:type="paragraph" w:customStyle="1" w:styleId="TBLSTATSPISOK">
    <w:name w:val="TBLSTATSPISOK"/>
    <w:basedOn w:val="a1"/>
    <w:uiPriority w:val="99"/>
    <w:rsid w:val="00EC5F5F"/>
    <w:pPr>
      <w:ind w:left="1247" w:hanging="283"/>
    </w:pPr>
    <w:rPr>
      <w:i/>
      <w:iCs/>
      <w:color w:val="000000"/>
    </w:rPr>
  </w:style>
  <w:style w:type="paragraph" w:customStyle="1" w:styleId="TBLSTATSPISOKRED">
    <w:name w:val="TBLSTATSPISOKRED"/>
    <w:basedOn w:val="a1"/>
    <w:uiPriority w:val="99"/>
    <w:rsid w:val="00EC5F5F"/>
    <w:pPr>
      <w:ind w:left="1247" w:hanging="283"/>
    </w:pPr>
    <w:rPr>
      <w:i/>
      <w:iCs/>
      <w:color w:val="FF0000"/>
    </w:rPr>
  </w:style>
  <w:style w:type="paragraph" w:customStyle="1" w:styleId="TBLTKOMMENT">
    <w:name w:val="TBLTKOMMENT"/>
    <w:basedOn w:val="a1"/>
    <w:uiPriority w:val="99"/>
    <w:rsid w:val="00EC5F5F"/>
    <w:pPr>
      <w:ind w:firstLine="283"/>
    </w:pPr>
    <w:rPr>
      <w:i/>
      <w:iCs/>
      <w:color w:val="FF0000"/>
    </w:rPr>
  </w:style>
  <w:style w:type="paragraph" w:customStyle="1" w:styleId="TXTFUNCSPISOKRED">
    <w:name w:val="TXTFUNCSPISOKRED"/>
    <w:basedOn w:val="a1"/>
    <w:uiPriority w:val="99"/>
    <w:rsid w:val="00EC5F5F"/>
    <w:pPr>
      <w:ind w:left="963" w:hanging="396"/>
    </w:pPr>
    <w:rPr>
      <w:color w:val="FF0000"/>
      <w:sz w:val="26"/>
      <w:szCs w:val="26"/>
    </w:rPr>
  </w:style>
  <w:style w:type="paragraph" w:customStyle="1" w:styleId="TXTSTAT">
    <w:name w:val="TXTSTAT"/>
    <w:basedOn w:val="a1"/>
    <w:uiPriority w:val="99"/>
    <w:rsid w:val="00EC5F5F"/>
    <w:pPr>
      <w:spacing w:before="56"/>
      <w:ind w:left="283" w:firstLine="680"/>
    </w:pPr>
    <w:rPr>
      <w:i/>
      <w:iCs/>
      <w:color w:val="000000"/>
      <w:sz w:val="26"/>
      <w:szCs w:val="26"/>
      <w:u w:val="single"/>
    </w:rPr>
  </w:style>
  <w:style w:type="paragraph" w:customStyle="1" w:styleId="TXTSTATSPISOK">
    <w:name w:val="TXTSTATSPISOK"/>
    <w:basedOn w:val="a1"/>
    <w:uiPriority w:val="99"/>
    <w:rsid w:val="00EC5F5F"/>
    <w:pPr>
      <w:ind w:left="1247" w:hanging="283"/>
    </w:pPr>
    <w:rPr>
      <w:i/>
      <w:iCs/>
      <w:color w:val="000000"/>
      <w:sz w:val="26"/>
      <w:szCs w:val="26"/>
    </w:rPr>
  </w:style>
  <w:style w:type="paragraph" w:customStyle="1" w:styleId="TXTSTATSPISOKRED">
    <w:name w:val="TXTSTATSPISOKRED"/>
    <w:basedOn w:val="a1"/>
    <w:uiPriority w:val="99"/>
    <w:rsid w:val="00EC5F5F"/>
    <w:pPr>
      <w:ind w:left="1247" w:hanging="283"/>
    </w:pPr>
    <w:rPr>
      <w:i/>
      <w:iCs/>
      <w:color w:val="FF0000"/>
      <w:sz w:val="26"/>
      <w:szCs w:val="26"/>
    </w:rPr>
  </w:style>
  <w:style w:type="paragraph" w:customStyle="1" w:styleId="afff8">
    <w:name w:val="ТаблицаСписокМ"/>
    <w:rsid w:val="00D6167C"/>
    <w:pPr>
      <w:tabs>
        <w:tab w:val="left" w:pos="255"/>
      </w:tabs>
      <w:spacing w:before="60"/>
      <w:ind w:left="255" w:hanging="227"/>
    </w:pPr>
    <w:rPr>
      <w:sz w:val="22"/>
      <w:szCs w:val="22"/>
    </w:rPr>
  </w:style>
  <w:style w:type="paragraph" w:customStyle="1" w:styleId="a0">
    <w:name w:val="ТаблицаСписокН"/>
    <w:rsid w:val="00D6167C"/>
    <w:pPr>
      <w:keepLines/>
      <w:numPr>
        <w:numId w:val="11"/>
      </w:numPr>
      <w:tabs>
        <w:tab w:val="left" w:pos="312"/>
      </w:tabs>
    </w:pPr>
    <w:rPr>
      <w:sz w:val="22"/>
      <w:szCs w:val="22"/>
    </w:rPr>
  </w:style>
  <w:style w:type="paragraph" w:customStyle="1" w:styleId="a">
    <w:name w:val="ТаблицаСписок"/>
    <w:rsid w:val="00EC5F5F"/>
    <w:pPr>
      <w:numPr>
        <w:numId w:val="10"/>
      </w:numPr>
      <w:tabs>
        <w:tab w:val="left" w:pos="255"/>
      </w:tabs>
      <w:spacing w:before="60"/>
      <w:ind w:left="255" w:hanging="227"/>
    </w:pPr>
    <w:rPr>
      <w:sz w:val="22"/>
      <w:szCs w:val="22"/>
    </w:rPr>
  </w:style>
  <w:style w:type="paragraph" w:customStyle="1" w:styleId="1a">
    <w:name w:val="ТаблицаПрил1"/>
    <w:basedOn w:val="11"/>
    <w:rsid w:val="00EC5F5F"/>
    <w:pPr>
      <w:tabs>
        <w:tab w:val="clear" w:pos="1134"/>
        <w:tab w:val="left" w:pos="312"/>
      </w:tabs>
      <w:ind w:left="312" w:hanging="284"/>
    </w:pPr>
    <w:rPr>
      <w:sz w:val="22"/>
    </w:rPr>
  </w:style>
  <w:style w:type="paragraph" w:customStyle="1" w:styleId="2a">
    <w:name w:val="ТаблицаПрил2"/>
    <w:basedOn w:val="20"/>
    <w:rsid w:val="00EC5F5F"/>
    <w:pPr>
      <w:tabs>
        <w:tab w:val="clear" w:pos="1276"/>
        <w:tab w:val="left" w:pos="482"/>
      </w:tabs>
      <w:ind w:left="482" w:hanging="454"/>
    </w:pPr>
    <w:rPr>
      <w:sz w:val="22"/>
    </w:rPr>
  </w:style>
  <w:style w:type="paragraph" w:customStyle="1" w:styleId="36">
    <w:name w:val="ТаблицаПрил3"/>
    <w:basedOn w:val="3"/>
    <w:rsid w:val="00EC5F5F"/>
    <w:pPr>
      <w:tabs>
        <w:tab w:val="clear" w:pos="1418"/>
        <w:tab w:val="left" w:pos="652"/>
      </w:tabs>
      <w:ind w:left="652" w:hanging="624"/>
    </w:pPr>
    <w:rPr>
      <w:sz w:val="22"/>
    </w:rPr>
  </w:style>
  <w:style w:type="paragraph" w:customStyle="1" w:styleId="2b">
    <w:name w:val="ТаблицаТекст2"/>
    <w:basedOn w:val="28"/>
    <w:rsid w:val="00EC5F5F"/>
    <w:pPr>
      <w:tabs>
        <w:tab w:val="clear" w:pos="1276"/>
        <w:tab w:val="left" w:pos="482"/>
      </w:tabs>
      <w:spacing w:before="60" w:after="0"/>
      <w:ind w:left="28" w:firstLine="0"/>
    </w:pPr>
    <w:rPr>
      <w:sz w:val="22"/>
    </w:rPr>
  </w:style>
  <w:style w:type="paragraph" w:customStyle="1" w:styleId="37">
    <w:name w:val="ТаблицаТекст3"/>
    <w:basedOn w:val="30"/>
    <w:rsid w:val="00EC5F5F"/>
    <w:pPr>
      <w:tabs>
        <w:tab w:val="clear" w:pos="1418"/>
        <w:tab w:val="left" w:pos="652"/>
      </w:tabs>
      <w:ind w:left="28" w:firstLine="0"/>
    </w:pPr>
    <w:rPr>
      <w:sz w:val="22"/>
    </w:rPr>
  </w:style>
  <w:style w:type="paragraph" w:customStyle="1" w:styleId="43">
    <w:name w:val="ТаблицаТекст4"/>
    <w:basedOn w:val="4"/>
    <w:rsid w:val="00EC5F5F"/>
    <w:pPr>
      <w:tabs>
        <w:tab w:val="clear" w:pos="1559"/>
        <w:tab w:val="left" w:pos="822"/>
      </w:tabs>
      <w:ind w:left="28" w:firstLine="0"/>
    </w:pPr>
    <w:rPr>
      <w:sz w:val="22"/>
    </w:rPr>
  </w:style>
  <w:style w:type="paragraph" w:customStyle="1" w:styleId="13">
    <w:name w:val="Таблица1"/>
    <w:rsid w:val="00EC5F5F"/>
    <w:pPr>
      <w:numPr>
        <w:numId w:val="13"/>
      </w:numPr>
      <w:spacing w:before="60"/>
    </w:pPr>
    <w:rPr>
      <w:sz w:val="22"/>
      <w:szCs w:val="22"/>
    </w:rPr>
  </w:style>
  <w:style w:type="paragraph" w:customStyle="1" w:styleId="22">
    <w:name w:val="Таблица2"/>
    <w:basedOn w:val="13"/>
    <w:qFormat/>
    <w:rsid w:val="00EC5F5F"/>
    <w:pPr>
      <w:numPr>
        <w:ilvl w:val="1"/>
      </w:numPr>
    </w:pPr>
  </w:style>
  <w:style w:type="numbering" w:customStyle="1" w:styleId="1">
    <w:name w:val="Стиль1"/>
    <w:uiPriority w:val="99"/>
    <w:locked/>
    <w:rsid w:val="00EC5F5F"/>
    <w:pPr>
      <w:numPr>
        <w:numId w:val="12"/>
      </w:numPr>
    </w:pPr>
  </w:style>
  <w:style w:type="paragraph" w:styleId="afff9">
    <w:name w:val="Body Text"/>
    <w:basedOn w:val="a1"/>
    <w:link w:val="afffa"/>
    <w:locked/>
    <w:rsid w:val="008153E5"/>
    <w:rPr>
      <w:rFonts w:eastAsia="Arial Unicode MS"/>
      <w:bCs/>
      <w:i/>
      <w:iCs/>
      <w:sz w:val="16"/>
      <w:szCs w:val="24"/>
    </w:rPr>
  </w:style>
  <w:style w:type="character" w:customStyle="1" w:styleId="afffa">
    <w:name w:val="Основной текст Знак"/>
    <w:link w:val="afff9"/>
    <w:rsid w:val="008153E5"/>
    <w:rPr>
      <w:rFonts w:eastAsia="Arial Unicode MS"/>
      <w:bCs/>
      <w:i/>
      <w:iCs/>
      <w:sz w:val="16"/>
      <w:szCs w:val="24"/>
    </w:rPr>
  </w:style>
  <w:style w:type="paragraph" w:styleId="afffb">
    <w:name w:val="Body Text Indent"/>
    <w:basedOn w:val="a1"/>
    <w:link w:val="afffc"/>
    <w:locked/>
    <w:rsid w:val="008153E5"/>
    <w:pPr>
      <w:tabs>
        <w:tab w:val="left" w:pos="1134"/>
        <w:tab w:val="left" w:pos="6237"/>
      </w:tabs>
      <w:spacing w:line="360" w:lineRule="auto"/>
      <w:jc w:val="right"/>
    </w:pPr>
    <w:rPr>
      <w:b/>
      <w:sz w:val="28"/>
    </w:rPr>
  </w:style>
  <w:style w:type="character" w:customStyle="1" w:styleId="afffc">
    <w:name w:val="Основной текст с отступом Знак"/>
    <w:link w:val="afffb"/>
    <w:rsid w:val="008153E5"/>
    <w:rPr>
      <w:b/>
      <w:sz w:val="28"/>
    </w:rPr>
  </w:style>
  <w:style w:type="character" w:customStyle="1" w:styleId="a8">
    <w:name w:val="Нижний колонтитул Знак"/>
    <w:link w:val="a7"/>
    <w:uiPriority w:val="99"/>
    <w:rsid w:val="008153E5"/>
    <w:rPr>
      <w:color w:val="808000"/>
      <w:sz w:val="24"/>
    </w:rPr>
  </w:style>
  <w:style w:type="paragraph" w:customStyle="1" w:styleId="TBLOKOMMENTTEST">
    <w:name w:val="TBLOKOMMENT_TEST"/>
    <w:basedOn w:val="a1"/>
    <w:uiPriority w:val="99"/>
    <w:rsid w:val="00EC5F5F"/>
    <w:rPr>
      <w:rFonts w:eastAsiaTheme="minorEastAsia"/>
      <w:i/>
      <w:iCs/>
      <w:color w:val="F5730A"/>
    </w:rPr>
  </w:style>
  <w:style w:type="paragraph" w:customStyle="1" w:styleId="TBLOKOMMENTTEST2">
    <w:name w:val="TBLOKOMMENT_TEST2"/>
    <w:basedOn w:val="a1"/>
    <w:uiPriority w:val="99"/>
    <w:rsid w:val="00EC5F5F"/>
    <w:rPr>
      <w:rFonts w:eastAsiaTheme="minorEastAsia"/>
      <w:i/>
      <w:iCs/>
      <w:color w:val="7030A0"/>
    </w:rPr>
  </w:style>
  <w:style w:type="character" w:customStyle="1" w:styleId="afffd">
    <w:name w:val="ЗнакТекстНадСтр"/>
    <w:rsid w:val="00EC5F5F"/>
    <w:rPr>
      <w:vertAlign w:val="superscript"/>
    </w:rPr>
  </w:style>
  <w:style w:type="character" w:customStyle="1" w:styleId="afffe">
    <w:name w:val="ЗнакТекстПодСтр"/>
    <w:basedOn w:val="a2"/>
    <w:rsid w:val="00EC5F5F"/>
    <w:rPr>
      <w:vertAlign w:val="subscript"/>
    </w:rPr>
  </w:style>
  <w:style w:type="character" w:customStyle="1" w:styleId="24">
    <w:name w:val="Заголовок 2 Знак"/>
    <w:basedOn w:val="a2"/>
    <w:link w:val="21"/>
    <w:rsid w:val="0074529E"/>
    <w:rPr>
      <w:rFonts w:asciiTheme="minorHAnsi" w:eastAsiaTheme="minorHAnsi" w:hAnsiTheme="minorHAnsi" w:cstheme="minorBidi"/>
      <w:b/>
      <w:sz w:val="26"/>
      <w:szCs w:val="22"/>
      <w:lang w:eastAsia="en-US"/>
    </w:rPr>
  </w:style>
  <w:style w:type="paragraph" w:styleId="affff">
    <w:name w:val="Revision"/>
    <w:hidden/>
    <w:uiPriority w:val="99"/>
    <w:semiHidden/>
    <w:rsid w:val="00D235C3"/>
    <w:rPr>
      <w:color w:val="808000"/>
      <w:sz w:val="24"/>
    </w:rPr>
  </w:style>
  <w:style w:type="paragraph" w:customStyle="1" w:styleId="headertext">
    <w:name w:val="headertext"/>
    <w:basedOn w:val="a1"/>
    <w:rsid w:val="008846C9"/>
    <w:pPr>
      <w:spacing w:before="100" w:beforeAutospacing="1" w:after="100" w:afterAutospacing="1"/>
    </w:pPr>
    <w:rPr>
      <w:szCs w:val="24"/>
    </w:rPr>
  </w:style>
  <w:style w:type="paragraph" w:customStyle="1" w:styleId="formattext">
    <w:name w:val="formattext"/>
    <w:basedOn w:val="a1"/>
    <w:rsid w:val="008846C9"/>
    <w:pPr>
      <w:spacing w:before="100" w:beforeAutospacing="1" w:after="100" w:afterAutospacing="1"/>
    </w:pPr>
    <w:rPr>
      <w:szCs w:val="24"/>
    </w:rPr>
  </w:style>
  <w:style w:type="character" w:customStyle="1" w:styleId="match">
    <w:name w:val="match"/>
    <w:basedOn w:val="a2"/>
    <w:rsid w:val="008846C9"/>
  </w:style>
  <w:style w:type="character" w:customStyle="1" w:styleId="breadcrumbitem4">
    <w:name w:val="breadcrumbitem4"/>
    <w:basedOn w:val="a2"/>
    <w:rsid w:val="006011D9"/>
    <w:rPr>
      <w:color w:val="FFFFFF"/>
    </w:rPr>
  </w:style>
  <w:style w:type="paragraph" w:customStyle="1" w:styleId="2c">
    <w:name w:val="Заголовок2"/>
    <w:basedOn w:val="a1"/>
    <w:rsid w:val="00947F43"/>
    <w:pPr>
      <w:spacing w:before="360" w:after="120"/>
      <w:jc w:val="center"/>
    </w:pPr>
    <w:rPr>
      <w:b/>
      <w:bCs/>
      <w:sz w:val="28"/>
    </w:rPr>
  </w:style>
  <w:style w:type="paragraph" w:customStyle="1" w:styleId="38">
    <w:name w:val="Заголовок3"/>
    <w:basedOn w:val="a1"/>
    <w:rsid w:val="001A0187"/>
    <w:pPr>
      <w:spacing w:before="360" w:after="120"/>
      <w:jc w:val="center"/>
    </w:pPr>
    <w:rPr>
      <w:b/>
      <w:bCs/>
      <w:sz w:val="28"/>
    </w:rPr>
  </w:style>
  <w:style w:type="paragraph" w:customStyle="1" w:styleId="44">
    <w:name w:val="Заголовок4"/>
    <w:basedOn w:val="a1"/>
    <w:rsid w:val="0035156F"/>
    <w:pPr>
      <w:spacing w:before="360" w:after="120"/>
      <w:jc w:val="center"/>
    </w:pPr>
    <w:rPr>
      <w:b/>
      <w:bCs/>
      <w:sz w:val="28"/>
    </w:rPr>
  </w:style>
  <w:style w:type="paragraph" w:customStyle="1" w:styleId="54">
    <w:name w:val="Заголовок5"/>
    <w:basedOn w:val="a1"/>
    <w:rsid w:val="007F7D39"/>
    <w:pPr>
      <w:spacing w:before="360" w:after="120"/>
      <w:jc w:val="center"/>
    </w:pPr>
    <w:rPr>
      <w:b/>
      <w:bCs/>
      <w:sz w:val="28"/>
    </w:rPr>
  </w:style>
  <w:style w:type="paragraph" w:customStyle="1" w:styleId="62">
    <w:name w:val="Заголовок6"/>
    <w:basedOn w:val="a1"/>
    <w:rsid w:val="00645D12"/>
    <w:pPr>
      <w:spacing w:before="360" w:after="120"/>
      <w:jc w:val="center"/>
    </w:pPr>
    <w:rPr>
      <w:b/>
      <w:bCs/>
      <w:sz w:val="28"/>
    </w:rPr>
  </w:style>
  <w:style w:type="paragraph" w:customStyle="1" w:styleId="73">
    <w:name w:val="Заголовок7"/>
    <w:basedOn w:val="a1"/>
    <w:rsid w:val="00C00014"/>
    <w:pPr>
      <w:spacing w:before="360" w:after="120"/>
      <w:jc w:val="center"/>
    </w:pPr>
    <w:rPr>
      <w:b/>
      <w:bCs/>
      <w:sz w:val="28"/>
    </w:rPr>
  </w:style>
  <w:style w:type="paragraph" w:customStyle="1" w:styleId="ConsPlusNormal">
    <w:name w:val="ConsPlusNormal"/>
    <w:rsid w:val="0034090D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emf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social.sibur.ru/group/607/files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F43F48-A9A3-427E-8C51-EE6C60CF88C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5AD9113-3F82-40CC-BBAA-DF3FE03223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DF82FB-72BE-42F5-BB2E-31E416CD05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A1AB76B-FFE6-42D2-9A38-600990CDD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7549</Words>
  <Characters>43030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СИБУР</Company>
  <LinksUpToDate>false</LinksUpToDate>
  <CharactersWithSpaces>50479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Кунчукин Алексей Николаевич</dc:creator>
  <cp:lastModifiedBy>Двойнев Илья Владимирович</cp:lastModifiedBy>
  <cp:revision>2</cp:revision>
  <cp:lastPrinted>2014-09-26T10:28:00Z</cp:lastPrinted>
  <dcterms:created xsi:type="dcterms:W3CDTF">2024-08-13T12:02:00Z</dcterms:created>
  <dcterms:modified xsi:type="dcterms:W3CDTF">2024-08-13T12:02:00Z</dcterms:modified>
</cp:coreProperties>
</file>