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5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24"/>
        <w:gridCol w:w="283"/>
        <w:gridCol w:w="4621"/>
      </w:tblGrid>
      <w:tr w14:paraId="0CC197A6" w14:textId="77777777" w:rsidTr="00DF5790">
        <w:tblPrEx>
          <w:tblW w:w="942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Look w:val="0000"/>
        </w:tblPrEx>
        <w:trPr>
          <w:trHeight w:hRule="exact" w:val="979"/>
          <w:jc w:val="center"/>
        </w:trPr>
        <w:tc>
          <w:tcPr>
            <w:tcW w:w="4524" w:type="dxa"/>
            <w:vAlign w:val="center"/>
          </w:tcPr>
          <w:p w:rsidR="008343DF" w:rsidRPr="00235EAD" w:rsidP="001A4161" w14:paraId="768EF09B" w14:textId="02F2631A">
            <w:pPr>
              <w:pStyle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anchor simplePos="0" relativeHeight="251659264" behindDoc="0" locked="0" layoutInCell="1" allowOverlap="1">
                  <wp:simplePos x="0" y="0"/>
                  <wp:positionH relativeFrom="page">
                    <wp:posOffset>4570730</wp:posOffset>
                  </wp:positionH>
                  <wp:positionV relativeFrom="page">
                    <wp:posOffset>190500</wp:posOffset>
                  </wp:positionV>
                  <wp:extent cx="2735580" cy="393294"/>
                  <wp:wrapNone/>
                  <wp:docPr id="10000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3358860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5580" cy="393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rect id="_x0000_s1025" style="width:255pt;height:48.5pt;margin-top:0;margin-left:340.3pt;mso-position-horizontal-relative:page;mso-position-vertical-relative:page;position:absolute;z-index:251658240" fillcolor="white" strokecolor="white"/>
              </w:pict>
            </w:r>
            <w:r>
              <w:rPr>
                <w:rFonts w:ascii="Times New Roman" w:hAnsi="Times New Roman" w:cs="Times New Roman"/>
              </w:rPr>
              <w:t>АО «</w:t>
            </w:r>
            <w:r w:rsidR="001A4161">
              <w:rPr>
                <w:rFonts w:ascii="Times New Roman" w:hAnsi="Times New Roman" w:cs="Times New Roman"/>
              </w:rPr>
              <w:t>СибурТюменьГаз</w:t>
            </w:r>
            <w:r w:rsidR="001A416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3" w:type="dxa"/>
            <w:vAlign w:val="center"/>
          </w:tcPr>
          <w:p w:rsidR="008343DF" w:rsidRPr="00235EAD" w:rsidP="008343DF" w14:paraId="64B171ED" w14:textId="77777777"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4621" w:type="dxa"/>
            <w:vAlign w:val="center"/>
          </w:tcPr>
          <w:p w:rsidR="008343DF" w:rsidRPr="00285BAE" w:rsidP="001A4161" w14:paraId="066C889D" w14:textId="2ECBF226">
            <w:pPr>
              <w:pStyle w:val="1"/>
              <w:rPr>
                <w:rStyle w:val="a5"/>
              </w:rPr>
            </w:pPr>
          </w:p>
        </w:tc>
      </w:tr>
      <w:tr w14:paraId="33F58A48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1633"/>
          <w:jc w:val="center"/>
        </w:trPr>
        <w:tc>
          <w:tcPr>
            <w:tcW w:w="4524" w:type="dxa"/>
            <w:vAlign w:val="center"/>
          </w:tcPr>
          <w:p w:rsidR="008343DF" w:rsidRPr="00235EAD" w:rsidP="008343DF" w14:paraId="79E38003" w14:textId="77777777">
            <w:pPr>
              <w:pStyle w:val="5"/>
              <w:rPr>
                <w:rFonts w:ascii="Times New Roman" w:hAnsi="Times New Roman" w:cs="Times New Roman"/>
              </w:rPr>
            </w:pPr>
            <w:r w:rsidRPr="00235EAD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265680" cy="434340"/>
                  <wp:effectExtent l="0" t="0" r="1270" b="381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016795" name="Рисунок 1"/>
                          <pic:cNvPicPr/>
                        </pic:nvPicPr>
                        <pic:blipFill>
                          <a:blip xmlns:r="http://schemas.openxmlformats.org/officeDocument/2006/relationships"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434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 w:rsidR="008343DF" w:rsidP="008343DF" w14:paraId="27B2E296" w14:textId="77777777">
            <w:pPr>
              <w:pStyle w:val="3"/>
              <w:rPr>
                <w:rFonts w:ascii="Times New Roman" w:hAnsi="Times New Roman" w:cs="Times New Roman"/>
              </w:rPr>
            </w:pPr>
          </w:p>
          <w:p w:rsidR="008343DF" w:rsidP="008343DF" w14:paraId="14AB52C3" w14:textId="77777777">
            <w:pPr>
              <w:pStyle w:val="3"/>
              <w:rPr>
                <w:rFonts w:ascii="Times New Roman" w:hAnsi="Times New Roman" w:cs="Times New Roman"/>
              </w:rPr>
            </w:pPr>
          </w:p>
          <w:p w:rsidR="008343DF" w:rsidRPr="00235EAD" w:rsidP="008343DF" w14:paraId="0B92B425" w14:textId="77777777"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4621" w:type="dxa"/>
            <w:vMerge w:val="restart"/>
          </w:tcPr>
          <w:p w:rsidR="008343DF" w:rsidP="008343DF" w14:paraId="1615B6DA" w14:textId="77777777">
            <w:pPr>
              <w:pStyle w:val="3"/>
              <w:rPr>
                <w:rFonts w:ascii="Times New Roman" w:hAnsi="Times New Roman" w:cs="Times New Roman"/>
              </w:rPr>
            </w:pPr>
          </w:p>
          <w:p w:rsidR="0060612C" w:rsidRPr="00554EE3" w:rsidP="0060612C" w14:paraId="53C5E260" w14:textId="77777777">
            <w:pPr>
              <w:pStyle w:val="3"/>
              <w:jc w:val="right"/>
              <w:rPr>
                <w:rStyle w:val="a5"/>
                <w:rFonts w:ascii="Times New Roman" w:hAnsi="Times New Roman" w:cs="Times New Roman"/>
                <w:szCs w:val="28"/>
              </w:rPr>
            </w:pPr>
            <w:r w:rsidRPr="00554EE3">
              <w:rPr>
                <w:rFonts w:ascii="Times New Roman" w:hAnsi="Times New Roman" w:cs="Times New Roman"/>
                <w:szCs w:val="28"/>
              </w:rPr>
              <w:t>УТВЕРЖДАЮ:</w:t>
            </w:r>
          </w:p>
          <w:p w:rsidR="0060612C" w:rsidRPr="00554EE3" w:rsidP="0060612C" w14:paraId="698A51EB" w14:textId="77777777">
            <w:pPr>
              <w:pStyle w:val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54EE3">
              <w:rPr>
                <w:rFonts w:ascii="Times New Roman" w:hAnsi="Times New Roman" w:cs="Times New Roman"/>
                <w:sz w:val="28"/>
                <w:szCs w:val="28"/>
              </w:rPr>
              <w:t>Директор по ОТ, ПБ</w:t>
            </w:r>
          </w:p>
          <w:p w:rsidR="0060612C" w:rsidRPr="00554EE3" w:rsidP="0060612C" w14:paraId="7A75846D" w14:textId="77777777">
            <w:pPr>
              <w:pStyle w:val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54EE3"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r w:rsidRPr="00554EE3">
              <w:rPr>
                <w:rFonts w:ascii="Times New Roman" w:hAnsi="Times New Roman" w:cs="Times New Roman"/>
                <w:sz w:val="28"/>
                <w:szCs w:val="28"/>
              </w:rPr>
              <w:t>СибурТюменьГаз</w:t>
            </w:r>
            <w:r w:rsidRPr="00554EE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343DF" w:rsidP="0060612C" w14:paraId="1A8AA5B5" w14:textId="3360D846">
            <w:pPr>
              <w:pStyle w:val="3"/>
              <w:jc w:val="center"/>
              <w:rPr>
                <w:rStyle w:val="a6"/>
              </w:rPr>
            </w:pPr>
            <w:r w:rsidRPr="00554EE3">
              <w:rPr>
                <w:rFonts w:ascii="Times New Roman" w:hAnsi="Times New Roman" w:cs="Times New Roman"/>
                <w:szCs w:val="28"/>
              </w:rPr>
              <w:t>_________________В.С. В</w:t>
            </w:r>
            <w:r>
              <w:rPr>
                <w:rFonts w:ascii="Times New Roman" w:hAnsi="Times New Roman" w:cs="Times New Roman"/>
                <w:szCs w:val="28"/>
              </w:rPr>
              <w:t>акер</w:t>
            </w:r>
            <w:r>
              <w:rPr>
                <w:rStyle w:val="a6"/>
              </w:rPr>
              <w:t xml:space="preserve"> </w:t>
            </w:r>
          </w:p>
          <w:p w:rsidR="008343DF" w:rsidRPr="00235EAD" w:rsidP="008343DF" w14:paraId="5403E1AD" w14:textId="77777777">
            <w:pPr>
              <w:pStyle w:val="3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14:paraId="690D89CD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1104"/>
          <w:jc w:val="center"/>
        </w:trPr>
        <w:tc>
          <w:tcPr>
            <w:tcW w:w="4524" w:type="dxa"/>
          </w:tcPr>
          <w:p w:rsidR="008343DF" w:rsidP="008343DF" w14:paraId="6DC6BD3A" w14:textId="77777777">
            <w:pPr>
              <w:pStyle w:val="3"/>
            </w:pPr>
          </w:p>
        </w:tc>
        <w:tc>
          <w:tcPr>
            <w:tcW w:w="283" w:type="dxa"/>
          </w:tcPr>
          <w:p w:rsidR="008343DF" w:rsidP="008343DF" w14:paraId="7C564870" w14:textId="77777777">
            <w:pPr>
              <w:pStyle w:val="3"/>
            </w:pPr>
          </w:p>
        </w:tc>
        <w:tc>
          <w:tcPr>
            <w:tcW w:w="4621" w:type="dxa"/>
            <w:vMerge/>
          </w:tcPr>
          <w:p w:rsidR="008343DF" w:rsidRPr="00285BAE" w:rsidP="008343DF" w14:paraId="1525DFF5" w14:textId="77777777">
            <w:pPr>
              <w:pStyle w:val="3"/>
            </w:pPr>
          </w:p>
        </w:tc>
      </w:tr>
      <w:tr w14:paraId="06C96E84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567"/>
          <w:jc w:val="center"/>
        </w:trPr>
        <w:tc>
          <w:tcPr>
            <w:tcW w:w="4524" w:type="dxa"/>
          </w:tcPr>
          <w:p w:rsidR="0060612C" w:rsidP="0060612C" w14:paraId="476C6878" w14:textId="77777777">
            <w:pPr>
              <w:pStyle w:val="3"/>
            </w:pPr>
          </w:p>
        </w:tc>
        <w:tc>
          <w:tcPr>
            <w:tcW w:w="283" w:type="dxa"/>
          </w:tcPr>
          <w:p w:rsidR="0060612C" w:rsidP="0060612C" w14:paraId="24F0AC1F" w14:textId="77777777">
            <w:pPr>
              <w:pStyle w:val="3"/>
            </w:pPr>
          </w:p>
        </w:tc>
        <w:tc>
          <w:tcPr>
            <w:tcW w:w="4621" w:type="dxa"/>
            <w:vMerge w:val="restart"/>
          </w:tcPr>
          <w:p w:rsidR="0060612C" w:rsidRPr="00086B30" w:rsidP="0060612C" w14:paraId="09B52E9A" w14:textId="17FA740E">
            <w:pPr>
              <w:pStyle w:val="3"/>
              <w:jc w:val="center"/>
              <w:rPr>
                <w:b w:val="0"/>
              </w:rPr>
            </w:pPr>
            <w:r>
              <w:rPr>
                <w:rStyle w:val="a5"/>
                <w:rFonts w:ascii="Times New Roman" w:hAnsi="Times New Roman" w:cs="Times New Roman"/>
                <w:b w:val="0"/>
              </w:rPr>
              <w:t>«____»_______________2023 г.</w:t>
            </w:r>
          </w:p>
        </w:tc>
      </w:tr>
      <w:tr w14:paraId="18C87D2F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454"/>
          <w:jc w:val="center"/>
        </w:trPr>
        <w:tc>
          <w:tcPr>
            <w:tcW w:w="4524" w:type="dxa"/>
          </w:tcPr>
          <w:p w:rsidR="008343DF" w:rsidRPr="00285BAE" w:rsidP="008343DF" w14:paraId="78A163A4" w14:textId="77777777">
            <w:pPr>
              <w:pStyle w:val="3"/>
            </w:pPr>
          </w:p>
        </w:tc>
        <w:tc>
          <w:tcPr>
            <w:tcW w:w="283" w:type="dxa"/>
          </w:tcPr>
          <w:p w:rsidR="008343DF" w:rsidP="008343DF" w14:paraId="6278726D" w14:textId="77777777">
            <w:pPr>
              <w:pStyle w:val="3"/>
            </w:pPr>
          </w:p>
        </w:tc>
        <w:tc>
          <w:tcPr>
            <w:tcW w:w="4621" w:type="dxa"/>
            <w:vMerge/>
          </w:tcPr>
          <w:p w:rsidR="008343DF" w:rsidRPr="00086B30" w:rsidP="008343DF" w14:paraId="41CAB682" w14:textId="77777777">
            <w:pPr>
              <w:pStyle w:val="3"/>
            </w:pPr>
          </w:p>
        </w:tc>
      </w:tr>
      <w:tr w14:paraId="03B7A965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539"/>
          <w:jc w:val="center"/>
        </w:trPr>
        <w:tc>
          <w:tcPr>
            <w:tcW w:w="4524" w:type="dxa"/>
          </w:tcPr>
          <w:p w:rsidR="008343DF" w:rsidRPr="00285BAE" w:rsidP="008343DF" w14:paraId="5E773363" w14:textId="77777777">
            <w:pPr>
              <w:pStyle w:val="3"/>
              <w:rPr>
                <w:rStyle w:val="a5"/>
              </w:rPr>
            </w:pPr>
          </w:p>
        </w:tc>
        <w:tc>
          <w:tcPr>
            <w:tcW w:w="283" w:type="dxa"/>
          </w:tcPr>
          <w:p w:rsidR="008343DF" w:rsidRPr="000B7EFD" w:rsidP="008343DF" w14:paraId="1DFB4977" w14:textId="77777777">
            <w:pPr>
              <w:pStyle w:val="3"/>
            </w:pPr>
          </w:p>
        </w:tc>
        <w:tc>
          <w:tcPr>
            <w:tcW w:w="4621" w:type="dxa"/>
            <w:vMerge/>
          </w:tcPr>
          <w:p w:rsidR="008343DF" w:rsidRPr="00697167" w:rsidP="008343DF" w14:paraId="4C3E0E4E" w14:textId="77777777">
            <w:pPr>
              <w:pStyle w:val="a4"/>
              <w:rPr>
                <w:rStyle w:val="a5"/>
              </w:rPr>
            </w:pPr>
          </w:p>
        </w:tc>
      </w:tr>
      <w:tr w14:paraId="14A80D6C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1344"/>
          <w:jc w:val="center"/>
        </w:trPr>
        <w:tc>
          <w:tcPr>
            <w:tcW w:w="9428" w:type="dxa"/>
            <w:gridSpan w:val="3"/>
          </w:tcPr>
          <w:p w:rsidR="008343DF" w:rsidRPr="00235EAD" w:rsidP="008343DF" w14:paraId="37EA401D" w14:textId="77777777">
            <w:pPr>
              <w:pStyle w:val="5"/>
              <w:rPr>
                <w:rFonts w:ascii="Times New Roman" w:hAnsi="Times New Roman" w:cs="Times New Roman"/>
              </w:rPr>
            </w:pPr>
          </w:p>
          <w:p w:rsidR="008343DF" w:rsidRPr="00235EAD" w:rsidP="0060612C" w14:paraId="30AA69C2" w14:textId="6ECF2E28">
            <w:pPr>
              <w:pStyle w:val="5"/>
              <w:rPr>
                <w:rFonts w:ascii="Times New Roman" w:hAnsi="Times New Roman" w:cs="Times New Roman"/>
              </w:rPr>
            </w:pPr>
            <w:r w:rsidRPr="00235EAD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С</w:t>
            </w:r>
            <w:r w:rsidR="0060612C">
              <w:rPr>
                <w:rFonts w:ascii="Times New Roman" w:hAnsi="Times New Roman" w:cs="Times New Roman"/>
              </w:rPr>
              <w:t>ТГ-37/ОТ</w:t>
            </w:r>
          </w:p>
        </w:tc>
      </w:tr>
      <w:tr w14:paraId="0AF3E1F0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2684"/>
          <w:jc w:val="center"/>
        </w:trPr>
        <w:tc>
          <w:tcPr>
            <w:tcW w:w="9428" w:type="dxa"/>
            <w:gridSpan w:val="3"/>
          </w:tcPr>
          <w:p w:rsidR="008343DF" w:rsidRPr="00887033" w:rsidP="0016656D" w14:paraId="3CB47028" w14:textId="720EB262">
            <w:pPr>
              <w:pStyle w:val="1"/>
              <w:rPr>
                <w:rFonts w:ascii="Times New Roman" w:hAnsi="Times New Roman" w:cs="Times New Roman"/>
                <w:szCs w:val="36"/>
              </w:rPr>
            </w:pPr>
            <w:r w:rsidRPr="00B51031">
              <w:rPr>
                <w:rFonts w:ascii="Times New Roman" w:hAnsi="Times New Roman" w:cs="Times New Roman"/>
              </w:rPr>
              <w:t xml:space="preserve">Инструкция по охране труда при </w:t>
            </w:r>
            <w:r w:rsidR="00887033">
              <w:rPr>
                <w:rFonts w:ascii="Times New Roman" w:hAnsi="Times New Roman" w:cs="Times New Roman"/>
              </w:rPr>
              <w:t>работе с вредными веществами</w:t>
            </w:r>
          </w:p>
          <w:p w:rsidR="008343DF" w:rsidP="008343DF" w14:paraId="713F8FA3" w14:textId="77777777">
            <w:pPr>
              <w:pStyle w:val="1"/>
              <w:jc w:val="left"/>
              <w:rPr>
                <w:rFonts w:ascii="Times New Roman" w:hAnsi="Times New Roman" w:cs="Times New Roman"/>
                <w:szCs w:val="36"/>
              </w:rPr>
            </w:pPr>
          </w:p>
          <w:p w:rsidR="008343DF" w:rsidRPr="00235EAD" w:rsidP="008343DF" w14:paraId="2E7649A4" w14:textId="2A1F5D14">
            <w:pPr>
              <w:pStyle w:val="1"/>
              <w:ind w:left="3540"/>
              <w:jc w:val="left"/>
              <w:rPr>
                <w:rFonts w:ascii="Times New Roman" w:hAnsi="Times New Roman" w:cs="Times New Roman"/>
                <w:szCs w:val="36"/>
              </w:rPr>
            </w:pPr>
            <w:r w:rsidRPr="00235EAD">
              <w:rPr>
                <w:rFonts w:ascii="Times New Roman" w:hAnsi="Times New Roman" w:cs="Times New Roman"/>
                <w:szCs w:val="36"/>
              </w:rPr>
              <w:t xml:space="preserve">(редакция </w:t>
            </w:r>
            <w:r w:rsidR="009C0827">
              <w:rPr>
                <w:rFonts w:ascii="Times New Roman" w:hAnsi="Times New Roman" w:cs="Times New Roman"/>
                <w:szCs w:val="36"/>
              </w:rPr>
              <w:t>1.0</w:t>
            </w:r>
            <w:r w:rsidRPr="00235EAD">
              <w:rPr>
                <w:rFonts w:ascii="Times New Roman" w:hAnsi="Times New Roman" w:cs="Times New Roman"/>
                <w:szCs w:val="36"/>
              </w:rPr>
              <w:t>)</w:t>
            </w:r>
          </w:p>
        </w:tc>
      </w:tr>
      <w:tr w14:paraId="39A8E1F1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567"/>
          <w:jc w:val="center"/>
        </w:trPr>
        <w:tc>
          <w:tcPr>
            <w:tcW w:w="9428" w:type="dxa"/>
            <w:gridSpan w:val="3"/>
          </w:tcPr>
          <w:p w:rsidR="008343DF" w:rsidRPr="00285BAE" w:rsidP="008343DF" w14:paraId="492F60FF" w14:textId="77777777">
            <w:pPr>
              <w:pStyle w:val="7"/>
            </w:pPr>
          </w:p>
        </w:tc>
      </w:tr>
      <w:tr w14:paraId="5F1276A5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4732"/>
          <w:jc w:val="center"/>
        </w:trPr>
        <w:tc>
          <w:tcPr>
            <w:tcW w:w="9428" w:type="dxa"/>
            <w:gridSpan w:val="3"/>
            <w:vAlign w:val="bottom"/>
          </w:tcPr>
          <w:p w:rsidR="008343DF" w:rsidRPr="00235EAD" w:rsidP="008343DF" w14:paraId="1EF0A315" w14:textId="277F55E2">
            <w:pPr>
              <w:pStyle w:val="7"/>
              <w:spacing w:after="0"/>
              <w:rPr>
                <w:rFonts w:ascii="Times New Roman" w:hAnsi="Times New Roman" w:cs="Times New Roman"/>
              </w:rPr>
            </w:pPr>
            <w:r w:rsidRPr="00235EAD">
              <w:rPr>
                <w:rFonts w:ascii="Times New Roman" w:hAnsi="Times New Roman" w:cs="Times New Roman"/>
              </w:rPr>
              <w:t>г. </w:t>
            </w:r>
            <w:r w:rsidR="001A4161">
              <w:rPr>
                <w:rFonts w:ascii="Times New Roman" w:hAnsi="Times New Roman" w:cs="Times New Roman"/>
              </w:rPr>
              <w:t>Нижневартовск</w:t>
            </w:r>
          </w:p>
          <w:p w:rsidR="008343DF" w:rsidRPr="00DF5790" w:rsidP="00DF5790" w14:paraId="10AD2FE1" w14:textId="2A2BAC57">
            <w:pPr>
              <w:pStyle w:val="7"/>
              <w:spacing w:after="0"/>
              <w:rPr>
                <w:rStyle w:val="a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1A4161" w:rsidR="001A4161">
              <w:rPr>
                <w:rFonts w:ascii="Times New Roman" w:hAnsi="Times New Roman" w:cs="Times New Roman"/>
              </w:rPr>
              <w:t xml:space="preserve">23 </w:t>
            </w:r>
            <w:r w:rsidRPr="00235EAD">
              <w:rPr>
                <w:rFonts w:ascii="Times New Roman" w:hAnsi="Times New Roman" w:cs="Times New Roman"/>
              </w:rPr>
              <w:t>г</w:t>
            </w:r>
          </w:p>
        </w:tc>
      </w:tr>
    </w:tbl>
    <w:p w:rsidR="00D761DE" w:rsidRPr="00E21EC3" w:rsidP="00D761DE" w14:paraId="625E82B6" w14:textId="67E25E73">
      <w:pPr>
        <w:pStyle w:val="10"/>
        <w:rPr>
          <w:rFonts w:ascii="Times New Roman" w:hAnsi="Times New Roman" w:cs="Times New Roman"/>
        </w:rPr>
      </w:pPr>
      <w:r w:rsidRPr="00E21EC3">
        <w:rPr>
          <w:rFonts w:ascii="Times New Roman" w:hAnsi="Times New Roman" w:cs="Times New Roman"/>
        </w:rPr>
        <w:t>Содержание</w:t>
      </w:r>
    </w:p>
    <w:p w:rsidR="008926F0" w14:paraId="5EC97A19" w14:textId="77777777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 w:rsidRPr="00310F13">
        <w:fldChar w:fldCharType="begin"/>
      </w:r>
      <w:r w:rsidRPr="00310F13">
        <w:instrText xml:space="preserve"> TOC \o "1-1" \f \h \z \t "Заголовок 2;2;Заголовок приложения;3" </w:instrText>
      </w:r>
      <w:r w:rsidRPr="00310F13">
        <w:fldChar w:fldCharType="separate"/>
      </w:r>
      <w:r>
        <w:fldChar w:fldCharType="begin"/>
      </w:r>
      <w:r>
        <w:instrText xml:space="preserve"> HYPERLINK \l "_Toc124420620" </w:instrText>
      </w:r>
      <w:r>
        <w:fldChar w:fldCharType="separate"/>
      </w:r>
      <w:r w:rsidRPr="00B41A3A">
        <w:rPr>
          <w:rStyle w:val="Hyperlink"/>
          <w:rFonts w:cs="Times New Roman"/>
        </w:rPr>
        <w:t>1.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41A3A">
        <w:rPr>
          <w:rStyle w:val="Hyperlink"/>
          <w:rFonts w:cs="Times New Roman"/>
        </w:rPr>
        <w:t>Область применения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_Toc124420620 \h </w:instrText>
      </w:r>
      <w:r>
        <w:rPr>
          <w:webHidden/>
        </w:rPr>
        <w:fldChar w:fldCharType="separate"/>
      </w:r>
      <w:r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8926F0" w14:paraId="725E0631" w14:textId="77777777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"_Toc124420621" </w:instrText>
      </w:r>
      <w:r>
        <w:fldChar w:fldCharType="separate"/>
      </w:r>
      <w:r w:rsidRPr="00B41A3A">
        <w:rPr>
          <w:rStyle w:val="Hyperlink"/>
          <w:rFonts w:cs="Times New Roman"/>
          <w:lang w:eastAsia="ru-RU"/>
        </w:rPr>
        <w:t>2.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41A3A">
        <w:rPr>
          <w:rStyle w:val="Hyperlink"/>
          <w:rFonts w:cs="Times New Roman"/>
          <w:lang w:eastAsia="ru-RU"/>
        </w:rPr>
        <w:t>Общие требования охраны труда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_Toc124420621 \h </w:instrText>
      </w:r>
      <w:r>
        <w:rPr>
          <w:webHidden/>
        </w:rPr>
        <w:fldChar w:fldCharType="separate"/>
      </w:r>
      <w:r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8926F0" w14:paraId="1C208256" w14:textId="0E3824E8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"_Toc124420622" </w:instrText>
      </w:r>
      <w:r>
        <w:fldChar w:fldCharType="separate"/>
      </w:r>
      <w:r w:rsidRPr="00B41A3A">
        <w:rPr>
          <w:rStyle w:val="Hyperlink"/>
          <w:rFonts w:cs="Times New Roman"/>
          <w:lang w:eastAsia="ru-RU"/>
        </w:rPr>
        <w:t>3.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41A3A">
        <w:rPr>
          <w:rStyle w:val="Hyperlink"/>
          <w:rFonts w:cs="Times New Roman"/>
          <w:lang w:eastAsia="ru-RU"/>
        </w:rPr>
        <w:t>Требования охраны труда перед началом работы</w:t>
      </w:r>
      <w:r>
        <w:rPr>
          <w:webHidden/>
        </w:rPr>
        <w:tab/>
      </w:r>
      <w:r w:rsidR="00F826CF">
        <w:rPr>
          <w:webHidden/>
          <w:lang w:val="en-US"/>
        </w:rPr>
        <w:t>6</w:t>
      </w:r>
      <w:r>
        <w:fldChar w:fldCharType="end"/>
      </w:r>
    </w:p>
    <w:p w:rsidR="008926F0" w14:paraId="2634CC86" w14:textId="479B229A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"_Toc124420623" </w:instrText>
      </w:r>
      <w:r>
        <w:fldChar w:fldCharType="separate"/>
      </w:r>
      <w:r w:rsidRPr="00B41A3A">
        <w:rPr>
          <w:rStyle w:val="Hyperlink"/>
          <w:rFonts w:cs="Times New Roman"/>
        </w:rPr>
        <w:t>4.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41A3A">
        <w:rPr>
          <w:rStyle w:val="Hyperlink"/>
          <w:rFonts w:cs="Times New Roman"/>
        </w:rPr>
        <w:t>Требования охраны труда во время работы</w:t>
      </w:r>
      <w:r>
        <w:rPr>
          <w:webHidden/>
        </w:rPr>
        <w:tab/>
      </w:r>
      <w:r w:rsidR="00F826CF">
        <w:rPr>
          <w:webHidden/>
          <w:lang w:val="en-US"/>
        </w:rPr>
        <w:t>8</w:t>
      </w:r>
      <w:r>
        <w:fldChar w:fldCharType="end"/>
      </w:r>
    </w:p>
    <w:p w:rsidR="008926F0" w14:paraId="5296FBC2" w14:textId="65BB5B0D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"_Toc124420624" </w:instrText>
      </w:r>
      <w:r>
        <w:fldChar w:fldCharType="separate"/>
      </w:r>
      <w:r w:rsidRPr="00B41A3A">
        <w:rPr>
          <w:rStyle w:val="Hyperlink"/>
          <w:rFonts w:cs="Times New Roman"/>
        </w:rPr>
        <w:t>5.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41A3A">
        <w:rPr>
          <w:rStyle w:val="Hyperlink"/>
          <w:rFonts w:cs="Times New Roman"/>
        </w:rPr>
        <w:t>Требования охраны труда в аварийных ситуациях</w:t>
      </w:r>
      <w:r>
        <w:rPr>
          <w:webHidden/>
        </w:rPr>
        <w:tab/>
      </w:r>
      <w:r w:rsidR="00F826CF">
        <w:rPr>
          <w:webHidden/>
          <w:lang w:val="en-US"/>
        </w:rPr>
        <w:t>8</w:t>
      </w:r>
      <w:r>
        <w:fldChar w:fldCharType="end"/>
      </w:r>
    </w:p>
    <w:p w:rsidR="00FC4499" w:rsidRPr="00FC4499" w:rsidP="00FC4499" w14:paraId="18E92017" w14:textId="6789454A">
      <w:pPr>
        <w:pStyle w:val="TOC1"/>
        <w:rPr>
          <w:rStyle w:val="Hyperlink"/>
          <w:rFonts w:cs="Times New Roman"/>
          <w:color w:val="auto"/>
          <w:u w:val="none"/>
        </w:rPr>
      </w:pPr>
      <w:r w:rsidRPr="00310F13">
        <w:fldChar w:fldCharType="end"/>
      </w:r>
      <w:r>
        <w:fldChar w:fldCharType="begin"/>
      </w:r>
      <w:r>
        <w:instrText xml:space="preserve"> HYPERLINK "C:\\Users\\KaygorodovaEM\\Desktop\\Унификация инструкций\\В работе\\+Инструкция по охране труда при работе на гидравлическом прессе.docx" \l "_Toc124420624" </w:instrText>
      </w:r>
      <w:r>
        <w:fldChar w:fldCharType="separate"/>
      </w:r>
      <w:r w:rsidRPr="00FC4499">
        <w:rPr>
          <w:rStyle w:val="Hyperlink"/>
          <w:rFonts w:cs="Times New Roman"/>
          <w:color w:val="auto"/>
          <w:u w:val="none"/>
        </w:rPr>
        <w:t>6.</w:t>
      </w:r>
      <w:r w:rsidRPr="00FC4499">
        <w:rPr>
          <w:rStyle w:val="Hyperlink"/>
          <w:rFonts w:cs="Times New Roman"/>
          <w:color w:val="auto"/>
          <w:u w:val="none"/>
        </w:rPr>
        <w:tab/>
        <w:t>Требования охраны труда по окончании работы</w:t>
      </w:r>
      <w:r w:rsidRPr="00FC4499">
        <w:rPr>
          <w:rStyle w:val="Hyperlink"/>
          <w:rFonts w:cs="Times New Roman"/>
          <w:webHidden/>
          <w:color w:val="auto"/>
          <w:u w:val="none"/>
        </w:rPr>
        <w:tab/>
        <w:t>8</w:t>
      </w:r>
      <w:r>
        <w:fldChar w:fldCharType="end"/>
      </w:r>
    </w:p>
    <w:p w:rsidR="00883FD6" w:rsidP="00E21EC3" w14:paraId="513DA041" w14:textId="77777777"/>
    <w:p w:rsidR="00883FD6" w:rsidP="00E21EC3" w14:paraId="4439AC96" w14:textId="77777777"/>
    <w:p w:rsidR="00883FD6" w:rsidP="00E21EC3" w14:paraId="739EE190" w14:textId="77777777"/>
    <w:p w:rsidR="00883FD6" w:rsidP="00E21EC3" w14:paraId="314040CF" w14:textId="77777777"/>
    <w:p w:rsidR="00883FD6" w:rsidP="00E21EC3" w14:paraId="09030378" w14:textId="77777777"/>
    <w:p w:rsidR="00883FD6" w:rsidP="00E21EC3" w14:paraId="53A8C3E5" w14:textId="77777777"/>
    <w:p w:rsidR="00883FD6" w:rsidP="00E21EC3" w14:paraId="0C7015F7" w14:textId="77777777"/>
    <w:p w:rsidR="00883FD6" w:rsidP="00E21EC3" w14:paraId="43075C2D" w14:textId="77777777"/>
    <w:p w:rsidR="00883FD6" w:rsidP="00E21EC3" w14:paraId="0C681413" w14:textId="77777777"/>
    <w:p w:rsidR="00883FD6" w:rsidP="00E21EC3" w14:paraId="0FD6DBB2" w14:textId="77777777"/>
    <w:p w:rsidR="00883FD6" w:rsidP="00E21EC3" w14:paraId="40B6F762" w14:textId="77777777"/>
    <w:p w:rsidR="00883FD6" w:rsidP="00E21EC3" w14:paraId="463D3B86" w14:textId="77777777"/>
    <w:p w:rsidR="00883FD6" w:rsidP="00E21EC3" w14:paraId="3621641D" w14:textId="77777777"/>
    <w:p w:rsidR="00883FD6" w:rsidP="00E21EC3" w14:paraId="3A0A7D9C" w14:textId="77777777"/>
    <w:p w:rsidR="00883FD6" w:rsidP="00E21EC3" w14:paraId="3F8191AE" w14:textId="77777777"/>
    <w:p w:rsidR="00883FD6" w:rsidP="00E21EC3" w14:paraId="68BE890A" w14:textId="77777777"/>
    <w:p w:rsidR="00940225" w:rsidRPr="00E21EC3" w:rsidP="00E21EC3" w14:paraId="709C33C0" w14:textId="77777777">
      <w:pPr>
        <w:rPr>
          <w:b/>
          <w:sz w:val="26"/>
          <w:szCs w:val="26"/>
        </w:rPr>
      </w:pPr>
      <w:r w:rsidRPr="00E21EC3">
        <w:rPr>
          <w:rFonts w:ascii="Times New Roman" w:hAnsi="Times New Roman" w:cs="Times New Roman"/>
          <w:sz w:val="26"/>
          <w:szCs w:val="26"/>
        </w:rPr>
        <w:t>Регистрация изменений</w:t>
      </w: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/>
      </w:tblPr>
      <w:tblGrid>
        <w:gridCol w:w="1975"/>
        <w:gridCol w:w="3910"/>
        <w:gridCol w:w="3448"/>
      </w:tblGrid>
      <w:tr w14:paraId="7AA79F35" w14:textId="77777777" w:rsidTr="008B4C46">
        <w:tblPrEx>
          <w:tblW w:w="9333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tblHeader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40225" w:rsidRPr="000F300D" w:rsidP="008B4C46" w14:paraId="337A34E7" w14:textId="77777777">
            <w:pPr>
              <w:pStyle w:val="110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0F300D">
              <w:rPr>
                <w:rFonts w:ascii="Times New Roman" w:hAnsi="Times New Roman" w:cs="Times New Roman"/>
              </w:rPr>
              <w:t>Редакция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40225" w:rsidRPr="000F300D" w:rsidP="008B4C46" w14:paraId="724C47F9" w14:textId="77777777">
            <w:pPr>
              <w:pStyle w:val="110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0F300D">
              <w:rPr>
                <w:rFonts w:ascii="Times New Roman" w:hAnsi="Times New Roman" w:cs="Times New Roman"/>
              </w:rPr>
              <w:t>Дата утверждения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40225" w:rsidRPr="000F300D" w:rsidP="008B4C46" w14:paraId="7372154A" w14:textId="77777777">
            <w:pPr>
              <w:pStyle w:val="110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0F300D">
              <w:rPr>
                <w:rFonts w:ascii="Times New Roman" w:hAnsi="Times New Roman" w:cs="Times New Roman"/>
              </w:rPr>
              <w:t>Дата ввода в действие</w:t>
            </w:r>
          </w:p>
        </w:tc>
      </w:tr>
      <w:tr w14:paraId="350DDE3F" w14:textId="77777777" w:rsidTr="008B4C46">
        <w:tblPrEx>
          <w:tblW w:w="9333" w:type="dxa"/>
          <w:jc w:val="center"/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1975" w:type="dxa"/>
            <w:shd w:val="clear" w:color="auto" w:fill="auto"/>
            <w:noWrap/>
            <w:vAlign w:val="center"/>
          </w:tcPr>
          <w:p w:rsidR="00940225" w:rsidRPr="000F300D" w:rsidP="008B4C46" w14:paraId="0B93A0AE" w14:textId="77777777">
            <w:pPr>
              <w:pStyle w:val="a28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10" w:type="dxa"/>
            <w:shd w:val="clear" w:color="auto" w:fill="auto"/>
            <w:noWrap/>
            <w:vAlign w:val="center"/>
          </w:tcPr>
          <w:p w:rsidR="00940225" w:rsidRPr="000F300D" w:rsidP="008B4C46" w14:paraId="3987E065" w14:textId="77777777">
            <w:pPr>
              <w:pStyle w:val="a27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8" w:type="dxa"/>
            <w:shd w:val="clear" w:color="auto" w:fill="auto"/>
            <w:noWrap/>
            <w:vAlign w:val="center"/>
          </w:tcPr>
          <w:p w:rsidR="00940225" w:rsidRPr="000F300D" w:rsidP="008B4C46" w14:paraId="2CB84A79" w14:textId="77777777">
            <w:pPr>
              <w:pStyle w:val="a27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  <w:tr w14:paraId="6C2B6254" w14:textId="77777777" w:rsidTr="008B4C46">
        <w:tblPrEx>
          <w:tblW w:w="9333" w:type="dxa"/>
          <w:jc w:val="center"/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1975" w:type="dxa"/>
            <w:shd w:val="clear" w:color="auto" w:fill="auto"/>
            <w:noWrap/>
            <w:vAlign w:val="center"/>
          </w:tcPr>
          <w:p w:rsidR="00940225" w:rsidRPr="000F300D" w:rsidP="008B4C46" w14:paraId="7013EC01" w14:textId="77777777">
            <w:pPr>
              <w:pStyle w:val="a28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10" w:type="dxa"/>
            <w:shd w:val="clear" w:color="auto" w:fill="auto"/>
            <w:noWrap/>
            <w:vAlign w:val="center"/>
          </w:tcPr>
          <w:p w:rsidR="00940225" w:rsidRPr="000F300D" w:rsidP="008B4C46" w14:paraId="4751C964" w14:textId="77777777">
            <w:pPr>
              <w:pStyle w:val="a27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8" w:type="dxa"/>
            <w:shd w:val="clear" w:color="auto" w:fill="auto"/>
            <w:noWrap/>
            <w:vAlign w:val="center"/>
          </w:tcPr>
          <w:p w:rsidR="00940225" w:rsidRPr="000F300D" w:rsidP="008B4C46" w14:paraId="27A7D1E1" w14:textId="77777777">
            <w:pPr>
              <w:pStyle w:val="a27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21EC3" w:rsidP="000F300D" w14:paraId="57681631" w14:textId="2B6B3FEF">
      <w:pPr>
        <w:spacing w:after="0"/>
        <w:outlineLvl w:val="0"/>
        <w:rPr>
          <w:rFonts w:ascii="Times New Roman" w:hAnsi="Times New Roman" w:cs="Times New Roman"/>
        </w:rPr>
      </w:pPr>
    </w:p>
    <w:p w:rsidR="00223641" w:rsidP="000F300D" w14:paraId="4C807AE5" w14:textId="7784A574">
      <w:pPr>
        <w:spacing w:after="0"/>
        <w:outlineLvl w:val="0"/>
        <w:rPr>
          <w:rFonts w:ascii="Times New Roman" w:hAnsi="Times New Roman" w:cs="Times New Roman"/>
        </w:rPr>
      </w:pPr>
      <w:bookmarkStart w:id="0" w:name="_GoBack"/>
      <w:bookmarkEnd w:id="0"/>
    </w:p>
    <w:p w:rsidR="00223641" w:rsidP="000F300D" w14:paraId="36CC3D51" w14:textId="692B27EF">
      <w:pPr>
        <w:spacing w:after="0"/>
        <w:outlineLvl w:val="0"/>
        <w:rPr>
          <w:rFonts w:ascii="Times New Roman" w:hAnsi="Times New Roman" w:cs="Times New Roman"/>
        </w:rPr>
      </w:pPr>
    </w:p>
    <w:p w:rsidR="00F826CF" w:rsidP="000F300D" w14:paraId="37A7E2ED" w14:textId="780FEE12">
      <w:pPr>
        <w:spacing w:after="0"/>
        <w:outlineLvl w:val="0"/>
        <w:rPr>
          <w:rFonts w:ascii="Times New Roman" w:hAnsi="Times New Roman" w:cs="Times New Roman"/>
        </w:rPr>
      </w:pPr>
    </w:p>
    <w:p w:rsidR="00F826CF" w:rsidP="000F300D" w14:paraId="162D2FF0" w14:textId="534AB12A">
      <w:pPr>
        <w:spacing w:after="0"/>
        <w:outlineLvl w:val="0"/>
        <w:rPr>
          <w:rFonts w:ascii="Times New Roman" w:hAnsi="Times New Roman" w:cs="Times New Roman"/>
        </w:rPr>
      </w:pPr>
    </w:p>
    <w:p w:rsidR="00F826CF" w:rsidP="000F300D" w14:paraId="737B8A85" w14:textId="594C9559">
      <w:pPr>
        <w:spacing w:after="0"/>
        <w:outlineLvl w:val="0"/>
        <w:rPr>
          <w:rFonts w:ascii="Times New Roman" w:hAnsi="Times New Roman" w:cs="Times New Roman"/>
        </w:rPr>
      </w:pPr>
    </w:p>
    <w:p w:rsidR="00F826CF" w:rsidP="000F300D" w14:paraId="6A0A5F7B" w14:textId="77777777">
      <w:pPr>
        <w:spacing w:after="0"/>
        <w:outlineLvl w:val="0"/>
        <w:rPr>
          <w:rFonts w:ascii="Times New Roman" w:hAnsi="Times New Roman" w:cs="Times New Roman"/>
        </w:rPr>
      </w:pPr>
    </w:p>
    <w:p w:rsidR="00223641" w:rsidRPr="00E21EC3" w:rsidP="000F300D" w14:paraId="029A5288" w14:textId="77777777">
      <w:pPr>
        <w:spacing w:after="0"/>
        <w:outlineLvl w:val="0"/>
        <w:rPr>
          <w:rFonts w:ascii="Times New Roman" w:hAnsi="Times New Roman" w:cs="Times New Roman"/>
        </w:rPr>
      </w:pPr>
    </w:p>
    <w:p w:rsidR="00FE7B8A" w:rsidRPr="00162011" w:rsidP="00311109" w14:paraId="4F28425F" w14:textId="77777777">
      <w:pPr>
        <w:pStyle w:val="ListParagraph"/>
        <w:numPr>
          <w:ilvl w:val="0"/>
          <w:numId w:val="11"/>
        </w:numPr>
        <w:ind w:left="0" w:firstLine="851"/>
        <w:rPr>
          <w:rFonts w:ascii="Times New Roman" w:hAnsi="Times New Roman" w:cs="Times New Roman"/>
          <w:b/>
          <w:sz w:val="24"/>
        </w:rPr>
      </w:pPr>
      <w:bookmarkStart w:id="1" w:name="_Toc487706378"/>
      <w:bookmarkStart w:id="2" w:name="_Toc523165618"/>
      <w:bookmarkStart w:id="3" w:name="_Toc124420620"/>
      <w:bookmarkStart w:id="4" w:name="_Toc525205470"/>
      <w:r w:rsidRPr="00162011">
        <w:rPr>
          <w:rFonts w:ascii="Times New Roman" w:hAnsi="Times New Roman" w:cs="Times New Roman"/>
          <w:b/>
          <w:sz w:val="24"/>
        </w:rPr>
        <w:t>Область применения</w:t>
      </w:r>
      <w:bookmarkEnd w:id="1"/>
      <w:bookmarkEnd w:id="2"/>
      <w:bookmarkEnd w:id="3"/>
    </w:p>
    <w:p w:rsidR="009037FF" w:rsidP="00311109" w14:paraId="27D59E37" w14:textId="3CBB4654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Требования настоящей </w:t>
      </w:r>
      <w:r w:rsidRPr="00223641" w:rsidR="00707046">
        <w:rPr>
          <w:rFonts w:ascii="Times New Roman" w:hAnsi="Times New Roman" w:cs="Times New Roman"/>
          <w:sz w:val="24"/>
        </w:rPr>
        <w:t>и</w:t>
      </w:r>
      <w:r w:rsidRPr="00223641">
        <w:rPr>
          <w:rFonts w:ascii="Times New Roman" w:hAnsi="Times New Roman" w:cs="Times New Roman"/>
          <w:sz w:val="24"/>
        </w:rPr>
        <w:t xml:space="preserve">нструкции </w:t>
      </w:r>
      <w:r w:rsidRPr="00223641" w:rsidR="00707046">
        <w:rPr>
          <w:rFonts w:ascii="Times New Roman" w:hAnsi="Times New Roman" w:cs="Times New Roman"/>
          <w:sz w:val="24"/>
        </w:rPr>
        <w:t xml:space="preserve">предназначены для применения </w:t>
      </w:r>
      <w:r w:rsidRPr="00223641">
        <w:rPr>
          <w:rFonts w:ascii="Times New Roman" w:hAnsi="Times New Roman" w:cs="Times New Roman"/>
          <w:sz w:val="24"/>
        </w:rPr>
        <w:t>сотрудник</w:t>
      </w:r>
      <w:r w:rsidRPr="00223641" w:rsidR="00707046">
        <w:rPr>
          <w:rFonts w:ascii="Times New Roman" w:hAnsi="Times New Roman" w:cs="Times New Roman"/>
          <w:sz w:val="24"/>
        </w:rPr>
        <w:t>ами</w:t>
      </w:r>
      <w:r w:rsidRPr="00223641">
        <w:rPr>
          <w:rFonts w:ascii="Times New Roman" w:hAnsi="Times New Roman" w:cs="Times New Roman"/>
          <w:sz w:val="24"/>
        </w:rPr>
        <w:t xml:space="preserve"> </w:t>
      </w:r>
      <w:r w:rsidR="0006578D">
        <w:rPr>
          <w:rFonts w:ascii="Times New Roman" w:hAnsi="Times New Roman" w:cs="Times New Roman"/>
          <w:sz w:val="24"/>
        </w:rPr>
        <w:t>Общества</w:t>
      </w:r>
      <w:r w:rsidRPr="00223641">
        <w:rPr>
          <w:rFonts w:ascii="Times New Roman" w:hAnsi="Times New Roman" w:cs="Times New Roman"/>
          <w:sz w:val="24"/>
        </w:rPr>
        <w:t xml:space="preserve">. </w:t>
      </w:r>
      <w:bookmarkStart w:id="5" w:name="_Toc523165619"/>
      <w:bookmarkStart w:id="6" w:name="_Toc124420621"/>
    </w:p>
    <w:p w:rsidR="00223641" w:rsidRPr="00223641" w:rsidP="00223641" w14:paraId="5B609A31" w14:textId="77777777">
      <w:pPr>
        <w:pStyle w:val="ListParagraph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056D08" w:rsidRPr="00162011" w:rsidP="00311109" w14:paraId="47E01FB5" w14:textId="2ADE2DBF">
      <w:pPr>
        <w:pStyle w:val="ListParagraph"/>
        <w:numPr>
          <w:ilvl w:val="0"/>
          <w:numId w:val="11"/>
        </w:numPr>
        <w:ind w:left="0" w:firstLine="851"/>
        <w:rPr>
          <w:rFonts w:ascii="Times New Roman" w:hAnsi="Times New Roman" w:cs="Times New Roman"/>
          <w:b/>
          <w:sz w:val="24"/>
        </w:rPr>
      </w:pPr>
      <w:r w:rsidRPr="00162011">
        <w:rPr>
          <w:rFonts w:ascii="Times New Roman" w:hAnsi="Times New Roman" w:cs="Times New Roman"/>
          <w:b/>
          <w:sz w:val="24"/>
        </w:rPr>
        <w:t>Общие требования охраны труда</w:t>
      </w:r>
      <w:bookmarkEnd w:id="5"/>
      <w:bookmarkEnd w:id="6"/>
    </w:p>
    <w:p w:rsidR="00056D08" w:rsidP="00311109" w14:paraId="093B72EF" w14:textId="300C8481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887033">
        <w:rPr>
          <w:rFonts w:ascii="Times New Roman" w:hAnsi="Times New Roman" w:cs="Times New Roman"/>
          <w:sz w:val="24"/>
        </w:rPr>
        <w:t>К  работе</w:t>
      </w:r>
      <w:r w:rsidRPr="00887033">
        <w:rPr>
          <w:rFonts w:ascii="Times New Roman" w:hAnsi="Times New Roman" w:cs="Times New Roman"/>
          <w:sz w:val="24"/>
        </w:rPr>
        <w:t xml:space="preserve"> с вредными химическими веществами допускаются лица</w:t>
      </w:r>
      <w:r w:rsidRPr="00223641" w:rsidR="00933BED">
        <w:rPr>
          <w:rFonts w:ascii="Times New Roman" w:hAnsi="Times New Roman" w:cs="Times New Roman"/>
          <w:sz w:val="24"/>
        </w:rPr>
        <w:t xml:space="preserve">, достигшие возраста 18 лет, </w:t>
      </w:r>
      <w:r w:rsidRPr="00223641" w:rsidR="00D549B8">
        <w:rPr>
          <w:rFonts w:ascii="Times New Roman" w:hAnsi="Times New Roman" w:cs="Times New Roman"/>
          <w:sz w:val="24"/>
        </w:rPr>
        <w:t>не имеющие медицинских противопоказаний</w:t>
      </w:r>
      <w:r w:rsidRPr="00223641" w:rsidR="00933BED">
        <w:rPr>
          <w:rFonts w:ascii="Times New Roman" w:hAnsi="Times New Roman" w:cs="Times New Roman"/>
          <w:sz w:val="24"/>
        </w:rPr>
        <w:t xml:space="preserve">, </w:t>
      </w:r>
      <w:r w:rsidRPr="00223641" w:rsidR="00D549B8">
        <w:rPr>
          <w:rFonts w:ascii="Times New Roman" w:hAnsi="Times New Roman" w:cs="Times New Roman"/>
          <w:sz w:val="24"/>
        </w:rPr>
        <w:t xml:space="preserve">прошедшие </w:t>
      </w:r>
      <w:r w:rsidRPr="00223641" w:rsidR="00933BED">
        <w:rPr>
          <w:rFonts w:ascii="Times New Roman" w:hAnsi="Times New Roman" w:cs="Times New Roman"/>
          <w:sz w:val="24"/>
        </w:rPr>
        <w:t>вводный</w:t>
      </w:r>
      <w:r w:rsidRPr="00223641" w:rsidR="00D549B8">
        <w:rPr>
          <w:rFonts w:ascii="Times New Roman" w:hAnsi="Times New Roman" w:cs="Times New Roman"/>
          <w:sz w:val="24"/>
        </w:rPr>
        <w:t>,</w:t>
      </w:r>
      <w:r w:rsidRPr="00223641" w:rsidR="00933BED">
        <w:rPr>
          <w:rFonts w:ascii="Times New Roman" w:hAnsi="Times New Roman" w:cs="Times New Roman"/>
          <w:sz w:val="24"/>
        </w:rPr>
        <w:t xml:space="preserve"> первичный инструктаж на рабочем месте, обученные безопасным методам </w:t>
      </w:r>
      <w:r w:rsidR="00846BC6">
        <w:rPr>
          <w:rFonts w:ascii="Times New Roman" w:hAnsi="Times New Roman" w:cs="Times New Roman"/>
          <w:sz w:val="24"/>
        </w:rPr>
        <w:t>работы</w:t>
      </w:r>
      <w:r w:rsidRPr="00223641" w:rsidR="00D549B8">
        <w:rPr>
          <w:rFonts w:ascii="Times New Roman" w:hAnsi="Times New Roman" w:cs="Times New Roman"/>
          <w:sz w:val="24"/>
        </w:rPr>
        <w:t>, оказанию первой помощи, применению СИЗ, прошедшие инструктаж по пожарной безопасности</w:t>
      </w:r>
      <w:r w:rsidRPr="00223641" w:rsidR="00933BED">
        <w:rPr>
          <w:rFonts w:ascii="Times New Roman" w:hAnsi="Times New Roman" w:cs="Times New Roman"/>
          <w:sz w:val="24"/>
        </w:rPr>
        <w:t>.</w:t>
      </w:r>
    </w:p>
    <w:p w:rsidR="007D2B17" w:rsidRPr="007D2B17" w:rsidP="00311109" w14:paraId="6AEE4608" w14:textId="7B97020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Работник не реже одного раза в три месяца должен проходить повторный инструктаж по охране труда, в случае нарушения требований безопасности труда, при пер</w:t>
      </w:r>
      <w:r w:rsidR="00E64731">
        <w:rPr>
          <w:rFonts w:ascii="Times New Roman" w:hAnsi="Times New Roman" w:cs="Times New Roman"/>
          <w:sz w:val="24"/>
        </w:rPr>
        <w:t>ерыве в работе более чем на 6</w:t>
      </w:r>
      <w:r w:rsidRPr="00223641">
        <w:rPr>
          <w:rFonts w:ascii="Times New Roman" w:hAnsi="Times New Roman" w:cs="Times New Roman"/>
          <w:sz w:val="24"/>
        </w:rPr>
        <w:t>0 календарных дней, он должен пройти внеплановый инструктаж.</w:t>
      </w:r>
    </w:p>
    <w:p w:rsidR="00933BED" w:rsidRPr="00223641" w:rsidP="00311109" w14:paraId="5C69E02B" w14:textId="0859272C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Персонал должен</w:t>
      </w:r>
      <w:r w:rsidRPr="00223641">
        <w:rPr>
          <w:rFonts w:ascii="Times New Roman" w:hAnsi="Times New Roman" w:cs="Times New Roman"/>
          <w:sz w:val="24"/>
        </w:rPr>
        <w:t>:</w:t>
      </w:r>
    </w:p>
    <w:p w:rsidR="00933BED" w:rsidRPr="00D1158C" w:rsidP="00311109" w14:paraId="2A97FEF3" w14:textId="7BC61030">
      <w:pPr>
        <w:pStyle w:val="ListParagraph"/>
        <w:numPr>
          <w:ilvl w:val="1"/>
          <w:numId w:val="15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D1158C">
        <w:rPr>
          <w:rFonts w:ascii="Times New Roman" w:hAnsi="Times New Roman" w:cs="Times New Roman"/>
          <w:sz w:val="24"/>
        </w:rPr>
        <w:t>Выполнять правила внутреннего трудового распорядка</w:t>
      </w:r>
      <w:r w:rsidR="00FC4424">
        <w:rPr>
          <w:rFonts w:ascii="Times New Roman" w:hAnsi="Times New Roman" w:cs="Times New Roman"/>
          <w:sz w:val="24"/>
        </w:rPr>
        <w:t>, правила пожарной безопасности;</w:t>
      </w:r>
    </w:p>
    <w:p w:rsidR="00933BED" w:rsidP="00311109" w14:paraId="241C86F9" w14:textId="7033BF32">
      <w:pPr>
        <w:pStyle w:val="ListParagraph"/>
        <w:numPr>
          <w:ilvl w:val="1"/>
          <w:numId w:val="15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D1158C">
        <w:rPr>
          <w:rFonts w:ascii="Times New Roman" w:hAnsi="Times New Roman" w:cs="Times New Roman"/>
          <w:sz w:val="24"/>
        </w:rPr>
        <w:t>Правильно применять средства индивидуальной и коллективной защиты</w:t>
      </w:r>
      <w:r w:rsidRPr="00D1158C" w:rsidR="00162011">
        <w:rPr>
          <w:rFonts w:ascii="Times New Roman" w:hAnsi="Times New Roman" w:cs="Times New Roman"/>
          <w:sz w:val="24"/>
        </w:rPr>
        <w:t>;</w:t>
      </w:r>
    </w:p>
    <w:p w:rsidR="00887033" w:rsidRPr="00887033" w:rsidP="00311109" w14:paraId="0C3ACF3D" w14:textId="37DB778F">
      <w:pPr>
        <w:pStyle w:val="ListParagraph"/>
        <w:numPr>
          <w:ilvl w:val="1"/>
          <w:numId w:val="15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</w:t>
      </w:r>
      <w:r w:rsidRPr="00887033">
        <w:rPr>
          <w:rFonts w:ascii="Times New Roman" w:hAnsi="Times New Roman" w:cs="Times New Roman"/>
          <w:sz w:val="24"/>
        </w:rPr>
        <w:t>е допускать на рабочее место лиц, не имеющих отношения к работе (посторонних)</w:t>
      </w:r>
      <w:r>
        <w:rPr>
          <w:rFonts w:ascii="Times New Roman" w:hAnsi="Times New Roman" w:cs="Times New Roman"/>
          <w:sz w:val="24"/>
        </w:rPr>
        <w:t>;</w:t>
      </w:r>
    </w:p>
    <w:p w:rsidR="00887033" w:rsidRPr="00D1158C" w:rsidP="00311109" w14:paraId="42E25574" w14:textId="66B2B1E8">
      <w:pPr>
        <w:pStyle w:val="ListParagraph"/>
        <w:numPr>
          <w:ilvl w:val="1"/>
          <w:numId w:val="15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</w:t>
      </w:r>
      <w:r w:rsidRPr="00887033">
        <w:rPr>
          <w:rFonts w:ascii="Times New Roman" w:hAnsi="Times New Roman" w:cs="Times New Roman"/>
          <w:sz w:val="24"/>
        </w:rPr>
        <w:t>одержать рабочее место в чистоте и порядке</w:t>
      </w:r>
      <w:r>
        <w:rPr>
          <w:rFonts w:ascii="Times New Roman" w:hAnsi="Times New Roman" w:cs="Times New Roman"/>
          <w:sz w:val="24"/>
        </w:rPr>
        <w:t>;</w:t>
      </w:r>
    </w:p>
    <w:p w:rsidR="00887033" w:rsidRPr="00887033" w:rsidP="00311109" w14:paraId="47DE4175" w14:textId="30B8D8F3">
      <w:pPr>
        <w:pStyle w:val="ListParagraph"/>
        <w:numPr>
          <w:ilvl w:val="1"/>
          <w:numId w:val="15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D1158C">
        <w:rPr>
          <w:rFonts w:ascii="Times New Roman" w:hAnsi="Times New Roman" w:cs="Times New Roman"/>
          <w:sz w:val="24"/>
        </w:rPr>
        <w:t>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887033" w:rsidRPr="00887033" w:rsidP="00311109" w14:paraId="453B8AEF" w14:textId="7777777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887033">
        <w:rPr>
          <w:rFonts w:ascii="Times New Roman" w:hAnsi="Times New Roman" w:cs="Times New Roman"/>
          <w:sz w:val="24"/>
        </w:rPr>
        <w:t>Под «вредным» химическим подразумевается такое вещество, которое при контакте с организмом человека в случае нарушения требований безопасности может вызывать производственные травмы, профессиональные заболевания или отклонения от нормы в состоянии здоровья, обнаруживаемые современными методами как в период работы, так и в более отдаленные сроки жизни нынешнего и последующего поколений.</w:t>
      </w:r>
    </w:p>
    <w:p w:rsidR="00887033" w:rsidRPr="00887033" w:rsidP="00311109" w14:paraId="184DCA45" w14:textId="7777777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887033">
        <w:rPr>
          <w:rFonts w:ascii="Times New Roman" w:hAnsi="Times New Roman" w:cs="Times New Roman"/>
          <w:sz w:val="24"/>
        </w:rPr>
        <w:t>Вредные химические вещества классифицируются:</w:t>
      </w:r>
    </w:p>
    <w:p w:rsidR="00887033" w:rsidRPr="00887033" w:rsidP="00311109" w14:paraId="7B556B91" w14:textId="4ED774A3">
      <w:pPr>
        <w:pStyle w:val="ListParagraph"/>
        <w:numPr>
          <w:ilvl w:val="1"/>
          <w:numId w:val="15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887033">
        <w:rPr>
          <w:rFonts w:ascii="Times New Roman" w:hAnsi="Times New Roman" w:cs="Times New Roman"/>
          <w:sz w:val="24"/>
        </w:rPr>
        <w:t xml:space="preserve">по степени воздействия на организм работника (по токсичности) на четыре класса опасности: </w:t>
      </w:r>
    </w:p>
    <w:p w:rsidR="00887033" w:rsidRPr="00887033" w:rsidP="00887033" w14:paraId="170C83DA" w14:textId="7777777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887033">
        <w:rPr>
          <w:rFonts w:ascii="Times New Roman" w:hAnsi="Times New Roman" w:cs="Times New Roman"/>
          <w:sz w:val="24"/>
        </w:rPr>
        <w:t>1 класс – вещества чрезвычайно опасные (ПДК менее 0,1 мг/м3);</w:t>
      </w:r>
    </w:p>
    <w:p w:rsidR="00887033" w:rsidRPr="00887033" w:rsidP="00887033" w14:paraId="562B0481" w14:textId="7777777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887033">
        <w:rPr>
          <w:rFonts w:ascii="Times New Roman" w:hAnsi="Times New Roman" w:cs="Times New Roman"/>
          <w:sz w:val="24"/>
        </w:rPr>
        <w:t xml:space="preserve">2 класс – вещества </w:t>
      </w:r>
      <w:r w:rsidRPr="00887033">
        <w:rPr>
          <w:rFonts w:ascii="Times New Roman" w:hAnsi="Times New Roman" w:cs="Times New Roman"/>
          <w:sz w:val="24"/>
        </w:rPr>
        <w:t>высокоопасные</w:t>
      </w:r>
      <w:r w:rsidRPr="00887033">
        <w:rPr>
          <w:rFonts w:ascii="Times New Roman" w:hAnsi="Times New Roman" w:cs="Times New Roman"/>
          <w:sz w:val="24"/>
        </w:rPr>
        <w:t xml:space="preserve"> (ПДК 0,1-1,0 мг/м3);</w:t>
      </w:r>
    </w:p>
    <w:p w:rsidR="00887033" w:rsidRPr="00887033" w:rsidP="00887033" w14:paraId="4B58BF8D" w14:textId="7777777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887033">
        <w:rPr>
          <w:rFonts w:ascii="Times New Roman" w:hAnsi="Times New Roman" w:cs="Times New Roman"/>
          <w:sz w:val="24"/>
        </w:rPr>
        <w:t>3 класс – вещества умеренно опасные (ПДК 1,1-10,0 мг/м3);</w:t>
      </w:r>
    </w:p>
    <w:p w:rsidR="00887033" w:rsidRPr="00887033" w:rsidP="00887033" w14:paraId="26B95346" w14:textId="7777777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887033">
        <w:rPr>
          <w:rFonts w:ascii="Times New Roman" w:hAnsi="Times New Roman" w:cs="Times New Roman"/>
          <w:sz w:val="24"/>
        </w:rPr>
        <w:t xml:space="preserve">4 класс – вещества малоопасные (ПДК </w:t>
      </w:r>
      <w:r w:rsidRPr="00887033">
        <w:rPr>
          <w:rFonts w:ascii="Times New Roman" w:hAnsi="Times New Roman" w:cs="Times New Roman"/>
          <w:sz w:val="24"/>
        </w:rPr>
        <w:t>более  10</w:t>
      </w:r>
      <w:r w:rsidRPr="00887033">
        <w:rPr>
          <w:rFonts w:ascii="Times New Roman" w:hAnsi="Times New Roman" w:cs="Times New Roman"/>
          <w:sz w:val="24"/>
        </w:rPr>
        <w:t>,0 мг/м3);</w:t>
      </w:r>
    </w:p>
    <w:p w:rsidR="00887033" w:rsidRPr="00887033" w:rsidP="00311109" w14:paraId="2EBC701C" w14:textId="05171837">
      <w:pPr>
        <w:pStyle w:val="ListParagraph"/>
        <w:numPr>
          <w:ilvl w:val="1"/>
          <w:numId w:val="15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887033">
        <w:rPr>
          <w:rFonts w:ascii="Times New Roman" w:hAnsi="Times New Roman" w:cs="Times New Roman"/>
          <w:sz w:val="24"/>
        </w:rPr>
        <w:t>по характеру возде</w:t>
      </w:r>
      <w:r>
        <w:rPr>
          <w:rFonts w:ascii="Times New Roman" w:hAnsi="Times New Roman" w:cs="Times New Roman"/>
          <w:sz w:val="24"/>
        </w:rPr>
        <w:t xml:space="preserve">йствия на организм работника: </w:t>
      </w:r>
      <w:r w:rsidRPr="00887033">
        <w:rPr>
          <w:rFonts w:ascii="Times New Roman" w:hAnsi="Times New Roman" w:cs="Times New Roman"/>
          <w:sz w:val="24"/>
        </w:rPr>
        <w:t xml:space="preserve">общетоксические, раздражающие, сенсибилизирующие, канцерогенные, мутагенные, влияющие на репродуктивную функцию и с остронаправленным механизмом действия, способные вызывать аллергические заболевания; канцерогены, аэрозоли преимущественного </w:t>
      </w:r>
      <w:r w:rsidRPr="00887033">
        <w:rPr>
          <w:rFonts w:ascii="Times New Roman" w:hAnsi="Times New Roman" w:cs="Times New Roman"/>
          <w:sz w:val="24"/>
        </w:rPr>
        <w:t>фиброгенного</w:t>
      </w:r>
      <w:r w:rsidRPr="00887033">
        <w:rPr>
          <w:rFonts w:ascii="Times New Roman" w:hAnsi="Times New Roman" w:cs="Times New Roman"/>
          <w:sz w:val="24"/>
        </w:rPr>
        <w:t xml:space="preserve"> действия;</w:t>
      </w:r>
    </w:p>
    <w:p w:rsidR="00887033" w:rsidRPr="00887033" w:rsidP="00311109" w14:paraId="0E25A72F" w14:textId="5960A19A">
      <w:pPr>
        <w:pStyle w:val="ListParagraph"/>
        <w:numPr>
          <w:ilvl w:val="1"/>
          <w:numId w:val="15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887033">
        <w:rPr>
          <w:rFonts w:ascii="Times New Roman" w:hAnsi="Times New Roman" w:cs="Times New Roman"/>
          <w:sz w:val="24"/>
        </w:rPr>
        <w:t>по пути проникновения в организм работника, в частности попадающие через дыхательные пути, пищеварительную систему, кожный покров;</w:t>
      </w:r>
    </w:p>
    <w:p w:rsidR="00887033" w:rsidRPr="00887033" w:rsidP="00311109" w14:paraId="558B74B7" w14:textId="202719C4">
      <w:pPr>
        <w:pStyle w:val="ListParagraph"/>
        <w:numPr>
          <w:ilvl w:val="1"/>
          <w:numId w:val="15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потенциальной опасности: </w:t>
      </w:r>
      <w:r w:rsidRPr="00887033">
        <w:rPr>
          <w:rFonts w:ascii="Times New Roman" w:hAnsi="Times New Roman" w:cs="Times New Roman"/>
          <w:sz w:val="24"/>
        </w:rPr>
        <w:t xml:space="preserve">способности вызывать пожар, усиливать пожароопасные факторы, отравлять среду обитания, воздействовать на человека через кожу, слизистые оболочки дыхательных путей путем непосредственного контакта или на расстоянии как при нормальных условиях, так и при пожаре, разделяют на </w:t>
      </w:r>
      <w:r w:rsidRPr="00887033">
        <w:rPr>
          <w:rFonts w:ascii="Times New Roman" w:hAnsi="Times New Roman" w:cs="Times New Roman"/>
          <w:sz w:val="24"/>
        </w:rPr>
        <w:t>особоопасные</w:t>
      </w:r>
      <w:r w:rsidRPr="00887033">
        <w:rPr>
          <w:rFonts w:ascii="Times New Roman" w:hAnsi="Times New Roman" w:cs="Times New Roman"/>
          <w:sz w:val="24"/>
        </w:rPr>
        <w:t>, опасные, малоопасные и безопасные вещества.</w:t>
      </w:r>
    </w:p>
    <w:p w:rsidR="00887033" w:rsidRPr="00887033" w:rsidP="00311109" w14:paraId="620964A0" w14:textId="7777777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887033">
        <w:rPr>
          <w:rFonts w:ascii="Times New Roman" w:hAnsi="Times New Roman" w:cs="Times New Roman"/>
          <w:sz w:val="24"/>
        </w:rPr>
        <w:t>Содержание вредных веществ в воздухе рабочей зоны производственных помещений не должно превышать предельно допустимых концентраций (ПДК).</w:t>
      </w:r>
    </w:p>
    <w:p w:rsidR="00887033" w:rsidP="00311109" w14:paraId="64373106" w14:textId="4817007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887033">
        <w:rPr>
          <w:rFonts w:ascii="Times New Roman" w:hAnsi="Times New Roman" w:cs="Times New Roman"/>
          <w:sz w:val="24"/>
        </w:rPr>
        <w:t>ПДК - концентрации, которые при ежедневной (кроме выходных дней) работе в течение 8 ч и не более 40 ч в неделю, в течение всего рабочего стажа не должны вызывать заболеваний или отклонений в состоянии здоровья, обнаруживаемых современными методами исследований в процессе работы или в отдаленные сроки жизни настоящего и последующих поколений. Воздействие вредного вещества на уровне ПДК не исключает нарушение состояния здоровья у лиц с повышенной чувствительностью</w:t>
      </w:r>
      <w:r>
        <w:rPr>
          <w:rFonts w:ascii="Times New Roman" w:hAnsi="Times New Roman" w:cs="Times New Roman"/>
          <w:sz w:val="24"/>
        </w:rPr>
        <w:t>.</w:t>
      </w:r>
    </w:p>
    <w:p w:rsidR="00283622" w:rsidRPr="00283622" w:rsidP="00311109" w14:paraId="305C91B0" w14:textId="7777777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83622">
        <w:rPr>
          <w:rFonts w:ascii="Times New Roman" w:hAnsi="Times New Roman" w:cs="Times New Roman"/>
          <w:sz w:val="24"/>
        </w:rPr>
        <w:t>Этиленгликоль представляет собой сиропообразную бесцветную прозрачную жидкость сладковатую на вкус.</w:t>
      </w:r>
    </w:p>
    <w:p w:rsidR="00283622" w:rsidRPr="00283622" w:rsidP="00311109" w14:paraId="6A4DD564" w14:textId="7777777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83622">
        <w:rPr>
          <w:rFonts w:ascii="Times New Roman" w:hAnsi="Times New Roman" w:cs="Times New Roman"/>
          <w:sz w:val="24"/>
        </w:rPr>
        <w:t>Работнику нужно знать, что этиленгликоль ядовит, обладает наркотическим действием. Этиленгликоль может проникать в организм через пищевой канал и кожу. В связи с малой летучестью этиленгликоля только незначительные количества его могут поступать в организм с вдыхаемым воздухом, поэтому этиленгликоль не представляет опасности острых отравлений при вдыхании.</w:t>
      </w:r>
    </w:p>
    <w:p w:rsidR="00283622" w:rsidRPr="00283622" w:rsidP="00311109" w14:paraId="47004FF8" w14:textId="7777777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83622">
        <w:rPr>
          <w:rFonts w:ascii="Times New Roman" w:hAnsi="Times New Roman" w:cs="Times New Roman"/>
          <w:sz w:val="24"/>
        </w:rPr>
        <w:t>При попадании внутрь он может вызвать хроническое отравление с поражением жизненно важных органов (действует на сосуды, почки, нервную систему).</w:t>
      </w:r>
    </w:p>
    <w:p w:rsidR="00283622" w:rsidRPr="00283622" w:rsidP="00311109" w14:paraId="7208B37C" w14:textId="7777777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83622">
        <w:rPr>
          <w:rFonts w:ascii="Times New Roman" w:hAnsi="Times New Roman" w:cs="Times New Roman"/>
          <w:sz w:val="24"/>
        </w:rPr>
        <w:t>Предельно-допустимая концентрация (ПДК) этиленгликоля в воздухе рабочей зоны 5 мг/м3. По степени воздействия на организм этиленгликоль относится к умеренно опасным веществам (3-й класс опасности).</w:t>
      </w:r>
    </w:p>
    <w:p w:rsidR="00283622" w:rsidRPr="00283622" w:rsidP="00311109" w14:paraId="52DA8672" w14:textId="7777777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83622">
        <w:rPr>
          <w:rFonts w:ascii="Times New Roman" w:hAnsi="Times New Roman" w:cs="Times New Roman"/>
          <w:sz w:val="24"/>
        </w:rPr>
        <w:t xml:space="preserve">Этиленгликоль горюч. Температура вспышки паров 120 0С, Температура воспламенения 380 0С. Температурные пределы воспламенения паров в воздухе: </w:t>
      </w:r>
    </w:p>
    <w:p w:rsidR="00283622" w:rsidRPr="00283622" w:rsidP="00311109" w14:paraId="24649A8F" w14:textId="77777777">
      <w:pPr>
        <w:pStyle w:val="ListParagraph"/>
        <w:numPr>
          <w:ilvl w:val="1"/>
          <w:numId w:val="15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83622">
        <w:rPr>
          <w:rFonts w:ascii="Times New Roman" w:hAnsi="Times New Roman" w:cs="Times New Roman"/>
          <w:sz w:val="24"/>
        </w:rPr>
        <w:t>Нижний 112 0С;</w:t>
      </w:r>
    </w:p>
    <w:p w:rsidR="00283622" w:rsidRPr="00283622" w:rsidP="00311109" w14:paraId="428A1CF1" w14:textId="77777777">
      <w:pPr>
        <w:pStyle w:val="ListParagraph"/>
        <w:numPr>
          <w:ilvl w:val="1"/>
          <w:numId w:val="15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83622">
        <w:rPr>
          <w:rFonts w:ascii="Times New Roman" w:hAnsi="Times New Roman" w:cs="Times New Roman"/>
          <w:sz w:val="24"/>
        </w:rPr>
        <w:t>верхний 124 0С.</w:t>
      </w:r>
    </w:p>
    <w:p w:rsidR="00283622" w:rsidRPr="00283622" w:rsidP="00311109" w14:paraId="47851DD8" w14:textId="77777777">
      <w:pPr>
        <w:pStyle w:val="ListParagraph"/>
        <w:numPr>
          <w:ilvl w:val="1"/>
          <w:numId w:val="15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83622">
        <w:rPr>
          <w:rFonts w:ascii="Times New Roman" w:hAnsi="Times New Roman" w:cs="Times New Roman"/>
          <w:sz w:val="24"/>
        </w:rPr>
        <w:t>Пределы воспламенения паров в воздухе, % объёмных:</w:t>
      </w:r>
    </w:p>
    <w:p w:rsidR="00283622" w:rsidRPr="00283622" w:rsidP="00311109" w14:paraId="58D6CE92" w14:textId="77777777">
      <w:pPr>
        <w:pStyle w:val="ListParagraph"/>
        <w:numPr>
          <w:ilvl w:val="1"/>
          <w:numId w:val="15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83622">
        <w:rPr>
          <w:rFonts w:ascii="Times New Roman" w:hAnsi="Times New Roman" w:cs="Times New Roman"/>
          <w:sz w:val="24"/>
        </w:rPr>
        <w:t>Нижний – 3,8;</w:t>
      </w:r>
    </w:p>
    <w:p w:rsidR="00283622" w:rsidRPr="00283622" w:rsidP="00311109" w14:paraId="3579ACE6" w14:textId="1C2A50CB">
      <w:pPr>
        <w:pStyle w:val="ListParagraph"/>
        <w:numPr>
          <w:ilvl w:val="1"/>
          <w:numId w:val="15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83622">
        <w:rPr>
          <w:rFonts w:ascii="Times New Roman" w:hAnsi="Times New Roman" w:cs="Times New Roman"/>
          <w:sz w:val="24"/>
        </w:rPr>
        <w:t>Верхний – 6,4.</w:t>
      </w:r>
    </w:p>
    <w:p w:rsidR="00887033" w:rsidRPr="00887033" w:rsidP="00311109" w14:paraId="6A867A1B" w14:textId="7777777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887033">
        <w:rPr>
          <w:rFonts w:ascii="Times New Roman" w:hAnsi="Times New Roman" w:cs="Times New Roman"/>
          <w:sz w:val="24"/>
        </w:rPr>
        <w:t>Работник с вредными химическими веществами должен быть обеспечен средствами индивидуальной защиты в соответствии с Нормами выдачи средств индивидуальной защиты.</w:t>
      </w:r>
    </w:p>
    <w:p w:rsidR="00887033" w:rsidRPr="00887033" w:rsidP="00311109" w14:paraId="440741D7" w14:textId="7777777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887033">
        <w:rPr>
          <w:rFonts w:ascii="Times New Roman" w:hAnsi="Times New Roman" w:cs="Times New Roman"/>
          <w:sz w:val="24"/>
        </w:rPr>
        <w:t>При работе в условиях повышенной загазованности воздуха рабочей зоны необходимо использовать средства защиты органов дыхания с соответствующими фильтрующими элементами.</w:t>
      </w:r>
    </w:p>
    <w:p w:rsidR="00887033" w:rsidRPr="00887033" w:rsidP="00311109" w14:paraId="65759B63" w14:textId="7777777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887033">
        <w:rPr>
          <w:rFonts w:ascii="Times New Roman" w:hAnsi="Times New Roman" w:cs="Times New Roman"/>
          <w:sz w:val="24"/>
        </w:rPr>
        <w:t>При проведении химического анализа необходимо надевать защитные очки и химически стойкие резиновые перчатки.</w:t>
      </w:r>
    </w:p>
    <w:p w:rsidR="00887033" w:rsidRPr="00887033" w:rsidP="00311109" w14:paraId="6BD70D56" w14:textId="7777777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887033">
        <w:rPr>
          <w:rFonts w:ascii="Times New Roman" w:hAnsi="Times New Roman" w:cs="Times New Roman"/>
          <w:sz w:val="24"/>
        </w:rPr>
        <w:t>При нахождении в помещениях с действующим технологическим оборудованием необходимо надеть защитную каску для защиты головы от ударов случайными предметами.</w:t>
      </w:r>
    </w:p>
    <w:p w:rsidR="004609E4" w:rsidP="00311109" w14:paraId="0435CF86" w14:textId="00B8ED2A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609E4">
        <w:rPr>
          <w:rFonts w:ascii="Times New Roman" w:hAnsi="Times New Roman" w:cs="Times New Roman"/>
          <w:sz w:val="24"/>
        </w:rPr>
        <w:t xml:space="preserve">Работнику с вредными химическими веществами необходимо соблюдать правила личной гигиены. </w:t>
      </w:r>
    </w:p>
    <w:p w:rsidR="00156AA3" w:rsidRPr="00156AA3" w:rsidP="00311109" w14:paraId="6A52532B" w14:textId="7777777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156AA3">
        <w:rPr>
          <w:rFonts w:ascii="Times New Roman" w:hAnsi="Times New Roman" w:cs="Times New Roman"/>
          <w:sz w:val="24"/>
        </w:rPr>
        <w:t>Работникам с вредными химическими веществами запрещается круглосуточно хранить в лабораторных помещениях легковоспламеняющиеся жидкости (далее - ЛВЖ).</w:t>
      </w:r>
    </w:p>
    <w:p w:rsidR="00156AA3" w:rsidRPr="00156AA3" w:rsidP="00311109" w14:paraId="734D8CD5" w14:textId="1E8382FF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156AA3">
        <w:rPr>
          <w:rFonts w:ascii="Times New Roman" w:hAnsi="Times New Roman" w:cs="Times New Roman"/>
          <w:sz w:val="24"/>
        </w:rPr>
        <w:t xml:space="preserve">К   </w:t>
      </w:r>
      <w:r w:rsidRPr="00156AA3">
        <w:rPr>
          <w:rFonts w:ascii="Times New Roman" w:hAnsi="Times New Roman" w:cs="Times New Roman"/>
          <w:sz w:val="24"/>
        </w:rPr>
        <w:t>работе  с</w:t>
      </w:r>
      <w:r w:rsidRPr="00156AA3">
        <w:rPr>
          <w:rFonts w:ascii="Times New Roman" w:hAnsi="Times New Roman" w:cs="Times New Roman"/>
          <w:sz w:val="24"/>
        </w:rPr>
        <w:t xml:space="preserve">  сосудами,  работающими  под  давлением, допускаются  работники,  прошедшие  специальное обучение и прошедшие проверку знаний. При работе с сосудами под давлением необходимо соблюдать требования инструкции по охране труда при транспортировании и обслуживании баллонов со сжатыми и сжиженными газами.</w:t>
      </w:r>
    </w:p>
    <w:p w:rsidR="00156AA3" w:rsidP="00311109" w14:paraId="516F078C" w14:textId="29FDD523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156AA3">
        <w:rPr>
          <w:rFonts w:ascii="Times New Roman" w:hAnsi="Times New Roman" w:cs="Times New Roman"/>
          <w:sz w:val="24"/>
        </w:rPr>
        <w:t xml:space="preserve">Запрещается оставлять без присмотра зажженные горелки и другие нагревательные приборы. </w:t>
      </w:r>
    </w:p>
    <w:p w:rsidR="00283622" w:rsidRPr="00283622" w:rsidP="00311109" w14:paraId="09E6786F" w14:textId="4BDCA17E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83622">
        <w:rPr>
          <w:rFonts w:ascii="Times New Roman" w:hAnsi="Times New Roman" w:cs="Times New Roman"/>
          <w:sz w:val="24"/>
        </w:rPr>
        <w:t>Помещения, в которых проводятся работы с этиленгликолем, должны быть оборудованы приточно-вытяжной вентиляцией, оборудование должно быть герметичным.</w:t>
      </w:r>
    </w:p>
    <w:p w:rsidR="00223641" w:rsidP="00311109" w14:paraId="25D2700B" w14:textId="70888487">
      <w:pPr>
        <w:pStyle w:val="ListParagraph"/>
        <w:numPr>
          <w:ilvl w:val="1"/>
          <w:numId w:val="11"/>
        </w:numPr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Основными характерными опасными и вредными п</w:t>
      </w:r>
      <w:r w:rsidRPr="00223641" w:rsidR="00D549B8">
        <w:rPr>
          <w:rFonts w:ascii="Times New Roman" w:hAnsi="Times New Roman" w:cs="Times New Roman"/>
          <w:sz w:val="24"/>
        </w:rPr>
        <w:t>роизводственными факторами</w:t>
      </w:r>
      <w:r w:rsidRPr="00223641">
        <w:rPr>
          <w:rFonts w:ascii="Times New Roman" w:hAnsi="Times New Roman" w:cs="Times New Roman"/>
          <w:sz w:val="24"/>
        </w:rPr>
        <w:t xml:space="preserve">, которые могут возникнуть при </w:t>
      </w:r>
      <w:r w:rsidR="004609E4">
        <w:rPr>
          <w:rFonts w:ascii="Times New Roman" w:hAnsi="Times New Roman" w:cs="Times New Roman"/>
          <w:sz w:val="24"/>
        </w:rPr>
        <w:t>работе с вредными химическими</w:t>
      </w:r>
      <w:r w:rsidR="00156AA3">
        <w:rPr>
          <w:rFonts w:ascii="Times New Roman" w:hAnsi="Times New Roman" w:cs="Times New Roman"/>
          <w:sz w:val="24"/>
        </w:rPr>
        <w:t xml:space="preserve"> </w:t>
      </w:r>
      <w:r w:rsidR="004609E4">
        <w:rPr>
          <w:rFonts w:ascii="Times New Roman" w:hAnsi="Times New Roman" w:cs="Times New Roman"/>
          <w:sz w:val="24"/>
        </w:rPr>
        <w:t>веществами</w:t>
      </w:r>
      <w:r w:rsidRPr="00223641">
        <w:rPr>
          <w:rFonts w:ascii="Times New Roman" w:hAnsi="Times New Roman" w:cs="Times New Roman"/>
          <w:sz w:val="24"/>
        </w:rPr>
        <w:t>, являются</w:t>
      </w:r>
      <w:r w:rsidRPr="00223641" w:rsidR="00933BED">
        <w:rPr>
          <w:rFonts w:ascii="Times New Roman" w:hAnsi="Times New Roman" w:cs="Times New Roman"/>
          <w:sz w:val="24"/>
        </w:rPr>
        <w:t>:</w:t>
      </w:r>
    </w:p>
    <w:p w:rsidR="00223641" w:rsidP="00223641" w14:paraId="3A8D515A" w14:textId="77777777">
      <w:pPr>
        <w:pStyle w:val="ListParagraph"/>
        <w:spacing w:after="0"/>
        <w:ind w:left="851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9918" w:type="dxa"/>
        <w:tblLook w:val="04A0"/>
      </w:tblPr>
      <w:tblGrid>
        <w:gridCol w:w="610"/>
        <w:gridCol w:w="5417"/>
        <w:gridCol w:w="3891"/>
      </w:tblGrid>
      <w:tr w14:paraId="5371B8D8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162011" w:rsidP="00223641" w14:paraId="5D82F98D" w14:textId="77777777">
            <w:pPr>
              <w:rPr>
                <w:b/>
                <w:sz w:val="22"/>
                <w:szCs w:val="22"/>
              </w:rPr>
            </w:pPr>
            <w:r w:rsidRPr="00162011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5417" w:type="dxa"/>
          </w:tcPr>
          <w:p w:rsidR="00223641" w:rsidRPr="00162011" w:rsidP="00223641" w14:paraId="04AC7336" w14:textId="77777777">
            <w:pPr>
              <w:rPr>
                <w:b/>
                <w:sz w:val="22"/>
                <w:szCs w:val="22"/>
              </w:rPr>
            </w:pPr>
            <w:r w:rsidRPr="00162011">
              <w:rPr>
                <w:b/>
                <w:sz w:val="22"/>
                <w:szCs w:val="22"/>
              </w:rPr>
              <w:t>Наименование опасности</w:t>
            </w:r>
          </w:p>
        </w:tc>
        <w:tc>
          <w:tcPr>
            <w:tcW w:w="3891" w:type="dxa"/>
          </w:tcPr>
          <w:p w:rsidR="00223641" w:rsidRPr="00162011" w:rsidP="00223641" w14:paraId="66CCA20D" w14:textId="77777777">
            <w:pPr>
              <w:rPr>
                <w:b/>
                <w:sz w:val="22"/>
                <w:szCs w:val="22"/>
              </w:rPr>
            </w:pPr>
            <w:r w:rsidRPr="00162011">
              <w:rPr>
                <w:b/>
                <w:sz w:val="22"/>
                <w:szCs w:val="22"/>
              </w:rPr>
              <w:t>Комментарии</w:t>
            </w:r>
          </w:p>
        </w:tc>
      </w:tr>
      <w:tr w14:paraId="72959141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223641" w:rsidRPr="0006578D" w:rsidP="00223641" w14:paraId="4CCD146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1. Группа опасностей. Связанные с оборудованием </w:t>
            </w:r>
          </w:p>
        </w:tc>
      </w:tr>
      <w:tr w14:paraId="41DB51DE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6EF26DE3" w14:textId="77B380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223641" w:rsidRPr="0006578D" w:rsidP="00223641" w14:paraId="656E804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(Подвижные части оборудования, передвигающиеся изделия, заготовки, материалы, предметы, детали и т.п. (в том числе контакт с неподвижными предметами, деталями и т.п.)</w:t>
            </w:r>
          </w:p>
        </w:tc>
        <w:tc>
          <w:tcPr>
            <w:tcW w:w="3891" w:type="dxa"/>
            <w:vMerge w:val="restart"/>
          </w:tcPr>
          <w:p w:rsidR="00223641" w:rsidRPr="0006578D" w:rsidP="00156AA3" w14:paraId="5B3CAD90" w14:textId="2C75680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Вращающиеся, подвижные детали динамического оборудования, столкновение с неподвижными (по</w:t>
            </w:r>
            <w:r w:rsidR="00156AA3">
              <w:rPr>
                <w:sz w:val="22"/>
                <w:szCs w:val="22"/>
              </w:rPr>
              <w:t>движными) предметами.</w:t>
            </w:r>
          </w:p>
        </w:tc>
      </w:tr>
      <w:tr w14:paraId="7232644D" w14:textId="77777777" w:rsidTr="00223641">
        <w:tblPrEx>
          <w:tblW w:w="9918" w:type="dxa"/>
          <w:tblLook w:val="04A0"/>
        </w:tblPrEx>
        <w:trPr>
          <w:cantSplit/>
          <w:trHeight w:val="69"/>
        </w:trPr>
        <w:tc>
          <w:tcPr>
            <w:tcW w:w="610" w:type="dxa"/>
          </w:tcPr>
          <w:p w:rsidR="00223641" w:rsidRPr="0006578D" w:rsidP="00223641" w14:paraId="15E08259" w14:textId="011F6C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223641" w:rsidRPr="0006578D" w:rsidP="00223641" w14:paraId="60F55BD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Свободное движение деталей или материалов</w:t>
            </w:r>
          </w:p>
        </w:tc>
        <w:tc>
          <w:tcPr>
            <w:tcW w:w="3891" w:type="dxa"/>
            <w:vMerge/>
          </w:tcPr>
          <w:p w:rsidR="00223641" w:rsidRPr="0006578D" w:rsidP="00223641" w14:paraId="3FD1E45C" w14:textId="77777777">
            <w:pPr>
              <w:rPr>
                <w:sz w:val="22"/>
                <w:szCs w:val="22"/>
              </w:rPr>
            </w:pPr>
          </w:p>
        </w:tc>
      </w:tr>
      <w:tr w14:paraId="5CB532EE" w14:textId="77777777" w:rsidTr="00223641">
        <w:tblPrEx>
          <w:tblW w:w="9918" w:type="dxa"/>
          <w:tblLook w:val="04A0"/>
        </w:tblPrEx>
        <w:trPr>
          <w:cantSplit/>
          <w:trHeight w:val="415"/>
        </w:trPr>
        <w:tc>
          <w:tcPr>
            <w:tcW w:w="610" w:type="dxa"/>
          </w:tcPr>
          <w:p w:rsidR="00223641" w:rsidRPr="0006578D" w:rsidP="00223641" w14:paraId="123ED7BC" w14:textId="1AF9AF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223641" w:rsidRPr="0006578D" w:rsidP="00223641" w14:paraId="0FE70138" w14:textId="59C4F4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Столкновение</w:t>
            </w:r>
            <w:r>
              <w:rPr>
                <w:sz w:val="22"/>
                <w:szCs w:val="22"/>
              </w:rPr>
              <w:tab/>
              <w:t xml:space="preserve">с </w:t>
            </w:r>
            <w:r w:rsidRPr="0006578D">
              <w:rPr>
                <w:sz w:val="22"/>
                <w:szCs w:val="22"/>
              </w:rPr>
              <w:t>неподвижными конструкциями/предметами</w:t>
            </w:r>
          </w:p>
        </w:tc>
        <w:tc>
          <w:tcPr>
            <w:tcW w:w="3891" w:type="dxa"/>
            <w:vMerge/>
          </w:tcPr>
          <w:p w:rsidR="00223641" w:rsidRPr="0006578D" w:rsidP="00223641" w14:paraId="2C26847B" w14:textId="77777777">
            <w:pPr>
              <w:rPr>
                <w:sz w:val="22"/>
                <w:szCs w:val="22"/>
              </w:rPr>
            </w:pPr>
          </w:p>
        </w:tc>
      </w:tr>
      <w:tr w14:paraId="4EF8F2DD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2E6FC2E8" w14:textId="63A1F7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223641" w:rsidRPr="0006578D" w:rsidP="00223641" w14:paraId="10950E1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Незакрепленные машины, механизмы, оборудование</w:t>
            </w:r>
          </w:p>
        </w:tc>
        <w:tc>
          <w:tcPr>
            <w:tcW w:w="3891" w:type="dxa"/>
            <w:vMerge/>
          </w:tcPr>
          <w:p w:rsidR="00223641" w:rsidRPr="0006578D" w:rsidP="00223641" w14:paraId="414A0043" w14:textId="77777777">
            <w:pPr>
              <w:rPr>
                <w:sz w:val="22"/>
                <w:szCs w:val="22"/>
              </w:rPr>
            </w:pPr>
          </w:p>
        </w:tc>
      </w:tr>
      <w:tr w14:paraId="3D39FE93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3F89F109" w14:textId="191D56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</w:tcPr>
          <w:p w:rsidR="00223641" w:rsidRPr="0006578D" w:rsidP="00223641" w14:paraId="29F0BD9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Вращающиеся части оборудования</w:t>
            </w:r>
          </w:p>
        </w:tc>
        <w:tc>
          <w:tcPr>
            <w:tcW w:w="3891" w:type="dxa"/>
            <w:vMerge/>
          </w:tcPr>
          <w:p w:rsidR="00223641" w:rsidRPr="0006578D" w:rsidP="00223641" w14:paraId="13A5083E" w14:textId="77777777">
            <w:pPr>
              <w:rPr>
                <w:sz w:val="22"/>
                <w:szCs w:val="22"/>
              </w:rPr>
            </w:pPr>
          </w:p>
        </w:tc>
      </w:tr>
      <w:tr w14:paraId="2639E59A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74E83540" w14:textId="661B2E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17" w:type="dxa"/>
          </w:tcPr>
          <w:p w:rsidR="00223641" w:rsidRPr="0006578D" w:rsidP="00223641" w14:paraId="0B4FCF04" w14:textId="77777777">
            <w:pPr>
              <w:rPr>
                <w:sz w:val="22"/>
                <w:szCs w:val="22"/>
              </w:rPr>
            </w:pPr>
            <w:r w:rsidRPr="0006578D">
              <w:rPr>
                <w:rFonts w:eastAsia="Calibri"/>
                <w:sz w:val="22"/>
                <w:szCs w:val="22"/>
              </w:rPr>
              <w:t>Движущиеся части оборудования</w:t>
            </w:r>
          </w:p>
        </w:tc>
        <w:tc>
          <w:tcPr>
            <w:tcW w:w="3891" w:type="dxa"/>
            <w:vMerge/>
          </w:tcPr>
          <w:p w:rsidR="00223641" w:rsidRPr="0006578D" w:rsidP="00223641" w14:paraId="0FC57C30" w14:textId="77777777">
            <w:pPr>
              <w:rPr>
                <w:sz w:val="22"/>
                <w:szCs w:val="22"/>
              </w:rPr>
            </w:pPr>
          </w:p>
        </w:tc>
      </w:tr>
      <w:tr w14:paraId="3EF11B05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162A0636" w14:textId="6EB3B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17" w:type="dxa"/>
          </w:tcPr>
          <w:p w:rsidR="00223641" w:rsidRPr="0006578D" w:rsidP="00223641" w14:paraId="653D011C" w14:textId="77777777">
            <w:pPr>
              <w:rPr>
                <w:rFonts w:eastAsia="Calibri"/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(Падающие, отлетающие предметы (изделия, заготовки, материалы, детали, стружки, частицы и т.п.)</w:t>
            </w:r>
          </w:p>
        </w:tc>
        <w:tc>
          <w:tcPr>
            <w:tcW w:w="3891" w:type="dxa"/>
            <w:vMerge w:val="restart"/>
          </w:tcPr>
          <w:p w:rsidR="00223641" w:rsidRPr="0006578D" w:rsidP="00223641" w14:paraId="7060718D" w14:textId="411D53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6578D">
              <w:rPr>
                <w:sz w:val="22"/>
                <w:szCs w:val="22"/>
              </w:rPr>
              <w:t>етали и т.п. При взрыве (разлетающиеся предметы, фрагменты).</w:t>
            </w:r>
          </w:p>
        </w:tc>
      </w:tr>
      <w:tr w14:paraId="144F2C1F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42A65EC4" w14:textId="23F019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417" w:type="dxa"/>
          </w:tcPr>
          <w:p w:rsidR="00223641" w:rsidRPr="0006578D" w:rsidP="00223641" w14:paraId="038E57C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Отлетающие в стороны предметы/частицы</w:t>
            </w:r>
          </w:p>
        </w:tc>
        <w:tc>
          <w:tcPr>
            <w:tcW w:w="3891" w:type="dxa"/>
            <w:vMerge/>
          </w:tcPr>
          <w:p w:rsidR="00223641" w:rsidRPr="0006578D" w:rsidP="00223641" w14:paraId="06CA2737" w14:textId="77777777">
            <w:pPr>
              <w:rPr>
                <w:sz w:val="22"/>
                <w:szCs w:val="22"/>
              </w:rPr>
            </w:pPr>
          </w:p>
        </w:tc>
      </w:tr>
      <w:tr w14:paraId="33CD7157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3C5C4B26" w14:textId="1643D5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417" w:type="dxa"/>
          </w:tcPr>
          <w:p w:rsidR="00223641" w:rsidRPr="0006578D" w:rsidP="00223641" w14:paraId="3BBBB8E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Падающие предметы</w:t>
            </w:r>
          </w:p>
        </w:tc>
        <w:tc>
          <w:tcPr>
            <w:tcW w:w="3891" w:type="dxa"/>
            <w:vMerge/>
          </w:tcPr>
          <w:p w:rsidR="00223641" w:rsidRPr="0006578D" w:rsidP="00223641" w14:paraId="2BB0AC44" w14:textId="77777777">
            <w:pPr>
              <w:rPr>
                <w:sz w:val="22"/>
                <w:szCs w:val="22"/>
              </w:rPr>
            </w:pPr>
          </w:p>
        </w:tc>
      </w:tr>
      <w:tr w14:paraId="6758BD91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6B81D8C4" w14:textId="09932F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417" w:type="dxa"/>
          </w:tcPr>
          <w:p w:rsidR="00223641" w:rsidRPr="0006578D" w:rsidP="00223641" w14:paraId="6F65BFF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Взрыв/пожар</w:t>
            </w:r>
          </w:p>
        </w:tc>
        <w:tc>
          <w:tcPr>
            <w:tcW w:w="3891" w:type="dxa"/>
            <w:vMerge/>
          </w:tcPr>
          <w:p w:rsidR="00223641" w:rsidRPr="0006578D" w:rsidP="00223641" w14:paraId="2D81CB15" w14:textId="77777777">
            <w:pPr>
              <w:rPr>
                <w:sz w:val="22"/>
                <w:szCs w:val="22"/>
              </w:rPr>
            </w:pPr>
          </w:p>
        </w:tc>
      </w:tr>
      <w:tr w14:paraId="2FDFFE3D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526D54D1" w14:textId="374B89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417" w:type="dxa"/>
          </w:tcPr>
          <w:p w:rsidR="00223641" w:rsidRPr="0006578D" w:rsidP="00223641" w14:paraId="475BBA6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Разрушение машин, комплектующих или материалов (на</w:t>
            </w:r>
            <w:r w:rsidRPr="0006578D">
              <w:rPr>
                <w:sz w:val="22"/>
                <w:szCs w:val="22"/>
              </w:rPr>
              <w:softHyphen/>
              <w:t>пример, шлифовальных кругов)</w:t>
            </w:r>
          </w:p>
        </w:tc>
        <w:tc>
          <w:tcPr>
            <w:tcW w:w="3891" w:type="dxa"/>
            <w:vMerge/>
          </w:tcPr>
          <w:p w:rsidR="00223641" w:rsidRPr="0006578D" w:rsidP="00223641" w14:paraId="250AF183" w14:textId="77777777">
            <w:pPr>
              <w:rPr>
                <w:sz w:val="22"/>
                <w:szCs w:val="22"/>
              </w:rPr>
            </w:pPr>
          </w:p>
        </w:tc>
      </w:tr>
      <w:tr w14:paraId="68ED0851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3F294739" w14:textId="20073F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417" w:type="dxa"/>
          </w:tcPr>
          <w:p w:rsidR="00223641" w:rsidRPr="0006578D" w:rsidP="00223641" w14:paraId="2D9E201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Передвигающиеся/перемещаемые предметы</w:t>
            </w:r>
          </w:p>
        </w:tc>
        <w:tc>
          <w:tcPr>
            <w:tcW w:w="3891" w:type="dxa"/>
            <w:vMerge/>
          </w:tcPr>
          <w:p w:rsidR="00223641" w:rsidRPr="0006578D" w:rsidP="00223641" w14:paraId="2642BA2D" w14:textId="77777777">
            <w:pPr>
              <w:rPr>
                <w:sz w:val="22"/>
                <w:szCs w:val="22"/>
              </w:rPr>
            </w:pPr>
          </w:p>
        </w:tc>
      </w:tr>
      <w:tr w14:paraId="5FF0CD19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6864FF90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223641" w:rsidRPr="0006578D" w:rsidP="00223641" w14:paraId="05AD25F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(Повышенная/пониженная температура материа</w:t>
            </w:r>
            <w:r w:rsidRPr="0006578D">
              <w:rPr>
                <w:sz w:val="22"/>
                <w:szCs w:val="22"/>
              </w:rPr>
              <w:softHyphen/>
              <w:t>лов, предметов, поверхностей оборудования и пр.)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E02EB8" w14:paraId="5E96F2E3" w14:textId="56497A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06578D">
              <w:rPr>
                <w:sz w:val="22"/>
                <w:szCs w:val="22"/>
              </w:rPr>
              <w:t>орячая поверхность изделий, оборудования, приборов и их частей, и т.п.</w:t>
            </w:r>
          </w:p>
        </w:tc>
      </w:tr>
      <w:tr w14:paraId="7D750FFD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33F921BB" w14:textId="7E586C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417" w:type="dxa"/>
          </w:tcPr>
          <w:p w:rsidR="00223641" w:rsidRPr="0006578D" w:rsidP="00223641" w14:paraId="778FE11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Высокая температура поверхностей оборудования</w:t>
            </w:r>
          </w:p>
        </w:tc>
        <w:tc>
          <w:tcPr>
            <w:tcW w:w="3891" w:type="dxa"/>
            <w:vMerge/>
          </w:tcPr>
          <w:p w:rsidR="00223641" w:rsidRPr="0006578D" w:rsidP="00223641" w14:paraId="65BC2219" w14:textId="77777777">
            <w:pPr>
              <w:rPr>
                <w:sz w:val="22"/>
                <w:szCs w:val="22"/>
              </w:rPr>
            </w:pPr>
          </w:p>
        </w:tc>
      </w:tr>
      <w:tr w14:paraId="765ED451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0EF3673B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223641" w:rsidRPr="0006578D" w:rsidP="00223641" w14:paraId="2ACC01E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(Острые кромки, заусенцы и шероховатости на по</w:t>
            </w:r>
            <w:r w:rsidRPr="0006578D">
              <w:rPr>
                <w:sz w:val="22"/>
                <w:szCs w:val="22"/>
              </w:rPr>
              <w:softHyphen/>
              <w:t>верхностях заготовок, инструментов, оборудования, предметов)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6F71A89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Края, рабочие по</w:t>
            </w:r>
            <w:r w:rsidRPr="0006578D">
              <w:rPr>
                <w:sz w:val="22"/>
                <w:szCs w:val="22"/>
              </w:rPr>
              <w:softHyphen/>
              <w:t>верхности</w:t>
            </w:r>
          </w:p>
        </w:tc>
      </w:tr>
      <w:tr w14:paraId="5E232ECE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2F0431AB" w14:textId="731FF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17" w:type="dxa"/>
          </w:tcPr>
          <w:p w:rsidR="00223641" w:rsidRPr="0006578D" w:rsidP="00223641" w14:paraId="4EF24BE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Острые и рваные края, кромки.</w:t>
            </w:r>
          </w:p>
        </w:tc>
        <w:tc>
          <w:tcPr>
            <w:tcW w:w="3891" w:type="dxa"/>
            <w:vMerge/>
          </w:tcPr>
          <w:p w:rsidR="00223641" w:rsidRPr="0006578D" w:rsidP="00223641" w14:paraId="4056D481" w14:textId="77777777">
            <w:pPr>
              <w:rPr>
                <w:sz w:val="22"/>
                <w:szCs w:val="22"/>
              </w:rPr>
            </w:pPr>
          </w:p>
        </w:tc>
      </w:tr>
      <w:tr w14:paraId="2DE4BDE4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223641" w:rsidRPr="0006578D" w:rsidP="00223641" w14:paraId="06C77BC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2. Группа опасностей. Связанные с электричеством</w:t>
            </w:r>
          </w:p>
        </w:tc>
      </w:tr>
      <w:tr w14:paraId="3DC233CB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3B558E93" w14:textId="267D9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223641" w:rsidRPr="0006578D" w:rsidP="00223641" w14:paraId="5C4B607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(Поражение электрическим током)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52C07E8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Электроустановки, электрооборудо</w:t>
            </w:r>
            <w:r w:rsidRPr="0006578D">
              <w:rPr>
                <w:sz w:val="22"/>
                <w:szCs w:val="22"/>
              </w:rPr>
              <w:softHyphen/>
              <w:t>вание, электроинструмент, электри</w:t>
            </w:r>
            <w:r w:rsidRPr="0006578D">
              <w:rPr>
                <w:sz w:val="22"/>
                <w:szCs w:val="22"/>
              </w:rPr>
              <w:softHyphen/>
              <w:t>ческие приборы.</w:t>
            </w:r>
          </w:p>
        </w:tc>
      </w:tr>
      <w:tr w14:paraId="32A5DE59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5E49C22B" w14:textId="47995B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223641" w:rsidRPr="0006578D" w:rsidP="00223641" w14:paraId="4EAADA2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Высокое напряжение электрического тока</w:t>
            </w:r>
          </w:p>
        </w:tc>
        <w:tc>
          <w:tcPr>
            <w:tcW w:w="3891" w:type="dxa"/>
            <w:vMerge/>
          </w:tcPr>
          <w:p w:rsidR="00223641" w:rsidRPr="0006578D" w:rsidP="00223641" w14:paraId="0B7F6DD9" w14:textId="77777777">
            <w:pPr>
              <w:rPr>
                <w:sz w:val="22"/>
                <w:szCs w:val="22"/>
              </w:rPr>
            </w:pPr>
          </w:p>
        </w:tc>
      </w:tr>
      <w:tr w14:paraId="6B9D5B66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204FBEDF" w14:textId="65625D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223641" w:rsidRPr="0006578D" w:rsidP="00223641" w14:paraId="2E5A2FE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Неисправное электрооборудование</w:t>
            </w:r>
          </w:p>
        </w:tc>
        <w:tc>
          <w:tcPr>
            <w:tcW w:w="3891" w:type="dxa"/>
            <w:vMerge/>
          </w:tcPr>
          <w:p w:rsidR="00223641" w:rsidRPr="0006578D" w:rsidP="00223641" w14:paraId="54EB8D6C" w14:textId="77777777">
            <w:pPr>
              <w:rPr>
                <w:sz w:val="22"/>
                <w:szCs w:val="22"/>
              </w:rPr>
            </w:pPr>
          </w:p>
        </w:tc>
      </w:tr>
      <w:tr w14:paraId="15893FEF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0EC838DE" w14:textId="3F812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223641" w:rsidRPr="0006578D" w:rsidP="00223641" w14:paraId="323A43D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Контакт с деталями под напряжением в процессе тести</w:t>
            </w:r>
            <w:r w:rsidRPr="0006578D">
              <w:rPr>
                <w:sz w:val="22"/>
                <w:szCs w:val="22"/>
              </w:rPr>
              <w:softHyphen/>
              <w:t>рования, проверки, эксплуатации, технического обслужи</w:t>
            </w:r>
            <w:r w:rsidRPr="0006578D">
              <w:rPr>
                <w:sz w:val="22"/>
                <w:szCs w:val="22"/>
              </w:rPr>
              <w:softHyphen/>
              <w:t>вания, уборки и ремонта</w:t>
            </w:r>
          </w:p>
        </w:tc>
        <w:tc>
          <w:tcPr>
            <w:tcW w:w="3891" w:type="dxa"/>
            <w:vMerge/>
          </w:tcPr>
          <w:p w:rsidR="00223641" w:rsidRPr="0006578D" w:rsidP="00223641" w14:paraId="00494283" w14:textId="77777777">
            <w:pPr>
              <w:rPr>
                <w:sz w:val="22"/>
                <w:szCs w:val="22"/>
              </w:rPr>
            </w:pPr>
          </w:p>
        </w:tc>
      </w:tr>
      <w:tr w14:paraId="55324A9E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4D666AF9" w14:textId="572DEC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</w:tcPr>
          <w:p w:rsidR="00223641" w:rsidRPr="0006578D" w:rsidP="00223641" w14:paraId="6D22AEA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Дефектные, перегруженные и/или оголенные провода</w:t>
            </w:r>
          </w:p>
        </w:tc>
        <w:tc>
          <w:tcPr>
            <w:tcW w:w="3891" w:type="dxa"/>
            <w:vMerge/>
          </w:tcPr>
          <w:p w:rsidR="00223641" w:rsidRPr="0006578D" w:rsidP="00223641" w14:paraId="6693F531" w14:textId="77777777">
            <w:pPr>
              <w:rPr>
                <w:sz w:val="22"/>
                <w:szCs w:val="22"/>
              </w:rPr>
            </w:pPr>
          </w:p>
        </w:tc>
      </w:tr>
      <w:tr w14:paraId="303CD8AB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056565DF" w14:textId="761B3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17" w:type="dxa"/>
          </w:tcPr>
          <w:p w:rsidR="00223641" w:rsidRPr="0006578D" w:rsidP="00223641" w14:paraId="1E01C0A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Взрыв или воспламенение электрических компонентов</w:t>
            </w:r>
          </w:p>
        </w:tc>
        <w:tc>
          <w:tcPr>
            <w:tcW w:w="3891" w:type="dxa"/>
            <w:vMerge/>
          </w:tcPr>
          <w:p w:rsidR="00223641" w:rsidRPr="0006578D" w:rsidP="00223641" w14:paraId="444899B0" w14:textId="77777777">
            <w:pPr>
              <w:rPr>
                <w:sz w:val="22"/>
                <w:szCs w:val="22"/>
              </w:rPr>
            </w:pPr>
          </w:p>
        </w:tc>
      </w:tr>
      <w:tr w14:paraId="487A3CDF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2950E8E5" w14:textId="00D6AE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17" w:type="dxa"/>
          </w:tcPr>
          <w:p w:rsidR="00223641" w:rsidRPr="0006578D" w:rsidP="00223641" w14:paraId="20036BB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Повреждения вилок/розеток</w:t>
            </w:r>
          </w:p>
        </w:tc>
        <w:tc>
          <w:tcPr>
            <w:tcW w:w="3891" w:type="dxa"/>
            <w:vMerge/>
          </w:tcPr>
          <w:p w:rsidR="00223641" w:rsidRPr="0006578D" w:rsidP="00223641" w14:paraId="3E471841" w14:textId="77777777">
            <w:pPr>
              <w:rPr>
                <w:sz w:val="22"/>
                <w:szCs w:val="22"/>
              </w:rPr>
            </w:pPr>
          </w:p>
        </w:tc>
      </w:tr>
      <w:tr w14:paraId="41DAFE11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147E06E3" w14:textId="711987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06578D">
              <w:rPr>
                <w:sz w:val="22"/>
                <w:szCs w:val="22"/>
              </w:rPr>
              <w:t>. Группа опасностей Связанные со средой и оборудованием рабочего места и про</w:t>
            </w:r>
            <w:r w:rsidRPr="0006578D">
              <w:rPr>
                <w:sz w:val="22"/>
                <w:szCs w:val="22"/>
              </w:rPr>
              <w:softHyphen/>
              <w:t>странства</w:t>
            </w:r>
          </w:p>
        </w:tc>
      </w:tr>
      <w:tr w14:paraId="1B7CE445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0951B695" w14:textId="7D6252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1ED634E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(Недостаточная освещенность рабочей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1AB7E29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Недостаточно освещенное искусственным или комбинированным све</w:t>
            </w:r>
            <w:r w:rsidRPr="0006578D">
              <w:rPr>
                <w:sz w:val="22"/>
                <w:szCs w:val="22"/>
              </w:rPr>
              <w:softHyphen/>
              <w:t>том рабочее место</w:t>
            </w:r>
          </w:p>
        </w:tc>
      </w:tr>
      <w:tr w14:paraId="4F5AC3E4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214DF8FE" w14:textId="7AD950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4755FE8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Недостаточная/чрезмерная освещенность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4911EA6A" w14:textId="77777777">
            <w:pPr>
              <w:rPr>
                <w:sz w:val="22"/>
                <w:szCs w:val="22"/>
              </w:rPr>
            </w:pPr>
          </w:p>
        </w:tc>
      </w:tr>
      <w:tr w14:paraId="5F34E079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6819E46E" w14:textId="6B6CD3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445D51A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(Повышенная/пониженная температура воздуха ра</w:t>
            </w:r>
            <w:r w:rsidRPr="0006578D">
              <w:rPr>
                <w:sz w:val="22"/>
                <w:szCs w:val="22"/>
              </w:rPr>
              <w:softHyphen/>
              <w:t>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4B12AA5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Холодный/горячий микроклимат,</w:t>
            </w:r>
          </w:p>
          <w:p w:rsidR="00223641" w:rsidRPr="0006578D" w:rsidP="00223641" w14:paraId="261DC5A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макроклимат при работах вне помещений</w:t>
            </w:r>
          </w:p>
        </w:tc>
      </w:tr>
      <w:tr w14:paraId="6D8E3963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0A947A5F" w14:textId="46640A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7D273E0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Высокая/низкая температура в помещении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6582FF6F" w14:textId="77777777">
            <w:pPr>
              <w:rPr>
                <w:sz w:val="22"/>
                <w:szCs w:val="22"/>
              </w:rPr>
            </w:pPr>
          </w:p>
        </w:tc>
      </w:tr>
      <w:tr w14:paraId="3A0C1923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043C72AB" w14:textId="68834C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1E07CC9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 подвижность воздуха)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2C404E6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Вентсистемы</w:t>
            </w:r>
            <w:r w:rsidRPr="0006578D">
              <w:rPr>
                <w:sz w:val="22"/>
                <w:szCs w:val="22"/>
              </w:rPr>
              <w:t>, естественные сквозняки.</w:t>
            </w:r>
          </w:p>
        </w:tc>
      </w:tr>
      <w:tr w14:paraId="7956DAF2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7D2D2023" w14:textId="109802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4736E96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Сквозняк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20A51D04" w14:textId="77777777">
            <w:pPr>
              <w:rPr>
                <w:sz w:val="22"/>
                <w:szCs w:val="22"/>
              </w:rPr>
            </w:pPr>
          </w:p>
        </w:tc>
      </w:tr>
      <w:tr w14:paraId="4F6A7F9E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141A7479" w14:textId="5B7C7B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55F2F17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 влажность воздуха)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642736B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Насыщенность воздуха рабочей зоны водяными парами.</w:t>
            </w:r>
          </w:p>
        </w:tc>
      </w:tr>
      <w:tr w14:paraId="0F4B03B7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43AE9D46" w14:textId="134E2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1CD46E3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Повышенная/пониженная влажность воздуха в рабочей зоне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1C94B0B0" w14:textId="77777777">
            <w:pPr>
              <w:rPr>
                <w:sz w:val="22"/>
                <w:szCs w:val="22"/>
              </w:rPr>
            </w:pPr>
          </w:p>
        </w:tc>
      </w:tr>
      <w:tr w14:paraId="77B51BB6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4BDA4AA9" w14:textId="1FC83A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106F24A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(Повышенный уровень вибрации)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12DE5D7C" w14:textId="0B6287D2">
            <w:pPr>
              <w:rPr>
                <w:sz w:val="22"/>
                <w:szCs w:val="22"/>
              </w:rPr>
            </w:pPr>
          </w:p>
        </w:tc>
      </w:tr>
      <w:tr w14:paraId="1AF6A4EF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79F501C3" w14:textId="13262B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47517E5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Воздействие вибрации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1C699E9D" w14:textId="77777777">
            <w:pPr>
              <w:rPr>
                <w:sz w:val="22"/>
                <w:szCs w:val="22"/>
              </w:rPr>
            </w:pPr>
          </w:p>
        </w:tc>
      </w:tr>
      <w:tr w14:paraId="7F33C86B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03222BA3" w14:textId="6060B1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50F0B24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(Повышенный уровень шума)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3CF43220" w14:textId="2CF58041">
            <w:pPr>
              <w:rPr>
                <w:sz w:val="22"/>
                <w:szCs w:val="22"/>
              </w:rPr>
            </w:pPr>
          </w:p>
        </w:tc>
      </w:tr>
      <w:tr w14:paraId="356A86AB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009CA61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149B6A9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Воздействие вредных уровней шума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2954CDDE" w14:textId="77777777">
            <w:pPr>
              <w:rPr>
                <w:sz w:val="22"/>
                <w:szCs w:val="22"/>
              </w:rPr>
            </w:pPr>
          </w:p>
        </w:tc>
      </w:tr>
      <w:tr w14:paraId="7E3D3376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52BD151D" w14:textId="5D88F7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3ADFEA8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(Запыленность воздуха рабочей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156AA3" w14:paraId="3B351396" w14:textId="6B252085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Пыль строительная, технологическая, бытовая, </w:t>
            </w:r>
            <w:r w:rsidR="00156AA3">
              <w:rPr>
                <w:sz w:val="22"/>
                <w:szCs w:val="22"/>
              </w:rPr>
              <w:t xml:space="preserve">аэрозоли </w:t>
            </w:r>
          </w:p>
        </w:tc>
      </w:tr>
      <w:tr w14:paraId="169F063E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0CEC2B2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14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5B3F752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Повышенная запыленность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2C7EC6D8" w14:textId="77777777">
            <w:pPr>
              <w:rPr>
                <w:sz w:val="22"/>
                <w:szCs w:val="22"/>
              </w:rPr>
            </w:pPr>
          </w:p>
        </w:tc>
      </w:tr>
      <w:tr w14:paraId="037F9FAF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6AA3" w:rsidRPr="0006578D" w:rsidP="00223641" w14:paraId="5C20F1AB" w14:textId="4FC56191">
            <w:r>
              <w:t>15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6AA3" w:rsidRPr="0006578D" w:rsidP="00223641" w14:paraId="76E40B4E" w14:textId="5CE754CA">
            <w:r>
              <w:t>Отравление</w:t>
            </w:r>
          </w:p>
        </w:tc>
        <w:tc>
          <w:tcPr>
            <w:tcW w:w="3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6AA3" w:rsidRPr="0006578D" w:rsidP="00223641" w14:paraId="2592958A" w14:textId="3891979B">
            <w:r>
              <w:t>Отравление вредными веществами</w:t>
            </w:r>
          </w:p>
        </w:tc>
      </w:tr>
      <w:tr w14:paraId="34A21BC3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6AA3" w:rsidP="00223641" w14:paraId="5066F1AE" w14:textId="7796EBC4">
            <w:r>
              <w:t>16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6AA3" w:rsidP="00223641" w14:paraId="18528D76" w14:textId="2BF06D07">
            <w:r>
              <w:t>Ожоги</w:t>
            </w:r>
          </w:p>
        </w:tc>
        <w:tc>
          <w:tcPr>
            <w:tcW w:w="3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6AA3" w:rsidRPr="0006578D" w:rsidP="00223641" w14:paraId="320994E6" w14:textId="5A6AE4D8">
            <w:r>
              <w:t>Ожоги</w:t>
            </w:r>
          </w:p>
        </w:tc>
      </w:tr>
      <w:tr w14:paraId="4AD546B5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6AA3" w:rsidP="00223641" w14:paraId="494956B8" w14:textId="0E4E6FBD">
            <w:r>
              <w:t>17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6AA3" w:rsidP="00223641" w14:paraId="1D90BCE5" w14:textId="74575265">
            <w:r>
              <w:t>Повышенная загазованность воздуха рабочей зоны</w:t>
            </w:r>
          </w:p>
        </w:tc>
        <w:tc>
          <w:tcPr>
            <w:tcW w:w="38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6AA3" w:rsidRPr="0006578D" w:rsidP="00223641" w14:paraId="54AB4DD2" w14:textId="45ECB953">
            <w:r>
              <w:t>Повышенная загазованность воздуха рабочей зоны</w:t>
            </w:r>
          </w:p>
        </w:tc>
      </w:tr>
      <w:tr w14:paraId="5A49EAB2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223641" w:rsidRPr="0006578D" w:rsidP="00223641" w14:paraId="6DBF2DB8" w14:textId="68ADD3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06578D">
              <w:rPr>
                <w:sz w:val="22"/>
                <w:szCs w:val="22"/>
              </w:rPr>
              <w:t>. Группа опасностей Связанные с психологическими и человеческими факторами</w:t>
            </w:r>
          </w:p>
        </w:tc>
      </w:tr>
      <w:tr w14:paraId="4824040E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60BD9C6F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223641" w:rsidRPr="0006578D" w:rsidP="00223641" w14:paraId="65272C2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(Тяжесть (интенсивность) трудового процесса)</w:t>
            </w:r>
          </w:p>
        </w:tc>
        <w:tc>
          <w:tcPr>
            <w:tcW w:w="3891" w:type="dxa"/>
            <w:vMerge w:val="restart"/>
          </w:tcPr>
          <w:p w:rsidR="00223641" w:rsidRPr="0006578D" w:rsidP="00223641" w14:paraId="2AD4FE1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Перемещение в пространстве (по высоте, горизонтали), статическая или неудобная поза; перенос и/или подъ</w:t>
            </w:r>
            <w:r w:rsidRPr="0006578D">
              <w:rPr>
                <w:sz w:val="22"/>
                <w:szCs w:val="22"/>
              </w:rPr>
              <w:softHyphen/>
              <w:t>ем тяжестей и т.п.</w:t>
            </w:r>
          </w:p>
        </w:tc>
      </w:tr>
      <w:tr w14:paraId="2E65DC89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28BC6F2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223641" w:rsidRPr="0006578D" w:rsidP="00223641" w14:paraId="6001958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Повторяющиеся, монотонные движения</w:t>
            </w:r>
          </w:p>
        </w:tc>
        <w:tc>
          <w:tcPr>
            <w:tcW w:w="3891" w:type="dxa"/>
            <w:vMerge/>
          </w:tcPr>
          <w:p w:rsidR="00223641" w:rsidRPr="0006578D" w:rsidP="00223641" w14:paraId="37D2D5EE" w14:textId="77777777">
            <w:pPr>
              <w:rPr>
                <w:sz w:val="22"/>
                <w:szCs w:val="22"/>
              </w:rPr>
            </w:pPr>
          </w:p>
        </w:tc>
      </w:tr>
      <w:tr w14:paraId="01640F65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14CA3BC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223641" w:rsidRPr="0006578D" w:rsidP="00223641" w14:paraId="2D640A2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Чрезмерно интенсивная деятельность</w:t>
            </w:r>
          </w:p>
        </w:tc>
        <w:tc>
          <w:tcPr>
            <w:tcW w:w="3891" w:type="dxa"/>
            <w:vMerge/>
          </w:tcPr>
          <w:p w:rsidR="00223641" w:rsidRPr="0006578D" w:rsidP="00223641" w14:paraId="71E53661" w14:textId="77777777">
            <w:pPr>
              <w:rPr>
                <w:sz w:val="22"/>
                <w:szCs w:val="22"/>
              </w:rPr>
            </w:pPr>
          </w:p>
        </w:tc>
      </w:tr>
      <w:tr w14:paraId="063C37FF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76AF3562" w14:textId="5C9FD1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223641" w:rsidRPr="0006578D" w:rsidP="00223641" w14:paraId="3A9FEA7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Напряженность трудового процесса</w:t>
            </w:r>
          </w:p>
        </w:tc>
        <w:tc>
          <w:tcPr>
            <w:tcW w:w="3891" w:type="dxa"/>
            <w:vMerge w:val="restart"/>
          </w:tcPr>
          <w:p w:rsidR="00223641" w:rsidRPr="0006578D" w:rsidP="00223641" w14:paraId="23F1970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Сменный график, интеллектуальные нагрузки, принятие решений, ответ</w:t>
            </w:r>
            <w:r w:rsidRPr="0006578D">
              <w:rPr>
                <w:sz w:val="22"/>
                <w:szCs w:val="22"/>
              </w:rPr>
              <w:softHyphen/>
              <w:t>ственность, сенсорные нагрузки (дли</w:t>
            </w:r>
            <w:r w:rsidRPr="0006578D">
              <w:rPr>
                <w:sz w:val="22"/>
                <w:szCs w:val="22"/>
              </w:rPr>
              <w:softHyphen/>
              <w:t>тельность сосредоточенного наблю</w:t>
            </w:r>
            <w:r w:rsidRPr="0006578D">
              <w:rPr>
                <w:sz w:val="22"/>
                <w:szCs w:val="22"/>
              </w:rPr>
              <w:softHyphen/>
              <w:t>дения, наблюдение за экраном ком</w:t>
            </w:r>
            <w:r w:rsidRPr="0006578D">
              <w:rPr>
                <w:sz w:val="22"/>
                <w:szCs w:val="22"/>
              </w:rPr>
              <w:softHyphen/>
              <w:t>пьютера и т.п.</w:t>
            </w:r>
          </w:p>
        </w:tc>
      </w:tr>
      <w:tr w14:paraId="4BBF5EE6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4F3CF18D" w14:textId="651BD0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223641" w:rsidRPr="0006578D" w:rsidP="00223641" w14:paraId="700B85B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Работа в одиночестве</w:t>
            </w:r>
          </w:p>
        </w:tc>
        <w:tc>
          <w:tcPr>
            <w:tcW w:w="3891" w:type="dxa"/>
            <w:vMerge/>
          </w:tcPr>
          <w:p w:rsidR="00223641" w:rsidRPr="0006578D" w:rsidP="00223641" w14:paraId="0516837F" w14:textId="77777777">
            <w:pPr>
              <w:rPr>
                <w:sz w:val="22"/>
                <w:szCs w:val="22"/>
              </w:rPr>
            </w:pPr>
          </w:p>
        </w:tc>
      </w:tr>
      <w:tr w14:paraId="0AEDE464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07A88D80" w14:textId="438EDE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</w:tcPr>
          <w:p w:rsidR="00223641" w:rsidRPr="0006578D" w:rsidP="00223641" w14:paraId="6849293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(Опасности, связанные с человеческим фактором)</w:t>
            </w:r>
          </w:p>
        </w:tc>
        <w:tc>
          <w:tcPr>
            <w:tcW w:w="3891" w:type="dxa"/>
            <w:vMerge w:val="restart"/>
          </w:tcPr>
          <w:p w:rsidR="00223641" w:rsidRPr="0006578D" w:rsidP="00223641" w14:paraId="59BEE1E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Поведение человека.</w:t>
            </w:r>
          </w:p>
        </w:tc>
      </w:tr>
      <w:tr w14:paraId="562A6801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635F9902" w14:textId="1D10EB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17" w:type="dxa"/>
          </w:tcPr>
          <w:p w:rsidR="00223641" w:rsidRPr="0006578D" w:rsidP="00223641" w14:paraId="657DC2E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Конфликтные ситуации в коллективе</w:t>
            </w:r>
          </w:p>
        </w:tc>
        <w:tc>
          <w:tcPr>
            <w:tcW w:w="3891" w:type="dxa"/>
            <w:vMerge/>
          </w:tcPr>
          <w:p w:rsidR="00223641" w:rsidRPr="0006578D" w:rsidP="00223641" w14:paraId="24AB2EAD" w14:textId="77777777">
            <w:pPr>
              <w:rPr>
                <w:sz w:val="22"/>
                <w:szCs w:val="22"/>
              </w:rPr>
            </w:pPr>
          </w:p>
        </w:tc>
      </w:tr>
      <w:tr w14:paraId="59C6B88B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33E4E14E" w14:textId="2B7EE5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17" w:type="dxa"/>
          </w:tcPr>
          <w:p w:rsidR="00223641" w:rsidRPr="0006578D" w:rsidP="00223641" w14:paraId="6EA4393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Действия в состоянии алкогольного, наркотического или иного опьянения</w:t>
            </w:r>
          </w:p>
        </w:tc>
        <w:tc>
          <w:tcPr>
            <w:tcW w:w="3891" w:type="dxa"/>
            <w:vMerge/>
          </w:tcPr>
          <w:p w:rsidR="00223641" w:rsidRPr="0006578D" w:rsidP="00223641" w14:paraId="2D34B313" w14:textId="77777777">
            <w:pPr>
              <w:rPr>
                <w:sz w:val="22"/>
                <w:szCs w:val="22"/>
              </w:rPr>
            </w:pPr>
          </w:p>
        </w:tc>
      </w:tr>
      <w:tr w14:paraId="70590ACD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223641" w:rsidRPr="0006578D" w:rsidP="00223641" w14:paraId="37A281C4" w14:textId="5F4EF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06578D">
              <w:rPr>
                <w:sz w:val="22"/>
                <w:szCs w:val="22"/>
              </w:rPr>
              <w:t>. Группа опасностей. Связанные с перемещением пешком</w:t>
            </w:r>
          </w:p>
        </w:tc>
      </w:tr>
      <w:tr w14:paraId="1D8F8955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2300491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223641" w:rsidRPr="0006578D" w:rsidP="00223641" w14:paraId="5CFFEEE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(Неровная и/или скользкая поверхность, предметы и т.п. на пути передвижения, ложный шаг и пр. опас</w:t>
            </w:r>
            <w:r w:rsidRPr="0006578D">
              <w:rPr>
                <w:sz w:val="22"/>
                <w:szCs w:val="22"/>
              </w:rPr>
              <w:softHyphen/>
              <w:t>ности поверхности одного уровня)</w:t>
            </w:r>
          </w:p>
        </w:tc>
        <w:tc>
          <w:tcPr>
            <w:tcW w:w="3891" w:type="dxa"/>
            <w:vMerge w:val="restart"/>
          </w:tcPr>
          <w:p w:rsidR="00223641" w:rsidRPr="0006578D" w:rsidP="00156AA3" w14:paraId="617D4366" w14:textId="26343543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Розливы, мокрые поверхности, предметы на пути перемещения и т.п.</w:t>
            </w:r>
          </w:p>
        </w:tc>
      </w:tr>
      <w:tr w14:paraId="790F43AA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26943D3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223641" w:rsidRPr="0006578D" w:rsidP="00223641" w14:paraId="1FFD882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Скользкая поверхность на одном уровне (мокрая/промасленная)</w:t>
            </w:r>
          </w:p>
        </w:tc>
        <w:tc>
          <w:tcPr>
            <w:tcW w:w="3891" w:type="dxa"/>
            <w:vMerge/>
          </w:tcPr>
          <w:p w:rsidR="00223641" w:rsidRPr="0006578D" w:rsidP="00223641" w14:paraId="5C5D0ED7" w14:textId="77777777">
            <w:pPr>
              <w:rPr>
                <w:sz w:val="22"/>
                <w:szCs w:val="22"/>
              </w:rPr>
            </w:pPr>
          </w:p>
        </w:tc>
      </w:tr>
      <w:tr w14:paraId="4A7D8FF2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59A3D0B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223641" w:rsidRPr="0006578D" w:rsidP="00223641" w14:paraId="7C8B9F6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Неровная/наклонная поверхность на одном уровне (в </w:t>
            </w:r>
            <w:r w:rsidRPr="0006578D">
              <w:rPr>
                <w:sz w:val="22"/>
                <w:szCs w:val="22"/>
              </w:rPr>
              <w:t>т.ч</w:t>
            </w:r>
            <w:r w:rsidRPr="0006578D">
              <w:rPr>
                <w:sz w:val="22"/>
                <w:szCs w:val="22"/>
              </w:rPr>
              <w:t>. перепад высот)</w:t>
            </w:r>
          </w:p>
        </w:tc>
        <w:tc>
          <w:tcPr>
            <w:tcW w:w="3891" w:type="dxa"/>
            <w:vMerge/>
          </w:tcPr>
          <w:p w:rsidR="00223641" w:rsidRPr="0006578D" w:rsidP="00223641" w14:paraId="136FFE5A" w14:textId="77777777">
            <w:pPr>
              <w:rPr>
                <w:sz w:val="22"/>
                <w:szCs w:val="22"/>
              </w:rPr>
            </w:pPr>
          </w:p>
        </w:tc>
      </w:tr>
    </w:tbl>
    <w:p w:rsidR="00223641" w:rsidP="00223641" w14:paraId="09FDCC8F" w14:textId="77777777">
      <w:pPr>
        <w:pStyle w:val="ListParagraph"/>
        <w:ind w:left="851"/>
        <w:jc w:val="both"/>
        <w:rPr>
          <w:rFonts w:ascii="Times New Roman" w:hAnsi="Times New Roman" w:cs="Times New Roman"/>
          <w:sz w:val="24"/>
        </w:rPr>
      </w:pPr>
    </w:p>
    <w:p w:rsidR="00933BED" w:rsidRPr="00223641" w:rsidP="00311109" w14:paraId="25ED7D1E" w14:textId="70556691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 </w:t>
      </w:r>
      <w:r w:rsidR="00FC4424">
        <w:rPr>
          <w:rFonts w:ascii="Times New Roman" w:hAnsi="Times New Roman" w:cs="Times New Roman"/>
          <w:sz w:val="24"/>
        </w:rPr>
        <w:t xml:space="preserve">эксплуатации </w:t>
      </w:r>
      <w:r w:rsidR="00156AA3">
        <w:rPr>
          <w:rFonts w:ascii="Times New Roman" w:hAnsi="Times New Roman" w:cs="Times New Roman"/>
          <w:sz w:val="24"/>
        </w:rPr>
        <w:t>работе с вредными веществами</w:t>
      </w:r>
      <w:r w:rsidR="00FC4424">
        <w:rPr>
          <w:rFonts w:ascii="Times New Roman" w:hAnsi="Times New Roman" w:cs="Times New Roman"/>
          <w:sz w:val="24"/>
        </w:rPr>
        <w:t xml:space="preserve"> работники</w:t>
      </w:r>
      <w:r>
        <w:rPr>
          <w:rFonts w:ascii="Times New Roman" w:hAnsi="Times New Roman" w:cs="Times New Roman"/>
          <w:sz w:val="24"/>
        </w:rPr>
        <w:t xml:space="preserve"> </w:t>
      </w:r>
      <w:r w:rsidRPr="00223641" w:rsidR="005E745E">
        <w:rPr>
          <w:rFonts w:ascii="Times New Roman" w:hAnsi="Times New Roman" w:cs="Times New Roman"/>
          <w:sz w:val="24"/>
        </w:rPr>
        <w:t>обязаны применять</w:t>
      </w:r>
      <w:r w:rsidRPr="00223641" w:rsidR="005D1944">
        <w:rPr>
          <w:rFonts w:ascii="Times New Roman" w:hAnsi="Times New Roman" w:cs="Times New Roman"/>
          <w:sz w:val="24"/>
        </w:rPr>
        <w:t xml:space="preserve"> следу</w:t>
      </w:r>
      <w:r w:rsidR="00536F7D">
        <w:rPr>
          <w:rFonts w:ascii="Times New Roman" w:hAnsi="Times New Roman" w:cs="Times New Roman"/>
          <w:sz w:val="24"/>
        </w:rPr>
        <w:t>ю</w:t>
      </w:r>
      <w:r w:rsidRPr="00223641" w:rsidR="005D1944">
        <w:rPr>
          <w:rFonts w:ascii="Times New Roman" w:hAnsi="Times New Roman" w:cs="Times New Roman"/>
          <w:sz w:val="24"/>
        </w:rPr>
        <w:t>щие СИЗ:</w:t>
      </w:r>
    </w:p>
    <w:p w:rsidR="005D1944" w:rsidRPr="00223641" w:rsidP="00311109" w14:paraId="12FC7853" w14:textId="2AFF5E23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Костюм для защиты от общих производственных загрязнений и </w:t>
      </w:r>
      <w:r w:rsidRPr="00223641">
        <w:rPr>
          <w:rFonts w:ascii="Times New Roman" w:hAnsi="Times New Roman" w:cs="Times New Roman"/>
          <w:sz w:val="24"/>
        </w:rPr>
        <w:t>механических  воздействий</w:t>
      </w:r>
      <w:r w:rsidRPr="00223641">
        <w:rPr>
          <w:rFonts w:ascii="Times New Roman" w:hAnsi="Times New Roman" w:cs="Times New Roman"/>
          <w:sz w:val="24"/>
        </w:rPr>
        <w:t xml:space="preserve"> с огнезащитной пропиткой (куртка + полукомбинезон/ брюки)</w:t>
      </w:r>
      <w:r w:rsidR="00162011">
        <w:rPr>
          <w:rFonts w:ascii="Times New Roman" w:hAnsi="Times New Roman" w:cs="Times New Roman"/>
          <w:sz w:val="24"/>
        </w:rPr>
        <w:t>;</w:t>
      </w:r>
    </w:p>
    <w:p w:rsidR="005D1944" w:rsidRPr="00223641" w:rsidP="00311109" w14:paraId="0757E001" w14:textId="31346981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Футболка</w:t>
      </w:r>
      <w:r w:rsidR="00162011">
        <w:rPr>
          <w:rFonts w:ascii="Times New Roman" w:hAnsi="Times New Roman" w:cs="Times New Roman"/>
          <w:sz w:val="24"/>
        </w:rPr>
        <w:t>;</w:t>
      </w:r>
    </w:p>
    <w:p w:rsidR="005D1944" w:rsidP="00311109" w14:paraId="1F0DED7C" w14:textId="1F637BFA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Ботинки кожаные с жесткими подносками / Полуботинки кожаные с жесткими подносками или Сапоги </w:t>
      </w:r>
      <w:r w:rsidRPr="00223641">
        <w:rPr>
          <w:rFonts w:ascii="Times New Roman" w:hAnsi="Times New Roman" w:cs="Times New Roman"/>
          <w:sz w:val="24"/>
        </w:rPr>
        <w:t>кожаные  с</w:t>
      </w:r>
      <w:r w:rsidRPr="00223641">
        <w:rPr>
          <w:rFonts w:ascii="Times New Roman" w:hAnsi="Times New Roman" w:cs="Times New Roman"/>
          <w:sz w:val="24"/>
        </w:rPr>
        <w:t xml:space="preserve">  жесткими подносками</w:t>
      </w:r>
      <w:r w:rsidR="00162011">
        <w:rPr>
          <w:rFonts w:ascii="Times New Roman" w:hAnsi="Times New Roman" w:cs="Times New Roman"/>
          <w:sz w:val="24"/>
        </w:rPr>
        <w:t>;</w:t>
      </w:r>
    </w:p>
    <w:p w:rsidR="001E0575" w:rsidP="00311109" w14:paraId="4697F2FF" w14:textId="42458817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Каска;</w:t>
      </w:r>
    </w:p>
    <w:p w:rsidR="001E0575" w:rsidP="00311109" w14:paraId="3B93DBB9" w14:textId="09060B25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Защитные очки;</w:t>
      </w:r>
    </w:p>
    <w:p w:rsidR="00BF3040" w:rsidP="00311109" w14:paraId="2EA4052A" w14:textId="390A07DA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Перчатки защитные</w:t>
      </w:r>
      <w:r>
        <w:rPr>
          <w:rFonts w:ascii="Times New Roman" w:hAnsi="Times New Roman" w:cs="Times New Roman"/>
          <w:sz w:val="24"/>
        </w:rPr>
        <w:t>;</w:t>
      </w:r>
    </w:p>
    <w:p w:rsidR="00BF3040" w:rsidRPr="00223641" w:rsidP="00311109" w14:paraId="27DD2F94" w14:textId="162D02C8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Фартук из полимерных материалов.</w:t>
      </w:r>
    </w:p>
    <w:p w:rsidR="00933BED" w:rsidP="00311109" w14:paraId="0F0C7A05" w14:textId="0FBC4CEA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За невыполнение данной инструкции виновные привлекаются к ответственности согласно законодательства Российской Федерации.</w:t>
      </w:r>
    </w:p>
    <w:p w:rsidR="00223641" w:rsidRPr="00223641" w:rsidP="00223641" w14:paraId="42456EC0" w14:textId="77777777">
      <w:pPr>
        <w:pStyle w:val="ListParagraph"/>
        <w:ind w:left="851"/>
        <w:jc w:val="both"/>
        <w:rPr>
          <w:rFonts w:ascii="Times New Roman" w:hAnsi="Times New Roman" w:cs="Times New Roman"/>
          <w:sz w:val="24"/>
        </w:rPr>
      </w:pPr>
    </w:p>
    <w:p w:rsidR="002D5B4B" w:rsidRPr="00223641" w:rsidP="00311109" w14:paraId="0AE081D7" w14:textId="1062FF37">
      <w:pPr>
        <w:pStyle w:val="ListParagraph"/>
        <w:numPr>
          <w:ilvl w:val="0"/>
          <w:numId w:val="11"/>
        </w:numPr>
        <w:ind w:left="0" w:firstLine="851"/>
        <w:rPr>
          <w:rFonts w:ascii="Times New Roman" w:hAnsi="Times New Roman" w:cs="Times New Roman"/>
          <w:bCs/>
          <w:sz w:val="24"/>
        </w:rPr>
      </w:pPr>
      <w:bookmarkStart w:id="7" w:name="_Toc124420622"/>
      <w:r w:rsidRPr="00223641">
        <w:rPr>
          <w:rFonts w:ascii="Times New Roman" w:hAnsi="Times New Roman" w:cs="Times New Roman"/>
          <w:b/>
          <w:bCs/>
          <w:sz w:val="24"/>
        </w:rPr>
        <w:t>Требования охраны труда перед началом работ</w:t>
      </w:r>
      <w:bookmarkEnd w:id="4"/>
      <w:r w:rsidRPr="00223641" w:rsidR="008343DF">
        <w:rPr>
          <w:rFonts w:ascii="Times New Roman" w:hAnsi="Times New Roman" w:cs="Times New Roman"/>
          <w:b/>
          <w:bCs/>
          <w:sz w:val="24"/>
        </w:rPr>
        <w:t>ы</w:t>
      </w:r>
      <w:bookmarkEnd w:id="7"/>
    </w:p>
    <w:p w:rsidR="00463D5D" w:rsidRPr="00463D5D" w:rsidP="00311109" w14:paraId="1DA33D84" w14:textId="694534F2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63D5D">
        <w:rPr>
          <w:rFonts w:ascii="Times New Roman" w:hAnsi="Times New Roman" w:cs="Times New Roman"/>
          <w:sz w:val="24"/>
        </w:rPr>
        <w:t>Перед началом работы необходимо:</w:t>
      </w:r>
    </w:p>
    <w:p w:rsidR="00463D5D" w:rsidRPr="00463D5D" w:rsidP="00311109" w14:paraId="1A7BC5B3" w14:textId="45FC4FF4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63D5D">
        <w:rPr>
          <w:rFonts w:ascii="Times New Roman" w:hAnsi="Times New Roman" w:cs="Times New Roman"/>
          <w:sz w:val="24"/>
        </w:rPr>
        <w:t>привести в порядок спецодежду. Обшлага рукавов застегнуть, волосы убрать под плотно облегающий головной убор;</w:t>
      </w:r>
    </w:p>
    <w:p w:rsidR="00463D5D" w:rsidRPr="00463D5D" w:rsidP="00311109" w14:paraId="195C2837" w14:textId="16ED33AF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63D5D">
        <w:rPr>
          <w:rFonts w:ascii="Times New Roman" w:hAnsi="Times New Roman" w:cs="Times New Roman"/>
          <w:sz w:val="24"/>
        </w:rPr>
        <w:t>проверить и убедиться в исправности приточно-вытяжной вентиляции;</w:t>
      </w:r>
    </w:p>
    <w:p w:rsidR="00463D5D" w:rsidRPr="00463D5D" w:rsidP="00311109" w14:paraId="7F7F84B1" w14:textId="73D6BD23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63D5D">
        <w:rPr>
          <w:rFonts w:ascii="Times New Roman" w:hAnsi="Times New Roman" w:cs="Times New Roman"/>
          <w:sz w:val="24"/>
        </w:rPr>
        <w:t>проверить исправность приборов на рабочем месте и наличие четких надписей на бутылях и склянках с реактивами;</w:t>
      </w:r>
    </w:p>
    <w:p w:rsidR="00463D5D" w:rsidRPr="00463D5D" w:rsidP="00311109" w14:paraId="5A127BC7" w14:textId="2722650D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63D5D">
        <w:rPr>
          <w:rFonts w:ascii="Times New Roman" w:hAnsi="Times New Roman" w:cs="Times New Roman"/>
          <w:sz w:val="24"/>
        </w:rPr>
        <w:t xml:space="preserve">проверить   наличие   </w:t>
      </w:r>
      <w:r w:rsidRPr="00463D5D">
        <w:rPr>
          <w:rFonts w:ascii="Times New Roman" w:hAnsi="Times New Roman" w:cs="Times New Roman"/>
          <w:sz w:val="24"/>
        </w:rPr>
        <w:t>и  целость</w:t>
      </w:r>
      <w:r w:rsidRPr="00463D5D">
        <w:rPr>
          <w:rFonts w:ascii="Times New Roman" w:hAnsi="Times New Roman" w:cs="Times New Roman"/>
          <w:sz w:val="24"/>
        </w:rPr>
        <w:t xml:space="preserve">  стеклянной  посуды,  бюреток, пипеток,  исправность:  электроприборов  и  их  заземление, контрольно-измерительных приборов, состояние титровальных столов, достаточность реактивов и реагентов;</w:t>
      </w:r>
    </w:p>
    <w:p w:rsidR="00463D5D" w:rsidRPr="00463D5D" w:rsidP="00311109" w14:paraId="12235657" w14:textId="7344B246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63D5D">
        <w:rPr>
          <w:rFonts w:ascii="Times New Roman" w:hAnsi="Times New Roman" w:cs="Times New Roman"/>
          <w:sz w:val="24"/>
        </w:rPr>
        <w:t>проверить освещение рабочего места.</w:t>
      </w:r>
    </w:p>
    <w:p w:rsidR="00463D5D" w:rsidRPr="00463D5D" w:rsidP="00311109" w14:paraId="70B4014C" w14:textId="43769B69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63D5D">
        <w:rPr>
          <w:rFonts w:ascii="Times New Roman" w:hAnsi="Times New Roman" w:cs="Times New Roman"/>
          <w:sz w:val="24"/>
        </w:rPr>
        <w:t xml:space="preserve">В помещении, где производятся работы с вредными, токсичными и пожароопасными веществами, необходимо за 15-20 минут до начала работы включить приточно-вытяжную вентиляцию и выключить ее через 20-30 минут после окончания работы с ними. </w:t>
      </w:r>
      <w:r w:rsidRPr="00463D5D">
        <w:rPr>
          <w:rFonts w:ascii="Times New Roman" w:hAnsi="Times New Roman" w:cs="Times New Roman"/>
          <w:sz w:val="24"/>
        </w:rPr>
        <w:t>Проверить  работу</w:t>
      </w:r>
      <w:r w:rsidRPr="00463D5D">
        <w:rPr>
          <w:rFonts w:ascii="Times New Roman" w:hAnsi="Times New Roman" w:cs="Times New Roman"/>
          <w:sz w:val="24"/>
        </w:rPr>
        <w:t xml:space="preserve">  принудительной  вентиляции  вытяжных шкафов (створки шкафов должны быть плотно закрыты).</w:t>
      </w:r>
    </w:p>
    <w:p w:rsidR="00463D5D" w:rsidRPr="00463D5D" w:rsidP="00311109" w14:paraId="44A2BB91" w14:textId="6D6AB603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63D5D">
        <w:rPr>
          <w:rFonts w:ascii="Times New Roman" w:hAnsi="Times New Roman" w:cs="Times New Roman"/>
          <w:sz w:val="24"/>
        </w:rPr>
        <w:t>Все работы с ЛВЖ, горючими жидкостями (ГЖ) и веществами, способными   выделять   пожароопасные пары и газы, необходимо производить только в исправных вытяжных шкафах при работающей местной вытяжной вентиляции.</w:t>
      </w:r>
    </w:p>
    <w:p w:rsidR="00463D5D" w:rsidRPr="00463D5D" w:rsidP="00311109" w14:paraId="3202865D" w14:textId="3EF7699C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63D5D">
        <w:rPr>
          <w:rFonts w:ascii="Times New Roman" w:hAnsi="Times New Roman" w:cs="Times New Roman"/>
          <w:sz w:val="24"/>
        </w:rPr>
        <w:t xml:space="preserve">Перед   работой   с   </w:t>
      </w:r>
      <w:r w:rsidRPr="00463D5D">
        <w:rPr>
          <w:rFonts w:ascii="Times New Roman" w:hAnsi="Times New Roman" w:cs="Times New Roman"/>
          <w:sz w:val="24"/>
        </w:rPr>
        <w:t xml:space="preserve">баллоном,   </w:t>
      </w:r>
      <w:r w:rsidRPr="00463D5D">
        <w:rPr>
          <w:rFonts w:ascii="Times New Roman" w:hAnsi="Times New Roman" w:cs="Times New Roman"/>
          <w:sz w:val="24"/>
        </w:rPr>
        <w:t>предназначенным   для транспортирования,  хранения и использования сжатых, сжиженных или растворенных  под  давлением  газов  (далее  -  баллон) необходимо убедиться в:</w:t>
      </w:r>
    </w:p>
    <w:p w:rsidR="00463D5D" w:rsidRPr="00463D5D" w:rsidP="00311109" w14:paraId="25E96BB6" w14:textId="14A2A39E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63D5D">
        <w:rPr>
          <w:rFonts w:ascii="Times New Roman" w:hAnsi="Times New Roman" w:cs="Times New Roman"/>
          <w:sz w:val="24"/>
        </w:rPr>
        <w:t>наличии  в</w:t>
      </w:r>
      <w:r w:rsidRPr="00463D5D">
        <w:rPr>
          <w:rFonts w:ascii="Times New Roman" w:hAnsi="Times New Roman" w:cs="Times New Roman"/>
          <w:sz w:val="24"/>
        </w:rPr>
        <w:t xml:space="preserve">  баллоне  именно  того  газа,  с  которым предстоит работать (по окраске баллона и надписи на нем);</w:t>
      </w:r>
    </w:p>
    <w:p w:rsidR="00463D5D" w:rsidRPr="00463D5D" w:rsidP="00311109" w14:paraId="06D5FB5D" w14:textId="53FC5C2D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63D5D">
        <w:rPr>
          <w:rFonts w:ascii="Times New Roman" w:hAnsi="Times New Roman" w:cs="Times New Roman"/>
          <w:sz w:val="24"/>
        </w:rPr>
        <w:t>годности баллона по сроку очередного его освидетельствования;</w:t>
      </w:r>
    </w:p>
    <w:p w:rsidR="00463D5D" w:rsidRPr="00463D5D" w:rsidP="00311109" w14:paraId="5A18D4E2" w14:textId="235415E9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63D5D">
        <w:rPr>
          <w:rFonts w:ascii="Times New Roman" w:hAnsi="Times New Roman" w:cs="Times New Roman"/>
          <w:sz w:val="24"/>
        </w:rPr>
        <w:t>прочности прикрепления баллона к стойке;</w:t>
      </w:r>
    </w:p>
    <w:p w:rsidR="00463D5D" w:rsidRPr="00463D5D" w:rsidP="00311109" w14:paraId="05ABC17D" w14:textId="2053B4EB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63D5D">
        <w:rPr>
          <w:rFonts w:ascii="Times New Roman" w:hAnsi="Times New Roman" w:cs="Times New Roman"/>
          <w:sz w:val="24"/>
        </w:rPr>
        <w:t>отсутствии видимых повреждений на корпусе баллона;</w:t>
      </w:r>
    </w:p>
    <w:p w:rsidR="00463D5D" w:rsidRPr="00463D5D" w:rsidP="00311109" w14:paraId="292A94A7" w14:textId="48865FD1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63D5D">
        <w:rPr>
          <w:rFonts w:ascii="Times New Roman" w:hAnsi="Times New Roman" w:cs="Times New Roman"/>
          <w:sz w:val="24"/>
        </w:rPr>
        <w:t>исправности редукционного вентиля;</w:t>
      </w:r>
    </w:p>
    <w:p w:rsidR="00463D5D" w:rsidRPr="00463D5D" w:rsidP="00311109" w14:paraId="6195A601" w14:textId="5B659180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63D5D">
        <w:rPr>
          <w:rFonts w:ascii="Times New Roman" w:hAnsi="Times New Roman" w:cs="Times New Roman"/>
          <w:sz w:val="24"/>
        </w:rPr>
        <w:t xml:space="preserve">отсутствии пропуска газа из запорного вентиля; </w:t>
      </w:r>
    </w:p>
    <w:p w:rsidR="00463D5D" w:rsidRPr="00463D5D" w:rsidP="00311109" w14:paraId="450E5E50" w14:textId="6CC1C2ED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63D5D">
        <w:rPr>
          <w:rFonts w:ascii="Times New Roman" w:hAnsi="Times New Roman" w:cs="Times New Roman"/>
          <w:sz w:val="24"/>
        </w:rPr>
        <w:t>отсутствии жира или масла на редукторе;</w:t>
      </w:r>
    </w:p>
    <w:p w:rsidR="00463D5D" w:rsidRPr="00463D5D" w:rsidP="00311109" w14:paraId="5344F6C2" w14:textId="0842A050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63D5D">
        <w:rPr>
          <w:rFonts w:ascii="Times New Roman" w:hAnsi="Times New Roman" w:cs="Times New Roman"/>
          <w:sz w:val="24"/>
        </w:rPr>
        <w:t>целостности и надежности трубопровода для подачи газа;</w:t>
      </w:r>
    </w:p>
    <w:p w:rsidR="00463D5D" w:rsidRPr="00463D5D" w:rsidP="00311109" w14:paraId="17BB4633" w14:textId="2B2E741E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63D5D">
        <w:rPr>
          <w:rFonts w:ascii="Times New Roman" w:hAnsi="Times New Roman" w:cs="Times New Roman"/>
          <w:sz w:val="24"/>
        </w:rPr>
        <w:t>отсутствии  близкорасположенных</w:t>
      </w:r>
      <w:r w:rsidRPr="00463D5D">
        <w:rPr>
          <w:rFonts w:ascii="Times New Roman" w:hAnsi="Times New Roman" w:cs="Times New Roman"/>
          <w:sz w:val="24"/>
        </w:rPr>
        <w:t xml:space="preserve">  источников  открытого  огня и включенных электронагревательных приборов.</w:t>
      </w:r>
    </w:p>
    <w:p w:rsidR="00463D5D" w:rsidP="00311109" w14:paraId="0680BE37" w14:textId="7D5052A1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63D5D">
        <w:rPr>
          <w:rFonts w:ascii="Times New Roman" w:hAnsi="Times New Roman" w:cs="Times New Roman"/>
          <w:sz w:val="24"/>
        </w:rPr>
        <w:t xml:space="preserve">В случае неисправности баллона пользоваться им запрещается. На </w:t>
      </w:r>
      <w:r w:rsidRPr="00463D5D">
        <w:rPr>
          <w:rFonts w:ascii="Times New Roman" w:hAnsi="Times New Roman" w:cs="Times New Roman"/>
          <w:sz w:val="24"/>
        </w:rPr>
        <w:t>неисправном  газовом</w:t>
      </w:r>
      <w:r w:rsidRPr="00463D5D">
        <w:rPr>
          <w:rFonts w:ascii="Times New Roman" w:hAnsi="Times New Roman" w:cs="Times New Roman"/>
          <w:sz w:val="24"/>
        </w:rPr>
        <w:t xml:space="preserve">  баллоне  должна  быть нанесена надпись мелом «Неисправный с газом». При остатке давления в баллоне 0,5 атм. его использование необходимо прекратить, сделать отметку мелом «Пустой» и сдать баллон на склад.</w:t>
      </w:r>
    </w:p>
    <w:p w:rsidR="00124F74" w:rsidP="00124F74" w14:paraId="63D022C0" w14:textId="51A217E5">
      <w:pPr>
        <w:pStyle w:val="ListParagraph"/>
        <w:ind w:left="851"/>
        <w:jc w:val="both"/>
        <w:rPr>
          <w:rFonts w:ascii="Times New Roman" w:hAnsi="Times New Roman" w:cs="Times New Roman"/>
          <w:b/>
          <w:sz w:val="24"/>
        </w:rPr>
      </w:pPr>
      <w:r w:rsidRPr="00124F74">
        <w:rPr>
          <w:rFonts w:ascii="Times New Roman" w:hAnsi="Times New Roman" w:cs="Times New Roman"/>
          <w:b/>
          <w:sz w:val="24"/>
        </w:rPr>
        <w:t xml:space="preserve"> При работе с этиленгликолем:</w:t>
      </w:r>
    </w:p>
    <w:p w:rsidR="00124F74" w:rsidRPr="00124F74" w:rsidP="00311109" w14:paraId="102AFFBC" w14:textId="7777777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124F74">
        <w:rPr>
          <w:rFonts w:ascii="Times New Roman" w:hAnsi="Times New Roman" w:cs="Times New Roman"/>
          <w:sz w:val="24"/>
        </w:rPr>
        <w:t xml:space="preserve">Проверить исправность и герметичность используемых насосов, шлангов и других приспособлений. </w:t>
      </w:r>
      <w:r w:rsidRPr="00124F74">
        <w:rPr>
          <w:rFonts w:ascii="Times New Roman" w:hAnsi="Times New Roman" w:cs="Times New Roman"/>
          <w:sz w:val="24"/>
        </w:rPr>
        <w:t>Подтекание</w:t>
      </w:r>
      <w:r w:rsidRPr="00124F74">
        <w:rPr>
          <w:rFonts w:ascii="Times New Roman" w:hAnsi="Times New Roman" w:cs="Times New Roman"/>
          <w:sz w:val="24"/>
        </w:rPr>
        <w:t xml:space="preserve"> этиленгликоля не допускается.</w:t>
      </w:r>
    </w:p>
    <w:p w:rsidR="00124F74" w:rsidRPr="00124F74" w:rsidP="00311109" w14:paraId="5CA18BEA" w14:textId="7777777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124F74">
        <w:rPr>
          <w:rFonts w:ascii="Times New Roman" w:hAnsi="Times New Roman" w:cs="Times New Roman"/>
          <w:sz w:val="24"/>
        </w:rPr>
        <w:t>Проверить исправность приборов на рабочем месте и наличие четких надписей на бутылях и склянках с реактивами.</w:t>
      </w:r>
    </w:p>
    <w:p w:rsidR="00124F74" w:rsidRPr="00124F74" w:rsidP="00311109" w14:paraId="3C8167D3" w14:textId="7777777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124F74">
        <w:rPr>
          <w:rFonts w:ascii="Times New Roman" w:hAnsi="Times New Roman" w:cs="Times New Roman"/>
          <w:sz w:val="24"/>
        </w:rPr>
        <w:t>запрещается начинать работы при превышении предельно-допустимой концентрации (ПДК) этиленгликоля в воздухе рабочей зоны.</w:t>
      </w:r>
    </w:p>
    <w:p w:rsidR="00124F74" w:rsidRPr="00124F74" w:rsidP="00311109" w14:paraId="527B8D73" w14:textId="41A237BC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124F74">
        <w:rPr>
          <w:rFonts w:ascii="Times New Roman" w:hAnsi="Times New Roman" w:cs="Times New Roman"/>
          <w:sz w:val="24"/>
        </w:rPr>
        <w:t>Необходимо ежедневно проверять исправность тары, заполненной этиленгликолем</w:t>
      </w:r>
      <w:r>
        <w:rPr>
          <w:rFonts w:ascii="Times New Roman" w:hAnsi="Times New Roman" w:cs="Times New Roman"/>
          <w:sz w:val="24"/>
        </w:rPr>
        <w:t>.</w:t>
      </w:r>
    </w:p>
    <w:p w:rsidR="00124F74" w:rsidRPr="00124F74" w:rsidP="00311109" w14:paraId="30F714EF" w14:textId="786D4E41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63D5D">
        <w:rPr>
          <w:rFonts w:ascii="Times New Roman" w:hAnsi="Times New Roman" w:cs="Times New Roman"/>
          <w:sz w:val="24"/>
        </w:rPr>
        <w:t>Обо всех неисправностях и замеченных недостатках сообщить непосредственному руководителю.</w:t>
      </w:r>
    </w:p>
    <w:p w:rsidR="00463D5D" w:rsidRPr="00463D5D" w:rsidP="00311109" w14:paraId="140DF37D" w14:textId="310641B3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463D5D">
        <w:rPr>
          <w:rFonts w:ascii="Times New Roman" w:hAnsi="Times New Roman" w:cs="Times New Roman"/>
          <w:sz w:val="24"/>
        </w:rPr>
        <w:t>Обо всех неисправностях и замеченных недостатках сообщить непосредственному руководителю.</w:t>
      </w:r>
    </w:p>
    <w:p w:rsidR="0006578D" w:rsidRPr="00223641" w:rsidP="0006578D" w14:paraId="396AA004" w14:textId="77777777">
      <w:pPr>
        <w:pStyle w:val="ListParagraph"/>
        <w:ind w:left="851"/>
        <w:jc w:val="both"/>
        <w:rPr>
          <w:rFonts w:ascii="Times New Roman" w:hAnsi="Times New Roman" w:cs="Times New Roman"/>
          <w:sz w:val="24"/>
        </w:rPr>
      </w:pPr>
    </w:p>
    <w:p w:rsidR="008343DF" w:rsidRPr="00223641" w:rsidP="00311109" w14:paraId="61E1D684" w14:textId="2860CB6D">
      <w:pPr>
        <w:pStyle w:val="ListParagraph"/>
        <w:numPr>
          <w:ilvl w:val="0"/>
          <w:numId w:val="11"/>
        </w:numPr>
        <w:ind w:left="0" w:firstLine="851"/>
        <w:rPr>
          <w:rFonts w:ascii="Times New Roman" w:hAnsi="Times New Roman" w:cs="Times New Roman"/>
          <w:b/>
          <w:bCs/>
          <w:sz w:val="24"/>
        </w:rPr>
      </w:pPr>
      <w:bookmarkStart w:id="8" w:name="_Toc525205488"/>
      <w:bookmarkStart w:id="9" w:name="_Toc124420623"/>
      <w:r w:rsidRPr="00223641">
        <w:rPr>
          <w:rFonts w:ascii="Times New Roman" w:hAnsi="Times New Roman" w:cs="Times New Roman"/>
          <w:b/>
          <w:bCs/>
          <w:sz w:val="24"/>
        </w:rPr>
        <w:t>Требования охраны труда во время работы</w:t>
      </w:r>
      <w:bookmarkStart w:id="10" w:name="_Toc525205501"/>
      <w:bookmarkStart w:id="11" w:name="_Toc525206900"/>
      <w:bookmarkStart w:id="12" w:name="_Toc525208210"/>
      <w:bookmarkStart w:id="13" w:name="_Toc525215419"/>
      <w:bookmarkStart w:id="14" w:name="_Toc525215486"/>
      <w:bookmarkStart w:id="15" w:name="_Toc525215858"/>
      <w:bookmarkStart w:id="16" w:name="_Toc527721676"/>
      <w:bookmarkStart w:id="17" w:name="_Toc525205489"/>
      <w:bookmarkStart w:id="18" w:name="_Toc525206888"/>
      <w:bookmarkStart w:id="19" w:name="_Toc525208198"/>
      <w:bookmarkStart w:id="20" w:name="_Toc525215416"/>
      <w:bookmarkStart w:id="21" w:name="_Toc525215483"/>
      <w:bookmarkStart w:id="22" w:name="_Toc525215855"/>
      <w:bookmarkEnd w:id="8"/>
      <w:bookmarkEnd w:id="9"/>
    </w:p>
    <w:p w:rsidR="00EA7E9E" w:rsidRPr="00EA7E9E" w:rsidP="00311109" w14:paraId="515790AC" w14:textId="0C368C6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bookmarkStart w:id="23" w:name="_Toc124420624"/>
      <w:r w:rsidRPr="00EA7E9E">
        <w:rPr>
          <w:rFonts w:ascii="Times New Roman" w:hAnsi="Times New Roman" w:cs="Times New Roman"/>
          <w:sz w:val="24"/>
        </w:rPr>
        <w:t>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EA7E9E" w:rsidRPr="00EA7E9E" w:rsidP="00311109" w14:paraId="2755EB28" w14:textId="7B6F28D8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>Не поручать свою работу необученным и посторонним лицам.</w:t>
      </w:r>
    </w:p>
    <w:p w:rsidR="00EA7E9E" w:rsidRPr="00EA7E9E" w:rsidP="00311109" w14:paraId="262B1AC0" w14:textId="6428C045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>Соблюдать правила перемещения в помещении и на территории организации, пользоваться только установленными проходами.</w:t>
      </w:r>
    </w:p>
    <w:p w:rsidR="00EA7E9E" w:rsidRPr="00EA7E9E" w:rsidP="00311109" w14:paraId="5EADFA96" w14:textId="04F19A81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>Работник с вредными химическими веществами во время работы должен:</w:t>
      </w:r>
    </w:p>
    <w:p w:rsidR="00EA7E9E" w:rsidRPr="00EA7E9E" w:rsidP="00311109" w14:paraId="5373273B" w14:textId="093F5CAA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>использовать оборудование только по назначению;</w:t>
      </w:r>
    </w:p>
    <w:p w:rsidR="00EA7E9E" w:rsidRPr="00EA7E9E" w:rsidP="00311109" w14:paraId="03B4DB01" w14:textId="73FA5A0B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>знать  химические</w:t>
      </w:r>
      <w:r w:rsidRPr="00EA7E9E">
        <w:rPr>
          <w:rFonts w:ascii="Times New Roman" w:hAnsi="Times New Roman" w:cs="Times New Roman"/>
          <w:sz w:val="24"/>
        </w:rPr>
        <w:t xml:space="preserve"> и физические свойства используемого материала, продуктов реакции, химических реактивов, особенно их токсичность, огнеопасность и взрывоопасность;</w:t>
      </w:r>
    </w:p>
    <w:p w:rsidR="00EA7E9E" w:rsidRPr="00EA7E9E" w:rsidP="00311109" w14:paraId="4C425D4D" w14:textId="556C3986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>знать правила пользования и способы проверки исправности СИЗ;</w:t>
      </w:r>
    </w:p>
    <w:p w:rsidR="00EA7E9E" w:rsidRPr="00EA7E9E" w:rsidP="00311109" w14:paraId="290225B2" w14:textId="4D3BF5D4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>знать  показатели</w:t>
      </w:r>
      <w:r w:rsidRPr="00EA7E9E">
        <w:rPr>
          <w:rFonts w:ascii="Times New Roman" w:hAnsi="Times New Roman" w:cs="Times New Roman"/>
          <w:sz w:val="24"/>
        </w:rPr>
        <w:t xml:space="preserve">  пожарной  опасности используемых химических веществ  и  материалов  и соблюдать меры безопасности при работе с ними;</w:t>
      </w:r>
    </w:p>
    <w:p w:rsidR="00EA7E9E" w:rsidRPr="00EA7E9E" w:rsidP="00311109" w14:paraId="526CE585" w14:textId="57B4AEEC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>уметь пользоваться первичными средствами пожаротушения;</w:t>
      </w:r>
    </w:p>
    <w:p w:rsidR="00EA7E9E" w:rsidRPr="00EA7E9E" w:rsidP="00311109" w14:paraId="36AE0093" w14:textId="5E5C616C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>следить  за</w:t>
      </w:r>
      <w:r w:rsidRPr="00EA7E9E">
        <w:rPr>
          <w:rFonts w:ascii="Times New Roman" w:hAnsi="Times New Roman" w:cs="Times New Roman"/>
          <w:sz w:val="24"/>
        </w:rPr>
        <w:t xml:space="preserve"> исправностью и целостностью заземления (</w:t>
      </w:r>
      <w:r w:rsidRPr="00EA7E9E">
        <w:rPr>
          <w:rFonts w:ascii="Times New Roman" w:hAnsi="Times New Roman" w:cs="Times New Roman"/>
          <w:sz w:val="24"/>
        </w:rPr>
        <w:t>зануления</w:t>
      </w:r>
      <w:r w:rsidRPr="00EA7E9E">
        <w:rPr>
          <w:rFonts w:ascii="Times New Roman" w:hAnsi="Times New Roman" w:cs="Times New Roman"/>
          <w:sz w:val="24"/>
        </w:rPr>
        <w:t>) корпусов электроприборов, электрических машин и оборудования;</w:t>
      </w:r>
    </w:p>
    <w:p w:rsidR="00EA7E9E" w:rsidRPr="00EA7E9E" w:rsidP="00311109" w14:paraId="4C58D866" w14:textId="36C90D4E">
      <w:pPr>
        <w:pStyle w:val="ListParagraph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>не приступать к работе с неизвестными веществами и химическими реактивами</w:t>
      </w:r>
      <w:r w:rsidRPr="00EA7E9E">
        <w:rPr>
          <w:rFonts w:ascii="Times New Roman" w:hAnsi="Times New Roman" w:cs="Times New Roman"/>
          <w:sz w:val="24"/>
        </w:rPr>
        <w:t xml:space="preserve">   (</w:t>
      </w:r>
      <w:r w:rsidRPr="00EA7E9E">
        <w:rPr>
          <w:rFonts w:ascii="Times New Roman" w:hAnsi="Times New Roman" w:cs="Times New Roman"/>
          <w:sz w:val="24"/>
        </w:rPr>
        <w:t>на   всех   емкостях   с  химическими  реактивами  и химическими растворами должны быть этикетки с четкими надписями).</w:t>
      </w:r>
    </w:p>
    <w:p w:rsidR="00EA7E9E" w:rsidRPr="00EA7E9E" w:rsidP="00311109" w14:paraId="0772A876" w14:textId="7DD2A745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 xml:space="preserve">Требования безопасности при работе с </w:t>
      </w:r>
      <w:r w:rsidRPr="00EA7E9E">
        <w:rPr>
          <w:rFonts w:ascii="Times New Roman" w:hAnsi="Times New Roman" w:cs="Times New Roman"/>
          <w:sz w:val="24"/>
        </w:rPr>
        <w:t>едкими  и</w:t>
      </w:r>
      <w:r w:rsidRPr="00EA7E9E">
        <w:rPr>
          <w:rFonts w:ascii="Times New Roman" w:hAnsi="Times New Roman" w:cs="Times New Roman"/>
          <w:sz w:val="24"/>
        </w:rPr>
        <w:t xml:space="preserve">  ядовитыми веществами.</w:t>
      </w:r>
    </w:p>
    <w:p w:rsidR="00EA7E9E" w:rsidRPr="00EA7E9E" w:rsidP="00311109" w14:paraId="54B55D74" w14:textId="59D12FC2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>Все  работы</w:t>
      </w:r>
      <w:r w:rsidRPr="00EA7E9E">
        <w:rPr>
          <w:rFonts w:ascii="Times New Roman" w:hAnsi="Times New Roman" w:cs="Times New Roman"/>
          <w:sz w:val="24"/>
        </w:rPr>
        <w:t xml:space="preserve">,  связанные  с применением, выделением или образованием  едких,  ядовитых, огне- или взрывоопасных веществ, должны   проводиться  в  вытяжном  шкафу  при  включенной  местной вытяжной   вентиляции.   Применение   естественной   </w:t>
      </w:r>
      <w:r w:rsidRPr="00EA7E9E">
        <w:rPr>
          <w:rFonts w:ascii="Times New Roman" w:hAnsi="Times New Roman" w:cs="Times New Roman"/>
          <w:sz w:val="24"/>
        </w:rPr>
        <w:t>вентиляции  и</w:t>
      </w:r>
      <w:r w:rsidRPr="00EA7E9E">
        <w:rPr>
          <w:rFonts w:ascii="Times New Roman" w:hAnsi="Times New Roman" w:cs="Times New Roman"/>
          <w:sz w:val="24"/>
        </w:rPr>
        <w:t xml:space="preserve"> рециркуляции воздуха не допускается.</w:t>
      </w:r>
    </w:p>
    <w:p w:rsidR="00EA7E9E" w:rsidRPr="00EA7E9E" w:rsidP="00311109" w14:paraId="4CCF19E2" w14:textId="7EBA1553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>В  помещении</w:t>
      </w:r>
      <w:r w:rsidRPr="00EA7E9E">
        <w:rPr>
          <w:rFonts w:ascii="Times New Roman" w:hAnsi="Times New Roman" w:cs="Times New Roman"/>
          <w:sz w:val="24"/>
        </w:rPr>
        <w:t xml:space="preserve">  с вредными химическими веществами  должно  находиться  не  менее  двух работников.</w:t>
      </w:r>
    </w:p>
    <w:p w:rsidR="00EA7E9E" w:rsidRPr="00EA7E9E" w:rsidP="00311109" w14:paraId="4020DEC6" w14:textId="66EBDBE3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 xml:space="preserve">В </w:t>
      </w:r>
      <w:r w:rsidRPr="00EA7E9E">
        <w:rPr>
          <w:rFonts w:ascii="Times New Roman" w:hAnsi="Times New Roman" w:cs="Times New Roman"/>
          <w:sz w:val="24"/>
        </w:rPr>
        <w:t>случае  отсутствия</w:t>
      </w:r>
      <w:r w:rsidRPr="00EA7E9E">
        <w:rPr>
          <w:rFonts w:ascii="Times New Roman" w:hAnsi="Times New Roman" w:cs="Times New Roman"/>
          <w:sz w:val="24"/>
        </w:rPr>
        <w:t xml:space="preserve">  в  вытяжном  шкафу  отверстий, предназначенных  для  рук, створки вытяжного шкафа во время работы можно  поднимать на 20-30 см (так, чтобы в шкафу находились только руки).  </w:t>
      </w:r>
      <w:r w:rsidRPr="00EA7E9E">
        <w:rPr>
          <w:rFonts w:ascii="Times New Roman" w:hAnsi="Times New Roman" w:cs="Times New Roman"/>
          <w:sz w:val="24"/>
        </w:rPr>
        <w:t>Для  исключения</w:t>
      </w:r>
      <w:r w:rsidRPr="00EA7E9E">
        <w:rPr>
          <w:rFonts w:ascii="Times New Roman" w:hAnsi="Times New Roman" w:cs="Times New Roman"/>
          <w:sz w:val="24"/>
        </w:rPr>
        <w:t xml:space="preserve">  падения  створок  их  следует закрепить в поднятом положении с помощью фиксаторов.</w:t>
      </w:r>
    </w:p>
    <w:p w:rsidR="00EA7E9E" w:rsidRPr="00EA7E9E" w:rsidP="00311109" w14:paraId="480F2C71" w14:textId="2E75A546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>Сыпучие  вредные</w:t>
      </w:r>
      <w:r w:rsidRPr="00EA7E9E">
        <w:rPr>
          <w:rFonts w:ascii="Times New Roman" w:hAnsi="Times New Roman" w:cs="Times New Roman"/>
          <w:sz w:val="24"/>
        </w:rPr>
        <w:t xml:space="preserve">  вещества  необходимо  взвешивать  в специально предназначенных для этих целей сосудах, а агрессивные и ядовитые вещества - в сосудах с притертыми пробками.</w:t>
      </w:r>
    </w:p>
    <w:p w:rsidR="00EA7E9E" w:rsidRPr="00EA7E9E" w:rsidP="00311109" w14:paraId="0928D514" w14:textId="2E20B4F9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>Кислоты,  щелочи</w:t>
      </w:r>
      <w:r w:rsidRPr="00EA7E9E">
        <w:rPr>
          <w:rFonts w:ascii="Times New Roman" w:hAnsi="Times New Roman" w:cs="Times New Roman"/>
          <w:sz w:val="24"/>
        </w:rPr>
        <w:t xml:space="preserve"> и другие едкие и ядовитые вещества, а также  пробы  анализируемой  воды  должны набираться в пипетку при помощи  резиновой груши или отбираться автоматической пипеткой или шприцем.</w:t>
      </w:r>
    </w:p>
    <w:p w:rsidR="00EA7E9E" w:rsidRPr="00EA7E9E" w:rsidP="00311109" w14:paraId="7E831490" w14:textId="210AD77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>Перед  взбалтыванием</w:t>
      </w:r>
      <w:r w:rsidRPr="00EA7E9E">
        <w:rPr>
          <w:rFonts w:ascii="Times New Roman" w:hAnsi="Times New Roman" w:cs="Times New Roman"/>
          <w:sz w:val="24"/>
        </w:rPr>
        <w:t xml:space="preserve">  растворов в колбах или пробирках необходимо закрывать их притертыми пробками.</w:t>
      </w:r>
    </w:p>
    <w:p w:rsidR="00EA7E9E" w:rsidRPr="00EA7E9E" w:rsidP="00311109" w14:paraId="05B8D047" w14:textId="5E6EDED0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 xml:space="preserve">Запрещается   наклоняться   </w:t>
      </w:r>
      <w:r w:rsidRPr="00EA7E9E">
        <w:rPr>
          <w:rFonts w:ascii="Times New Roman" w:hAnsi="Times New Roman" w:cs="Times New Roman"/>
          <w:sz w:val="24"/>
        </w:rPr>
        <w:t>над  сосудом</w:t>
      </w:r>
      <w:r w:rsidRPr="00EA7E9E">
        <w:rPr>
          <w:rFonts w:ascii="Times New Roman" w:hAnsi="Times New Roman" w:cs="Times New Roman"/>
          <w:sz w:val="24"/>
        </w:rPr>
        <w:t>,  в  котором происходит нагревание жидких едких и ядовитых химических веществ.</w:t>
      </w:r>
    </w:p>
    <w:p w:rsidR="00EA7E9E" w:rsidRPr="00EA7E9E" w:rsidP="00311109" w14:paraId="1E1ADFEE" w14:textId="0F4F7CB3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 xml:space="preserve">Переливание   едких   </w:t>
      </w:r>
      <w:r w:rsidRPr="00EA7E9E">
        <w:rPr>
          <w:rFonts w:ascii="Times New Roman" w:hAnsi="Times New Roman" w:cs="Times New Roman"/>
          <w:sz w:val="24"/>
        </w:rPr>
        <w:t>жидкостей  из</w:t>
      </w:r>
      <w:r w:rsidRPr="00EA7E9E">
        <w:rPr>
          <w:rFonts w:ascii="Times New Roman" w:hAnsi="Times New Roman" w:cs="Times New Roman"/>
          <w:sz w:val="24"/>
        </w:rPr>
        <w:t xml:space="preserve">  бутыли  в  сосуд необходимо  производить с помощью стеклянного сифонного устройства или  насосом  из  </w:t>
      </w:r>
      <w:r w:rsidRPr="00EA7E9E">
        <w:rPr>
          <w:rFonts w:ascii="Times New Roman" w:hAnsi="Times New Roman" w:cs="Times New Roman"/>
          <w:sz w:val="24"/>
        </w:rPr>
        <w:t>искронеобразующих</w:t>
      </w:r>
      <w:r w:rsidRPr="00EA7E9E">
        <w:rPr>
          <w:rFonts w:ascii="Times New Roman" w:hAnsi="Times New Roman" w:cs="Times New Roman"/>
          <w:sz w:val="24"/>
        </w:rPr>
        <w:t>, антикоррозионных материалов в вытяжном шкафу при включенной вентиляции.</w:t>
      </w:r>
    </w:p>
    <w:p w:rsidR="00EA7E9E" w:rsidRPr="00EA7E9E" w:rsidP="00311109" w14:paraId="080D606A" w14:textId="50C2CECF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 xml:space="preserve">При перевозке (переноске) бутылей с кислотами, щелочами и другими едкими и ядовитыми веществами особое внимание необходимо обращать   на   </w:t>
      </w:r>
      <w:r w:rsidRPr="00EA7E9E">
        <w:rPr>
          <w:rFonts w:ascii="Times New Roman" w:hAnsi="Times New Roman" w:cs="Times New Roman"/>
          <w:sz w:val="24"/>
        </w:rPr>
        <w:t>сохранность  тары</w:t>
      </w:r>
      <w:r w:rsidRPr="00EA7E9E">
        <w:rPr>
          <w:rFonts w:ascii="Times New Roman" w:hAnsi="Times New Roman" w:cs="Times New Roman"/>
          <w:sz w:val="24"/>
        </w:rPr>
        <w:t xml:space="preserve">  и  наличие  упаковки  (стружки, асбестовых прокладок и т.п.).</w:t>
      </w:r>
    </w:p>
    <w:p w:rsidR="00EA7E9E" w:rsidRPr="00EA7E9E" w:rsidP="00311109" w14:paraId="043889C5" w14:textId="2AAB3582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 xml:space="preserve">Раствор серной кислоты следует приготавливать, вливая ее </w:t>
      </w:r>
      <w:r w:rsidRPr="00EA7E9E">
        <w:rPr>
          <w:rFonts w:ascii="Times New Roman" w:hAnsi="Times New Roman" w:cs="Times New Roman"/>
          <w:sz w:val="24"/>
        </w:rPr>
        <w:t>в  воду</w:t>
      </w:r>
      <w:r w:rsidRPr="00EA7E9E">
        <w:rPr>
          <w:rFonts w:ascii="Times New Roman" w:hAnsi="Times New Roman" w:cs="Times New Roman"/>
          <w:sz w:val="24"/>
        </w:rPr>
        <w:t xml:space="preserve">  тонкой  струйкой  мелкими  порциями  при  непрерывном помешивании.   </w:t>
      </w:r>
      <w:r w:rsidRPr="00EA7E9E">
        <w:rPr>
          <w:rFonts w:ascii="Times New Roman" w:hAnsi="Times New Roman" w:cs="Times New Roman"/>
          <w:sz w:val="24"/>
        </w:rPr>
        <w:t>Запрещается  наливать</w:t>
      </w:r>
      <w:r w:rsidRPr="00EA7E9E">
        <w:rPr>
          <w:rFonts w:ascii="Times New Roman" w:hAnsi="Times New Roman" w:cs="Times New Roman"/>
          <w:sz w:val="24"/>
        </w:rPr>
        <w:t xml:space="preserve">  воду  в  серную  кислоту  во избежание возможного вскипания и выброса жидкости из сосуда.</w:t>
      </w:r>
    </w:p>
    <w:p w:rsidR="00EA7E9E" w:rsidRPr="00EA7E9E" w:rsidP="00311109" w14:paraId="0809F415" w14:textId="22E16EAC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>При  кипячении</w:t>
      </w:r>
      <w:r w:rsidRPr="00EA7E9E">
        <w:rPr>
          <w:rFonts w:ascii="Times New Roman" w:hAnsi="Times New Roman" w:cs="Times New Roman"/>
          <w:sz w:val="24"/>
        </w:rPr>
        <w:t xml:space="preserve"> емкости с растворами следует наполнять не более чем на 3/4 их объема.</w:t>
      </w:r>
    </w:p>
    <w:p w:rsidR="00EA7E9E" w:rsidRPr="00EA7E9E" w:rsidP="00311109" w14:paraId="00E56EDF" w14:textId="64012786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>Ядовитые  вещества</w:t>
      </w:r>
      <w:r w:rsidRPr="00EA7E9E">
        <w:rPr>
          <w:rFonts w:ascii="Times New Roman" w:hAnsi="Times New Roman" w:cs="Times New Roman"/>
          <w:sz w:val="24"/>
        </w:rPr>
        <w:t xml:space="preserve">  следует  хранить  в вентилируемых закрытых   и   опечатанных   шкафах  (сейфах)  в  соответствии  со специальными  инструкциями.  </w:t>
      </w:r>
      <w:r w:rsidRPr="00EA7E9E">
        <w:rPr>
          <w:rFonts w:ascii="Times New Roman" w:hAnsi="Times New Roman" w:cs="Times New Roman"/>
          <w:sz w:val="24"/>
        </w:rPr>
        <w:t>Ключ  от</w:t>
      </w:r>
      <w:r w:rsidRPr="00EA7E9E">
        <w:rPr>
          <w:rFonts w:ascii="Times New Roman" w:hAnsi="Times New Roman" w:cs="Times New Roman"/>
          <w:sz w:val="24"/>
        </w:rPr>
        <w:t xml:space="preserve">  шкафов  должен  храниться у старшего лаборанта.</w:t>
      </w:r>
    </w:p>
    <w:p w:rsidR="00EA7E9E" w:rsidRPr="00EA7E9E" w:rsidP="00311109" w14:paraId="7CDB1F0D" w14:textId="67D6A514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>Ядовитые  вещества</w:t>
      </w:r>
      <w:r w:rsidRPr="00EA7E9E">
        <w:rPr>
          <w:rFonts w:ascii="Times New Roman" w:hAnsi="Times New Roman" w:cs="Times New Roman"/>
          <w:sz w:val="24"/>
        </w:rPr>
        <w:t xml:space="preserve">  следует  нагревать в круглодонных колбах на асбестовой сетке, ядовитые  вещества  необходимо  измельчать в закрытых ступках в вытяжном шкафу.</w:t>
      </w:r>
    </w:p>
    <w:p w:rsidR="00EA7E9E" w:rsidRPr="00EA7E9E" w:rsidP="00311109" w14:paraId="7D431ED8" w14:textId="57E59BB2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 xml:space="preserve">Пролитые   на   </w:t>
      </w:r>
      <w:r w:rsidRPr="00EA7E9E">
        <w:rPr>
          <w:rFonts w:ascii="Times New Roman" w:hAnsi="Times New Roman" w:cs="Times New Roman"/>
          <w:sz w:val="24"/>
        </w:rPr>
        <w:t>пол  (</w:t>
      </w:r>
      <w:r w:rsidRPr="00EA7E9E">
        <w:rPr>
          <w:rFonts w:ascii="Times New Roman" w:hAnsi="Times New Roman" w:cs="Times New Roman"/>
          <w:sz w:val="24"/>
        </w:rPr>
        <w:t xml:space="preserve">стол)  химические  растворы  и растворители следует немедленно нейтрализовать </w:t>
      </w:r>
      <w:r>
        <w:rPr>
          <w:rFonts w:ascii="Times New Roman" w:hAnsi="Times New Roman" w:cs="Times New Roman"/>
          <w:sz w:val="24"/>
        </w:rPr>
        <w:t xml:space="preserve">и убрать при помощи </w:t>
      </w:r>
      <w:r w:rsidRPr="00EA7E9E">
        <w:rPr>
          <w:rFonts w:ascii="Times New Roman" w:hAnsi="Times New Roman" w:cs="Times New Roman"/>
          <w:sz w:val="24"/>
        </w:rPr>
        <w:t xml:space="preserve">сухого песка, а пол (стол, стеллаж) протереть ветошью, смоченной  соответствующим растворителем, после чего облитое место тщательно  вымыть водой с моющим средством или 10% раствором соды. </w:t>
      </w:r>
      <w:r w:rsidRPr="00EA7E9E">
        <w:rPr>
          <w:rFonts w:ascii="Times New Roman" w:hAnsi="Times New Roman" w:cs="Times New Roman"/>
          <w:sz w:val="24"/>
        </w:rPr>
        <w:t>Эти  работы</w:t>
      </w:r>
      <w:r w:rsidRPr="00EA7E9E">
        <w:rPr>
          <w:rFonts w:ascii="Times New Roman" w:hAnsi="Times New Roman" w:cs="Times New Roman"/>
          <w:sz w:val="24"/>
        </w:rPr>
        <w:t xml:space="preserve">  следует проводить с использованием СИЗ (противогазов, респираторов, хлорвиниловых или резиновых перчаток).</w:t>
      </w:r>
    </w:p>
    <w:p w:rsidR="00EA7E9E" w:rsidRPr="00EA7E9E" w:rsidP="00311109" w14:paraId="13034A38" w14:textId="5D84A9A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 xml:space="preserve">Пролитое или просыпанное на пол (стол) ядовитое вещество необходимо </w:t>
      </w:r>
      <w:r w:rsidRPr="00EA7E9E">
        <w:rPr>
          <w:rFonts w:ascii="Times New Roman" w:hAnsi="Times New Roman" w:cs="Times New Roman"/>
          <w:sz w:val="24"/>
        </w:rPr>
        <w:t>засыпать  опилками</w:t>
      </w:r>
      <w:r w:rsidRPr="00EA7E9E">
        <w:rPr>
          <w:rFonts w:ascii="Times New Roman" w:hAnsi="Times New Roman" w:cs="Times New Roman"/>
          <w:sz w:val="24"/>
        </w:rPr>
        <w:t xml:space="preserve"> или песком, осторожно  собрать и нейтрализовать. Участки пола или стола после этого следует обработать хлорной известью и тщательно промыть водой. </w:t>
      </w:r>
      <w:r w:rsidRPr="00EA7E9E">
        <w:rPr>
          <w:rFonts w:ascii="Times New Roman" w:hAnsi="Times New Roman" w:cs="Times New Roman"/>
          <w:sz w:val="24"/>
        </w:rPr>
        <w:t>При  нейтрализации</w:t>
      </w:r>
      <w:r w:rsidRPr="00EA7E9E">
        <w:rPr>
          <w:rFonts w:ascii="Times New Roman" w:hAnsi="Times New Roman" w:cs="Times New Roman"/>
          <w:sz w:val="24"/>
        </w:rPr>
        <w:t xml:space="preserve"> пролитой азотной кислот</w:t>
      </w:r>
      <w:r>
        <w:rPr>
          <w:rFonts w:ascii="Times New Roman" w:hAnsi="Times New Roman" w:cs="Times New Roman"/>
          <w:sz w:val="24"/>
        </w:rPr>
        <w:t xml:space="preserve">ы следует применять </w:t>
      </w:r>
      <w:r w:rsidRPr="00EA7E9E">
        <w:rPr>
          <w:rFonts w:ascii="Times New Roman" w:hAnsi="Times New Roman" w:cs="Times New Roman"/>
          <w:sz w:val="24"/>
        </w:rPr>
        <w:t>противогаз.</w:t>
      </w:r>
    </w:p>
    <w:p w:rsidR="00EA7E9E" w:rsidRPr="00EA7E9E" w:rsidP="00311109" w14:paraId="004302AA" w14:textId="7BB50824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 xml:space="preserve">Фильтры, бумагу, использованные при работе с ядовитыми </w:t>
      </w:r>
      <w:r w:rsidRPr="00EA7E9E">
        <w:rPr>
          <w:rFonts w:ascii="Times New Roman" w:hAnsi="Times New Roman" w:cs="Times New Roman"/>
          <w:sz w:val="24"/>
        </w:rPr>
        <w:t>веществами,  необходимо</w:t>
      </w:r>
      <w:r w:rsidRPr="00EA7E9E">
        <w:rPr>
          <w:rFonts w:ascii="Times New Roman" w:hAnsi="Times New Roman" w:cs="Times New Roman"/>
          <w:sz w:val="24"/>
        </w:rPr>
        <w:t xml:space="preserve">  складывать в плотно закрывающиеся емкости для их дальнейшей утилизации.</w:t>
      </w:r>
    </w:p>
    <w:p w:rsidR="00EA7E9E" w:rsidRPr="00EA7E9E" w:rsidP="00311109" w14:paraId="25C9EFB4" w14:textId="6898C984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 xml:space="preserve">Запрещается сливать и сбрасывать в канализацию отходы </w:t>
      </w:r>
      <w:r w:rsidRPr="00EA7E9E">
        <w:rPr>
          <w:rFonts w:ascii="Times New Roman" w:hAnsi="Times New Roman" w:cs="Times New Roman"/>
          <w:sz w:val="24"/>
        </w:rPr>
        <w:t>химических  реактивов</w:t>
      </w:r>
      <w:r w:rsidRPr="00EA7E9E">
        <w:rPr>
          <w:rFonts w:ascii="Times New Roman" w:hAnsi="Times New Roman" w:cs="Times New Roman"/>
          <w:sz w:val="24"/>
        </w:rPr>
        <w:t xml:space="preserve"> и органических растворителей. Отходы следует собирать в специальные емкости, а также нейтрализовать их кислотой или щелочью и утилизировать.</w:t>
      </w:r>
    </w:p>
    <w:p w:rsidR="00EA7E9E" w:rsidRPr="00EA7E9E" w:rsidP="00311109" w14:paraId="4EFD8BDB" w14:textId="4D9DA354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>Перед обезвреживанием и мытьем химической посуды необходимо надеть защитные очки, резиновые перчатки и прорезиненный фартук.</w:t>
      </w:r>
    </w:p>
    <w:p w:rsidR="00EA7E9E" w:rsidRPr="00EA7E9E" w:rsidP="00311109" w14:paraId="6FEB3303" w14:textId="5508F8EB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>Обезвреживать  химическую</w:t>
      </w:r>
      <w:r w:rsidRPr="00EA7E9E">
        <w:rPr>
          <w:rFonts w:ascii="Times New Roman" w:hAnsi="Times New Roman" w:cs="Times New Roman"/>
          <w:sz w:val="24"/>
        </w:rPr>
        <w:t xml:space="preserve">  посуду  следует только в вытяжном шкафу.</w:t>
      </w:r>
    </w:p>
    <w:p w:rsidR="00EA7E9E" w:rsidRPr="00EA7E9E" w:rsidP="00311109" w14:paraId="2D10EDDB" w14:textId="4C18DF4D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>На  мойку</w:t>
      </w:r>
      <w:r w:rsidRPr="00EA7E9E">
        <w:rPr>
          <w:rFonts w:ascii="Times New Roman" w:hAnsi="Times New Roman" w:cs="Times New Roman"/>
          <w:sz w:val="24"/>
        </w:rPr>
        <w:t xml:space="preserve">  следует  направлять  химическую  посуду, свободную от остатков каких-либо веществ. Запрещается мыть химическую посуду бензином, бензолом, эфиром, изопропиловым спиртом.</w:t>
      </w:r>
    </w:p>
    <w:p w:rsidR="00EA7E9E" w:rsidP="00311109" w14:paraId="7D81B675" w14:textId="2D02B04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EA7E9E">
        <w:rPr>
          <w:rFonts w:ascii="Times New Roman" w:hAnsi="Times New Roman" w:cs="Times New Roman"/>
          <w:sz w:val="24"/>
        </w:rPr>
        <w:t>При  мытье</w:t>
      </w:r>
      <w:r w:rsidRPr="00EA7E9E">
        <w:rPr>
          <w:rFonts w:ascii="Times New Roman" w:hAnsi="Times New Roman" w:cs="Times New Roman"/>
          <w:sz w:val="24"/>
        </w:rPr>
        <w:t xml:space="preserve">  химической  посуды  с  узким  горлышком необходимо  осторожно  вынимать ерш,  во избежание разбрызгивания содержимого сосуда.</w:t>
      </w:r>
    </w:p>
    <w:p w:rsidR="006854D2" w:rsidRPr="006854D2" w:rsidP="006854D2" w14:paraId="50D83315" w14:textId="77777777">
      <w:pPr>
        <w:pStyle w:val="ListParagraph"/>
        <w:ind w:left="851"/>
        <w:jc w:val="both"/>
        <w:rPr>
          <w:rFonts w:ascii="Times New Roman" w:hAnsi="Times New Roman" w:cs="Times New Roman"/>
          <w:sz w:val="24"/>
        </w:rPr>
      </w:pPr>
      <w:r w:rsidRPr="00124F74">
        <w:rPr>
          <w:rFonts w:ascii="Times New Roman" w:hAnsi="Times New Roman" w:cs="Times New Roman"/>
          <w:b/>
          <w:sz w:val="24"/>
        </w:rPr>
        <w:t>При работе с этиленгликолем:</w:t>
      </w:r>
      <w:r w:rsidRPr="006854D2">
        <w:t xml:space="preserve"> </w:t>
      </w:r>
    </w:p>
    <w:p w:rsidR="006854D2" w:rsidRPr="006854D2" w:rsidP="00311109" w14:paraId="7A0E0D18" w14:textId="0E28DDF8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6854D2">
        <w:rPr>
          <w:rFonts w:ascii="Times New Roman" w:hAnsi="Times New Roman" w:cs="Times New Roman"/>
          <w:sz w:val="24"/>
        </w:rPr>
        <w:t>Во время работы с этиленгликолем должна работать приточно-вытяжная вентиляция. Применение естественной вентиляции и рециркуляции воздуха не допускается.</w:t>
      </w:r>
    </w:p>
    <w:p w:rsidR="006854D2" w:rsidRPr="006854D2" w:rsidP="00311109" w14:paraId="08193D9F" w14:textId="7777777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6854D2">
        <w:rPr>
          <w:rFonts w:ascii="Times New Roman" w:hAnsi="Times New Roman" w:cs="Times New Roman"/>
          <w:sz w:val="24"/>
        </w:rPr>
        <w:t>Работы с этиленгликолем в лаборатории следует проводить только в вытяжном шкафу, не допуская его разливания или разбрызгивания.</w:t>
      </w:r>
    </w:p>
    <w:p w:rsidR="006854D2" w:rsidRPr="006854D2" w:rsidP="00311109" w14:paraId="3C32275F" w14:textId="4067BE58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6854D2">
        <w:rPr>
          <w:rFonts w:ascii="Times New Roman" w:hAnsi="Times New Roman" w:cs="Times New Roman"/>
          <w:sz w:val="24"/>
        </w:rPr>
        <w:t>Все производственные помещения должны быть обес</w:t>
      </w:r>
      <w:r>
        <w:rPr>
          <w:rFonts w:ascii="Times New Roman" w:hAnsi="Times New Roman" w:cs="Times New Roman"/>
          <w:sz w:val="24"/>
        </w:rPr>
        <w:t>печены средствами пожаротушения.</w:t>
      </w:r>
    </w:p>
    <w:p w:rsidR="006854D2" w:rsidRPr="006854D2" w:rsidP="00311109" w14:paraId="6B1D48D7" w14:textId="7F8ECFEA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6854D2">
        <w:rPr>
          <w:rFonts w:ascii="Times New Roman" w:hAnsi="Times New Roman" w:cs="Times New Roman"/>
          <w:sz w:val="24"/>
        </w:rPr>
        <w:t>Во время работы с этиленгликолем запрещается принимать пищу.</w:t>
      </w:r>
    </w:p>
    <w:p w:rsidR="006854D2" w:rsidRPr="006854D2" w:rsidP="00311109" w14:paraId="5D805E6F" w14:textId="77777777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6854D2">
        <w:rPr>
          <w:rFonts w:ascii="Times New Roman" w:hAnsi="Times New Roman" w:cs="Times New Roman"/>
          <w:sz w:val="24"/>
        </w:rPr>
        <w:t>При загорании применять тонкораспыленную воду, пену и инертные газы.</w:t>
      </w:r>
    </w:p>
    <w:p w:rsidR="006854D2" w:rsidRPr="006854D2" w:rsidP="00311109" w14:paraId="20B3ABC2" w14:textId="5E79C886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6854D2">
        <w:rPr>
          <w:rFonts w:ascii="Times New Roman" w:hAnsi="Times New Roman" w:cs="Times New Roman"/>
          <w:sz w:val="24"/>
        </w:rPr>
        <w:t>Этиленгликоль, пролитый на землю или оборудование, необходимо смыть обильной струей</w:t>
      </w:r>
      <w:r>
        <w:rPr>
          <w:rFonts w:ascii="Times New Roman" w:hAnsi="Times New Roman" w:cs="Times New Roman"/>
          <w:sz w:val="24"/>
        </w:rPr>
        <w:t xml:space="preserve"> воды</w:t>
      </w:r>
      <w:r w:rsidRPr="006854D2">
        <w:rPr>
          <w:rFonts w:ascii="Times New Roman" w:hAnsi="Times New Roman" w:cs="Times New Roman"/>
          <w:sz w:val="24"/>
        </w:rPr>
        <w:t>.</w:t>
      </w:r>
    </w:p>
    <w:p w:rsidR="006854D2" w:rsidRPr="006854D2" w:rsidP="00311109" w14:paraId="30683310" w14:textId="54A64EBD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6854D2">
        <w:rPr>
          <w:rFonts w:ascii="Times New Roman" w:hAnsi="Times New Roman" w:cs="Times New Roman"/>
          <w:sz w:val="24"/>
        </w:rPr>
        <w:t>При перевозке (переноске) бутылей с этиленгликолем особое внимание необходимо обращать на сохранность тары и наличие упаковки (стружки, асбестовых прокладок и т.п.)</w:t>
      </w:r>
      <w:r>
        <w:rPr>
          <w:rFonts w:ascii="Times New Roman" w:hAnsi="Times New Roman" w:cs="Times New Roman"/>
          <w:sz w:val="24"/>
        </w:rPr>
        <w:t>.</w:t>
      </w:r>
    </w:p>
    <w:p w:rsidR="00EA7E9E" w:rsidRPr="00EA7E9E" w:rsidP="00EA7E9E" w14:paraId="5F904357" w14:textId="77777777">
      <w:pPr>
        <w:pStyle w:val="ListParagraph"/>
        <w:ind w:left="851"/>
        <w:jc w:val="both"/>
        <w:rPr>
          <w:rFonts w:ascii="Times New Roman" w:hAnsi="Times New Roman" w:cs="Times New Roman"/>
          <w:sz w:val="24"/>
        </w:rPr>
      </w:pPr>
    </w:p>
    <w:p w:rsidR="00E1214C" w:rsidRPr="00223641" w:rsidP="00311109" w14:paraId="2FEF75BF" w14:textId="4044B604">
      <w:pPr>
        <w:pStyle w:val="ListParagraph"/>
        <w:numPr>
          <w:ilvl w:val="0"/>
          <w:numId w:val="11"/>
        </w:numPr>
        <w:ind w:left="0" w:firstLine="851"/>
        <w:rPr>
          <w:rFonts w:ascii="Times New Roman" w:hAnsi="Times New Roman" w:cs="Times New Roman"/>
          <w:b/>
          <w:bCs/>
          <w:sz w:val="24"/>
        </w:rPr>
      </w:pPr>
      <w:r w:rsidRPr="00223641">
        <w:rPr>
          <w:rFonts w:ascii="Times New Roman" w:hAnsi="Times New Roman" w:cs="Times New Roman"/>
          <w:b/>
          <w:bCs/>
          <w:sz w:val="24"/>
        </w:rPr>
        <w:t>Требования охраны труда в аварийных ситуациях</w:t>
      </w:r>
      <w:bookmarkStart w:id="24" w:name="_Toc525205516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A536D4" w:rsidP="00311109" w14:paraId="27D1C3CC" w14:textId="3D3B8CAB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В </w:t>
      </w:r>
      <w:r w:rsidR="00557785">
        <w:rPr>
          <w:rFonts w:ascii="Times New Roman" w:hAnsi="Times New Roman" w:cs="Times New Roman"/>
          <w:sz w:val="24"/>
        </w:rPr>
        <w:t xml:space="preserve">любых нештатных ситуациях необходимо </w:t>
      </w:r>
      <w:r w:rsidRPr="00223641">
        <w:rPr>
          <w:rFonts w:ascii="Times New Roman" w:hAnsi="Times New Roman" w:cs="Times New Roman"/>
          <w:sz w:val="24"/>
        </w:rPr>
        <w:t>прекратить работу,</w:t>
      </w:r>
      <w:r w:rsidR="00557785">
        <w:rPr>
          <w:rFonts w:ascii="Times New Roman" w:hAnsi="Times New Roman" w:cs="Times New Roman"/>
          <w:sz w:val="24"/>
        </w:rPr>
        <w:t xml:space="preserve"> известить об этом непосредственного руководителя.</w:t>
      </w:r>
    </w:p>
    <w:p w:rsidR="008128C5" w:rsidRPr="00223641" w:rsidP="00311109" w14:paraId="5E98B2B5" w14:textId="7C793B21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случае возгорания </w:t>
      </w:r>
      <w:r w:rsidRPr="00223641">
        <w:rPr>
          <w:rFonts w:ascii="Times New Roman" w:hAnsi="Times New Roman" w:cs="Times New Roman"/>
          <w:sz w:val="24"/>
        </w:rPr>
        <w:t>оборудования или возникновения пожара:</w:t>
      </w:r>
    </w:p>
    <w:p w:rsidR="008128C5" w:rsidRPr="00223641" w:rsidP="00311109" w14:paraId="230CA4F2" w14:textId="4EF6490F">
      <w:pPr>
        <w:pStyle w:val="ListParagraph"/>
        <w:numPr>
          <w:ilvl w:val="1"/>
          <w:numId w:val="17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Немедленно сообщить по телефону </w:t>
      </w:r>
      <w:r w:rsidR="00557785">
        <w:rPr>
          <w:rFonts w:ascii="Times New Roman" w:hAnsi="Times New Roman" w:cs="Times New Roman"/>
          <w:sz w:val="24"/>
        </w:rPr>
        <w:t xml:space="preserve">в </w:t>
      </w:r>
      <w:r w:rsidR="00557785">
        <w:rPr>
          <w:rFonts w:ascii="Times New Roman" w:hAnsi="Times New Roman" w:cs="Times New Roman"/>
          <w:sz w:val="24"/>
        </w:rPr>
        <w:t>ПАСФ</w:t>
      </w:r>
      <w:r w:rsidRPr="00223641">
        <w:rPr>
          <w:rFonts w:ascii="Times New Roman" w:hAnsi="Times New Roman" w:cs="Times New Roman"/>
          <w:sz w:val="24"/>
        </w:rPr>
        <w:t>,</w:t>
      </w:r>
      <w:r w:rsidR="00557785">
        <w:rPr>
          <w:rFonts w:ascii="Times New Roman" w:hAnsi="Times New Roman" w:cs="Times New Roman"/>
          <w:sz w:val="24"/>
        </w:rPr>
        <w:t xml:space="preserve"> </w:t>
      </w:r>
      <w:r w:rsidRPr="00223641">
        <w:rPr>
          <w:rFonts w:ascii="Times New Roman" w:hAnsi="Times New Roman" w:cs="Times New Roman"/>
          <w:sz w:val="24"/>
        </w:rPr>
        <w:t xml:space="preserve"> оповестить</w:t>
      </w:r>
      <w:r w:rsidRPr="00223641">
        <w:rPr>
          <w:rFonts w:ascii="Times New Roman" w:hAnsi="Times New Roman" w:cs="Times New Roman"/>
          <w:sz w:val="24"/>
        </w:rPr>
        <w:t xml:space="preserve"> работающих, поставит</w:t>
      </w:r>
      <w:r w:rsidR="00557785">
        <w:rPr>
          <w:rFonts w:ascii="Times New Roman" w:hAnsi="Times New Roman" w:cs="Times New Roman"/>
          <w:sz w:val="24"/>
        </w:rPr>
        <w:t>ь</w:t>
      </w:r>
      <w:r w:rsidRPr="00223641">
        <w:rPr>
          <w:rFonts w:ascii="Times New Roman" w:hAnsi="Times New Roman" w:cs="Times New Roman"/>
          <w:sz w:val="24"/>
        </w:rPr>
        <w:t xml:space="preserve"> в известность руководителя подразделения, сообщить о возгорании на пост охраны.</w:t>
      </w:r>
    </w:p>
    <w:p w:rsidR="008128C5" w:rsidRPr="00223641" w:rsidP="00311109" w14:paraId="76E3A93F" w14:textId="2C4D7A74">
      <w:pPr>
        <w:pStyle w:val="ListParagraph"/>
        <w:numPr>
          <w:ilvl w:val="1"/>
          <w:numId w:val="17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Приступить к тушению пожара первичными средствами пожаротушения, если это не с</w:t>
      </w:r>
      <w:r w:rsidR="00BF49F0">
        <w:rPr>
          <w:rFonts w:ascii="Times New Roman" w:hAnsi="Times New Roman" w:cs="Times New Roman"/>
          <w:sz w:val="24"/>
        </w:rPr>
        <w:t>о</w:t>
      </w:r>
      <w:r w:rsidRPr="00223641">
        <w:rPr>
          <w:rFonts w:ascii="Times New Roman" w:hAnsi="Times New Roman" w:cs="Times New Roman"/>
          <w:sz w:val="24"/>
        </w:rPr>
        <w:t>пряжено с риском для жизни.</w:t>
      </w:r>
    </w:p>
    <w:p w:rsidR="008128C5" w:rsidRPr="00223641" w:rsidP="00311109" w14:paraId="78B97CC7" w14:textId="10357ECF">
      <w:pPr>
        <w:pStyle w:val="ListParagraph"/>
        <w:numPr>
          <w:ilvl w:val="1"/>
          <w:numId w:val="1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При </w:t>
      </w:r>
      <w:r w:rsidR="00557785">
        <w:rPr>
          <w:rFonts w:ascii="Times New Roman" w:hAnsi="Times New Roman" w:cs="Times New Roman"/>
          <w:sz w:val="24"/>
        </w:rPr>
        <w:t>получении травмы</w:t>
      </w:r>
      <w:r w:rsidRPr="00223641">
        <w:rPr>
          <w:rFonts w:ascii="Times New Roman" w:hAnsi="Times New Roman" w:cs="Times New Roman"/>
          <w:sz w:val="24"/>
        </w:rPr>
        <w:t>:</w:t>
      </w:r>
    </w:p>
    <w:p w:rsidR="008128C5" w:rsidRPr="00223641" w:rsidP="00311109" w14:paraId="7EF4D8A6" w14:textId="0F4ACA9C">
      <w:pPr>
        <w:pStyle w:val="ListParagraph"/>
        <w:numPr>
          <w:ilvl w:val="1"/>
          <w:numId w:val="18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Немедленно организовать первую помощь пострадавшему и при необходимости доставку его в медицинскую организацию;</w:t>
      </w:r>
    </w:p>
    <w:p w:rsidR="008128C5" w:rsidRPr="00223641" w:rsidP="00311109" w14:paraId="122849F9" w14:textId="4BFED609">
      <w:pPr>
        <w:pStyle w:val="ListParagraph"/>
        <w:numPr>
          <w:ilvl w:val="1"/>
          <w:numId w:val="18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Принять неотложные меры по предотвращению развития аварийной или иной чрезвычайной ситуации и воздействия травмирующих факторов на других лиц;</w:t>
      </w:r>
    </w:p>
    <w:p w:rsidR="008128C5" w:rsidP="00311109" w14:paraId="2707980A" w14:textId="01BE668C">
      <w:pPr>
        <w:pStyle w:val="ListParagraph"/>
        <w:numPr>
          <w:ilvl w:val="1"/>
          <w:numId w:val="18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Сохранить до начала расследования несчастного случая обстановку, какой она была на момент происшествия, если это не угрожает жизни и здоровью других лиц и не ведет к катастрофе, аварии или возникновению иных чрезвычайных обстоятельств, а в случае невозможности ее сохранения - зафиксировать сложившуюся обстановку (составить схемы, провести другие мероприятия).</w:t>
      </w:r>
    </w:p>
    <w:p w:rsidR="0006578D" w:rsidRPr="00223641" w:rsidP="0006578D" w14:paraId="0070AF14" w14:textId="77777777">
      <w:pPr>
        <w:pStyle w:val="ListParagraph"/>
        <w:ind w:left="851"/>
        <w:jc w:val="both"/>
        <w:rPr>
          <w:rFonts w:ascii="Times New Roman" w:hAnsi="Times New Roman" w:cs="Times New Roman"/>
          <w:sz w:val="24"/>
        </w:rPr>
      </w:pPr>
    </w:p>
    <w:p w:rsidR="0091170A" w:rsidP="00311109" w14:paraId="402F4824" w14:textId="5EFE47D8">
      <w:pPr>
        <w:pStyle w:val="ListParagraph"/>
        <w:numPr>
          <w:ilvl w:val="0"/>
          <w:numId w:val="11"/>
        </w:numPr>
        <w:ind w:left="0" w:firstLine="851"/>
        <w:rPr>
          <w:rFonts w:ascii="Times New Roman" w:hAnsi="Times New Roman" w:cs="Times New Roman"/>
          <w:b/>
          <w:bCs/>
          <w:sz w:val="24"/>
        </w:rPr>
      </w:pPr>
      <w:r w:rsidRPr="00223641">
        <w:rPr>
          <w:rFonts w:ascii="Times New Roman" w:hAnsi="Times New Roman" w:cs="Times New Roman"/>
          <w:b/>
          <w:bCs/>
          <w:sz w:val="24"/>
        </w:rPr>
        <w:t>Требования охраны труда по окончании работы</w:t>
      </w:r>
      <w:bookmarkEnd w:id="24"/>
    </w:p>
    <w:p w:rsidR="003C3210" w:rsidRPr="003C3210" w:rsidP="003C3210" w14:paraId="5C171C7B" w14:textId="77777777">
      <w:pPr>
        <w:pStyle w:val="ListParagraph"/>
        <w:ind w:left="851"/>
        <w:rPr>
          <w:rFonts w:ascii="Times New Roman" w:hAnsi="Times New Roman" w:cs="Times New Roman"/>
          <w:b/>
          <w:bCs/>
          <w:sz w:val="24"/>
        </w:rPr>
      </w:pPr>
    </w:p>
    <w:p w:rsidR="006854D2" w:rsidP="00311109" w14:paraId="274A26C7" w14:textId="77777777">
      <w:pPr>
        <w:pStyle w:val="ListParagraph"/>
        <w:numPr>
          <w:ilvl w:val="1"/>
          <w:numId w:val="19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3C3210">
        <w:rPr>
          <w:rFonts w:ascii="Times New Roman" w:hAnsi="Times New Roman" w:cs="Times New Roman"/>
          <w:sz w:val="24"/>
        </w:rPr>
        <w:t xml:space="preserve">После окончания </w:t>
      </w:r>
      <w:r w:rsidRPr="003C3210">
        <w:rPr>
          <w:rFonts w:ascii="Times New Roman" w:hAnsi="Times New Roman" w:cs="Times New Roman"/>
          <w:sz w:val="24"/>
        </w:rPr>
        <w:t>работы  необходимо</w:t>
      </w:r>
      <w:r w:rsidRPr="003C3210">
        <w:rPr>
          <w:rFonts w:ascii="Times New Roman" w:hAnsi="Times New Roman" w:cs="Times New Roman"/>
          <w:sz w:val="24"/>
        </w:rPr>
        <w:t xml:space="preserve">  выключить  газовые горелки, электрические и   другие   приборы,   оборудование  и водопроводные краны, а также удалить из помещения отходы горючих и огнеопасных веществ, отработанные жидкости (сливы), мусор, загрязненную ветошь, перекрыть общий газовый и водопроводный </w:t>
      </w:r>
      <w:r>
        <w:rPr>
          <w:rFonts w:ascii="Times New Roman" w:hAnsi="Times New Roman" w:cs="Times New Roman"/>
          <w:sz w:val="24"/>
        </w:rPr>
        <w:t>краны, отключить электропитание.</w:t>
      </w:r>
    </w:p>
    <w:p w:rsidR="006854D2" w:rsidP="006854D2" w14:paraId="6BC1739F" w14:textId="64127096">
      <w:pPr>
        <w:pStyle w:val="ListParagraph"/>
        <w:tabs>
          <w:tab w:val="left" w:pos="851"/>
        </w:tabs>
        <w:ind w:left="851"/>
        <w:jc w:val="both"/>
      </w:pPr>
      <w:r w:rsidRPr="006854D2">
        <w:rPr>
          <w:rFonts w:ascii="Times New Roman" w:hAnsi="Times New Roman" w:cs="Times New Roman"/>
          <w:b/>
          <w:sz w:val="24"/>
        </w:rPr>
        <w:t>При работе с этиленгликолем:</w:t>
      </w:r>
      <w:r w:rsidRPr="006854D2">
        <w:t xml:space="preserve"> </w:t>
      </w:r>
    </w:p>
    <w:p w:rsidR="006854D2" w:rsidRPr="006854D2" w:rsidP="00311109" w14:paraId="3F294184" w14:textId="77777777">
      <w:pPr>
        <w:pStyle w:val="ListParagraph"/>
        <w:numPr>
          <w:ilvl w:val="1"/>
          <w:numId w:val="19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6854D2">
        <w:rPr>
          <w:rFonts w:ascii="Times New Roman" w:hAnsi="Times New Roman" w:cs="Times New Roman"/>
          <w:sz w:val="24"/>
        </w:rPr>
        <w:t>После отбора и замера уровня этиленгликоля пробоотборники и рулетки с лентами должны быть промыты чистой водой.</w:t>
      </w:r>
    </w:p>
    <w:p w:rsidR="006854D2" w:rsidRPr="006854D2" w:rsidP="00311109" w14:paraId="2CC33DE5" w14:textId="77777777">
      <w:pPr>
        <w:pStyle w:val="ListParagraph"/>
        <w:numPr>
          <w:ilvl w:val="1"/>
          <w:numId w:val="19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6854D2">
        <w:rPr>
          <w:rFonts w:ascii="Times New Roman" w:hAnsi="Times New Roman" w:cs="Times New Roman"/>
          <w:sz w:val="24"/>
        </w:rPr>
        <w:t>После окончания работы необходимо выключить электрические приборы, оборудование, закрыть воду, отключить вытяжной шкаф.</w:t>
      </w:r>
    </w:p>
    <w:p w:rsidR="006854D2" w:rsidRPr="006854D2" w:rsidP="00311109" w14:paraId="32762500" w14:textId="0C50815C">
      <w:pPr>
        <w:pStyle w:val="ListParagraph"/>
        <w:numPr>
          <w:ilvl w:val="1"/>
          <w:numId w:val="19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6854D2">
        <w:rPr>
          <w:rFonts w:ascii="Times New Roman" w:hAnsi="Times New Roman" w:cs="Times New Roman"/>
          <w:sz w:val="24"/>
        </w:rPr>
        <w:t>Загрязненные этиленгликолем протирочные материалы, ветошь, опилки и т.п. с</w:t>
      </w:r>
      <w:r w:rsidR="008D3C15">
        <w:rPr>
          <w:rFonts w:ascii="Times New Roman" w:hAnsi="Times New Roman" w:cs="Times New Roman"/>
          <w:sz w:val="24"/>
        </w:rPr>
        <w:t>обираются в металлическую тару.</w:t>
      </w:r>
    </w:p>
    <w:p w:rsidR="0091170A" w:rsidRPr="00223641" w:rsidP="00311109" w14:paraId="2D5AB823" w14:textId="00503BE4">
      <w:pPr>
        <w:pStyle w:val="ListParagraph"/>
        <w:numPr>
          <w:ilvl w:val="1"/>
          <w:numId w:val="19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</w:t>
      </w:r>
      <w:r w:rsidRPr="00223641">
        <w:rPr>
          <w:rFonts w:ascii="Times New Roman" w:hAnsi="Times New Roman" w:cs="Times New Roman"/>
          <w:sz w:val="24"/>
        </w:rPr>
        <w:t>нять спецодежду и убрать в шкаф.</w:t>
      </w:r>
    </w:p>
    <w:p w:rsidR="0091170A" w:rsidRPr="00223641" w:rsidP="00311109" w14:paraId="0C56EA30" w14:textId="72D18A98">
      <w:pPr>
        <w:pStyle w:val="ListParagraph"/>
        <w:numPr>
          <w:ilvl w:val="1"/>
          <w:numId w:val="19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</w:t>
      </w:r>
      <w:r w:rsidRPr="00223641">
        <w:rPr>
          <w:rFonts w:ascii="Times New Roman" w:hAnsi="Times New Roman" w:cs="Times New Roman"/>
          <w:sz w:val="24"/>
        </w:rPr>
        <w:t>ымыть лицо и руки теплой водой с мылом.</w:t>
      </w:r>
    </w:p>
    <w:p w:rsidR="0091170A" w:rsidRPr="00223641" w:rsidP="00311109" w14:paraId="3BDB8395" w14:textId="032B81CC">
      <w:pPr>
        <w:pStyle w:val="ListParagraph"/>
        <w:numPr>
          <w:ilvl w:val="1"/>
          <w:numId w:val="19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</w:t>
      </w:r>
      <w:r w:rsidRPr="00223641">
        <w:rPr>
          <w:rFonts w:ascii="Times New Roman" w:hAnsi="Times New Roman" w:cs="Times New Roman"/>
          <w:sz w:val="24"/>
        </w:rPr>
        <w:t>ообщить руководителю работ обо всех недостатках, замеченных во время работы, и принятых мерах по их устранению.</w:t>
      </w:r>
    </w:p>
    <w:p w:rsidR="00CE3508" w:rsidP="003D5339" w14:paraId="588BD439" w14:textId="77777777">
      <w:pPr>
        <w:pStyle w:val="a10"/>
        <w:outlineLvl w:val="2"/>
        <w:rPr>
          <w:rFonts w:ascii="Times New Roman" w:hAnsi="Times New Roman" w:cs="Times New Roman"/>
        </w:rPr>
      </w:pPr>
    </w:p>
    <w:p w:rsidR="0091170A" w:rsidP="003D5339" w14:paraId="21A0EE25" w14:textId="790690F0">
      <w:pPr>
        <w:pStyle w:val="a10"/>
        <w:outlineLvl w:val="2"/>
        <w:rPr>
          <w:rFonts w:ascii="Times New Roman" w:hAnsi="Times New Roman" w:cs="Times New Roman"/>
        </w:rPr>
      </w:pPr>
    </w:p>
    <w:p w:rsidR="00F772A9" w:rsidP="00F772A9" w14:paraId="0BF3461F" w14:textId="4E95539D">
      <w:pPr>
        <w:pStyle w:val="a7"/>
      </w:pPr>
    </w:p>
    <w:p w:rsidR="00D761DE" w:rsidRPr="008E4AE7" w:rsidP="006E37A8" w14:paraId="42B3ABD4" w14:textId="739D5692"/>
    <w:sectPr w:rsidSect="00DF5790">
      <w:headerReference w:type="default" r:id="rId11"/>
      <w:footerReference w:type="default" r:id="rId12"/>
      <w:pgSz w:w="11906" w:h="16838"/>
      <w:pgMar w:top="1134" w:right="849" w:bottom="993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20F00" w:rsidRPr="00105849" w14:paraId="4512FC7F" w14:textId="77777777">
    <w:pPr>
      <w:pStyle w:val="Footer"/>
      <w:jc w:val="right"/>
    </w:pPr>
  </w:p>
  <w:p w:rsidR="00F20F00" w:rsidRPr="00DA1C19" w:rsidP="00135BF0" w14:paraId="046D66C9" w14:textId="1B7B9404">
    <w:pPr>
      <w:pStyle w:val="a18"/>
    </w:pPr>
    <w:r>
      <w:t xml:space="preserve">Разработчик: Кайгородова Е.М. </w:t>
    </w:r>
    <w:r w:rsidRPr="00554EE3">
      <w:t>тел. +7(34</w:t>
    </w:r>
    <w:r>
      <w:t>9</w:t>
    </w:r>
    <w:r w:rsidRPr="00554EE3">
      <w:t>)-</w:t>
    </w:r>
    <w:r>
      <w:t>363</w:t>
    </w:r>
    <w:r w:rsidRPr="00554EE3">
      <w:t>-</w:t>
    </w:r>
    <w:r>
      <w:t>92</w:t>
    </w:r>
    <w:r w:rsidRPr="00554EE3">
      <w:t>-</w:t>
    </w:r>
    <w:r>
      <w:t>17</w:t>
    </w:r>
    <w:r w:rsidRPr="00554EE3">
      <w:t>; Охрана труда и промышленная безопасность</w:t>
    </w:r>
    <w:r>
      <w:tab/>
    </w:r>
    <w:r w:rsidRPr="002F42A9">
      <w:rPr>
        <w:rStyle w:val="a29"/>
      </w:rPr>
      <w:fldChar w:fldCharType="begin"/>
    </w:r>
    <w:r w:rsidRPr="005451A1">
      <w:rPr>
        <w:rStyle w:val="a29"/>
      </w:rPr>
      <w:instrText xml:space="preserve"> PAGE </w:instrText>
    </w:r>
    <w:r w:rsidRPr="002F42A9">
      <w:rPr>
        <w:rStyle w:val="a29"/>
      </w:rPr>
      <w:fldChar w:fldCharType="separate"/>
    </w:r>
    <w:r>
      <w:rPr>
        <w:rStyle w:val="a29"/>
        <w:noProof/>
      </w:rPr>
      <w:t>12</w:t>
    </w:r>
    <w:r w:rsidRPr="002F42A9">
      <w:rPr>
        <w:rStyle w:val="a29"/>
      </w:rPr>
      <w:fldChar w:fldCharType="end"/>
    </w:r>
    <w:r w:rsidRPr="005451A1">
      <w:rPr>
        <w:rStyle w:val="a29"/>
      </w:rPr>
      <w:t>/</w:t>
    </w:r>
    <w:r w:rsidRPr="002F42A9">
      <w:rPr>
        <w:rStyle w:val="a29"/>
      </w:rPr>
      <w:fldChar w:fldCharType="begin"/>
    </w:r>
    <w:r w:rsidRPr="005451A1">
      <w:rPr>
        <w:rStyle w:val="a29"/>
      </w:rPr>
      <w:instrText xml:space="preserve"> NUMPAGES </w:instrText>
    </w:r>
    <w:r w:rsidRPr="002F42A9">
      <w:rPr>
        <w:rStyle w:val="a29"/>
      </w:rPr>
      <w:fldChar w:fldCharType="separate"/>
    </w:r>
    <w:r>
      <w:rPr>
        <w:rStyle w:val="a29"/>
        <w:noProof/>
      </w:rPr>
      <w:t>12</w:t>
    </w:r>
    <w:r w:rsidRPr="002F42A9">
      <w:rPr>
        <w:rStyle w:val="a29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/>
    </w:tblPr>
    <w:tblGrid>
      <w:gridCol w:w="3969"/>
      <w:gridCol w:w="1701"/>
      <w:gridCol w:w="3969"/>
    </w:tblGrid>
    <w:tr w14:paraId="0224B62F" w14:textId="77777777" w:rsidTr="00D761DE">
      <w:tblPrEx>
        <w:tblW w:w="9639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Ex>
      <w:tc>
        <w:tcPr>
          <w:tcW w:w="3969" w:type="dxa"/>
          <w:shd w:val="clear" w:color="auto" w:fill="auto"/>
        </w:tcPr>
        <w:p w:rsidR="0060612C" w:rsidRPr="00DF5790" w:rsidP="0060612C" w14:paraId="308C6A3C" w14:textId="3B18D98D">
          <w:pPr>
            <w:pStyle w:val="a12"/>
            <w:ind w:left="0"/>
            <w:rPr>
              <w:lang w:val="en-US"/>
            </w:rPr>
          </w:pPr>
          <w:r>
            <w:t>СТГ-37</w:t>
          </w:r>
          <w:r>
            <w:t>/ОТ</w:t>
          </w:r>
        </w:p>
      </w:tc>
      <w:tc>
        <w:tcPr>
          <w:tcW w:w="1701" w:type="dxa"/>
          <w:shd w:val="clear" w:color="auto" w:fill="auto"/>
        </w:tcPr>
        <w:p w:rsidR="0060612C" w:rsidRPr="002F42A9" w:rsidP="0060612C" w14:paraId="15D45632" w14:textId="77777777">
          <w:pPr>
            <w:pStyle w:val="a12"/>
          </w:pPr>
        </w:p>
      </w:tc>
      <w:tc>
        <w:tcPr>
          <w:tcW w:w="3969" w:type="dxa"/>
          <w:shd w:val="clear" w:color="auto" w:fill="auto"/>
        </w:tcPr>
        <w:p w:rsidR="0060612C" w:rsidRPr="00285BAE" w:rsidP="0060612C" w14:paraId="0DFB70D8" w14:textId="44698462">
          <w:pPr>
            <w:pStyle w:val="a12"/>
          </w:pPr>
          <w:r w:rsidRPr="00554EE3">
            <w:t>Редакция 1.0</w:t>
          </w:r>
        </w:p>
      </w:tc>
    </w:tr>
  </w:tbl>
  <w:p w:rsidR="00F20F00" w:rsidP="00135BF0" w14:paraId="556DE6E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C32983"/>
    <w:multiLevelType w:val="multilevel"/>
    <w:tmpl w:val="2FE6D5A0"/>
    <w:styleLink w:val="18"/>
    <w:lvl w:ilvl="0">
      <w:start w:val="1"/>
      <w:numFmt w:val="decimal"/>
      <w:lvlText w:val="%1"/>
      <w:lvlJc w:val="left"/>
      <w:pPr>
        <w:ind w:left="7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1">
    <w:nsid w:val="03324080"/>
    <w:multiLevelType w:val="hybridMultilevel"/>
    <w:tmpl w:val="9642F894"/>
    <w:lvl w:ilvl="0">
      <w:start w:val="1"/>
      <w:numFmt w:val="bullet"/>
      <w:pStyle w:val="12"/>
      <w:lvlText w:val=""/>
      <w:lvlJc w:val="left"/>
      <w:pPr>
        <w:tabs>
          <w:tab w:val="num" w:pos="993"/>
        </w:tabs>
        <w:ind w:left="993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2">
    <w:nsid w:val="05F10FF2"/>
    <w:multiLevelType w:val="hybridMultilevel"/>
    <w:tmpl w:val="F07449A4"/>
    <w:lvl w:ilvl="0">
      <w:start w:val="1"/>
      <w:numFmt w:val="decimal"/>
      <w:pStyle w:val="24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0F0C7273"/>
    <w:multiLevelType w:val="multilevel"/>
    <w:tmpl w:val="74520846"/>
    <w:styleLink w:val="100"/>
    <w:lvl w:ilvl="0">
      <w:start w:val="2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1494" w:hanging="360"/>
      </w:pPr>
      <w:rPr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D6735A6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FED7B59"/>
    <w:multiLevelType w:val="multilevel"/>
    <w:tmpl w:val="0419001D"/>
    <w:styleLink w:val="35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2303B34"/>
    <w:multiLevelType w:val="multilevel"/>
    <w:tmpl w:val="62E20A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22EF5CA4"/>
    <w:multiLevelType w:val="hybridMultilevel"/>
    <w:tmpl w:val="2C1C8B50"/>
    <w:lvl w:ilvl="0">
      <w:start w:val="1"/>
      <w:numFmt w:val="bullet"/>
      <w:pStyle w:val="a36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C65F5"/>
    <w:multiLevelType w:val="multilevel"/>
    <w:tmpl w:val="C3C271A6"/>
    <w:styleLink w:val="111"/>
    <w:lvl w:ilvl="0">
      <w:start w:val="3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1494" w:hanging="360"/>
      </w:pPr>
      <w:rPr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28132904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83A03C0"/>
    <w:multiLevelType w:val="multilevel"/>
    <w:tmpl w:val="0419001F"/>
    <w:styleLink w:val="29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EE83144"/>
    <w:multiLevelType w:val="multilevel"/>
    <w:tmpl w:val="95BA6B0E"/>
    <w:lvl w:ilvl="0">
      <w:start w:val="1"/>
      <w:numFmt w:val="decimal"/>
      <w:pStyle w:val="13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2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12">
    <w:nsid w:val="32B91FC6"/>
    <w:multiLevelType w:val="multilevel"/>
    <w:tmpl w:val="6A9EC750"/>
    <w:lvl w:ilvl="0">
      <w:start w:val="1"/>
      <w:numFmt w:val="decimal"/>
      <w:pStyle w:val="Heading1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13">
    <w:nsid w:val="41C7359C"/>
    <w:multiLevelType w:val="hybridMultilevel"/>
    <w:tmpl w:val="734C88FA"/>
    <w:lvl w:ilvl="0">
      <w:start w:val="1"/>
      <w:numFmt w:val="decimal"/>
      <w:pStyle w:val="TOC3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>
    <w:nsid w:val="42085D78"/>
    <w:multiLevelType w:val="multilevel"/>
    <w:tmpl w:val="7FCAFA1C"/>
    <w:name w:val="ТаблицаСписок"/>
    <w:lvl w:ilvl="0">
      <w:start w:val="1"/>
      <w:numFmt w:val="decimal"/>
      <w:pStyle w:val="17"/>
      <w:lvlText w:val="%1"/>
      <w:lvlJc w:val="left"/>
      <w:pPr>
        <w:tabs>
          <w:tab w:val="num" w:pos="312"/>
        </w:tabs>
        <w:ind w:left="284" w:hanging="256"/>
      </w:pPr>
      <w:rPr>
        <w:rFonts w:hint="default"/>
      </w:rPr>
    </w:lvl>
    <w:lvl w:ilvl="1">
      <w:start w:val="1"/>
      <w:numFmt w:val="decimal"/>
      <w:pStyle w:val="27"/>
      <w:lvlText w:val="%1.%2"/>
      <w:lvlJc w:val="left"/>
      <w:pPr>
        <w:tabs>
          <w:tab w:val="num" w:pos="482"/>
        </w:tabs>
        <w:ind w:left="454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08" w:hanging="180"/>
      </w:pPr>
      <w:rPr>
        <w:rFonts w:hint="default"/>
      </w:rPr>
    </w:lvl>
  </w:abstractNum>
  <w:abstractNum w:abstractNumId="15">
    <w:nsid w:val="4ED9122C"/>
    <w:multiLevelType w:val="hybridMultilevel"/>
    <w:tmpl w:val="9D8EBE2E"/>
    <w:lvl w:ilvl="0">
      <w:start w:val="1"/>
      <w:numFmt w:val="russianLower"/>
      <w:pStyle w:val="14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F852EF"/>
    <w:multiLevelType w:val="multilevel"/>
    <w:tmpl w:val="0419001F"/>
    <w:numStyleLink w:val="42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7">
    <w:nsid w:val="5F726783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0242020"/>
    <w:multiLevelType w:val="multilevel"/>
    <w:tmpl w:val="0419001F"/>
    <w:styleLink w:val="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42369F6"/>
    <w:multiLevelType w:val="hybridMultilevel"/>
    <w:tmpl w:val="96D603B6"/>
    <w:lvl w:ilvl="0">
      <w:start w:val="1"/>
      <w:numFmt w:val="decimal"/>
      <w:pStyle w:val="23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entative="1">
      <w:start w:val="1"/>
      <w:numFmt w:val="lowerLetter"/>
      <w:lvlText w:val="%2."/>
      <w:lvlJc w:val="left"/>
      <w:pPr>
        <w:ind w:left="3278" w:hanging="360"/>
      </w:pPr>
    </w:lvl>
    <w:lvl w:ilvl="2" w:tentative="1">
      <w:start w:val="1"/>
      <w:numFmt w:val="lowerRoman"/>
      <w:lvlText w:val="%3."/>
      <w:lvlJc w:val="right"/>
      <w:pPr>
        <w:ind w:left="3998" w:hanging="180"/>
      </w:pPr>
    </w:lvl>
    <w:lvl w:ilvl="3" w:tentative="1">
      <w:start w:val="1"/>
      <w:numFmt w:val="decimal"/>
      <w:lvlText w:val="%4."/>
      <w:lvlJc w:val="left"/>
      <w:pPr>
        <w:ind w:left="4718" w:hanging="360"/>
      </w:pPr>
    </w:lvl>
    <w:lvl w:ilvl="4" w:tentative="1">
      <w:start w:val="1"/>
      <w:numFmt w:val="lowerLetter"/>
      <w:lvlText w:val="%5."/>
      <w:lvlJc w:val="left"/>
      <w:pPr>
        <w:ind w:left="5438" w:hanging="360"/>
      </w:pPr>
    </w:lvl>
    <w:lvl w:ilvl="5" w:tentative="1">
      <w:start w:val="1"/>
      <w:numFmt w:val="lowerRoman"/>
      <w:lvlText w:val="%6."/>
      <w:lvlJc w:val="right"/>
      <w:pPr>
        <w:ind w:left="6158" w:hanging="180"/>
      </w:pPr>
    </w:lvl>
    <w:lvl w:ilvl="6" w:tentative="1">
      <w:start w:val="1"/>
      <w:numFmt w:val="decimal"/>
      <w:lvlText w:val="%7."/>
      <w:lvlJc w:val="left"/>
      <w:pPr>
        <w:ind w:left="6878" w:hanging="360"/>
      </w:pPr>
    </w:lvl>
    <w:lvl w:ilvl="7" w:tentative="1">
      <w:start w:val="1"/>
      <w:numFmt w:val="lowerLetter"/>
      <w:lvlText w:val="%8."/>
      <w:lvlJc w:val="left"/>
      <w:pPr>
        <w:ind w:left="7598" w:hanging="360"/>
      </w:pPr>
    </w:lvl>
    <w:lvl w:ilvl="8" w:tentative="1">
      <w:start w:val="1"/>
      <w:numFmt w:val="lowerRoman"/>
      <w:lvlText w:val="%9."/>
      <w:lvlJc w:val="right"/>
      <w:pPr>
        <w:ind w:left="8318" w:hanging="180"/>
      </w:pPr>
    </w:lvl>
  </w:abstractNum>
  <w:abstractNum w:abstractNumId="20">
    <w:nsid w:val="75E354DD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"/>
  </w:num>
  <w:num w:numId="3">
    <w:abstractNumId w:val="11"/>
  </w:num>
  <w:num w:numId="4">
    <w:abstractNumId w:val="12"/>
  </w:num>
  <w:num w:numId="5">
    <w:abstractNumId w:val="2"/>
    <w:lvlOverride w:ilvl="0">
      <w:startOverride w:val="1"/>
    </w:lvlOverride>
  </w:num>
  <w:num w:numId="6">
    <w:abstractNumId w:val="15"/>
  </w:num>
  <w:num w:numId="7">
    <w:abstractNumId w:val="19"/>
  </w:num>
  <w:num w:numId="8">
    <w:abstractNumId w:val="7"/>
  </w:num>
  <w:num w:numId="9">
    <w:abstractNumId w:val="14"/>
  </w:num>
  <w:num w:numId="10">
    <w:abstractNumId w:val="0"/>
  </w:num>
  <w:num w:numId="11">
    <w:abstractNumId w:val="16"/>
  </w:num>
  <w:num w:numId="12">
    <w:abstractNumId w:val="10"/>
  </w:num>
  <w:num w:numId="13">
    <w:abstractNumId w:val="5"/>
  </w:num>
  <w:num w:numId="14">
    <w:abstractNumId w:val="18"/>
  </w:num>
  <w:num w:numId="15">
    <w:abstractNumId w:val="4"/>
  </w:num>
  <w:num w:numId="16">
    <w:abstractNumId w:val="17"/>
  </w:num>
  <w:num w:numId="17">
    <w:abstractNumId w:val="20"/>
  </w:num>
  <w:num w:numId="18">
    <w:abstractNumId w:val="9"/>
  </w:num>
  <w:num w:numId="19">
    <w:abstractNumId w:val="6"/>
  </w:num>
  <w:num w:numId="20">
    <w:abstractNumId w:val="3"/>
  </w:num>
  <w:num w:numId="21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20"/>
  <w:proofState w:spelling="clean" w:grammar="clean"/>
  <w:linkStyles/>
  <w:documentProtection w:edit="readOnly" w:formatting="1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FC5"/>
    <w:rsid w:val="0000153F"/>
    <w:rsid w:val="00003966"/>
    <w:rsid w:val="0000727A"/>
    <w:rsid w:val="000115AB"/>
    <w:rsid w:val="00016E19"/>
    <w:rsid w:val="000230A3"/>
    <w:rsid w:val="00031375"/>
    <w:rsid w:val="000358FD"/>
    <w:rsid w:val="00043ACF"/>
    <w:rsid w:val="00052775"/>
    <w:rsid w:val="00056D08"/>
    <w:rsid w:val="00063293"/>
    <w:rsid w:val="00063463"/>
    <w:rsid w:val="0006578D"/>
    <w:rsid w:val="00070371"/>
    <w:rsid w:val="00072A65"/>
    <w:rsid w:val="00073946"/>
    <w:rsid w:val="0007666F"/>
    <w:rsid w:val="00082F8B"/>
    <w:rsid w:val="00086B30"/>
    <w:rsid w:val="00087AF3"/>
    <w:rsid w:val="0009575E"/>
    <w:rsid w:val="000978CE"/>
    <w:rsid w:val="000A10F9"/>
    <w:rsid w:val="000A2BC6"/>
    <w:rsid w:val="000A647A"/>
    <w:rsid w:val="000A6F12"/>
    <w:rsid w:val="000B1A0A"/>
    <w:rsid w:val="000B1A53"/>
    <w:rsid w:val="000B2E5D"/>
    <w:rsid w:val="000B7EFD"/>
    <w:rsid w:val="000C1E4C"/>
    <w:rsid w:val="000C5124"/>
    <w:rsid w:val="000C6595"/>
    <w:rsid w:val="000D226F"/>
    <w:rsid w:val="000D22F0"/>
    <w:rsid w:val="000D5151"/>
    <w:rsid w:val="000E351F"/>
    <w:rsid w:val="000F300D"/>
    <w:rsid w:val="000F75C3"/>
    <w:rsid w:val="00102A82"/>
    <w:rsid w:val="00103E91"/>
    <w:rsid w:val="00105849"/>
    <w:rsid w:val="00124F74"/>
    <w:rsid w:val="00135BF0"/>
    <w:rsid w:val="0014007A"/>
    <w:rsid w:val="001405A0"/>
    <w:rsid w:val="0014169F"/>
    <w:rsid w:val="001465A9"/>
    <w:rsid w:val="00156AA3"/>
    <w:rsid w:val="00157718"/>
    <w:rsid w:val="00162011"/>
    <w:rsid w:val="001623C0"/>
    <w:rsid w:val="00162BAA"/>
    <w:rsid w:val="00162EE9"/>
    <w:rsid w:val="00162F1E"/>
    <w:rsid w:val="00165114"/>
    <w:rsid w:val="00165BA0"/>
    <w:rsid w:val="0016656D"/>
    <w:rsid w:val="00166A58"/>
    <w:rsid w:val="0017163D"/>
    <w:rsid w:val="00174823"/>
    <w:rsid w:val="001861AD"/>
    <w:rsid w:val="0019173A"/>
    <w:rsid w:val="001938D7"/>
    <w:rsid w:val="00194450"/>
    <w:rsid w:val="001971F6"/>
    <w:rsid w:val="001A4161"/>
    <w:rsid w:val="001A7C64"/>
    <w:rsid w:val="001B31BF"/>
    <w:rsid w:val="001B6DCB"/>
    <w:rsid w:val="001C78AF"/>
    <w:rsid w:val="001D2DF9"/>
    <w:rsid w:val="001E0575"/>
    <w:rsid w:val="001E1A03"/>
    <w:rsid w:val="001E2446"/>
    <w:rsid w:val="001E2DDE"/>
    <w:rsid w:val="001E4058"/>
    <w:rsid w:val="001F6CB8"/>
    <w:rsid w:val="0021040D"/>
    <w:rsid w:val="002104FF"/>
    <w:rsid w:val="00220760"/>
    <w:rsid w:val="00223641"/>
    <w:rsid w:val="00223C4B"/>
    <w:rsid w:val="0022457F"/>
    <w:rsid w:val="00225711"/>
    <w:rsid w:val="00233FCF"/>
    <w:rsid w:val="00235EAD"/>
    <w:rsid w:val="00236220"/>
    <w:rsid w:val="0024210F"/>
    <w:rsid w:val="00245BDC"/>
    <w:rsid w:val="002538C9"/>
    <w:rsid w:val="0025665C"/>
    <w:rsid w:val="0027005F"/>
    <w:rsid w:val="002806AA"/>
    <w:rsid w:val="0028233E"/>
    <w:rsid w:val="002829BF"/>
    <w:rsid w:val="00283622"/>
    <w:rsid w:val="00285BAE"/>
    <w:rsid w:val="00285CD4"/>
    <w:rsid w:val="00285D83"/>
    <w:rsid w:val="002B0F7B"/>
    <w:rsid w:val="002B2038"/>
    <w:rsid w:val="002B6489"/>
    <w:rsid w:val="002B7049"/>
    <w:rsid w:val="002C0F3B"/>
    <w:rsid w:val="002C342E"/>
    <w:rsid w:val="002C7912"/>
    <w:rsid w:val="002D5B4B"/>
    <w:rsid w:val="002E263E"/>
    <w:rsid w:val="002E5A90"/>
    <w:rsid w:val="002E6408"/>
    <w:rsid w:val="002F42A9"/>
    <w:rsid w:val="00300803"/>
    <w:rsid w:val="00302B9C"/>
    <w:rsid w:val="00305659"/>
    <w:rsid w:val="0030648E"/>
    <w:rsid w:val="00310D3F"/>
    <w:rsid w:val="00310F13"/>
    <w:rsid w:val="00311109"/>
    <w:rsid w:val="0032283A"/>
    <w:rsid w:val="00325284"/>
    <w:rsid w:val="003301F8"/>
    <w:rsid w:val="0033050F"/>
    <w:rsid w:val="00332986"/>
    <w:rsid w:val="0033547D"/>
    <w:rsid w:val="003403C5"/>
    <w:rsid w:val="003409DA"/>
    <w:rsid w:val="00341A00"/>
    <w:rsid w:val="0034620F"/>
    <w:rsid w:val="00350D96"/>
    <w:rsid w:val="0035714E"/>
    <w:rsid w:val="00357C9F"/>
    <w:rsid w:val="003720D9"/>
    <w:rsid w:val="00380E2C"/>
    <w:rsid w:val="00382AB2"/>
    <w:rsid w:val="0038602D"/>
    <w:rsid w:val="003869FF"/>
    <w:rsid w:val="00396715"/>
    <w:rsid w:val="00396F7D"/>
    <w:rsid w:val="003A2F1B"/>
    <w:rsid w:val="003A4C75"/>
    <w:rsid w:val="003B0A72"/>
    <w:rsid w:val="003B0F46"/>
    <w:rsid w:val="003B16E8"/>
    <w:rsid w:val="003B45BC"/>
    <w:rsid w:val="003C3210"/>
    <w:rsid w:val="003C3CAC"/>
    <w:rsid w:val="003C6DFE"/>
    <w:rsid w:val="003D5339"/>
    <w:rsid w:val="003D69AB"/>
    <w:rsid w:val="003E01B1"/>
    <w:rsid w:val="00402981"/>
    <w:rsid w:val="00411F21"/>
    <w:rsid w:val="00414104"/>
    <w:rsid w:val="00415EB6"/>
    <w:rsid w:val="00416443"/>
    <w:rsid w:val="00417034"/>
    <w:rsid w:val="00417A1A"/>
    <w:rsid w:val="0042106D"/>
    <w:rsid w:val="00423569"/>
    <w:rsid w:val="004257E9"/>
    <w:rsid w:val="0043245A"/>
    <w:rsid w:val="004331F3"/>
    <w:rsid w:val="004435B8"/>
    <w:rsid w:val="004437A1"/>
    <w:rsid w:val="00446985"/>
    <w:rsid w:val="00457176"/>
    <w:rsid w:val="004609E4"/>
    <w:rsid w:val="00462DA8"/>
    <w:rsid w:val="00463D5D"/>
    <w:rsid w:val="0046480B"/>
    <w:rsid w:val="004702F1"/>
    <w:rsid w:val="00473A43"/>
    <w:rsid w:val="00474FE7"/>
    <w:rsid w:val="004758EC"/>
    <w:rsid w:val="00477059"/>
    <w:rsid w:val="00477806"/>
    <w:rsid w:val="004843F2"/>
    <w:rsid w:val="00491EC6"/>
    <w:rsid w:val="0049438B"/>
    <w:rsid w:val="00496B17"/>
    <w:rsid w:val="004A184A"/>
    <w:rsid w:val="004B0045"/>
    <w:rsid w:val="004B6918"/>
    <w:rsid w:val="004B7057"/>
    <w:rsid w:val="004C23E5"/>
    <w:rsid w:val="004D10F5"/>
    <w:rsid w:val="004D6094"/>
    <w:rsid w:val="004D6C8A"/>
    <w:rsid w:val="004E1FC0"/>
    <w:rsid w:val="004E21C5"/>
    <w:rsid w:val="004E583A"/>
    <w:rsid w:val="004E6A12"/>
    <w:rsid w:val="004F3EDE"/>
    <w:rsid w:val="0050125C"/>
    <w:rsid w:val="0050172C"/>
    <w:rsid w:val="00501CBB"/>
    <w:rsid w:val="005041D7"/>
    <w:rsid w:val="00507FB0"/>
    <w:rsid w:val="00511C51"/>
    <w:rsid w:val="00516070"/>
    <w:rsid w:val="00535181"/>
    <w:rsid w:val="00536F7D"/>
    <w:rsid w:val="00543F1C"/>
    <w:rsid w:val="00544A63"/>
    <w:rsid w:val="005451A1"/>
    <w:rsid w:val="00554820"/>
    <w:rsid w:val="00554EE3"/>
    <w:rsid w:val="00557785"/>
    <w:rsid w:val="005607DB"/>
    <w:rsid w:val="00570140"/>
    <w:rsid w:val="005707DA"/>
    <w:rsid w:val="00570B4D"/>
    <w:rsid w:val="00576CD5"/>
    <w:rsid w:val="00585C06"/>
    <w:rsid w:val="00597DA2"/>
    <w:rsid w:val="005A07A9"/>
    <w:rsid w:val="005B2EFB"/>
    <w:rsid w:val="005B4A08"/>
    <w:rsid w:val="005B4F65"/>
    <w:rsid w:val="005B7A3E"/>
    <w:rsid w:val="005C0839"/>
    <w:rsid w:val="005C30D8"/>
    <w:rsid w:val="005C7DB8"/>
    <w:rsid w:val="005D067F"/>
    <w:rsid w:val="005D0C3D"/>
    <w:rsid w:val="005D1634"/>
    <w:rsid w:val="005D1944"/>
    <w:rsid w:val="005D5A3C"/>
    <w:rsid w:val="005D7F16"/>
    <w:rsid w:val="005E2911"/>
    <w:rsid w:val="005E6C9E"/>
    <w:rsid w:val="005E745E"/>
    <w:rsid w:val="005F073E"/>
    <w:rsid w:val="005F090D"/>
    <w:rsid w:val="005F0CC6"/>
    <w:rsid w:val="00602674"/>
    <w:rsid w:val="0060572E"/>
    <w:rsid w:val="0060612C"/>
    <w:rsid w:val="00611910"/>
    <w:rsid w:val="00613CA8"/>
    <w:rsid w:val="00632DB5"/>
    <w:rsid w:val="006410FC"/>
    <w:rsid w:val="0064162F"/>
    <w:rsid w:val="00646D9E"/>
    <w:rsid w:val="006475E6"/>
    <w:rsid w:val="00660485"/>
    <w:rsid w:val="00660E4C"/>
    <w:rsid w:val="00661598"/>
    <w:rsid w:val="00662B80"/>
    <w:rsid w:val="006660F6"/>
    <w:rsid w:val="0067546A"/>
    <w:rsid w:val="006854D2"/>
    <w:rsid w:val="00697167"/>
    <w:rsid w:val="006972C4"/>
    <w:rsid w:val="006A2D01"/>
    <w:rsid w:val="006A3183"/>
    <w:rsid w:val="006A7E9B"/>
    <w:rsid w:val="006B28C9"/>
    <w:rsid w:val="006B2BD5"/>
    <w:rsid w:val="006C48D7"/>
    <w:rsid w:val="006C633F"/>
    <w:rsid w:val="006D3B78"/>
    <w:rsid w:val="006D41D7"/>
    <w:rsid w:val="006E2CB3"/>
    <w:rsid w:val="006E37A8"/>
    <w:rsid w:val="0070074E"/>
    <w:rsid w:val="00707046"/>
    <w:rsid w:val="00714572"/>
    <w:rsid w:val="00722A0C"/>
    <w:rsid w:val="00730EC9"/>
    <w:rsid w:val="00734C83"/>
    <w:rsid w:val="00734E86"/>
    <w:rsid w:val="00735936"/>
    <w:rsid w:val="00745055"/>
    <w:rsid w:val="0074510D"/>
    <w:rsid w:val="0075035E"/>
    <w:rsid w:val="00760176"/>
    <w:rsid w:val="0077105B"/>
    <w:rsid w:val="00771F17"/>
    <w:rsid w:val="00780BB6"/>
    <w:rsid w:val="0078454C"/>
    <w:rsid w:val="0079083B"/>
    <w:rsid w:val="00792F46"/>
    <w:rsid w:val="007C538A"/>
    <w:rsid w:val="007D014A"/>
    <w:rsid w:val="007D1933"/>
    <w:rsid w:val="007D19C1"/>
    <w:rsid w:val="007D2B17"/>
    <w:rsid w:val="007D4064"/>
    <w:rsid w:val="007D7345"/>
    <w:rsid w:val="007D75D1"/>
    <w:rsid w:val="007E69F0"/>
    <w:rsid w:val="007E7A65"/>
    <w:rsid w:val="007F3574"/>
    <w:rsid w:val="00806D21"/>
    <w:rsid w:val="008128C5"/>
    <w:rsid w:val="00813040"/>
    <w:rsid w:val="008325A5"/>
    <w:rsid w:val="008341D9"/>
    <w:rsid w:val="008343DF"/>
    <w:rsid w:val="008457E4"/>
    <w:rsid w:val="00846BC6"/>
    <w:rsid w:val="008548B2"/>
    <w:rsid w:val="00866D30"/>
    <w:rsid w:val="0087032A"/>
    <w:rsid w:val="008741C7"/>
    <w:rsid w:val="00876BA2"/>
    <w:rsid w:val="00883FD6"/>
    <w:rsid w:val="00887033"/>
    <w:rsid w:val="00892476"/>
    <w:rsid w:val="008926F0"/>
    <w:rsid w:val="00894CAB"/>
    <w:rsid w:val="00897647"/>
    <w:rsid w:val="008A092E"/>
    <w:rsid w:val="008A0C5C"/>
    <w:rsid w:val="008A2874"/>
    <w:rsid w:val="008A37E1"/>
    <w:rsid w:val="008A42F3"/>
    <w:rsid w:val="008A4584"/>
    <w:rsid w:val="008B4C46"/>
    <w:rsid w:val="008B7C2D"/>
    <w:rsid w:val="008C387F"/>
    <w:rsid w:val="008C4B69"/>
    <w:rsid w:val="008D3C15"/>
    <w:rsid w:val="008E22DD"/>
    <w:rsid w:val="008E4AE7"/>
    <w:rsid w:val="008E7BA3"/>
    <w:rsid w:val="008F37B6"/>
    <w:rsid w:val="008F693B"/>
    <w:rsid w:val="009037FF"/>
    <w:rsid w:val="00907D4A"/>
    <w:rsid w:val="0091170A"/>
    <w:rsid w:val="00916765"/>
    <w:rsid w:val="0092065E"/>
    <w:rsid w:val="009230E2"/>
    <w:rsid w:val="00923491"/>
    <w:rsid w:val="009303B4"/>
    <w:rsid w:val="00933BED"/>
    <w:rsid w:val="00940225"/>
    <w:rsid w:val="00944FA9"/>
    <w:rsid w:val="00945A2C"/>
    <w:rsid w:val="00946CB0"/>
    <w:rsid w:val="009502CB"/>
    <w:rsid w:val="00951324"/>
    <w:rsid w:val="009568E0"/>
    <w:rsid w:val="0096075A"/>
    <w:rsid w:val="00963157"/>
    <w:rsid w:val="0097032B"/>
    <w:rsid w:val="00973C5D"/>
    <w:rsid w:val="0098276F"/>
    <w:rsid w:val="009931BF"/>
    <w:rsid w:val="00996813"/>
    <w:rsid w:val="00997991"/>
    <w:rsid w:val="009A1F05"/>
    <w:rsid w:val="009A35F0"/>
    <w:rsid w:val="009A6969"/>
    <w:rsid w:val="009B2DEC"/>
    <w:rsid w:val="009B6EFD"/>
    <w:rsid w:val="009B7784"/>
    <w:rsid w:val="009C0159"/>
    <w:rsid w:val="009C0827"/>
    <w:rsid w:val="009C7BA2"/>
    <w:rsid w:val="009D4322"/>
    <w:rsid w:val="009D6535"/>
    <w:rsid w:val="009E093B"/>
    <w:rsid w:val="009E0DD0"/>
    <w:rsid w:val="009E219B"/>
    <w:rsid w:val="009E2282"/>
    <w:rsid w:val="009E29CF"/>
    <w:rsid w:val="009E4290"/>
    <w:rsid w:val="009E53BB"/>
    <w:rsid w:val="009E72C9"/>
    <w:rsid w:val="009E73DC"/>
    <w:rsid w:val="009F3EA9"/>
    <w:rsid w:val="00A02FDF"/>
    <w:rsid w:val="00A04D3A"/>
    <w:rsid w:val="00A05B5F"/>
    <w:rsid w:val="00A150D7"/>
    <w:rsid w:val="00A154F4"/>
    <w:rsid w:val="00A23BFF"/>
    <w:rsid w:val="00A32A79"/>
    <w:rsid w:val="00A32D17"/>
    <w:rsid w:val="00A362AE"/>
    <w:rsid w:val="00A431C1"/>
    <w:rsid w:val="00A536D4"/>
    <w:rsid w:val="00A54E1C"/>
    <w:rsid w:val="00A56D61"/>
    <w:rsid w:val="00A577CB"/>
    <w:rsid w:val="00A604BD"/>
    <w:rsid w:val="00A64ACE"/>
    <w:rsid w:val="00A835C7"/>
    <w:rsid w:val="00A86574"/>
    <w:rsid w:val="00A877E7"/>
    <w:rsid w:val="00A87A49"/>
    <w:rsid w:val="00A938ED"/>
    <w:rsid w:val="00A9404F"/>
    <w:rsid w:val="00AA57E6"/>
    <w:rsid w:val="00AA64AC"/>
    <w:rsid w:val="00AC670F"/>
    <w:rsid w:val="00AD673C"/>
    <w:rsid w:val="00AE0569"/>
    <w:rsid w:val="00B04948"/>
    <w:rsid w:val="00B075FD"/>
    <w:rsid w:val="00B10671"/>
    <w:rsid w:val="00B24990"/>
    <w:rsid w:val="00B271EC"/>
    <w:rsid w:val="00B340F4"/>
    <w:rsid w:val="00B41A3A"/>
    <w:rsid w:val="00B42B31"/>
    <w:rsid w:val="00B47FC5"/>
    <w:rsid w:val="00B50ADE"/>
    <w:rsid w:val="00B51031"/>
    <w:rsid w:val="00B53A6C"/>
    <w:rsid w:val="00B5451E"/>
    <w:rsid w:val="00B60B47"/>
    <w:rsid w:val="00B62BD2"/>
    <w:rsid w:val="00B67C2F"/>
    <w:rsid w:val="00B81061"/>
    <w:rsid w:val="00B821C9"/>
    <w:rsid w:val="00B9255D"/>
    <w:rsid w:val="00B937FA"/>
    <w:rsid w:val="00BB00F4"/>
    <w:rsid w:val="00BC13E7"/>
    <w:rsid w:val="00BD0E20"/>
    <w:rsid w:val="00BE215E"/>
    <w:rsid w:val="00BE46E3"/>
    <w:rsid w:val="00BF3040"/>
    <w:rsid w:val="00BF49F0"/>
    <w:rsid w:val="00BF769E"/>
    <w:rsid w:val="00C03321"/>
    <w:rsid w:val="00C057DE"/>
    <w:rsid w:val="00C06F44"/>
    <w:rsid w:val="00C15653"/>
    <w:rsid w:val="00C15E62"/>
    <w:rsid w:val="00C36A79"/>
    <w:rsid w:val="00C404B6"/>
    <w:rsid w:val="00C407E2"/>
    <w:rsid w:val="00C531E6"/>
    <w:rsid w:val="00C545C4"/>
    <w:rsid w:val="00C67162"/>
    <w:rsid w:val="00C77C84"/>
    <w:rsid w:val="00C85360"/>
    <w:rsid w:val="00CA3680"/>
    <w:rsid w:val="00CB4E6E"/>
    <w:rsid w:val="00CB5B8B"/>
    <w:rsid w:val="00CC2A2F"/>
    <w:rsid w:val="00CC30D7"/>
    <w:rsid w:val="00CC6AB9"/>
    <w:rsid w:val="00CE3508"/>
    <w:rsid w:val="00CF0280"/>
    <w:rsid w:val="00CF670A"/>
    <w:rsid w:val="00D05874"/>
    <w:rsid w:val="00D1158C"/>
    <w:rsid w:val="00D15098"/>
    <w:rsid w:val="00D43390"/>
    <w:rsid w:val="00D4349F"/>
    <w:rsid w:val="00D53F35"/>
    <w:rsid w:val="00D549B8"/>
    <w:rsid w:val="00D558FF"/>
    <w:rsid w:val="00D562EA"/>
    <w:rsid w:val="00D647CB"/>
    <w:rsid w:val="00D6529B"/>
    <w:rsid w:val="00D66B13"/>
    <w:rsid w:val="00D761DE"/>
    <w:rsid w:val="00D924AC"/>
    <w:rsid w:val="00D94FA6"/>
    <w:rsid w:val="00D95E40"/>
    <w:rsid w:val="00DA0D4C"/>
    <w:rsid w:val="00DA1C19"/>
    <w:rsid w:val="00DA2902"/>
    <w:rsid w:val="00DA7A56"/>
    <w:rsid w:val="00DC2AA4"/>
    <w:rsid w:val="00DC2E4A"/>
    <w:rsid w:val="00DD14D4"/>
    <w:rsid w:val="00DD534A"/>
    <w:rsid w:val="00DD7837"/>
    <w:rsid w:val="00DE41EB"/>
    <w:rsid w:val="00DF34A1"/>
    <w:rsid w:val="00DF41EF"/>
    <w:rsid w:val="00DF48FE"/>
    <w:rsid w:val="00DF5790"/>
    <w:rsid w:val="00DF63DD"/>
    <w:rsid w:val="00DF7CB8"/>
    <w:rsid w:val="00E00FAF"/>
    <w:rsid w:val="00E02EB8"/>
    <w:rsid w:val="00E03FD1"/>
    <w:rsid w:val="00E11A44"/>
    <w:rsid w:val="00E1214C"/>
    <w:rsid w:val="00E21EC3"/>
    <w:rsid w:val="00E274C7"/>
    <w:rsid w:val="00E366A1"/>
    <w:rsid w:val="00E437F6"/>
    <w:rsid w:val="00E43C07"/>
    <w:rsid w:val="00E43CC0"/>
    <w:rsid w:val="00E5349D"/>
    <w:rsid w:val="00E539FD"/>
    <w:rsid w:val="00E61243"/>
    <w:rsid w:val="00E64731"/>
    <w:rsid w:val="00E679E5"/>
    <w:rsid w:val="00E71856"/>
    <w:rsid w:val="00E720FC"/>
    <w:rsid w:val="00E72C6A"/>
    <w:rsid w:val="00E94765"/>
    <w:rsid w:val="00E9776C"/>
    <w:rsid w:val="00EA4253"/>
    <w:rsid w:val="00EA4C27"/>
    <w:rsid w:val="00EA7E9E"/>
    <w:rsid w:val="00EB0368"/>
    <w:rsid w:val="00EB60E6"/>
    <w:rsid w:val="00EC0444"/>
    <w:rsid w:val="00EC23BF"/>
    <w:rsid w:val="00ED69FA"/>
    <w:rsid w:val="00ED7B5F"/>
    <w:rsid w:val="00EE06BC"/>
    <w:rsid w:val="00EE119C"/>
    <w:rsid w:val="00F019D7"/>
    <w:rsid w:val="00F03D33"/>
    <w:rsid w:val="00F15484"/>
    <w:rsid w:val="00F15586"/>
    <w:rsid w:val="00F20F00"/>
    <w:rsid w:val="00F20F93"/>
    <w:rsid w:val="00F236E6"/>
    <w:rsid w:val="00F251C9"/>
    <w:rsid w:val="00F27CAF"/>
    <w:rsid w:val="00F34670"/>
    <w:rsid w:val="00F36D1B"/>
    <w:rsid w:val="00F4212E"/>
    <w:rsid w:val="00F47E41"/>
    <w:rsid w:val="00F50B85"/>
    <w:rsid w:val="00F542A3"/>
    <w:rsid w:val="00F609EC"/>
    <w:rsid w:val="00F61192"/>
    <w:rsid w:val="00F6361B"/>
    <w:rsid w:val="00F772A9"/>
    <w:rsid w:val="00F826CF"/>
    <w:rsid w:val="00F847C3"/>
    <w:rsid w:val="00F8534C"/>
    <w:rsid w:val="00F92157"/>
    <w:rsid w:val="00FA240C"/>
    <w:rsid w:val="00FB78C7"/>
    <w:rsid w:val="00FC4424"/>
    <w:rsid w:val="00FC4499"/>
    <w:rsid w:val="00FD1481"/>
    <w:rsid w:val="00FE0BF2"/>
    <w:rsid w:val="00FE2029"/>
    <w:rsid w:val="00FE7B8A"/>
    <w:rsid w:val="00FF355D"/>
    <w:rsid w:val="00FF7578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7BE2374-555D-431D-A294-0459AF1A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12C"/>
    <w:pPr>
      <w:spacing w:after="160" w:line="259" w:lineRule="auto"/>
    </w:pPr>
  </w:style>
  <w:style w:type="paragraph" w:styleId="Heading1">
    <w:name w:val="heading 1"/>
    <w:basedOn w:val="Normal"/>
    <w:next w:val="Heading2"/>
    <w:link w:val="11"/>
    <w:rsid w:val="00FE7B8A"/>
    <w:pPr>
      <w:keepNext/>
      <w:keepLines/>
      <w:numPr>
        <w:numId w:val="4"/>
      </w:numPr>
      <w:spacing w:before="360" w:after="60"/>
      <w:outlineLvl w:val="0"/>
    </w:pPr>
    <w:rPr>
      <w:b/>
      <w:bCs/>
      <w:kern w:val="28"/>
      <w:sz w:val="28"/>
      <w:szCs w:val="24"/>
    </w:rPr>
  </w:style>
  <w:style w:type="paragraph" w:styleId="Heading2">
    <w:name w:val="heading 2"/>
    <w:basedOn w:val="Normal"/>
    <w:link w:val="2"/>
    <w:qFormat/>
    <w:rsid w:val="00FE7B8A"/>
    <w:pPr>
      <w:keepNext/>
      <w:keepLines/>
      <w:numPr>
        <w:ilvl w:val="1"/>
        <w:numId w:val="4"/>
      </w:numPr>
      <w:spacing w:before="120" w:after="60"/>
      <w:outlineLvl w:val="1"/>
    </w:pPr>
    <w:rPr>
      <w:b/>
      <w:sz w:val="26"/>
    </w:rPr>
  </w:style>
  <w:style w:type="paragraph" w:styleId="Heading3">
    <w:name w:val="heading 3"/>
    <w:basedOn w:val="Normal"/>
    <w:link w:val="30"/>
    <w:rsid w:val="00FE7B8A"/>
    <w:pPr>
      <w:outlineLvl w:val="2"/>
    </w:pPr>
  </w:style>
  <w:style w:type="paragraph" w:styleId="Heading4">
    <w:name w:val="heading 4"/>
    <w:basedOn w:val="Normal"/>
    <w:link w:val="4"/>
    <w:rsid w:val="00FE7B8A"/>
    <w:pPr>
      <w:outlineLvl w:val="3"/>
    </w:pPr>
  </w:style>
  <w:style w:type="paragraph" w:styleId="Heading5">
    <w:name w:val="heading 5"/>
    <w:basedOn w:val="Normal"/>
    <w:next w:val="Normal"/>
    <w:link w:val="50"/>
    <w:qFormat/>
    <w:rsid w:val="00FE7B8A"/>
    <w:pPr>
      <w:outlineLvl w:val="4"/>
    </w:pPr>
  </w:style>
  <w:style w:type="paragraph" w:styleId="Heading6">
    <w:name w:val="heading 6"/>
    <w:basedOn w:val="Normal"/>
    <w:next w:val="Normal"/>
    <w:link w:val="6"/>
    <w:qFormat/>
    <w:rsid w:val="00FE7B8A"/>
    <w:pPr>
      <w:outlineLvl w:val="5"/>
    </w:pPr>
  </w:style>
  <w:style w:type="paragraph" w:styleId="Heading7">
    <w:name w:val="heading 7"/>
    <w:basedOn w:val="Normal"/>
    <w:next w:val="Normal"/>
    <w:link w:val="70"/>
    <w:qFormat/>
    <w:rsid w:val="00FE7B8A"/>
    <w:pPr>
      <w:outlineLvl w:val="6"/>
    </w:pPr>
  </w:style>
  <w:style w:type="paragraph" w:styleId="Heading8">
    <w:name w:val="heading 8"/>
    <w:basedOn w:val="Normal"/>
    <w:next w:val="Normal"/>
    <w:link w:val="8"/>
    <w:qFormat/>
    <w:rsid w:val="00FE7B8A"/>
    <w:pPr>
      <w:outlineLvl w:val="7"/>
    </w:pPr>
  </w:style>
  <w:style w:type="paragraph" w:styleId="Heading9">
    <w:name w:val="heading 9"/>
    <w:basedOn w:val="Normal"/>
    <w:next w:val="Normal"/>
    <w:link w:val="9"/>
    <w:qFormat/>
    <w:rsid w:val="00FE7B8A"/>
    <w:pPr>
      <w:outlineLvl w:val="8"/>
    </w:pPr>
  </w:style>
  <w:style w:type="character" w:default="1" w:styleId="DefaultParagraphFont">
    <w:name w:val="Default Paragraph Font"/>
    <w:uiPriority w:val="1"/>
    <w:semiHidden/>
    <w:unhideWhenUsed/>
    <w:rsid w:val="0060612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0612C"/>
  </w:style>
  <w:style w:type="paragraph" w:styleId="Header">
    <w:name w:val="header"/>
    <w:basedOn w:val="Normal"/>
    <w:link w:val="a"/>
    <w:uiPriority w:val="99"/>
    <w:unhideWhenUsed/>
    <w:rsid w:val="007068DE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7068DE"/>
  </w:style>
  <w:style w:type="paragraph" w:styleId="Footer">
    <w:name w:val="footer"/>
    <w:basedOn w:val="Normal"/>
    <w:link w:val="a0"/>
    <w:uiPriority w:val="99"/>
    <w:unhideWhenUsed/>
    <w:rsid w:val="007068DE"/>
    <w:pPr>
      <w:tabs>
        <w:tab w:val="center" w:pos="4677"/>
        <w:tab w:val="right" w:pos="9355"/>
      </w:tabs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7068DE"/>
  </w:style>
  <w:style w:type="character" w:styleId="CommentReference">
    <w:name w:val="annotation reference"/>
    <w:semiHidden/>
    <w:rsid w:val="00FE7B8A"/>
    <w:rPr>
      <w:sz w:val="16"/>
      <w:szCs w:val="16"/>
    </w:rPr>
  </w:style>
  <w:style w:type="paragraph" w:styleId="CommentText">
    <w:name w:val="annotation text"/>
    <w:basedOn w:val="Normal"/>
    <w:link w:val="a1"/>
    <w:rsid w:val="00FE7B8A"/>
    <w:rPr>
      <w:color w:val="333300"/>
      <w:sz w:val="20"/>
    </w:rPr>
  </w:style>
  <w:style w:type="character" w:customStyle="1" w:styleId="a1">
    <w:name w:val="Текст примечания Знак"/>
    <w:link w:val="CommentText"/>
    <w:rsid w:val="00FE7B8A"/>
    <w:rPr>
      <w:rFonts w:ascii="Times New Roman" w:eastAsia="Times New Roman" w:hAnsi="Times New Roman" w:cs="Times New Roman"/>
      <w:color w:val="333300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2"/>
    <w:uiPriority w:val="99"/>
    <w:semiHidden/>
    <w:unhideWhenUsed/>
    <w:rsid w:val="00C14777"/>
    <w:rPr>
      <w:b/>
      <w:bCs/>
    </w:rPr>
  </w:style>
  <w:style w:type="character" w:customStyle="1" w:styleId="a2">
    <w:name w:val="Тема примечания Знак"/>
    <w:basedOn w:val="a1"/>
    <w:link w:val="CommentSubject"/>
    <w:uiPriority w:val="99"/>
    <w:semiHidden/>
    <w:rsid w:val="00C14777"/>
    <w:rPr>
      <w:rFonts w:ascii="Times New Roman" w:eastAsia="Times New Roman" w:hAnsi="Times New Roman" w:cs="Times New Roman"/>
      <w:b/>
      <w:bCs/>
      <w:color w:val="333300"/>
      <w:sz w:val="20"/>
      <w:szCs w:val="20"/>
      <w:lang w:eastAsia="ru-RU"/>
    </w:rPr>
  </w:style>
  <w:style w:type="paragraph" w:styleId="BalloonText">
    <w:name w:val="Balloon Text"/>
    <w:basedOn w:val="Normal"/>
    <w:link w:val="a3"/>
    <w:semiHidden/>
    <w:rsid w:val="00FE7B8A"/>
    <w:rPr>
      <w:rFonts w:ascii="Tahoma" w:hAnsi="Tahoma" w:cs="Tahoma"/>
      <w:color w:val="333300"/>
      <w:sz w:val="16"/>
      <w:szCs w:val="16"/>
    </w:rPr>
  </w:style>
  <w:style w:type="character" w:customStyle="1" w:styleId="a3">
    <w:name w:val="Текст выноски Знак"/>
    <w:basedOn w:val="DefaultParagraphFont"/>
    <w:link w:val="BalloonText"/>
    <w:semiHidden/>
    <w:rsid w:val="00C14777"/>
    <w:rPr>
      <w:rFonts w:ascii="Tahoma" w:eastAsia="Times New Roman" w:hAnsi="Tahoma" w:cs="Tahoma"/>
      <w:color w:val="333300"/>
      <w:sz w:val="16"/>
      <w:szCs w:val="16"/>
      <w:lang w:eastAsia="ru-RU"/>
    </w:rPr>
  </w:style>
  <w:style w:type="paragraph" w:customStyle="1" w:styleId="ConsPlusNormal">
    <w:name w:val="ConsPlusNormal"/>
    <w:rsid w:val="00956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956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TableGrid">
    <w:name w:val="Table Grid"/>
    <w:basedOn w:val="TableNormal"/>
    <w:uiPriority w:val="39"/>
    <w:rsid w:val="00FE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Титульный лист 1"/>
    <w:basedOn w:val="Normal"/>
    <w:rsid w:val="00FE7B8A"/>
    <w:pPr>
      <w:keepLines/>
      <w:jc w:val="center"/>
    </w:pPr>
    <w:rPr>
      <w:b/>
      <w:sz w:val="36"/>
    </w:rPr>
  </w:style>
  <w:style w:type="paragraph" w:customStyle="1" w:styleId="3">
    <w:name w:val="Титульный лист 3"/>
    <w:basedOn w:val="Normal"/>
    <w:rsid w:val="00FE7B8A"/>
    <w:rPr>
      <w:b/>
      <w:sz w:val="28"/>
    </w:rPr>
  </w:style>
  <w:style w:type="paragraph" w:customStyle="1" w:styleId="5">
    <w:name w:val="Титульный лист 5"/>
    <w:basedOn w:val="Normal"/>
    <w:rsid w:val="00FE7B8A"/>
    <w:pPr>
      <w:jc w:val="center"/>
    </w:pPr>
    <w:rPr>
      <w:b/>
      <w:sz w:val="40"/>
    </w:rPr>
  </w:style>
  <w:style w:type="paragraph" w:customStyle="1" w:styleId="7">
    <w:name w:val="Титульный лист 7"/>
    <w:basedOn w:val="Normal"/>
    <w:rsid w:val="00FE7B8A"/>
    <w:pPr>
      <w:jc w:val="center"/>
    </w:pPr>
    <w:rPr>
      <w:b/>
      <w:sz w:val="28"/>
    </w:rPr>
  </w:style>
  <w:style w:type="paragraph" w:customStyle="1" w:styleId="a4">
    <w:name w:val="ТаблицаПодзаголовок"/>
    <w:basedOn w:val="120"/>
    <w:qFormat/>
    <w:rsid w:val="00FE7B8A"/>
    <w:pPr>
      <w:shd w:val="clear" w:color="auto" w:fill="D9FFFF"/>
    </w:pPr>
    <w:rPr>
      <w:i/>
    </w:rPr>
  </w:style>
  <w:style w:type="character" w:customStyle="1" w:styleId="a5">
    <w:name w:val="ЗнакФон"/>
    <w:rsid w:val="00FE7B8A"/>
    <w:rPr>
      <w:bdr w:val="none" w:sz="0" w:space="0" w:color="auto"/>
      <w:shd w:val="clear" w:color="auto" w:fill="auto"/>
    </w:rPr>
  </w:style>
  <w:style w:type="character" w:customStyle="1" w:styleId="a6">
    <w:name w:val="ЗнакФонЖелтый"/>
    <w:rsid w:val="00FE7B8A"/>
    <w:rPr>
      <w:bdr w:val="none" w:sz="0" w:space="0" w:color="auto"/>
      <w:shd w:val="clear" w:color="auto" w:fill="FFFF99"/>
    </w:rPr>
  </w:style>
  <w:style w:type="paragraph" w:styleId="TOC1">
    <w:name w:val="toc 1"/>
    <w:basedOn w:val="Normal"/>
    <w:next w:val="Normal"/>
    <w:uiPriority w:val="39"/>
    <w:rsid w:val="00FE7B8A"/>
    <w:pPr>
      <w:tabs>
        <w:tab w:val="left" w:pos="567"/>
        <w:tab w:val="right" w:leader="dot" w:pos="9639"/>
      </w:tabs>
    </w:pPr>
    <w:rPr>
      <w:b/>
      <w:bCs/>
      <w:noProof/>
      <w:sz w:val="26"/>
      <w:szCs w:val="24"/>
    </w:rPr>
  </w:style>
  <w:style w:type="paragraph" w:styleId="TOC2">
    <w:name w:val="toc 2"/>
    <w:basedOn w:val="Heading2"/>
    <w:next w:val="Normal"/>
    <w:uiPriority w:val="39"/>
    <w:rsid w:val="00FE7B8A"/>
    <w:pPr>
      <w:keepNext w:val="0"/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</w:pPr>
    <w:rPr>
      <w:b w:val="0"/>
      <w:noProof/>
      <w:szCs w:val="24"/>
    </w:rPr>
  </w:style>
  <w:style w:type="paragraph" w:styleId="TOC3">
    <w:name w:val="toc 3"/>
    <w:basedOn w:val="TOC1"/>
    <w:next w:val="Normal"/>
    <w:uiPriority w:val="39"/>
    <w:rsid w:val="00FE7B8A"/>
    <w:pPr>
      <w:numPr>
        <w:numId w:val="1"/>
      </w:numPr>
      <w:tabs>
        <w:tab w:val="clear" w:pos="567"/>
      </w:tabs>
    </w:pPr>
    <w:rPr>
      <w:i/>
      <w:iCs/>
    </w:rPr>
  </w:style>
  <w:style w:type="character" w:styleId="Hyperlink">
    <w:name w:val="Hyperlink"/>
    <w:uiPriority w:val="99"/>
    <w:rsid w:val="00FE7B8A"/>
    <w:rPr>
      <w:rFonts w:ascii="Times New Roman" w:hAnsi="Times New Roman"/>
      <w:color w:val="0000FF"/>
      <w:sz w:val="26"/>
      <w:u w:val="single"/>
    </w:rPr>
  </w:style>
  <w:style w:type="paragraph" w:customStyle="1" w:styleId="10">
    <w:name w:val="Заголовок1"/>
    <w:basedOn w:val="Normal"/>
    <w:rsid w:val="00FE7B8A"/>
    <w:pPr>
      <w:spacing w:before="360" w:after="120"/>
      <w:jc w:val="center"/>
    </w:pPr>
    <w:rPr>
      <w:b/>
      <w:bCs/>
      <w:sz w:val="28"/>
    </w:rPr>
  </w:style>
  <w:style w:type="character" w:customStyle="1" w:styleId="2">
    <w:name w:val="Заголовок 2 Знак"/>
    <w:basedOn w:val="DefaultParagraphFont"/>
    <w:link w:val="Heading2"/>
    <w:rsid w:val="00BE39E4"/>
    <w:rPr>
      <w:b/>
      <w:sz w:val="26"/>
    </w:rPr>
  </w:style>
  <w:style w:type="character" w:customStyle="1" w:styleId="11">
    <w:name w:val="Заголовок 1 Знак"/>
    <w:basedOn w:val="DefaultParagraphFont"/>
    <w:link w:val="Heading1"/>
    <w:rsid w:val="0055507C"/>
    <w:rPr>
      <w:b/>
      <w:bCs/>
      <w:kern w:val="28"/>
      <w:sz w:val="28"/>
      <w:szCs w:val="24"/>
    </w:rPr>
  </w:style>
  <w:style w:type="character" w:customStyle="1" w:styleId="30">
    <w:name w:val="Заголовок 3 Знак"/>
    <w:basedOn w:val="DefaultParagraphFont"/>
    <w:link w:val="Heading3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4">
    <w:name w:val="Заголовок 4 Знак"/>
    <w:basedOn w:val="DefaultParagraphFont"/>
    <w:link w:val="Heading4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50">
    <w:name w:val="Заголовок 5 Знак"/>
    <w:basedOn w:val="DefaultParagraphFont"/>
    <w:link w:val="Heading5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6">
    <w:name w:val="Заголовок 6 Знак"/>
    <w:basedOn w:val="DefaultParagraphFont"/>
    <w:link w:val="Heading6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70">
    <w:name w:val="Заголовок 7 Знак"/>
    <w:basedOn w:val="DefaultParagraphFont"/>
    <w:link w:val="Heading7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8">
    <w:name w:val="Заголовок 8 Знак"/>
    <w:basedOn w:val="DefaultParagraphFont"/>
    <w:link w:val="Heading8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9">
    <w:name w:val="Заголовок 9 Знак"/>
    <w:basedOn w:val="DefaultParagraphFont"/>
    <w:link w:val="Heading9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customStyle="1" w:styleId="a7">
    <w:name w:val="Заголовок приложения"/>
    <w:basedOn w:val="Normal"/>
    <w:next w:val="Normal"/>
    <w:rsid w:val="00FE7B8A"/>
    <w:pPr>
      <w:keepNext/>
      <w:keepLines/>
      <w:spacing w:after="240"/>
      <w:jc w:val="center"/>
    </w:pPr>
    <w:rPr>
      <w:b/>
      <w:sz w:val="28"/>
    </w:rPr>
  </w:style>
  <w:style w:type="paragraph" w:customStyle="1" w:styleId="31">
    <w:name w:val="Текст3"/>
    <w:basedOn w:val="Heading3"/>
    <w:qFormat/>
    <w:rsid w:val="00FE7B8A"/>
    <w:pPr>
      <w:numPr>
        <w:ilvl w:val="2"/>
        <w:numId w:val="4"/>
      </w:numPr>
    </w:pPr>
    <w:rPr>
      <w:sz w:val="26"/>
    </w:rPr>
  </w:style>
  <w:style w:type="character" w:styleId="FootnoteReference">
    <w:name w:val="footnote reference"/>
    <w:rsid w:val="00FE7B8A"/>
    <w:rPr>
      <w:sz w:val="20"/>
      <w:vertAlign w:val="superscript"/>
    </w:rPr>
  </w:style>
  <w:style w:type="paragraph" w:styleId="FootnoteText">
    <w:name w:val="footnote text"/>
    <w:basedOn w:val="Normal"/>
    <w:link w:val="a8"/>
    <w:rsid w:val="00FE7B8A"/>
    <w:rPr>
      <w:sz w:val="20"/>
    </w:rPr>
  </w:style>
  <w:style w:type="character" w:customStyle="1" w:styleId="a8">
    <w:name w:val="Текст сноски Знак"/>
    <w:basedOn w:val="DefaultParagraphFont"/>
    <w:link w:val="FootnoteText"/>
    <w:rsid w:val="005550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llowedHyperlink">
    <w:name w:val="FollowedHyperlink"/>
    <w:semiHidden/>
    <w:rsid w:val="00FE7B8A"/>
    <w:rPr>
      <w:color w:val="800080"/>
      <w:u w:val="single"/>
    </w:rPr>
  </w:style>
  <w:style w:type="paragraph" w:customStyle="1" w:styleId="20">
    <w:name w:val="Титульный лист 2"/>
    <w:basedOn w:val="Normal"/>
    <w:next w:val="1"/>
    <w:rsid w:val="00FE7B8A"/>
    <w:pPr>
      <w:ind w:right="170"/>
      <w:jc w:val="right"/>
    </w:pPr>
    <w:rPr>
      <w:b/>
    </w:rPr>
  </w:style>
  <w:style w:type="paragraph" w:customStyle="1" w:styleId="12">
    <w:name w:val="Список 1"/>
    <w:basedOn w:val="Normal"/>
    <w:qFormat/>
    <w:rsid w:val="00FE7B8A"/>
    <w:pPr>
      <w:keepLines/>
      <w:numPr>
        <w:numId w:val="2"/>
      </w:numPr>
    </w:pPr>
    <w:rPr>
      <w:sz w:val="26"/>
    </w:rPr>
  </w:style>
  <w:style w:type="paragraph" w:customStyle="1" w:styleId="120">
    <w:name w:val="ТаблицаЗаголовок12"/>
    <w:basedOn w:val="Normal"/>
    <w:qFormat/>
    <w:rsid w:val="00FE7B8A"/>
    <w:pPr>
      <w:keepNext/>
      <w:keepLines/>
      <w:spacing w:after="60"/>
      <w:jc w:val="center"/>
    </w:pPr>
    <w:rPr>
      <w:b/>
      <w:spacing w:val="-2"/>
    </w:rPr>
  </w:style>
  <w:style w:type="paragraph" w:customStyle="1" w:styleId="a9">
    <w:name w:val="ТаблицаТекстЛ"/>
    <w:basedOn w:val="Normal"/>
    <w:rsid w:val="00FE7B8A"/>
    <w:pPr>
      <w:numPr>
        <w:ilvl w:val="12"/>
      </w:numPr>
    </w:pPr>
    <w:rPr>
      <w:iCs/>
    </w:rPr>
  </w:style>
  <w:style w:type="paragraph" w:customStyle="1" w:styleId="21">
    <w:name w:val="Текст2"/>
    <w:basedOn w:val="Heading2"/>
    <w:link w:val="28"/>
    <w:qFormat/>
    <w:rsid w:val="00FE7B8A"/>
    <w:pPr>
      <w:keepNext w:val="0"/>
      <w:keepLines w:val="0"/>
    </w:pPr>
    <w:rPr>
      <w:b w:val="0"/>
    </w:rPr>
  </w:style>
  <w:style w:type="paragraph" w:customStyle="1" w:styleId="a10">
    <w:name w:val="Прил№"/>
    <w:basedOn w:val="Normal"/>
    <w:next w:val="a7"/>
    <w:rsid w:val="00FE7B8A"/>
    <w:pPr>
      <w:jc w:val="right"/>
    </w:pPr>
    <w:rPr>
      <w:b/>
      <w:bCs/>
      <w:sz w:val="26"/>
    </w:rPr>
  </w:style>
  <w:style w:type="paragraph" w:customStyle="1" w:styleId="a11">
    <w:name w:val="Текст по центру"/>
    <w:basedOn w:val="Normal"/>
    <w:qFormat/>
    <w:rsid w:val="00FE7B8A"/>
    <w:pPr>
      <w:jc w:val="center"/>
    </w:pPr>
    <w:rPr>
      <w:sz w:val="26"/>
    </w:rPr>
  </w:style>
  <w:style w:type="paragraph" w:customStyle="1" w:styleId="a12">
    <w:name w:val="КолонтитулВ ТаблЛ"/>
    <w:rsid w:val="00FE7B8A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13">
    <w:name w:val="ЗнакТекстКомм"/>
    <w:semiHidden/>
    <w:rsid w:val="00FE7B8A"/>
    <w:rPr>
      <w:rFonts w:ascii="Times New Roman" w:hAnsi="Times New Roman"/>
      <w:color w:val="006E6E"/>
    </w:rPr>
  </w:style>
  <w:style w:type="paragraph" w:customStyle="1" w:styleId="13">
    <w:name w:val="ПрилТекст1"/>
    <w:basedOn w:val="Normal"/>
    <w:rsid w:val="00FE7B8A"/>
    <w:pPr>
      <w:numPr>
        <w:numId w:val="3"/>
      </w:numPr>
    </w:pPr>
    <w:rPr>
      <w:sz w:val="26"/>
    </w:rPr>
  </w:style>
  <w:style w:type="paragraph" w:customStyle="1" w:styleId="22">
    <w:name w:val="ПрилТекст2"/>
    <w:basedOn w:val="Normal"/>
    <w:rsid w:val="00FE7B8A"/>
    <w:pPr>
      <w:numPr>
        <w:ilvl w:val="1"/>
        <w:numId w:val="3"/>
      </w:numPr>
    </w:pPr>
    <w:rPr>
      <w:sz w:val="26"/>
    </w:rPr>
  </w:style>
  <w:style w:type="paragraph" w:customStyle="1" w:styleId="32">
    <w:name w:val="ПрилТекст3"/>
    <w:basedOn w:val="Normal"/>
    <w:rsid w:val="00FE7B8A"/>
    <w:pPr>
      <w:numPr>
        <w:ilvl w:val="2"/>
        <w:numId w:val="3"/>
      </w:numPr>
    </w:pPr>
    <w:rPr>
      <w:sz w:val="26"/>
    </w:rPr>
  </w:style>
  <w:style w:type="paragraph" w:customStyle="1" w:styleId="a14">
    <w:name w:val="Редакция"/>
    <w:basedOn w:val="Normal"/>
    <w:rsid w:val="00FE7B8A"/>
    <w:pPr>
      <w:keepNext/>
      <w:spacing w:before="480" w:after="60"/>
    </w:pPr>
    <w:rPr>
      <w:sz w:val="26"/>
    </w:rPr>
  </w:style>
  <w:style w:type="paragraph" w:customStyle="1" w:styleId="a15">
    <w:name w:val="Текст обычный"/>
    <w:basedOn w:val="Normal"/>
    <w:qFormat/>
    <w:rsid w:val="00FE7B8A"/>
    <w:pPr>
      <w:ind w:firstLine="709"/>
    </w:pPr>
    <w:rPr>
      <w:sz w:val="26"/>
    </w:rPr>
  </w:style>
  <w:style w:type="paragraph" w:customStyle="1" w:styleId="40">
    <w:name w:val="Текст4"/>
    <w:basedOn w:val="Heading4"/>
    <w:qFormat/>
    <w:rsid w:val="00FE7B8A"/>
    <w:pPr>
      <w:numPr>
        <w:ilvl w:val="3"/>
        <w:numId w:val="4"/>
      </w:numPr>
    </w:pPr>
    <w:rPr>
      <w:sz w:val="26"/>
    </w:rPr>
  </w:style>
  <w:style w:type="paragraph" w:customStyle="1" w:styleId="TBLDESC">
    <w:name w:val="TBLDESC"/>
    <w:basedOn w:val="Normal"/>
    <w:uiPriority w:val="99"/>
    <w:rsid w:val="00FE7B8A"/>
    <w:pPr>
      <w:ind w:firstLine="283"/>
    </w:pPr>
    <w:rPr>
      <w:color w:val="0000A0"/>
    </w:rPr>
  </w:style>
  <w:style w:type="paragraph" w:customStyle="1" w:styleId="TBLDESCSPISOK">
    <w:name w:val="TBLDESCSPISOK"/>
    <w:basedOn w:val="Normal"/>
    <w:uiPriority w:val="99"/>
    <w:rsid w:val="00FE7B8A"/>
    <w:pPr>
      <w:ind w:left="283" w:hanging="283"/>
    </w:pPr>
    <w:rPr>
      <w:color w:val="0000A0"/>
    </w:rPr>
  </w:style>
  <w:style w:type="paragraph" w:customStyle="1" w:styleId="a16">
    <w:name w:val="Форма"/>
    <w:basedOn w:val="Normal"/>
    <w:rsid w:val="00FE7B8A"/>
    <w:pPr>
      <w:spacing w:after="60"/>
      <w:jc w:val="right"/>
    </w:pPr>
    <w:rPr>
      <w:b/>
      <w:bCs/>
      <w:sz w:val="26"/>
      <w:u w:val="single"/>
    </w:rPr>
  </w:style>
  <w:style w:type="paragraph" w:customStyle="1" w:styleId="14">
    <w:name w:val="Перечисление1"/>
    <w:qFormat/>
    <w:rsid w:val="00FE7B8A"/>
    <w:pPr>
      <w:keepLines/>
      <w:numPr>
        <w:numId w:val="6"/>
      </w:numPr>
      <w:spacing w:after="0" w:line="240" w:lineRule="auto"/>
      <w:ind w:left="1066" w:hanging="357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3">
    <w:name w:val="Перечисление2"/>
    <w:qFormat/>
    <w:rsid w:val="00FE7B8A"/>
    <w:pPr>
      <w:keepLines/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17">
    <w:name w:val="ПримечаниеЗнак"/>
    <w:rsid w:val="00FE7B8A"/>
    <w:rPr>
      <w:spacing w:val="100"/>
    </w:rPr>
  </w:style>
  <w:style w:type="paragraph" w:customStyle="1" w:styleId="15">
    <w:name w:val="Примечание1"/>
    <w:basedOn w:val="Normal"/>
    <w:rsid w:val="00FE7B8A"/>
    <w:pPr>
      <w:keepLines/>
      <w:spacing w:before="120"/>
      <w:ind w:left="851" w:hanging="851"/>
    </w:pPr>
  </w:style>
  <w:style w:type="paragraph" w:customStyle="1" w:styleId="24">
    <w:name w:val="Примечание2"/>
    <w:basedOn w:val="15"/>
    <w:rsid w:val="00FE7B8A"/>
    <w:pPr>
      <w:numPr>
        <w:numId w:val="5"/>
      </w:numPr>
      <w:spacing w:before="60"/>
    </w:pPr>
  </w:style>
  <w:style w:type="paragraph" w:customStyle="1" w:styleId="a18">
    <w:name w:val="КолонтитулН"/>
    <w:rsid w:val="00FE7B8A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XTDESC">
    <w:name w:val="TXTDESC"/>
    <w:basedOn w:val="Normal"/>
    <w:link w:val="TXTDESC0"/>
    <w:uiPriority w:val="99"/>
    <w:rsid w:val="00FE7B8A"/>
    <w:pPr>
      <w:spacing w:before="56"/>
      <w:ind w:firstLine="680"/>
    </w:pPr>
    <w:rPr>
      <w:color w:val="0000A0"/>
      <w:sz w:val="26"/>
      <w:szCs w:val="26"/>
    </w:rPr>
  </w:style>
  <w:style w:type="paragraph" w:customStyle="1" w:styleId="TXTDESCSPISOK">
    <w:name w:val="TXTDESCSPISOK"/>
    <w:basedOn w:val="Normal"/>
    <w:uiPriority w:val="99"/>
    <w:rsid w:val="00FE7B8A"/>
    <w:pPr>
      <w:ind w:left="963" w:hanging="396"/>
    </w:pPr>
    <w:rPr>
      <w:color w:val="0000A0"/>
      <w:sz w:val="26"/>
      <w:szCs w:val="26"/>
    </w:rPr>
  </w:style>
  <w:style w:type="character" w:customStyle="1" w:styleId="a19">
    <w:name w:val="ЗнакТекстЖ"/>
    <w:qFormat/>
    <w:rsid w:val="00FE7B8A"/>
    <w:rPr>
      <w:b/>
      <w:color w:val="auto"/>
    </w:rPr>
  </w:style>
  <w:style w:type="character" w:customStyle="1" w:styleId="a20">
    <w:name w:val="ЗнакТекстК"/>
    <w:rsid w:val="00FE7B8A"/>
    <w:rPr>
      <w:i/>
      <w:color w:val="auto"/>
    </w:rPr>
  </w:style>
  <w:style w:type="character" w:customStyle="1" w:styleId="a21">
    <w:name w:val="ЗнакТекстЧ"/>
    <w:rsid w:val="00FE7B8A"/>
    <w:rPr>
      <w:color w:val="auto"/>
      <w:u w:val="single"/>
    </w:rPr>
  </w:style>
  <w:style w:type="paragraph" w:customStyle="1" w:styleId="a22">
    <w:name w:val="КолонтитулВ"/>
    <w:rsid w:val="00FE7B8A"/>
    <w:pPr>
      <w:spacing w:after="0" w:line="240" w:lineRule="auto"/>
    </w:pPr>
    <w:rPr>
      <w:rFonts w:ascii="Times New Roman" w:eastAsia="Times New Roman" w:hAnsi="Times New Roman" w:cs="Times New Roman"/>
      <w:b/>
      <w:sz w:val="12"/>
      <w:szCs w:val="12"/>
      <w:lang w:eastAsia="ru-RU"/>
    </w:rPr>
  </w:style>
  <w:style w:type="paragraph" w:customStyle="1" w:styleId="TXTDOCSPISOK">
    <w:name w:val="TXTDOCSPISOK"/>
    <w:basedOn w:val="Normal"/>
    <w:uiPriority w:val="99"/>
    <w:rsid w:val="00FE7B8A"/>
    <w:pPr>
      <w:ind w:left="680" w:hanging="396"/>
    </w:pPr>
    <w:rPr>
      <w:color w:val="000000"/>
      <w:sz w:val="26"/>
      <w:szCs w:val="26"/>
    </w:rPr>
  </w:style>
  <w:style w:type="paragraph" w:customStyle="1" w:styleId="TXTDOCZAG">
    <w:name w:val="TXTDOCZAG"/>
    <w:basedOn w:val="Normal"/>
    <w:uiPriority w:val="99"/>
    <w:rsid w:val="00FE7B8A"/>
    <w:pPr>
      <w:spacing w:before="56"/>
    </w:pPr>
    <w:rPr>
      <w:color w:val="000000"/>
      <w:sz w:val="26"/>
      <w:szCs w:val="26"/>
    </w:rPr>
  </w:style>
  <w:style w:type="paragraph" w:customStyle="1" w:styleId="TXTFUNC">
    <w:name w:val="TXTFUNC"/>
    <w:basedOn w:val="Normal"/>
    <w:link w:val="TXTFUNC0"/>
    <w:uiPriority w:val="99"/>
    <w:rsid w:val="00FE7B8A"/>
    <w:pPr>
      <w:spacing w:before="56"/>
      <w:ind w:firstLine="680"/>
    </w:pPr>
    <w:rPr>
      <w:color w:val="000000"/>
      <w:sz w:val="26"/>
      <w:szCs w:val="26"/>
    </w:rPr>
  </w:style>
  <w:style w:type="character" w:customStyle="1" w:styleId="TXTFUNC0">
    <w:name w:val="TXTFUNC Знак"/>
    <w:link w:val="TXTFUNC"/>
    <w:uiPriority w:val="99"/>
    <w:rsid w:val="00FE7B8A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TXTFUNCSPISOK">
    <w:name w:val="TXTFUNCSPISOK"/>
    <w:basedOn w:val="Normal"/>
    <w:uiPriority w:val="99"/>
    <w:rsid w:val="00FE7B8A"/>
    <w:pPr>
      <w:ind w:left="963" w:hanging="396"/>
    </w:pPr>
    <w:rPr>
      <w:color w:val="000000"/>
      <w:sz w:val="26"/>
      <w:szCs w:val="26"/>
    </w:rPr>
  </w:style>
  <w:style w:type="paragraph" w:customStyle="1" w:styleId="a23">
    <w:name w:val="Разделитель сноски"/>
    <w:basedOn w:val="FootnoteText"/>
    <w:rsid w:val="00FE7B8A"/>
    <w:rPr>
      <w:sz w:val="24"/>
    </w:rPr>
  </w:style>
  <w:style w:type="character" w:customStyle="1" w:styleId="a24">
    <w:name w:val="ЗнакТекстЖК"/>
    <w:rsid w:val="00FE7B8A"/>
    <w:rPr>
      <w:b/>
      <w:i/>
      <w:color w:val="auto"/>
    </w:rPr>
  </w:style>
  <w:style w:type="table" w:customStyle="1" w:styleId="a25">
    <w:name w:val="ТаблицаСТП"/>
    <w:basedOn w:val="TableNormal"/>
    <w:rsid w:val="00FE7B8A"/>
    <w:pPr>
      <w:keepLines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="0" w:beforeLines="0" w:beforeAutospacing="0" w:after="0" w:afterLines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paragraph" w:customStyle="1" w:styleId="a26">
    <w:name w:val="Текст простой"/>
    <w:basedOn w:val="a15"/>
    <w:rsid w:val="00FE7B8A"/>
    <w:pPr>
      <w:ind w:firstLine="0"/>
    </w:pPr>
  </w:style>
  <w:style w:type="character" w:customStyle="1" w:styleId="TXTDESC0">
    <w:name w:val="TXTDESC Знак"/>
    <w:link w:val="TXTDESC"/>
    <w:uiPriority w:val="99"/>
    <w:rsid w:val="00FE7B8A"/>
    <w:rPr>
      <w:rFonts w:ascii="Times New Roman" w:eastAsia="Times New Roman" w:hAnsi="Times New Roman" w:cs="Times New Roman"/>
      <w:color w:val="0000A0"/>
      <w:sz w:val="26"/>
      <w:szCs w:val="26"/>
      <w:lang w:eastAsia="ru-RU"/>
    </w:rPr>
  </w:style>
  <w:style w:type="paragraph" w:customStyle="1" w:styleId="110">
    <w:name w:val="ТаблицаЗаголовок11"/>
    <w:basedOn w:val="120"/>
    <w:rsid w:val="00FE7B8A"/>
  </w:style>
  <w:style w:type="paragraph" w:customStyle="1" w:styleId="a27">
    <w:name w:val="ТаблицаТекстЦ"/>
    <w:basedOn w:val="a9"/>
    <w:qFormat/>
    <w:rsid w:val="00FE7B8A"/>
    <w:pPr>
      <w:keepLines/>
      <w:jc w:val="center"/>
    </w:pPr>
  </w:style>
  <w:style w:type="paragraph" w:customStyle="1" w:styleId="a28">
    <w:name w:val="ТаблицаТекстП"/>
    <w:basedOn w:val="a9"/>
    <w:rsid w:val="00FE7B8A"/>
    <w:pPr>
      <w:keepLines/>
      <w:jc w:val="right"/>
    </w:pPr>
  </w:style>
  <w:style w:type="character" w:customStyle="1" w:styleId="a29">
    <w:name w:val="КолонтитулНЗнакСтр"/>
    <w:rsid w:val="00FE7B8A"/>
    <w:rPr>
      <w:b/>
      <w:sz w:val="20"/>
      <w:szCs w:val="20"/>
    </w:rPr>
  </w:style>
  <w:style w:type="paragraph" w:customStyle="1" w:styleId="TBLDOCZAG">
    <w:name w:val="TBLDOCZAG"/>
    <w:basedOn w:val="Normal"/>
    <w:uiPriority w:val="99"/>
    <w:rsid w:val="00FE7B8A"/>
    <w:pPr>
      <w:spacing w:before="56"/>
    </w:pPr>
    <w:rPr>
      <w:b/>
      <w:bCs/>
      <w:i/>
      <w:iCs/>
      <w:color w:val="000000"/>
      <w:u w:val="single"/>
    </w:rPr>
  </w:style>
  <w:style w:type="paragraph" w:customStyle="1" w:styleId="TBLFUNC">
    <w:name w:val="TBLFUNC"/>
    <w:basedOn w:val="Normal"/>
    <w:uiPriority w:val="99"/>
    <w:rsid w:val="00FE7B8A"/>
    <w:rPr>
      <w:color w:val="000000"/>
    </w:rPr>
  </w:style>
  <w:style w:type="paragraph" w:customStyle="1" w:styleId="TBLHEAD">
    <w:name w:val="TBLHEAD"/>
    <w:basedOn w:val="Normal"/>
    <w:uiPriority w:val="99"/>
    <w:rsid w:val="00FE7B8A"/>
    <w:pPr>
      <w:jc w:val="center"/>
    </w:pPr>
    <w:rPr>
      <w:b/>
      <w:bCs/>
      <w:color w:val="000000"/>
      <w:szCs w:val="24"/>
    </w:rPr>
  </w:style>
  <w:style w:type="paragraph" w:customStyle="1" w:styleId="TBLISP">
    <w:name w:val="TBLISP"/>
    <w:basedOn w:val="Normal"/>
    <w:uiPriority w:val="99"/>
    <w:rsid w:val="00FE7B8A"/>
    <w:rPr>
      <w:b/>
      <w:bCs/>
      <w:color w:val="000000"/>
    </w:rPr>
  </w:style>
  <w:style w:type="paragraph" w:customStyle="1" w:styleId="TBLZAGBLUE">
    <w:name w:val="TBLZAGBLUE"/>
    <w:basedOn w:val="Normal"/>
    <w:uiPriority w:val="99"/>
    <w:rsid w:val="00FE7B8A"/>
    <w:pPr>
      <w:spacing w:before="113"/>
    </w:pPr>
    <w:rPr>
      <w:b/>
      <w:bCs/>
      <w:i/>
      <w:iCs/>
      <w:color w:val="0000A0"/>
      <w:u w:val="single"/>
    </w:rPr>
  </w:style>
  <w:style w:type="character" w:customStyle="1" w:styleId="a30">
    <w:name w:val="ЗнакТекст"/>
    <w:rsid w:val="00FE7B8A"/>
  </w:style>
  <w:style w:type="character" w:customStyle="1" w:styleId="a31">
    <w:name w:val="ЗнакФонЗеленый"/>
    <w:rsid w:val="00FE7B8A"/>
    <w:rPr>
      <w:bdr w:val="none" w:sz="0" w:space="0" w:color="auto"/>
      <w:shd w:val="clear" w:color="auto" w:fill="CCFFCC"/>
    </w:rPr>
  </w:style>
  <w:style w:type="character" w:customStyle="1" w:styleId="a32">
    <w:name w:val="ЗнакФонРозовый"/>
    <w:rsid w:val="00FE7B8A"/>
    <w:rPr>
      <w:bdr w:val="none" w:sz="0" w:space="0" w:color="auto"/>
      <w:shd w:val="clear" w:color="auto" w:fill="FF99CC"/>
    </w:rPr>
  </w:style>
  <w:style w:type="table" w:customStyle="1" w:styleId="a33">
    <w:name w:val="КолонтитулВ Табл"/>
    <w:basedOn w:val="TableNormal"/>
    <w:rsid w:val="00FE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paragraph" w:customStyle="1" w:styleId="a34">
    <w:name w:val="КолонтитулВ ТаблП"/>
    <w:basedOn w:val="a12"/>
    <w:rsid w:val="00FE7B8A"/>
    <w:pPr>
      <w:jc w:val="right"/>
    </w:pPr>
  </w:style>
  <w:style w:type="table" w:customStyle="1" w:styleId="51">
    <w:name w:val="ТаблицаСТП_Раздел 5"/>
    <w:basedOn w:val="TableNormal"/>
    <w:rsid w:val="00FE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keepLines/>
        <w:wordWrap/>
        <w:spacing w:before="0" w:beforeLines="0" w:beforeAutospacing="0" w:after="0" w:afterLines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paragraph" w:styleId="TOC4">
    <w:name w:val="toc 4"/>
    <w:basedOn w:val="Normal"/>
    <w:next w:val="Normal"/>
    <w:rsid w:val="00FE7B8A"/>
    <w:pPr>
      <w:ind w:left="720"/>
    </w:pPr>
  </w:style>
  <w:style w:type="character" w:customStyle="1" w:styleId="a35">
    <w:name w:val="ЗнакСсылка"/>
    <w:qFormat/>
    <w:rsid w:val="00FE7B8A"/>
    <w:rPr>
      <w:i/>
      <w:color w:val="1F497D"/>
      <w:u w:val="single"/>
    </w:rPr>
  </w:style>
  <w:style w:type="paragraph" w:customStyle="1" w:styleId="TBLDESCSPISOK1">
    <w:name w:val="TBLDESCSPISOK1"/>
    <w:basedOn w:val="Normal"/>
    <w:uiPriority w:val="99"/>
    <w:rsid w:val="00FE7B8A"/>
    <w:pPr>
      <w:ind w:left="283" w:hanging="283"/>
    </w:pPr>
    <w:rPr>
      <w:color w:val="0000A0"/>
    </w:rPr>
  </w:style>
  <w:style w:type="paragraph" w:customStyle="1" w:styleId="TBLDESCPODZAG">
    <w:name w:val="TBLDESCPODZAG"/>
    <w:basedOn w:val="Normal"/>
    <w:uiPriority w:val="99"/>
    <w:rsid w:val="00FE7B8A"/>
    <w:pPr>
      <w:spacing w:before="113"/>
    </w:pPr>
    <w:rPr>
      <w:color w:val="0000A0"/>
      <w:u w:val="single"/>
    </w:rPr>
  </w:style>
  <w:style w:type="paragraph" w:customStyle="1" w:styleId="TXTDESCPODZAG">
    <w:name w:val="TXTDESCPODZAG"/>
    <w:basedOn w:val="Normal"/>
    <w:uiPriority w:val="99"/>
    <w:rsid w:val="00FE7B8A"/>
    <w:pPr>
      <w:spacing w:before="56"/>
    </w:pPr>
    <w:rPr>
      <w:color w:val="0000A0"/>
      <w:sz w:val="26"/>
      <w:szCs w:val="26"/>
      <w:u w:val="single"/>
    </w:rPr>
  </w:style>
  <w:style w:type="paragraph" w:customStyle="1" w:styleId="TXTDESCSPISOK1">
    <w:name w:val="TXTDESCSPISOK1"/>
    <w:basedOn w:val="Normal"/>
    <w:uiPriority w:val="99"/>
    <w:rsid w:val="00FE7B8A"/>
    <w:pPr>
      <w:ind w:left="283" w:hanging="283"/>
    </w:pPr>
    <w:rPr>
      <w:color w:val="0000A0"/>
      <w:sz w:val="26"/>
      <w:szCs w:val="26"/>
    </w:rPr>
  </w:style>
  <w:style w:type="paragraph" w:customStyle="1" w:styleId="TXTFUNCSPISOK1">
    <w:name w:val="TXTFUNCSPISOK1"/>
    <w:basedOn w:val="Normal"/>
    <w:uiPriority w:val="99"/>
    <w:rsid w:val="00FE7B8A"/>
    <w:pPr>
      <w:ind w:left="963" w:hanging="396"/>
    </w:pPr>
    <w:rPr>
      <w:color w:val="000000"/>
      <w:sz w:val="26"/>
      <w:szCs w:val="26"/>
    </w:rPr>
  </w:style>
  <w:style w:type="paragraph" w:customStyle="1" w:styleId="TXTISP">
    <w:name w:val="TXTISP"/>
    <w:basedOn w:val="Normal"/>
    <w:uiPriority w:val="99"/>
    <w:rsid w:val="00FE7B8A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TXTLKOMMENT">
    <w:name w:val="TXTLKOMMENT"/>
    <w:basedOn w:val="Normal"/>
    <w:uiPriority w:val="99"/>
    <w:rsid w:val="00FE7B8A"/>
    <w:pPr>
      <w:ind w:firstLine="283"/>
    </w:pPr>
    <w:rPr>
      <w:i/>
      <w:iCs/>
      <w:color w:val="1F497D"/>
      <w:sz w:val="26"/>
      <w:szCs w:val="26"/>
    </w:rPr>
  </w:style>
  <w:style w:type="paragraph" w:customStyle="1" w:styleId="TXTOKOMMENT">
    <w:name w:val="TXTOKOMMENT"/>
    <w:basedOn w:val="Normal"/>
    <w:uiPriority w:val="99"/>
    <w:rsid w:val="00FE7B8A"/>
    <w:rPr>
      <w:i/>
      <w:iCs/>
      <w:color w:val="FF0000"/>
      <w:sz w:val="26"/>
      <w:szCs w:val="26"/>
    </w:rPr>
  </w:style>
  <w:style w:type="paragraph" w:customStyle="1" w:styleId="TXTTKOMMENT">
    <w:name w:val="TXTTKOMMENT"/>
    <w:basedOn w:val="Normal"/>
    <w:uiPriority w:val="99"/>
    <w:rsid w:val="00FE7B8A"/>
    <w:pPr>
      <w:ind w:firstLine="283"/>
    </w:pPr>
    <w:rPr>
      <w:i/>
      <w:iCs/>
      <w:color w:val="FF0000"/>
      <w:sz w:val="26"/>
      <w:szCs w:val="26"/>
    </w:rPr>
  </w:style>
  <w:style w:type="paragraph" w:styleId="TOC5">
    <w:name w:val="toc 5"/>
    <w:basedOn w:val="Normal"/>
    <w:next w:val="Normal"/>
    <w:rsid w:val="00FE7B8A"/>
    <w:pPr>
      <w:ind w:left="960"/>
    </w:pPr>
  </w:style>
  <w:style w:type="paragraph" w:styleId="Caption">
    <w:name w:val="caption"/>
    <w:basedOn w:val="Normal"/>
    <w:next w:val="Normal"/>
    <w:semiHidden/>
    <w:qFormat/>
    <w:rsid w:val="00FE7B8A"/>
    <w:rPr>
      <w:b/>
      <w:bCs/>
      <w:sz w:val="20"/>
    </w:rPr>
  </w:style>
  <w:style w:type="paragraph" w:styleId="TOC6">
    <w:name w:val="toc 6"/>
    <w:basedOn w:val="Normal"/>
    <w:next w:val="Normal"/>
    <w:rsid w:val="00FE7B8A"/>
    <w:pPr>
      <w:ind w:left="1200"/>
    </w:pPr>
  </w:style>
  <w:style w:type="paragraph" w:styleId="TOC7">
    <w:name w:val="toc 7"/>
    <w:basedOn w:val="Normal"/>
    <w:next w:val="Normal"/>
    <w:rsid w:val="00FE7B8A"/>
    <w:pPr>
      <w:ind w:left="1440"/>
    </w:pPr>
  </w:style>
  <w:style w:type="paragraph" w:styleId="TOC8">
    <w:name w:val="toc 8"/>
    <w:basedOn w:val="Normal"/>
    <w:next w:val="Normal"/>
    <w:rsid w:val="00FE7B8A"/>
    <w:pPr>
      <w:ind w:left="1680"/>
    </w:pPr>
  </w:style>
  <w:style w:type="paragraph" w:styleId="TOC9">
    <w:name w:val="toc 9"/>
    <w:basedOn w:val="Normal"/>
    <w:next w:val="Normal"/>
    <w:rsid w:val="00FE7B8A"/>
    <w:pPr>
      <w:ind w:left="1920"/>
    </w:pPr>
  </w:style>
  <w:style w:type="paragraph" w:styleId="Index1">
    <w:name w:val="index 1"/>
    <w:basedOn w:val="Normal"/>
    <w:next w:val="Normal"/>
    <w:rsid w:val="00FE7B8A"/>
    <w:pPr>
      <w:ind w:left="240" w:hanging="240"/>
    </w:pPr>
  </w:style>
  <w:style w:type="paragraph" w:styleId="Index2">
    <w:name w:val="index 2"/>
    <w:basedOn w:val="Normal"/>
    <w:next w:val="Normal"/>
    <w:rsid w:val="00FE7B8A"/>
    <w:pPr>
      <w:ind w:left="480" w:hanging="240"/>
    </w:pPr>
  </w:style>
  <w:style w:type="paragraph" w:styleId="Index3">
    <w:name w:val="index 3"/>
    <w:basedOn w:val="Normal"/>
    <w:next w:val="Normal"/>
    <w:rsid w:val="00FE7B8A"/>
    <w:pPr>
      <w:ind w:left="720" w:hanging="240"/>
    </w:pPr>
  </w:style>
  <w:style w:type="paragraph" w:styleId="Index4">
    <w:name w:val="index 4"/>
    <w:basedOn w:val="Normal"/>
    <w:next w:val="Normal"/>
    <w:rsid w:val="00FE7B8A"/>
    <w:pPr>
      <w:ind w:left="960" w:hanging="240"/>
    </w:pPr>
  </w:style>
  <w:style w:type="paragraph" w:styleId="Index5">
    <w:name w:val="index 5"/>
    <w:basedOn w:val="Normal"/>
    <w:next w:val="Normal"/>
    <w:rsid w:val="00FE7B8A"/>
    <w:pPr>
      <w:ind w:left="1200" w:hanging="240"/>
    </w:pPr>
  </w:style>
  <w:style w:type="paragraph" w:styleId="Index6">
    <w:name w:val="index 6"/>
    <w:basedOn w:val="Normal"/>
    <w:next w:val="Normal"/>
    <w:rsid w:val="00FE7B8A"/>
    <w:pPr>
      <w:ind w:left="1440" w:hanging="240"/>
    </w:pPr>
  </w:style>
  <w:style w:type="paragraph" w:styleId="Index7">
    <w:name w:val="index 7"/>
    <w:basedOn w:val="Normal"/>
    <w:next w:val="Normal"/>
    <w:rsid w:val="00FE7B8A"/>
    <w:pPr>
      <w:ind w:left="1680" w:hanging="240"/>
    </w:pPr>
  </w:style>
  <w:style w:type="paragraph" w:styleId="Index8">
    <w:name w:val="index 8"/>
    <w:basedOn w:val="Normal"/>
    <w:next w:val="Normal"/>
    <w:rsid w:val="00FE7B8A"/>
    <w:pPr>
      <w:ind w:left="1920" w:hanging="240"/>
    </w:pPr>
  </w:style>
  <w:style w:type="paragraph" w:styleId="Index9">
    <w:name w:val="index 9"/>
    <w:basedOn w:val="Normal"/>
    <w:next w:val="Normal"/>
    <w:rsid w:val="00FE7B8A"/>
    <w:pPr>
      <w:ind w:left="2160" w:hanging="240"/>
    </w:pPr>
  </w:style>
  <w:style w:type="paragraph" w:customStyle="1" w:styleId="GROUPNAME">
    <w:name w:val="GROUPNAME"/>
    <w:basedOn w:val="Normal"/>
    <w:uiPriority w:val="99"/>
    <w:rsid w:val="00FE7B8A"/>
    <w:pPr>
      <w:spacing w:before="170"/>
    </w:pPr>
    <w:rPr>
      <w:b/>
      <w:bCs/>
      <w:color w:val="000000"/>
      <w:sz w:val="28"/>
      <w:szCs w:val="28"/>
    </w:rPr>
  </w:style>
  <w:style w:type="paragraph" w:customStyle="1" w:styleId="MODELNAME">
    <w:name w:val="MODELNAME"/>
    <w:basedOn w:val="Normal"/>
    <w:uiPriority w:val="99"/>
    <w:rsid w:val="00FE7B8A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REPORT1">
    <w:name w:val="REPORT1"/>
    <w:basedOn w:val="Normal"/>
    <w:uiPriority w:val="99"/>
    <w:locked/>
    <w:rsid w:val="00FE7B8A"/>
    <w:pPr>
      <w:jc w:val="center"/>
    </w:pPr>
    <w:rPr>
      <w:rFonts w:ascii="Arial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Normal"/>
    <w:uiPriority w:val="99"/>
    <w:locked/>
    <w:rsid w:val="00FE7B8A"/>
    <w:rPr>
      <w:color w:val="000000"/>
      <w:sz w:val="28"/>
      <w:szCs w:val="28"/>
    </w:rPr>
  </w:style>
  <w:style w:type="paragraph" w:customStyle="1" w:styleId="TBLDOCNAME">
    <w:name w:val="TBLDOCNAME"/>
    <w:basedOn w:val="Normal"/>
    <w:uiPriority w:val="99"/>
    <w:rsid w:val="00FE7B8A"/>
    <w:rPr>
      <w:color w:val="000000"/>
    </w:rPr>
  </w:style>
  <w:style w:type="paragraph" w:customStyle="1" w:styleId="TBLFORM">
    <w:name w:val="TBLFORM"/>
    <w:basedOn w:val="Normal"/>
    <w:uiPriority w:val="99"/>
    <w:rsid w:val="00FE7B8A"/>
    <w:pPr>
      <w:jc w:val="center"/>
    </w:pPr>
    <w:rPr>
      <w:color w:val="000000"/>
    </w:rPr>
  </w:style>
  <w:style w:type="paragraph" w:customStyle="1" w:styleId="TBLFUNCITAL">
    <w:name w:val="TBLFUNCITAL"/>
    <w:basedOn w:val="Normal"/>
    <w:uiPriority w:val="99"/>
    <w:rsid w:val="00FE7B8A"/>
    <w:rPr>
      <w:i/>
      <w:iCs/>
      <w:color w:val="FF0000"/>
    </w:rPr>
  </w:style>
  <w:style w:type="paragraph" w:customStyle="1" w:styleId="TBLFUNCRED">
    <w:name w:val="TBLFUNCRED"/>
    <w:basedOn w:val="Normal"/>
    <w:uiPriority w:val="99"/>
    <w:rsid w:val="00FE7B8A"/>
    <w:rPr>
      <w:color w:val="FF0000"/>
    </w:rPr>
  </w:style>
  <w:style w:type="paragraph" w:customStyle="1" w:styleId="TBLHEAD1">
    <w:name w:val="TBLHEAD_1"/>
    <w:basedOn w:val="Normal"/>
    <w:uiPriority w:val="99"/>
    <w:rsid w:val="00FE7B8A"/>
    <w:rPr>
      <w:b/>
      <w:bCs/>
      <w:color w:val="000000"/>
      <w:szCs w:val="24"/>
    </w:rPr>
  </w:style>
  <w:style w:type="paragraph" w:customStyle="1" w:styleId="TBLHEAD2">
    <w:name w:val="TBLHEAD_2"/>
    <w:basedOn w:val="Normal"/>
    <w:uiPriority w:val="99"/>
    <w:rsid w:val="00FE7B8A"/>
    <w:rPr>
      <w:b/>
      <w:bCs/>
      <w:color w:val="000000"/>
      <w:szCs w:val="24"/>
    </w:rPr>
  </w:style>
  <w:style w:type="paragraph" w:customStyle="1" w:styleId="TBLLKOMMENT">
    <w:name w:val="TBLLKOMMENT"/>
    <w:basedOn w:val="Normal"/>
    <w:uiPriority w:val="99"/>
    <w:rsid w:val="00FE7B8A"/>
    <w:pPr>
      <w:ind w:firstLine="283"/>
    </w:pPr>
    <w:rPr>
      <w:i/>
      <w:iCs/>
      <w:color w:val="1F497D"/>
    </w:rPr>
  </w:style>
  <w:style w:type="paragraph" w:customStyle="1" w:styleId="TBLOKOMMENT">
    <w:name w:val="TBLOKOMMENT"/>
    <w:basedOn w:val="Normal"/>
    <w:uiPriority w:val="99"/>
    <w:rsid w:val="00FE7B8A"/>
    <w:rPr>
      <w:i/>
      <w:iCs/>
      <w:color w:val="FF0000"/>
    </w:rPr>
  </w:style>
  <w:style w:type="paragraph" w:customStyle="1" w:styleId="TBLSTAT">
    <w:name w:val="TBLSTAT"/>
    <w:basedOn w:val="Normal"/>
    <w:uiPriority w:val="99"/>
    <w:rsid w:val="00FE7B8A"/>
    <w:pPr>
      <w:spacing w:before="56"/>
      <w:ind w:left="283" w:firstLine="680"/>
    </w:pPr>
    <w:rPr>
      <w:i/>
      <w:iCs/>
      <w:color w:val="000000"/>
      <w:u w:val="single"/>
    </w:rPr>
  </w:style>
  <w:style w:type="paragraph" w:customStyle="1" w:styleId="TBLSTATSPISOK">
    <w:name w:val="TBLSTATSPISOK"/>
    <w:basedOn w:val="Normal"/>
    <w:uiPriority w:val="99"/>
    <w:rsid w:val="00FE7B8A"/>
    <w:pPr>
      <w:ind w:left="1247" w:hanging="283"/>
    </w:pPr>
    <w:rPr>
      <w:i/>
      <w:iCs/>
      <w:color w:val="000000"/>
    </w:rPr>
  </w:style>
  <w:style w:type="paragraph" w:customStyle="1" w:styleId="TBLSTATSPISOKRED">
    <w:name w:val="TBLSTATSPISOKRED"/>
    <w:basedOn w:val="Normal"/>
    <w:uiPriority w:val="99"/>
    <w:rsid w:val="00FE7B8A"/>
    <w:pPr>
      <w:ind w:left="1247" w:hanging="283"/>
    </w:pPr>
    <w:rPr>
      <w:i/>
      <w:iCs/>
      <w:color w:val="FF0000"/>
    </w:rPr>
  </w:style>
  <w:style w:type="paragraph" w:customStyle="1" w:styleId="TBLTKOMMENT">
    <w:name w:val="TBLTKOMMENT"/>
    <w:basedOn w:val="Normal"/>
    <w:uiPriority w:val="99"/>
    <w:rsid w:val="00FE7B8A"/>
    <w:pPr>
      <w:ind w:firstLine="283"/>
    </w:pPr>
    <w:rPr>
      <w:i/>
      <w:iCs/>
      <w:color w:val="FF0000"/>
    </w:rPr>
  </w:style>
  <w:style w:type="paragraph" w:customStyle="1" w:styleId="TXTFUNCSPISOKRED">
    <w:name w:val="TXTFUNCSPISOKRED"/>
    <w:basedOn w:val="Normal"/>
    <w:uiPriority w:val="99"/>
    <w:rsid w:val="00FE7B8A"/>
    <w:pPr>
      <w:ind w:left="963" w:hanging="396"/>
    </w:pPr>
    <w:rPr>
      <w:color w:val="FF0000"/>
      <w:sz w:val="26"/>
      <w:szCs w:val="26"/>
    </w:rPr>
  </w:style>
  <w:style w:type="paragraph" w:customStyle="1" w:styleId="TXTSTAT">
    <w:name w:val="TXTSTAT"/>
    <w:basedOn w:val="Normal"/>
    <w:uiPriority w:val="99"/>
    <w:rsid w:val="00FE7B8A"/>
    <w:pPr>
      <w:spacing w:before="56"/>
      <w:ind w:left="283" w:firstLine="680"/>
    </w:pPr>
    <w:rPr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Normal"/>
    <w:uiPriority w:val="99"/>
    <w:rsid w:val="00FE7B8A"/>
    <w:pPr>
      <w:ind w:left="1247" w:hanging="283"/>
    </w:pPr>
    <w:rPr>
      <w:i/>
      <w:iCs/>
      <w:color w:val="000000"/>
      <w:sz w:val="26"/>
      <w:szCs w:val="26"/>
    </w:rPr>
  </w:style>
  <w:style w:type="paragraph" w:customStyle="1" w:styleId="TXTSTATSPISOKRED">
    <w:name w:val="TXTSTATSPISOKRED"/>
    <w:basedOn w:val="Normal"/>
    <w:uiPriority w:val="99"/>
    <w:rsid w:val="00FE7B8A"/>
    <w:pPr>
      <w:ind w:left="1247" w:hanging="283"/>
    </w:pPr>
    <w:rPr>
      <w:i/>
      <w:iCs/>
      <w:color w:val="FF0000"/>
      <w:sz w:val="26"/>
      <w:szCs w:val="26"/>
    </w:rPr>
  </w:style>
  <w:style w:type="paragraph" w:customStyle="1" w:styleId="a36">
    <w:name w:val="ТаблицаСписок"/>
    <w:rsid w:val="00FE7B8A"/>
    <w:pPr>
      <w:numPr>
        <w:numId w:val="8"/>
      </w:numPr>
      <w:tabs>
        <w:tab w:val="left" w:pos="255"/>
      </w:tabs>
      <w:spacing w:before="60" w:after="0" w:line="240" w:lineRule="auto"/>
      <w:ind w:left="255" w:hanging="227"/>
    </w:pPr>
    <w:rPr>
      <w:rFonts w:ascii="Times New Roman" w:eastAsia="Times New Roman" w:hAnsi="Times New Roman" w:cs="Times New Roman"/>
      <w:lang w:eastAsia="ru-RU"/>
    </w:rPr>
  </w:style>
  <w:style w:type="paragraph" w:customStyle="1" w:styleId="16">
    <w:name w:val="ТаблицаПрил1"/>
    <w:basedOn w:val="13"/>
    <w:rsid w:val="00FE7B8A"/>
    <w:pPr>
      <w:tabs>
        <w:tab w:val="left" w:pos="312"/>
        <w:tab w:val="clear" w:pos="1134"/>
      </w:tabs>
      <w:ind w:left="312" w:hanging="284"/>
    </w:pPr>
    <w:rPr>
      <w:sz w:val="22"/>
    </w:rPr>
  </w:style>
  <w:style w:type="paragraph" w:customStyle="1" w:styleId="25">
    <w:name w:val="ТаблицаПрил2"/>
    <w:basedOn w:val="22"/>
    <w:rsid w:val="00FE7B8A"/>
    <w:pPr>
      <w:tabs>
        <w:tab w:val="left" w:pos="482"/>
        <w:tab w:val="clear" w:pos="1276"/>
      </w:tabs>
      <w:ind w:left="482" w:hanging="454"/>
    </w:pPr>
    <w:rPr>
      <w:sz w:val="22"/>
    </w:rPr>
  </w:style>
  <w:style w:type="paragraph" w:customStyle="1" w:styleId="33">
    <w:name w:val="ТаблицаПрил3"/>
    <w:basedOn w:val="32"/>
    <w:rsid w:val="00FE7B8A"/>
    <w:pPr>
      <w:tabs>
        <w:tab w:val="left" w:pos="652"/>
        <w:tab w:val="clear" w:pos="1418"/>
      </w:tabs>
      <w:ind w:left="652" w:hanging="624"/>
    </w:pPr>
    <w:rPr>
      <w:sz w:val="22"/>
    </w:rPr>
  </w:style>
  <w:style w:type="paragraph" w:customStyle="1" w:styleId="26">
    <w:name w:val="ТаблицаТекст2"/>
    <w:basedOn w:val="21"/>
    <w:rsid w:val="00FE7B8A"/>
    <w:pPr>
      <w:tabs>
        <w:tab w:val="left" w:pos="482"/>
        <w:tab w:val="clear" w:pos="1276"/>
      </w:tabs>
      <w:spacing w:before="60" w:after="0"/>
      <w:ind w:left="28" w:firstLine="0"/>
    </w:pPr>
    <w:rPr>
      <w:sz w:val="22"/>
    </w:rPr>
  </w:style>
  <w:style w:type="paragraph" w:customStyle="1" w:styleId="34">
    <w:name w:val="ТаблицаТекст3"/>
    <w:basedOn w:val="31"/>
    <w:rsid w:val="00FE7B8A"/>
    <w:pPr>
      <w:tabs>
        <w:tab w:val="left" w:pos="652"/>
        <w:tab w:val="clear" w:pos="1418"/>
      </w:tabs>
      <w:ind w:left="28" w:firstLine="0"/>
    </w:pPr>
    <w:rPr>
      <w:sz w:val="22"/>
    </w:rPr>
  </w:style>
  <w:style w:type="paragraph" w:customStyle="1" w:styleId="41">
    <w:name w:val="ТаблицаТекст4"/>
    <w:basedOn w:val="40"/>
    <w:rsid w:val="00FE7B8A"/>
    <w:pPr>
      <w:tabs>
        <w:tab w:val="left" w:pos="822"/>
        <w:tab w:val="clear" w:pos="1559"/>
      </w:tabs>
      <w:ind w:left="28" w:firstLine="0"/>
    </w:pPr>
    <w:rPr>
      <w:sz w:val="22"/>
    </w:rPr>
  </w:style>
  <w:style w:type="paragraph" w:customStyle="1" w:styleId="17">
    <w:name w:val="Таблица1"/>
    <w:rsid w:val="00FE7B8A"/>
    <w:pPr>
      <w:numPr>
        <w:numId w:val="9"/>
      </w:numPr>
      <w:spacing w:before="60"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27">
    <w:name w:val="Таблица2"/>
    <w:basedOn w:val="17"/>
    <w:qFormat/>
    <w:rsid w:val="00FE7B8A"/>
    <w:pPr>
      <w:numPr>
        <w:ilvl w:val="1"/>
      </w:numPr>
    </w:pPr>
  </w:style>
  <w:style w:type="numbering" w:customStyle="1" w:styleId="18">
    <w:name w:val="Стиль1"/>
    <w:uiPriority w:val="99"/>
    <w:locked/>
    <w:rsid w:val="00FE7B8A"/>
    <w:pPr>
      <w:numPr>
        <w:numId w:val="10"/>
      </w:numPr>
    </w:pPr>
  </w:style>
  <w:style w:type="paragraph" w:customStyle="1" w:styleId="TBLOKOMMENTTEST">
    <w:name w:val="TBLOKOMMENT_TEST"/>
    <w:basedOn w:val="Normal"/>
    <w:uiPriority w:val="99"/>
    <w:rsid w:val="00FE7B8A"/>
    <w:rPr>
      <w:rFonts w:eastAsiaTheme="minorEastAsia"/>
      <w:i/>
      <w:iCs/>
      <w:color w:val="F5730A"/>
    </w:rPr>
  </w:style>
  <w:style w:type="paragraph" w:customStyle="1" w:styleId="TBLOKOMMENTTEST2">
    <w:name w:val="TBLOKOMMENT_TEST2"/>
    <w:basedOn w:val="Normal"/>
    <w:uiPriority w:val="99"/>
    <w:rsid w:val="00FE7B8A"/>
    <w:rPr>
      <w:rFonts w:eastAsiaTheme="minorEastAsia"/>
      <w:i/>
      <w:iCs/>
      <w:color w:val="7030A0"/>
    </w:rPr>
  </w:style>
  <w:style w:type="character" w:customStyle="1" w:styleId="a37">
    <w:name w:val="ЗнакТекстНадСтр"/>
    <w:rsid w:val="00FE7B8A"/>
    <w:rPr>
      <w:vertAlign w:val="superscript"/>
    </w:rPr>
  </w:style>
  <w:style w:type="character" w:customStyle="1" w:styleId="a38">
    <w:name w:val="ЗнакТекстПодСтр"/>
    <w:basedOn w:val="DefaultParagraphFont"/>
    <w:rsid w:val="00FE7B8A"/>
    <w:rPr>
      <w:vertAlign w:val="subscript"/>
    </w:rPr>
  </w:style>
  <w:style w:type="paragraph" w:customStyle="1" w:styleId="a39">
    <w:name w:val="ТаблицаСписокМ"/>
    <w:rsid w:val="00DF63DD"/>
    <w:pPr>
      <w:tabs>
        <w:tab w:val="left" w:pos="255"/>
      </w:tabs>
      <w:spacing w:before="60" w:after="0" w:line="240" w:lineRule="auto"/>
      <w:ind w:left="255" w:hanging="227"/>
    </w:pPr>
    <w:rPr>
      <w:rFonts w:ascii="Times New Roman" w:eastAsia="Times New Roman" w:hAnsi="Times New Roman" w:cs="Times New Roman"/>
      <w:lang w:eastAsia="ru-RU"/>
    </w:rPr>
  </w:style>
  <w:style w:type="paragraph" w:styleId="ListParagraph">
    <w:name w:val="List Paragraph"/>
    <w:basedOn w:val="Normal"/>
    <w:uiPriority w:val="34"/>
    <w:qFormat/>
    <w:rsid w:val="009E228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C6DFE"/>
    <w:rPr>
      <w:b/>
      <w:bCs/>
    </w:rPr>
  </w:style>
  <w:style w:type="character" w:customStyle="1" w:styleId="28">
    <w:name w:val="Текст2 Знак"/>
    <w:link w:val="21"/>
    <w:rsid w:val="0042106D"/>
    <w:rPr>
      <w:sz w:val="26"/>
    </w:rPr>
  </w:style>
  <w:style w:type="character" w:customStyle="1" w:styleId="a40">
    <w:name w:val="Другое_"/>
    <w:basedOn w:val="DefaultParagraphFont"/>
    <w:link w:val="a41"/>
    <w:rsid w:val="006475E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1">
    <w:name w:val="Другое"/>
    <w:basedOn w:val="Normal"/>
    <w:link w:val="a40"/>
    <w:rsid w:val="006475E6"/>
    <w:pPr>
      <w:widowControl w:val="0"/>
      <w:shd w:val="clear" w:color="auto" w:fill="FFFFFF"/>
      <w:spacing w:after="100" w:line="240" w:lineRule="auto"/>
      <w:ind w:firstLine="400"/>
    </w:pPr>
    <w:rPr>
      <w:rFonts w:ascii="Times New Roman" w:eastAsia="Times New Roman" w:hAnsi="Times New Roman" w:cs="Times New Roman"/>
    </w:rPr>
  </w:style>
  <w:style w:type="numbering" w:customStyle="1" w:styleId="29">
    <w:name w:val="Стиль2"/>
    <w:uiPriority w:val="99"/>
    <w:rsid w:val="009037FF"/>
    <w:pPr>
      <w:numPr>
        <w:numId w:val="12"/>
      </w:numPr>
    </w:pPr>
  </w:style>
  <w:style w:type="numbering" w:customStyle="1" w:styleId="35">
    <w:name w:val="Стиль3"/>
    <w:uiPriority w:val="99"/>
    <w:rsid w:val="009037FF"/>
    <w:pPr>
      <w:numPr>
        <w:numId w:val="13"/>
      </w:numPr>
    </w:pPr>
  </w:style>
  <w:style w:type="numbering" w:customStyle="1" w:styleId="42">
    <w:name w:val="Стиль4"/>
    <w:uiPriority w:val="99"/>
    <w:rsid w:val="0074510D"/>
    <w:pPr>
      <w:numPr>
        <w:numId w:val="14"/>
      </w:numPr>
    </w:pPr>
  </w:style>
  <w:style w:type="numbering" w:customStyle="1" w:styleId="100">
    <w:name w:val="Стиль10"/>
    <w:rsid w:val="00283622"/>
    <w:pPr>
      <w:numPr>
        <w:numId w:val="20"/>
      </w:numPr>
    </w:pPr>
  </w:style>
  <w:style w:type="numbering" w:customStyle="1" w:styleId="111">
    <w:name w:val="Стиль11"/>
    <w:rsid w:val="00124F74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2.emf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customXml" Target="../customXml/item5.xml" /><Relationship Id="rId9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Рисунок" ma:contentTypeID="0x01010200F6EFDEDE5B6354499159BEC799FF1C57" ma:contentTypeVersion="0" ma:contentTypeDescription="Отправка изображения или фотографии." ma:contentTypeScope="" ma:versionID="7a27f8078c9e88649b000b56560a2c70">
  <xsd:schema xmlns:xsd="http://www.w3.org/2001/XMLSchema" xmlns:xs="http://www.w3.org/2001/XMLSchema" xmlns:p="http://schemas.microsoft.com/office/2006/metadata/properties" xmlns:ns1="http://schemas.microsoft.com/sharepoint/v3" xmlns:ns2="644c5f9c-d264-48b6-9923-35ca1164f75b" targetNamespace="http://schemas.microsoft.com/office/2006/metadata/properties" ma:root="true" ma:fieldsID="20044ea85863a70ccb67205a0a632625" ns1:_="" ns2:_="">
    <xsd:import namespace="http://schemas.microsoft.com/sharepoint/v3"/>
    <xsd:import namespace="644c5f9c-d264-48b6-9923-35ca1164f75b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Ширина рисунка" ma:internalName="ImageWidth" ma:readOnly="true">
      <xsd:simpleType>
        <xsd:restriction base="dms:Unknown"/>
      </xsd:simpleType>
    </xsd:element>
    <xsd:element name="ImageHeight" ma:index="12" nillable="true" ma:displayName="Высота рисунка" ma:internalName="ImageHeight" ma:readOnly="true">
      <xsd:simpleType>
        <xsd:restriction base="dms:Unknown"/>
      </xsd:simpleType>
    </xsd:element>
    <xsd:element name="ImageCreateDate" ma:index="13" nillable="true" ma:displayName="Дата создания рисунка" ma:format="DateTime" ma:hidden="true" ma:internalName="ImageCreateDate">
      <xsd:simpleType>
        <xsd:restriction base="dms:DateTime"/>
      </xsd:simpleType>
    </xsd:element>
    <xsd:element name="Description" ma:index="14" nillable="true" ma:displayName="Описание" ma:description="Используется в качестве замещающего текста для рисунка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Эскиз существует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Изображение для просмотра существует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URL-адрес изображения для просмотра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c5f9c-d264-48b6-9923-35ca1164f75b" elementFormDefault="qualified">
    <xsd:import namespace="http://schemas.microsoft.com/office/2006/documentManagement/types"/>
    <xsd:import namespace="http://schemas.microsoft.com/office/infopath/2007/PartnerControls"/>
    <xsd:element name="_dlc_DocId" ma:index="26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2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8" ma:displayName="Название"/>
        <xsd:element ref="dc:subject" minOccurs="0" maxOccurs="1"/>
        <xsd:element ref="dc:description" minOccurs="0" maxOccurs="1"/>
        <xsd:element name="keywords" minOccurs="0" maxOccurs="1" type="xsd:string" ma:index="20" ma:displayName="Ключевые слова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3">
      <Url xsi:nil="true"/>
      <Description xsi:nil="true"/>
    </AlternateThumbnailUrl>
    <ImageCreateDate xmlns="http://schemas.microsoft.com/sharepoint/v3" xsi:nil="true"/>
    <Description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0B184-F523-4CF4-8E73-7445C54E628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BE52B81-D97B-4B05-9639-4EBDE56C7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44c5f9c-d264-48b6-9923-35ca1164f7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04B93A-DBB8-43C7-9521-6BFC8A384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2BC084B-11FC-441B-9E80-6F1CEF254F9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8BB13D9-FC9F-45C9-8AEA-87356AB63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12</Pages>
  <Words>3417</Words>
  <Characters>19483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22855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Парохонько Сергей Сергеевич</dc:creator>
  <cp:lastModifiedBy>Шевяков Максим Олегович</cp:lastModifiedBy>
  <cp:revision>9</cp:revision>
  <cp:lastPrinted>2018-10-30T14:49:00Z</cp:lastPrinted>
  <dcterms:created xsi:type="dcterms:W3CDTF">2023-07-04T06:29:00Z</dcterms:created>
  <dcterms:modified xsi:type="dcterms:W3CDTF">2023-10-31T10:55:00Z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0x01010200F6EFDEDE5B6354499159BEC799FF1C57</vt:lpwstr>
  </property>
  <property fmtid="{D5CDD505-2E9C-101B-9397-08002B2CF9AE}" pid="3" name="_dlc_DocIdItemGuid">
    <vt:lpwstr>8da4e7e6-a2be-4482-ac88-ee001810cf79</vt:lpwstr>
  </property>
</Properties>
</file>