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4"/>
        <w:gridCol w:w="283"/>
        <w:gridCol w:w="4621"/>
      </w:tblGrid>
      <w:tr w14:paraId="0CC197A6" w14:textId="77777777" w:rsidTr="00DF5790">
        <w:tblPrEx>
          <w:tblW w:w="94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8343DF" w:rsidRPr="00235EAD" w:rsidP="001A4161" w14:paraId="768EF09B" w14:textId="41DB6366">
            <w:pPr>
              <w:pStyle w:val="1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4570730</wp:posOffset>
                  </wp:positionH>
                  <wp:positionV relativeFrom="page">
                    <wp:posOffset>190500</wp:posOffset>
                  </wp:positionV>
                  <wp:extent cx="2735580" cy="393294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275067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93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.3pt;mso-position-horizontal-relative:page;mso-position-vertical-relative:page;position:absolute;z-index:251658240" fillcolor="white" strokecolor="white"/>
              </w:pict>
            </w:r>
          </w:p>
        </w:tc>
        <w:tc>
          <w:tcPr>
            <w:tcW w:w="283" w:type="dxa"/>
            <w:vAlign w:val="center"/>
          </w:tcPr>
          <w:p w:rsidR="008343DF" w:rsidRPr="00235EAD" w:rsidP="008343DF" w14:paraId="64B171ED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Align w:val="center"/>
          </w:tcPr>
          <w:p w:rsidR="008343DF" w:rsidRPr="00285BAE" w:rsidP="001A4161" w14:paraId="066C889D" w14:textId="2ECBF226">
            <w:pPr>
              <w:pStyle w:val="1"/>
              <w:rPr>
                <w:rStyle w:val="a5"/>
              </w:rPr>
            </w:pPr>
          </w:p>
        </w:tc>
      </w:tr>
      <w:tr w14:paraId="33F58A48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8343DF" w:rsidRPr="00235EAD" w:rsidP="008343DF" w14:paraId="79E38003" w14:textId="18810F42">
            <w:pPr>
              <w:pStyle w:val="5"/>
              <w:rPr>
                <w:rFonts w:ascii="Times New Roman" w:hAnsi="Times New Roman" w:cs="Times New Roman"/>
              </w:rPr>
            </w:pPr>
            <w:r w:rsidRPr="00B37DED">
              <w:rPr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-744220</wp:posOffset>
                      </wp:positionV>
                      <wp:extent cx="1819910" cy="1026160"/>
                      <wp:effectExtent l="0" t="0" r="8890" b="2540"/>
                      <wp:wrapNone/>
                      <wp:docPr id="15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1819910" cy="1026160"/>
                                <a:chOff x="0" y="0"/>
                                <a:chExt cx="23118" cy="1319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0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18" cy="621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1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677"/>
                                  <a:ext cx="21220" cy="552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width:143.3pt;height:80.8pt;margin-top:-58.6pt;margin-left:14.4pt;mso-height-relative:margin;mso-width-relative:margin;position:absolute;z-index:-251655168" coordsize="23118,1319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7" type="#_x0000_t75" style="width:23118;height:6211;mso-wrap-style:square;position:absolute;visibility:visible">
                        <v:imagedata r:id="rId10" o:title=""/>
                        <v:path arrowok="t"/>
                      </v:shape>
                      <v:shape id="Рисунок 1" o:spid="_x0000_s1028" type="#_x0000_t75" style="width:21220;height:5521;mso-wrap-style:square;position:absolute;top:7677;visibility:visible">
                        <v:imagedata r:id="rId1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</w:tcPr>
          <w:p w:rsidR="008343DF" w:rsidP="008343DF" w14:paraId="27B2E296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P="008343DF" w14:paraId="14AB52C3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8343DF" w:rsidRPr="00235EAD" w:rsidP="008343DF" w14:paraId="0B92B425" w14:textId="77777777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621" w:type="dxa"/>
            <w:vMerge w:val="restart"/>
          </w:tcPr>
          <w:p w:rsidR="008343DF" w:rsidP="008343DF" w14:paraId="1615B6DA" w14:textId="77777777">
            <w:pPr>
              <w:pStyle w:val="3"/>
              <w:rPr>
                <w:rFonts w:ascii="Times New Roman" w:hAnsi="Times New Roman" w:cs="Times New Roman"/>
              </w:rPr>
            </w:pPr>
          </w:p>
          <w:p w:rsidR="00FE6E91" w:rsidRPr="00554EE3" w:rsidP="00FE6E91" w14:paraId="07DFE1CB" w14:textId="77777777">
            <w:pPr>
              <w:pStyle w:val="3"/>
              <w:jc w:val="right"/>
              <w:rPr>
                <w:rStyle w:val="a5"/>
                <w:rFonts w:ascii="Times New Roman" w:hAnsi="Times New Roman" w:cs="Times New Roman"/>
                <w:szCs w:val="28"/>
              </w:rPr>
            </w:pPr>
            <w:r w:rsidRPr="00554EE3">
              <w:rPr>
                <w:rFonts w:ascii="Times New Roman" w:hAnsi="Times New Roman" w:cs="Times New Roman"/>
                <w:szCs w:val="28"/>
              </w:rPr>
              <w:t>УТВЕРЖДАЮ:</w:t>
            </w:r>
          </w:p>
          <w:p w:rsidR="00FE6E91" w:rsidRPr="00554EE3" w:rsidP="00FE6E91" w14:paraId="32E5D8ED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Директор по ОТ, ПБ</w:t>
            </w:r>
          </w:p>
          <w:p w:rsidR="00FE6E91" w:rsidRPr="00554EE3" w:rsidP="00FE6E91" w14:paraId="36BFCE12" w14:textId="77777777">
            <w:pPr>
              <w:pStyle w:val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СибурТюменьГаз</w:t>
            </w: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43DF" w:rsidRPr="008926F0" w:rsidP="00FE6E91" w14:paraId="64DD5820" w14:textId="7751576F">
            <w:pPr>
              <w:pStyle w:val="1"/>
              <w:jc w:val="right"/>
              <w:rPr>
                <w:rStyle w:val="a6"/>
                <w:sz w:val="28"/>
                <w:szCs w:val="28"/>
              </w:rPr>
            </w:pPr>
            <w:r w:rsidRPr="00554EE3">
              <w:rPr>
                <w:rFonts w:ascii="Times New Roman" w:hAnsi="Times New Roman" w:cs="Times New Roman"/>
                <w:sz w:val="28"/>
                <w:szCs w:val="28"/>
              </w:rPr>
              <w:t>_________________В.С.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акер</w:t>
            </w:r>
            <w:r w:rsidRPr="008926F0" w:rsidR="008926F0">
              <w:rPr>
                <w:rStyle w:val="a6"/>
                <w:sz w:val="28"/>
                <w:szCs w:val="28"/>
              </w:rPr>
              <w:t xml:space="preserve"> </w:t>
            </w:r>
          </w:p>
          <w:p w:rsidR="008343DF" w:rsidP="008343DF" w14:paraId="1A8AA5B5" w14:textId="77777777">
            <w:pPr>
              <w:pStyle w:val="3"/>
              <w:jc w:val="center"/>
              <w:rPr>
                <w:rStyle w:val="a6"/>
              </w:rPr>
            </w:pPr>
          </w:p>
          <w:p w:rsidR="008343DF" w:rsidRPr="00235EAD" w:rsidP="008343DF" w14:paraId="5403E1AD" w14:textId="7777777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14:paraId="690D89CD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104"/>
          <w:jc w:val="center"/>
        </w:trPr>
        <w:tc>
          <w:tcPr>
            <w:tcW w:w="4524" w:type="dxa"/>
          </w:tcPr>
          <w:p w:rsidR="008343DF" w:rsidP="008343DF" w14:paraId="6DC6BD3A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7C564870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285BAE" w:rsidP="008343DF" w14:paraId="1525DFF5" w14:textId="77777777">
            <w:pPr>
              <w:pStyle w:val="3"/>
            </w:pPr>
          </w:p>
        </w:tc>
      </w:tr>
      <w:tr w14:paraId="06C96E84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8343DF" w:rsidP="008343DF" w14:paraId="476C6878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24F0AC1F" w14:textId="77777777">
            <w:pPr>
              <w:pStyle w:val="3"/>
            </w:pPr>
          </w:p>
        </w:tc>
        <w:tc>
          <w:tcPr>
            <w:tcW w:w="4621" w:type="dxa"/>
            <w:vMerge w:val="restart"/>
          </w:tcPr>
          <w:p w:rsidR="008343DF" w:rsidRPr="00086B30" w:rsidP="00FE6E91" w14:paraId="09B52E9A" w14:textId="2EFD87DA">
            <w:pPr>
              <w:pStyle w:val="3"/>
              <w:jc w:val="right"/>
              <w:rPr>
                <w:b w:val="0"/>
              </w:rPr>
            </w:pPr>
            <w:r>
              <w:rPr>
                <w:rStyle w:val="a5"/>
                <w:rFonts w:ascii="Times New Roman" w:hAnsi="Times New Roman" w:cs="Times New Roman"/>
                <w:b w:val="0"/>
              </w:rPr>
              <w:t>«____»_______________2023 г.</w:t>
            </w:r>
          </w:p>
        </w:tc>
      </w:tr>
      <w:tr w14:paraId="18C87D2F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8343DF" w:rsidRPr="00285BAE" w:rsidP="008343DF" w14:paraId="78A163A4" w14:textId="77777777">
            <w:pPr>
              <w:pStyle w:val="3"/>
            </w:pPr>
          </w:p>
        </w:tc>
        <w:tc>
          <w:tcPr>
            <w:tcW w:w="283" w:type="dxa"/>
          </w:tcPr>
          <w:p w:rsidR="008343DF" w:rsidP="008343DF" w14:paraId="6278726D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086B30" w:rsidP="008343DF" w14:paraId="41CAB682" w14:textId="77777777">
            <w:pPr>
              <w:pStyle w:val="3"/>
            </w:pPr>
          </w:p>
        </w:tc>
      </w:tr>
      <w:tr w14:paraId="03B7A96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39"/>
          <w:jc w:val="center"/>
        </w:trPr>
        <w:tc>
          <w:tcPr>
            <w:tcW w:w="4524" w:type="dxa"/>
          </w:tcPr>
          <w:p w:rsidR="008343DF" w:rsidRPr="00285BAE" w:rsidP="008343DF" w14:paraId="5E773363" w14:textId="77777777">
            <w:pPr>
              <w:pStyle w:val="3"/>
              <w:rPr>
                <w:rStyle w:val="a5"/>
              </w:rPr>
            </w:pPr>
          </w:p>
        </w:tc>
        <w:tc>
          <w:tcPr>
            <w:tcW w:w="283" w:type="dxa"/>
          </w:tcPr>
          <w:p w:rsidR="008343DF" w:rsidRPr="000B7EFD" w:rsidP="008343DF" w14:paraId="1DFB4977" w14:textId="77777777">
            <w:pPr>
              <w:pStyle w:val="3"/>
            </w:pPr>
          </w:p>
        </w:tc>
        <w:tc>
          <w:tcPr>
            <w:tcW w:w="4621" w:type="dxa"/>
            <w:vMerge/>
          </w:tcPr>
          <w:p w:rsidR="008343DF" w:rsidRPr="00697167" w:rsidP="008343DF" w14:paraId="4C3E0E4E" w14:textId="77777777">
            <w:pPr>
              <w:pStyle w:val="a4"/>
              <w:rPr>
                <w:rStyle w:val="a5"/>
              </w:rPr>
            </w:pPr>
          </w:p>
        </w:tc>
      </w:tr>
      <w:tr w14:paraId="14A80D6C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1344"/>
          <w:jc w:val="center"/>
        </w:trPr>
        <w:tc>
          <w:tcPr>
            <w:tcW w:w="9428" w:type="dxa"/>
            <w:gridSpan w:val="3"/>
          </w:tcPr>
          <w:p w:rsidR="008343DF" w:rsidRPr="00235EAD" w:rsidP="008343DF" w14:paraId="37EA401D" w14:textId="77777777">
            <w:pPr>
              <w:pStyle w:val="5"/>
              <w:rPr>
                <w:rFonts w:ascii="Times New Roman" w:hAnsi="Times New Roman" w:cs="Times New Roman"/>
              </w:rPr>
            </w:pPr>
          </w:p>
          <w:p w:rsidR="008343DF" w:rsidRPr="00235EAD" w:rsidP="00FE6E91" w14:paraId="30AA69C2" w14:textId="5C05352C">
            <w:pPr>
              <w:pStyle w:val="5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С</w:t>
            </w:r>
            <w:r w:rsidR="00FE6E91">
              <w:rPr>
                <w:rFonts w:ascii="Times New Roman" w:hAnsi="Times New Roman" w:cs="Times New Roman"/>
              </w:rPr>
              <w:t>ТГ-21/ОТ</w:t>
            </w:r>
          </w:p>
        </w:tc>
      </w:tr>
      <w:tr w14:paraId="0AF3E1F0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428" w:type="dxa"/>
            <w:gridSpan w:val="3"/>
          </w:tcPr>
          <w:p w:rsidR="008343DF" w:rsidRPr="00235EAD" w:rsidP="008343DF" w14:paraId="0E17A8D3" w14:textId="1E777214">
            <w:pPr>
              <w:pStyle w:val="1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 xml:space="preserve">Инструкция по охране труда </w:t>
            </w:r>
            <w:r w:rsidR="009C0827">
              <w:rPr>
                <w:rFonts w:ascii="Times New Roman" w:hAnsi="Times New Roman" w:cs="Times New Roman"/>
              </w:rPr>
              <w:t>при работе на заточных и обдирочно-шлифовальных станках</w:t>
            </w:r>
          </w:p>
          <w:p w:rsidR="008343DF" w:rsidP="008343DF" w14:paraId="3CB47028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8343DF" w:rsidP="008343DF" w14:paraId="713F8FA3" w14:textId="77777777">
            <w:pPr>
              <w:pStyle w:val="1"/>
              <w:jc w:val="left"/>
              <w:rPr>
                <w:rFonts w:ascii="Times New Roman" w:hAnsi="Times New Roman" w:cs="Times New Roman"/>
                <w:szCs w:val="36"/>
              </w:rPr>
            </w:pPr>
          </w:p>
          <w:p w:rsidR="008343DF" w:rsidRPr="00235EAD" w:rsidP="008343DF" w14:paraId="2E7649A4" w14:textId="2A1F5D14">
            <w:pPr>
              <w:pStyle w:val="1"/>
              <w:ind w:left="3540"/>
              <w:jc w:val="left"/>
              <w:rPr>
                <w:rFonts w:ascii="Times New Roman" w:hAnsi="Times New Roman" w:cs="Times New Roman"/>
                <w:szCs w:val="36"/>
              </w:rPr>
            </w:pPr>
            <w:r w:rsidRPr="00235EAD">
              <w:rPr>
                <w:rFonts w:ascii="Times New Roman" w:hAnsi="Times New Roman" w:cs="Times New Roman"/>
                <w:szCs w:val="36"/>
              </w:rPr>
              <w:t xml:space="preserve">(редакция </w:t>
            </w:r>
            <w:r w:rsidR="009C0827">
              <w:rPr>
                <w:rFonts w:ascii="Times New Roman" w:hAnsi="Times New Roman" w:cs="Times New Roman"/>
                <w:szCs w:val="36"/>
              </w:rPr>
              <w:t>1.0</w:t>
            </w:r>
            <w:r w:rsidRPr="00235EAD">
              <w:rPr>
                <w:rFonts w:ascii="Times New Roman" w:hAnsi="Times New Roman" w:cs="Times New Roman"/>
                <w:szCs w:val="36"/>
              </w:rPr>
              <w:t>)</w:t>
            </w:r>
          </w:p>
        </w:tc>
      </w:tr>
      <w:tr w14:paraId="39A8E1F1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428" w:type="dxa"/>
            <w:gridSpan w:val="3"/>
          </w:tcPr>
          <w:p w:rsidR="008343DF" w:rsidRPr="00285BAE" w:rsidP="008343DF" w14:paraId="492F60FF" w14:textId="77777777">
            <w:pPr>
              <w:pStyle w:val="7"/>
            </w:pPr>
          </w:p>
        </w:tc>
      </w:tr>
      <w:tr w14:paraId="5F1276A5" w14:textId="77777777" w:rsidTr="00DF5790">
        <w:tblPrEx>
          <w:tblW w:w="9428" w:type="dxa"/>
          <w:jc w:val="center"/>
          <w:tblLayout w:type="fixed"/>
          <w:tblLook w:val="0000"/>
        </w:tblPrEx>
        <w:trPr>
          <w:trHeight w:hRule="exact" w:val="4732"/>
          <w:jc w:val="center"/>
        </w:trPr>
        <w:tc>
          <w:tcPr>
            <w:tcW w:w="9428" w:type="dxa"/>
            <w:gridSpan w:val="3"/>
            <w:vAlign w:val="bottom"/>
          </w:tcPr>
          <w:p w:rsidR="008343DF" w:rsidRPr="00235EAD" w:rsidP="008343DF" w14:paraId="1EF0A315" w14:textId="277F55E2">
            <w:pPr>
              <w:pStyle w:val="7"/>
              <w:spacing w:after="0"/>
              <w:rPr>
                <w:rFonts w:ascii="Times New Roman" w:hAnsi="Times New Roman" w:cs="Times New Roman"/>
              </w:rPr>
            </w:pPr>
            <w:r w:rsidRPr="00235EAD">
              <w:rPr>
                <w:rFonts w:ascii="Times New Roman" w:hAnsi="Times New Roman" w:cs="Times New Roman"/>
              </w:rPr>
              <w:t>г. </w:t>
            </w:r>
            <w:r w:rsidR="001A4161">
              <w:rPr>
                <w:rFonts w:ascii="Times New Roman" w:hAnsi="Times New Roman" w:cs="Times New Roman"/>
              </w:rPr>
              <w:t>Нижневартовск</w:t>
            </w:r>
          </w:p>
          <w:p w:rsidR="008343DF" w:rsidRPr="00DF5790" w:rsidP="00DF5790" w14:paraId="10AD2FE1" w14:textId="2A2BAC57">
            <w:pPr>
              <w:pStyle w:val="7"/>
              <w:spacing w:after="0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A4161" w:rsidR="001A4161">
              <w:rPr>
                <w:rFonts w:ascii="Times New Roman" w:hAnsi="Times New Roman" w:cs="Times New Roman"/>
              </w:rPr>
              <w:t xml:space="preserve">23 </w:t>
            </w:r>
            <w:r w:rsidRPr="00235EAD">
              <w:rPr>
                <w:rFonts w:ascii="Times New Roman" w:hAnsi="Times New Roman" w:cs="Times New Roman"/>
              </w:rPr>
              <w:t>г</w:t>
            </w:r>
          </w:p>
        </w:tc>
      </w:tr>
    </w:tbl>
    <w:p w:rsidR="00D761DE" w:rsidRPr="00E21EC3" w:rsidP="00D761DE" w14:paraId="625E82B6" w14:textId="67E25E73">
      <w:pPr>
        <w:pStyle w:val="10"/>
        <w:rPr>
          <w:rFonts w:ascii="Times New Roman" w:hAnsi="Times New Roman" w:cs="Times New Roman"/>
        </w:rPr>
      </w:pPr>
      <w:r w:rsidRPr="00E21EC3">
        <w:rPr>
          <w:rFonts w:ascii="Times New Roman" w:hAnsi="Times New Roman" w:cs="Times New Roman"/>
        </w:rPr>
        <w:t>Содержание</w:t>
      </w:r>
    </w:p>
    <w:p w:rsidR="002A51CC" w:rsidP="002A51CC" w14:paraId="026D2CD6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r>
        <w:fldChar w:fldCharType="begin"/>
      </w:r>
      <w:r>
        <w:instrText xml:space="preserve"> HYPERLINK \l "_Toc124420620" </w:instrText>
      </w:r>
      <w:r>
        <w:fldChar w:fldCharType="separate"/>
      </w:r>
      <w:r w:rsidRPr="00B41A3A">
        <w:rPr>
          <w:rStyle w:val="Hyperlink"/>
          <w:rFonts w:cs="Times New Roman"/>
        </w:rPr>
        <w:t>1.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2A51CC" w:rsidP="002A51CC" w14:paraId="315DB54E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"_Toc124420621"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2.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Общие требования охраны труда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_Toc124420621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2A51CC" w:rsidP="002A51CC" w14:paraId="73014794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"_Toc124420622" </w:instrText>
      </w:r>
      <w:r>
        <w:fldChar w:fldCharType="separate"/>
      </w:r>
      <w:r w:rsidRPr="00B41A3A">
        <w:rPr>
          <w:rStyle w:val="Hyperlink"/>
          <w:rFonts w:cs="Times New Roman"/>
          <w:lang w:eastAsia="ru-RU"/>
        </w:rPr>
        <w:t>3.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  <w:lang w:eastAsia="ru-RU"/>
        </w:rPr>
        <w:t>Требования охраны труда перед началом работы</w:t>
      </w:r>
      <w:r>
        <w:rPr>
          <w:webHidden/>
        </w:rPr>
        <w:tab/>
      </w:r>
      <w:r>
        <w:rPr>
          <w:webHidden/>
          <w:lang w:val="en-US"/>
        </w:rPr>
        <w:t>6</w:t>
      </w:r>
      <w:r>
        <w:fldChar w:fldCharType="end"/>
      </w:r>
    </w:p>
    <w:p w:rsidR="002A51CC" w:rsidP="002A51CC" w14:paraId="1323EC3C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"_Toc124420623" </w:instrText>
      </w:r>
      <w:r>
        <w:fldChar w:fldCharType="separate"/>
      </w:r>
      <w:r w:rsidRPr="00B41A3A">
        <w:rPr>
          <w:rStyle w:val="Hyperlink"/>
          <w:rFonts w:cs="Times New Roman"/>
        </w:rPr>
        <w:t>4.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во время работы</w:t>
      </w:r>
      <w:r>
        <w:rPr>
          <w:webHidden/>
        </w:rPr>
        <w:tab/>
      </w:r>
      <w:r>
        <w:rPr>
          <w:webHidden/>
          <w:lang w:val="en-US"/>
        </w:rPr>
        <w:t>8</w:t>
      </w:r>
      <w:r>
        <w:fldChar w:fldCharType="end"/>
      </w:r>
    </w:p>
    <w:p w:rsidR="002A51CC" w:rsidP="002A51CC" w14:paraId="642A69D3" w14:textId="77777777">
      <w:pPr>
        <w:pStyle w:val="TOC1"/>
        <w:rPr>
          <w:rFonts w:eastAsiaTheme="minorEastAsia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"_Toc124420624" </w:instrText>
      </w:r>
      <w:r>
        <w:fldChar w:fldCharType="separate"/>
      </w:r>
      <w:r w:rsidRPr="00B41A3A">
        <w:rPr>
          <w:rStyle w:val="Hyperlink"/>
          <w:rFonts w:cs="Times New Roman"/>
        </w:rPr>
        <w:t>5.</w:t>
      </w:r>
      <w:r>
        <w:rPr>
          <w:rFonts w:eastAsiaTheme="minorEastAsia"/>
          <w:b w:val="0"/>
          <w:bCs w:val="0"/>
          <w:sz w:val="22"/>
          <w:szCs w:val="22"/>
          <w:lang w:eastAsia="ru-RU"/>
        </w:rPr>
        <w:tab/>
      </w:r>
      <w:r w:rsidRPr="00B41A3A">
        <w:rPr>
          <w:rStyle w:val="Hyperlink"/>
          <w:rFonts w:cs="Times New Roman"/>
        </w:rPr>
        <w:t>Требования охраны труда в аварийных ситуациях</w:t>
      </w:r>
      <w:r>
        <w:rPr>
          <w:webHidden/>
        </w:rPr>
        <w:tab/>
      </w:r>
      <w:r>
        <w:rPr>
          <w:webHidden/>
          <w:lang w:val="en-US"/>
        </w:rPr>
        <w:t>8</w:t>
      </w:r>
      <w:r>
        <w:fldChar w:fldCharType="end"/>
      </w:r>
    </w:p>
    <w:p w:rsidR="00D827B4" w:rsidP="00D827B4" w14:paraId="563B18A4" w14:textId="1CA4CCF9">
      <w:pPr>
        <w:pStyle w:val="TOC1"/>
        <w:rPr>
          <w:lang w:val="en-US"/>
        </w:rPr>
      </w:pPr>
      <w:r>
        <w:fldChar w:fldCharType="begin"/>
      </w:r>
      <w:r>
        <w:instrText xml:space="preserve"> HYPERLINK "C:\\Users\\KaygorodovaEM\\Desktop\\Унификация инструкций\\В работе\\+Инструкция по охране труда при работе на гидравлическом прессе.docx" \l "_Toc124420624" </w:instrText>
      </w:r>
      <w:r>
        <w:fldChar w:fldCharType="separate"/>
      </w:r>
      <w:r>
        <w:rPr>
          <w:rStyle w:val="Hyperlink"/>
        </w:rPr>
        <w:t>6.</w:t>
      </w:r>
      <w:r>
        <w:rPr>
          <w:rStyle w:val="Hyperlink"/>
          <w:rFonts w:eastAsiaTheme="minorEastAsia"/>
          <w:b w:val="0"/>
          <w:bCs w:val="0"/>
          <w:sz w:val="22"/>
          <w:szCs w:val="22"/>
          <w:lang w:eastAsia="ru-RU"/>
        </w:rPr>
        <w:tab/>
      </w:r>
      <w:r>
        <w:rPr>
          <w:rStyle w:val="Hyperlink"/>
        </w:rPr>
        <w:t>Требования охраны труда по окончании работы</w:t>
      </w:r>
      <w:r>
        <w:rPr>
          <w:rStyle w:val="Hyperlink"/>
          <w:webHidden/>
        </w:rPr>
        <w:tab/>
      </w:r>
      <w:r>
        <w:rPr>
          <w:rStyle w:val="Hyperlink"/>
          <w:webHidden/>
          <w:lang w:val="en-US"/>
        </w:rPr>
        <w:t>8</w:t>
      </w:r>
      <w:r>
        <w:fldChar w:fldCharType="end"/>
      </w:r>
    </w:p>
    <w:p w:rsidR="008926F0" w:rsidP="002A51CC" w14:paraId="05451B78" w14:textId="03E1A46A">
      <w:pPr>
        <w:pStyle w:val="TOC1"/>
        <w:rPr>
          <w:rFonts w:eastAsiaTheme="minorEastAsia"/>
          <w:b w:val="0"/>
          <w:bCs w:val="0"/>
          <w:i/>
          <w:iCs/>
          <w:sz w:val="22"/>
          <w:szCs w:val="22"/>
          <w:lang w:eastAsia="ru-RU"/>
        </w:rPr>
      </w:pPr>
    </w:p>
    <w:p w:rsidR="008926F0" w:rsidP="002A51CC" w14:paraId="473B83D7" w14:textId="2993BE6D">
      <w:pPr>
        <w:pStyle w:val="TOC3"/>
        <w:numPr>
          <w:ilvl w:val="0"/>
          <w:numId w:val="0"/>
        </w:numPr>
        <w:ind w:left="2325" w:hanging="2325"/>
        <w:rPr>
          <w:rFonts w:eastAsiaTheme="minorEastAsia"/>
          <w:b w:val="0"/>
          <w:bCs w:val="0"/>
          <w:i w:val="0"/>
          <w:iCs w:val="0"/>
          <w:sz w:val="22"/>
          <w:szCs w:val="22"/>
          <w:lang w:eastAsia="ru-RU"/>
        </w:rPr>
      </w:pPr>
    </w:p>
    <w:p w:rsidR="00883FD6" w:rsidP="00E21EC3" w14:paraId="513DA041" w14:textId="77777777">
      <w:r w:rsidRPr="00310F13">
        <w:fldChar w:fldCharType="end"/>
      </w:r>
    </w:p>
    <w:p w:rsidR="00883FD6" w:rsidP="00E21EC3" w14:paraId="4439AC96" w14:textId="77777777"/>
    <w:p w:rsidR="00883FD6" w:rsidP="00E21EC3" w14:paraId="739EE190" w14:textId="77777777"/>
    <w:p w:rsidR="00883FD6" w:rsidP="00E21EC3" w14:paraId="314040CF" w14:textId="77777777"/>
    <w:p w:rsidR="00883FD6" w:rsidP="00E21EC3" w14:paraId="09030378" w14:textId="77777777"/>
    <w:p w:rsidR="00883FD6" w:rsidP="00E21EC3" w14:paraId="53A8C3E5" w14:textId="77777777"/>
    <w:p w:rsidR="00883FD6" w:rsidP="00E21EC3" w14:paraId="0C7015F7" w14:textId="77777777"/>
    <w:p w:rsidR="00883FD6" w:rsidP="00E21EC3" w14:paraId="43075C2D" w14:textId="77777777"/>
    <w:p w:rsidR="00883FD6" w:rsidP="00E21EC3" w14:paraId="0C681413" w14:textId="77777777"/>
    <w:p w:rsidR="00883FD6" w:rsidP="00E21EC3" w14:paraId="0FD6DBB2" w14:textId="77777777"/>
    <w:p w:rsidR="00883FD6" w:rsidP="00E21EC3" w14:paraId="40B6F762" w14:textId="77777777"/>
    <w:p w:rsidR="00883FD6" w:rsidP="00E21EC3" w14:paraId="463D3B86" w14:textId="77777777"/>
    <w:p w:rsidR="00883FD6" w:rsidP="00E21EC3" w14:paraId="3621641D" w14:textId="77777777"/>
    <w:p w:rsidR="00883FD6" w:rsidP="00E21EC3" w14:paraId="3A0A7D9C" w14:textId="77777777"/>
    <w:p w:rsidR="00883FD6" w:rsidP="00E21EC3" w14:paraId="3F8191AE" w14:textId="77777777"/>
    <w:p w:rsidR="00883FD6" w:rsidP="00E21EC3" w14:paraId="68BE890A" w14:textId="77777777"/>
    <w:p w:rsidR="00940225" w:rsidRPr="00E21EC3" w:rsidP="00E21EC3" w14:paraId="709C33C0" w14:textId="77777777">
      <w:pPr>
        <w:rPr>
          <w:b/>
          <w:sz w:val="26"/>
          <w:szCs w:val="26"/>
        </w:rPr>
      </w:pPr>
      <w:r w:rsidRPr="00E21EC3">
        <w:rPr>
          <w:rFonts w:ascii="Times New Roman" w:hAnsi="Times New Roman" w:cs="Times New Roman"/>
          <w:sz w:val="26"/>
          <w:szCs w:val="26"/>
        </w:rPr>
        <w:t>Регистрация изменений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975"/>
        <w:gridCol w:w="3910"/>
        <w:gridCol w:w="3448"/>
      </w:tblGrid>
      <w:tr w14:paraId="7AA79F35" w14:textId="77777777" w:rsidTr="008B4C46">
        <w:tblPrEx>
          <w:tblW w:w="933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337A34E7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24C47F9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40225" w:rsidRPr="000F300D" w:rsidP="008B4C46" w14:paraId="7372154A" w14:textId="77777777">
            <w:pPr>
              <w:pStyle w:val="110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  <w:r w:rsidRPr="000F300D">
              <w:rPr>
                <w:rFonts w:ascii="Times New Roman" w:hAnsi="Times New Roman" w:cs="Times New Roman"/>
              </w:rPr>
              <w:t>Дата ввода в действие</w:t>
            </w:r>
          </w:p>
        </w:tc>
      </w:tr>
      <w:tr w14:paraId="350DDE3F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0B93A0AE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3987E065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CB84A79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14:paraId="6C2B6254" w14:textId="77777777" w:rsidTr="008B4C46">
        <w:tblPrEx>
          <w:tblW w:w="9333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940225" w:rsidRPr="000F300D" w:rsidP="008B4C46" w14:paraId="7013EC01" w14:textId="77777777">
            <w:pPr>
              <w:pStyle w:val="a28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940225" w:rsidRPr="000F300D" w:rsidP="008B4C46" w14:paraId="4751C964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940225" w:rsidRPr="000F300D" w:rsidP="008B4C46" w14:paraId="27A7D1E1" w14:textId="77777777">
            <w:pPr>
              <w:pStyle w:val="a27"/>
              <w:tabs>
                <w:tab w:val="left" w:pos="1134"/>
              </w:tabs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1EC3" w:rsidP="000F300D" w14:paraId="57681631" w14:textId="2B6B3FEF">
      <w:pPr>
        <w:spacing w:after="0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p w:rsidR="00223641" w:rsidP="000F300D" w14:paraId="4C807AE5" w14:textId="7784A574">
      <w:pPr>
        <w:spacing w:after="0"/>
        <w:outlineLvl w:val="0"/>
        <w:rPr>
          <w:rFonts w:ascii="Times New Roman" w:hAnsi="Times New Roman" w:cs="Times New Roman"/>
        </w:rPr>
      </w:pPr>
    </w:p>
    <w:p w:rsidR="00223641" w:rsidP="000F300D" w14:paraId="36CC3D51" w14:textId="4EB7F762">
      <w:pPr>
        <w:spacing w:after="0"/>
        <w:outlineLvl w:val="0"/>
        <w:rPr>
          <w:rFonts w:ascii="Times New Roman" w:hAnsi="Times New Roman" w:cs="Times New Roman"/>
        </w:rPr>
      </w:pPr>
    </w:p>
    <w:p w:rsidR="00223641" w:rsidRPr="00E21EC3" w:rsidP="000F300D" w14:paraId="029A5288" w14:textId="77777777">
      <w:pPr>
        <w:spacing w:after="0"/>
        <w:outlineLvl w:val="0"/>
        <w:rPr>
          <w:rFonts w:ascii="Times New Roman" w:hAnsi="Times New Roman" w:cs="Times New Roman"/>
        </w:rPr>
      </w:pPr>
    </w:p>
    <w:p w:rsidR="00FE7B8A" w:rsidRPr="00162011" w:rsidP="00223641" w14:paraId="4F28425F" w14:textId="7777777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bookmarkStart w:id="1" w:name="_Toc487706378"/>
      <w:bookmarkStart w:id="2" w:name="_Toc523165618"/>
      <w:bookmarkStart w:id="3" w:name="_Toc124420620"/>
      <w:bookmarkStart w:id="4" w:name="_Toc525205470"/>
      <w:r w:rsidRPr="00162011">
        <w:rPr>
          <w:rFonts w:ascii="Times New Roman" w:hAnsi="Times New Roman" w:cs="Times New Roman"/>
          <w:b/>
          <w:sz w:val="24"/>
        </w:rPr>
        <w:t>Область применения</w:t>
      </w:r>
      <w:bookmarkEnd w:id="1"/>
      <w:bookmarkEnd w:id="2"/>
      <w:bookmarkEnd w:id="3"/>
    </w:p>
    <w:p w:rsidR="009037FF" w:rsidP="00223641" w14:paraId="27D59E37" w14:textId="16F41C1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Требования настоящей </w:t>
      </w:r>
      <w:r w:rsidRPr="00223641" w:rsidR="00707046">
        <w:rPr>
          <w:rFonts w:ascii="Times New Roman" w:hAnsi="Times New Roman" w:cs="Times New Roman"/>
          <w:sz w:val="24"/>
        </w:rPr>
        <w:t>и</w:t>
      </w:r>
      <w:r w:rsidRPr="00223641">
        <w:rPr>
          <w:rFonts w:ascii="Times New Roman" w:hAnsi="Times New Roman" w:cs="Times New Roman"/>
          <w:sz w:val="24"/>
        </w:rPr>
        <w:t xml:space="preserve">нструкции </w:t>
      </w:r>
      <w:r w:rsidRPr="00223641" w:rsidR="00707046">
        <w:rPr>
          <w:rFonts w:ascii="Times New Roman" w:hAnsi="Times New Roman" w:cs="Times New Roman"/>
          <w:sz w:val="24"/>
        </w:rPr>
        <w:t xml:space="preserve">предназначены для применения </w:t>
      </w:r>
      <w:r w:rsidRPr="00223641">
        <w:rPr>
          <w:rFonts w:ascii="Times New Roman" w:hAnsi="Times New Roman" w:cs="Times New Roman"/>
          <w:sz w:val="24"/>
        </w:rPr>
        <w:t>сотрудник</w:t>
      </w:r>
      <w:r w:rsidRPr="00223641" w:rsidR="00707046">
        <w:rPr>
          <w:rFonts w:ascii="Times New Roman" w:hAnsi="Times New Roman" w:cs="Times New Roman"/>
          <w:sz w:val="24"/>
        </w:rPr>
        <w:t>ами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06578D">
        <w:rPr>
          <w:rFonts w:ascii="Times New Roman" w:hAnsi="Times New Roman" w:cs="Times New Roman"/>
          <w:sz w:val="24"/>
        </w:rPr>
        <w:t>Общества</w:t>
      </w:r>
      <w:r w:rsidRPr="00223641">
        <w:rPr>
          <w:rFonts w:ascii="Times New Roman" w:hAnsi="Times New Roman" w:cs="Times New Roman"/>
          <w:sz w:val="24"/>
        </w:rPr>
        <w:t>. Работники сто</w:t>
      </w:r>
      <w:r w:rsidR="009C0827">
        <w:rPr>
          <w:rFonts w:ascii="Times New Roman" w:hAnsi="Times New Roman" w:cs="Times New Roman"/>
          <w:sz w:val="24"/>
        </w:rPr>
        <w:t>ронних организаций к работе на заточных и обдирочно-шлифовальных</w:t>
      </w:r>
      <w:r w:rsidRPr="00223641">
        <w:rPr>
          <w:rFonts w:ascii="Times New Roman" w:hAnsi="Times New Roman" w:cs="Times New Roman"/>
          <w:sz w:val="24"/>
        </w:rPr>
        <w:t xml:space="preserve"> станках не допускаются. </w:t>
      </w:r>
      <w:bookmarkStart w:id="5" w:name="_Toc523165619"/>
      <w:bookmarkStart w:id="6" w:name="_Toc124420621"/>
    </w:p>
    <w:p w:rsidR="00223641" w:rsidRPr="00223641" w:rsidP="00223641" w14:paraId="5B609A31" w14:textId="77777777">
      <w:pPr>
        <w:pStyle w:val="ListParagraph"/>
        <w:ind w:left="0" w:firstLine="851"/>
        <w:jc w:val="both"/>
        <w:rPr>
          <w:rFonts w:ascii="Times New Roman" w:hAnsi="Times New Roman" w:cs="Times New Roman"/>
          <w:sz w:val="24"/>
        </w:rPr>
      </w:pPr>
    </w:p>
    <w:p w:rsidR="00056D08" w:rsidRPr="00162011" w:rsidP="00223641" w14:paraId="47E01FB5" w14:textId="2ADE2DBF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sz w:val="24"/>
        </w:rPr>
      </w:pPr>
      <w:r w:rsidRPr="00162011">
        <w:rPr>
          <w:rFonts w:ascii="Times New Roman" w:hAnsi="Times New Roman" w:cs="Times New Roman"/>
          <w:b/>
          <w:sz w:val="24"/>
        </w:rPr>
        <w:t>Общие требования охраны труда</w:t>
      </w:r>
      <w:bookmarkEnd w:id="5"/>
      <w:bookmarkEnd w:id="6"/>
    </w:p>
    <w:p w:rsidR="00056D08" w:rsidRPr="00223641" w:rsidP="00223641" w14:paraId="093B72EF" w14:textId="152DFAF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 самостоятельной работе на </w:t>
      </w:r>
      <w:r w:rsidR="009C0827">
        <w:rPr>
          <w:rFonts w:ascii="Times New Roman" w:hAnsi="Times New Roman" w:cs="Times New Roman"/>
          <w:sz w:val="24"/>
        </w:rPr>
        <w:t>заточных и об</w:t>
      </w:r>
      <w:r w:rsidR="009B7784">
        <w:rPr>
          <w:rFonts w:ascii="Times New Roman" w:hAnsi="Times New Roman" w:cs="Times New Roman"/>
          <w:sz w:val="24"/>
        </w:rPr>
        <w:t>д</w:t>
      </w:r>
      <w:r w:rsidR="009C0827">
        <w:rPr>
          <w:rFonts w:ascii="Times New Roman" w:hAnsi="Times New Roman" w:cs="Times New Roman"/>
          <w:sz w:val="24"/>
        </w:rPr>
        <w:t>ирочно-шлифовальных станках</w:t>
      </w:r>
      <w:r w:rsidRPr="00223641">
        <w:rPr>
          <w:rFonts w:ascii="Times New Roman" w:hAnsi="Times New Roman" w:cs="Times New Roman"/>
          <w:sz w:val="24"/>
        </w:rPr>
        <w:t xml:space="preserve"> допускаются лица, достигшие возраста 18 лет, </w:t>
      </w:r>
      <w:r w:rsidRPr="00223641" w:rsidR="00D549B8">
        <w:rPr>
          <w:rFonts w:ascii="Times New Roman" w:hAnsi="Times New Roman" w:cs="Times New Roman"/>
          <w:sz w:val="24"/>
        </w:rPr>
        <w:t>не имеющие медицинских противопоказаний</w:t>
      </w:r>
      <w:r w:rsidRPr="00223641">
        <w:rPr>
          <w:rFonts w:ascii="Times New Roman" w:hAnsi="Times New Roman" w:cs="Times New Roman"/>
          <w:sz w:val="24"/>
        </w:rPr>
        <w:t xml:space="preserve">, </w:t>
      </w:r>
      <w:r w:rsidRPr="00223641" w:rsidR="00D549B8">
        <w:rPr>
          <w:rFonts w:ascii="Times New Roman" w:hAnsi="Times New Roman" w:cs="Times New Roman"/>
          <w:sz w:val="24"/>
        </w:rPr>
        <w:t xml:space="preserve">прошедшие </w:t>
      </w:r>
      <w:r w:rsidRPr="00223641">
        <w:rPr>
          <w:rFonts w:ascii="Times New Roman" w:hAnsi="Times New Roman" w:cs="Times New Roman"/>
          <w:sz w:val="24"/>
        </w:rPr>
        <w:t>вводный</w:t>
      </w:r>
      <w:r w:rsidRPr="00223641" w:rsidR="00D549B8">
        <w:rPr>
          <w:rFonts w:ascii="Times New Roman" w:hAnsi="Times New Roman" w:cs="Times New Roman"/>
          <w:sz w:val="24"/>
        </w:rPr>
        <w:t>,</w:t>
      </w:r>
      <w:r w:rsidRPr="00223641">
        <w:rPr>
          <w:rFonts w:ascii="Times New Roman" w:hAnsi="Times New Roman" w:cs="Times New Roman"/>
          <w:sz w:val="24"/>
        </w:rPr>
        <w:t xml:space="preserve"> первичный инструктаж на рабочем месте, об</w:t>
      </w:r>
      <w:r w:rsidR="00594916">
        <w:rPr>
          <w:rFonts w:ascii="Times New Roman" w:hAnsi="Times New Roman" w:cs="Times New Roman"/>
          <w:sz w:val="24"/>
        </w:rPr>
        <w:t>ученные безопасным методам работы</w:t>
      </w:r>
      <w:r w:rsidRPr="00223641" w:rsidR="00D549B8">
        <w:rPr>
          <w:rFonts w:ascii="Times New Roman" w:hAnsi="Times New Roman" w:cs="Times New Roman"/>
          <w:sz w:val="24"/>
        </w:rPr>
        <w:t>, оказанию первой помощи, применению СИЗ, прошедшие инструктаж по пожарной безопасности</w:t>
      </w:r>
      <w:r w:rsidRPr="00223641">
        <w:rPr>
          <w:rFonts w:ascii="Times New Roman" w:hAnsi="Times New Roman" w:cs="Times New Roman"/>
          <w:sz w:val="24"/>
        </w:rPr>
        <w:t xml:space="preserve"> и имеющие группу по электробезопасности не ниже II.</w:t>
      </w:r>
    </w:p>
    <w:p w:rsidR="00DC2E4A" w:rsidP="00223641" w14:paraId="544CB20C" w14:textId="60F77C02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Работник </w:t>
      </w:r>
      <w:r w:rsidRPr="00223641">
        <w:rPr>
          <w:rFonts w:ascii="Times New Roman" w:hAnsi="Times New Roman" w:cs="Times New Roman"/>
          <w:sz w:val="24"/>
        </w:rPr>
        <w:t>не реже одного раза в три месяца должен проходить повто</w:t>
      </w:r>
      <w:r w:rsidRPr="00223641">
        <w:rPr>
          <w:rFonts w:ascii="Times New Roman" w:hAnsi="Times New Roman" w:cs="Times New Roman"/>
          <w:sz w:val="24"/>
        </w:rPr>
        <w:t>рный инструктаж по охране труда,</w:t>
      </w:r>
      <w:r w:rsidRPr="00223641">
        <w:rPr>
          <w:rFonts w:ascii="Times New Roman" w:hAnsi="Times New Roman" w:cs="Times New Roman"/>
          <w:sz w:val="24"/>
        </w:rPr>
        <w:t xml:space="preserve"> в случае нарушения требований безопасности труда, при </w:t>
      </w:r>
      <w:r w:rsidR="00E71E0B">
        <w:rPr>
          <w:rFonts w:ascii="Times New Roman" w:hAnsi="Times New Roman" w:cs="Times New Roman"/>
          <w:sz w:val="24"/>
        </w:rPr>
        <w:t>перерыве в работе более чем на 6</w:t>
      </w:r>
      <w:r w:rsidRPr="00223641">
        <w:rPr>
          <w:rFonts w:ascii="Times New Roman" w:hAnsi="Times New Roman" w:cs="Times New Roman"/>
          <w:sz w:val="24"/>
        </w:rPr>
        <w:t>0 календарных дней, он должен пройти внеплановый инструктаж</w:t>
      </w:r>
      <w:r w:rsidRPr="00223641">
        <w:rPr>
          <w:rFonts w:ascii="Times New Roman" w:hAnsi="Times New Roman" w:cs="Times New Roman"/>
          <w:sz w:val="24"/>
        </w:rPr>
        <w:t>.</w:t>
      </w:r>
    </w:p>
    <w:p w:rsidR="00A536D4" w:rsidRPr="00223641" w:rsidP="00223641" w14:paraId="456B125B" w14:textId="2AB6B6E2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Заточные и обдирочно-шлифовальные </w:t>
      </w:r>
      <w:r>
        <w:rPr>
          <w:rFonts w:ascii="Times New Roman" w:hAnsi="Times New Roman" w:cs="Times New Roman"/>
          <w:sz w:val="24"/>
        </w:rPr>
        <w:t xml:space="preserve">станки необходимо устанавливать в ремонтных мастерских вне </w:t>
      </w:r>
      <w:r w:rsidR="00557785">
        <w:rPr>
          <w:rFonts w:ascii="Times New Roman" w:hAnsi="Times New Roman" w:cs="Times New Roman"/>
          <w:sz w:val="24"/>
        </w:rPr>
        <w:t>зон с повышенной опасностью.</w:t>
      </w:r>
    </w:p>
    <w:p w:rsidR="00933BED" w:rsidRPr="00223641" w:rsidP="00223641" w14:paraId="5C69E02B" w14:textId="61BECAB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работе на </w:t>
      </w:r>
      <w:r w:rsidR="005707DA">
        <w:rPr>
          <w:rFonts w:ascii="Times New Roman" w:hAnsi="Times New Roman" w:cs="Times New Roman"/>
          <w:sz w:val="24"/>
        </w:rPr>
        <w:t>заточном и обдирочно-шлифовальном станке</w:t>
      </w:r>
      <w:r w:rsidRPr="00223641">
        <w:rPr>
          <w:rFonts w:ascii="Times New Roman" w:hAnsi="Times New Roman" w:cs="Times New Roman"/>
          <w:sz w:val="24"/>
        </w:rPr>
        <w:t xml:space="preserve"> работник обязан:</w:t>
      </w:r>
    </w:p>
    <w:p w:rsidR="00933BED" w:rsidRPr="00D1158C" w:rsidP="0006578D" w14:paraId="64C9BE57" w14:textId="6C94777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 xml:space="preserve">Выполнять только ту работу, которая </w:t>
      </w:r>
      <w:r w:rsidRPr="00D1158C" w:rsidR="0006578D">
        <w:rPr>
          <w:rFonts w:ascii="Times New Roman" w:hAnsi="Times New Roman" w:cs="Times New Roman"/>
          <w:sz w:val="24"/>
        </w:rPr>
        <w:t xml:space="preserve">поручена </w:t>
      </w:r>
      <w:r w:rsidRPr="00D1158C" w:rsidR="0006578D">
        <w:rPr>
          <w:rFonts w:ascii="Times New Roman" w:hAnsi="Times New Roman" w:cs="Times New Roman"/>
          <w:sz w:val="24"/>
        </w:rPr>
        <w:t>непосредственныим</w:t>
      </w:r>
      <w:r w:rsidRPr="00D1158C" w:rsidR="0006578D">
        <w:rPr>
          <w:rFonts w:ascii="Times New Roman" w:hAnsi="Times New Roman" w:cs="Times New Roman"/>
          <w:sz w:val="24"/>
        </w:rPr>
        <w:t xml:space="preserve"> руководителем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933BED" w:rsidRPr="00D1158C" w:rsidP="0006578D" w14:paraId="2A97FEF3" w14:textId="7A1FF749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Выполнять правила внутреннего трудового распорядка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933BED" w:rsidRPr="00D1158C" w:rsidP="0006578D" w14:paraId="241C86F9" w14:textId="03F6C255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Правильно применять средства индивидуальной и коллективной защиты</w:t>
      </w:r>
      <w:r w:rsidRPr="00D1158C" w:rsidR="00162011">
        <w:rPr>
          <w:rFonts w:ascii="Times New Roman" w:hAnsi="Times New Roman" w:cs="Times New Roman"/>
          <w:sz w:val="24"/>
        </w:rPr>
        <w:t>;</w:t>
      </w:r>
    </w:p>
    <w:p w:rsidR="00D549B8" w:rsidRPr="00D1158C" w:rsidP="0006578D" w14:paraId="77EF7B80" w14:textId="064FEC96">
      <w:pPr>
        <w:pStyle w:val="ListParagraph"/>
        <w:numPr>
          <w:ilvl w:val="1"/>
          <w:numId w:val="3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D1158C">
        <w:rPr>
          <w:rFonts w:ascii="Times New Roman" w:hAnsi="Times New Roman" w:cs="Times New Roman"/>
          <w:sz w:val="24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B5B8B" w:rsidRPr="00223641" w:rsidP="00223641" w14:paraId="2CF2FF01" w14:textId="2F311BE1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Руков</w:t>
      </w:r>
      <w:r w:rsidR="0006578D">
        <w:rPr>
          <w:rFonts w:ascii="Times New Roman" w:hAnsi="Times New Roman" w:cs="Times New Roman"/>
          <w:sz w:val="24"/>
        </w:rPr>
        <w:t xml:space="preserve">одитель подразделения формирует </w:t>
      </w:r>
      <w:r w:rsidRPr="00223641">
        <w:rPr>
          <w:rFonts w:ascii="Times New Roman" w:hAnsi="Times New Roman" w:cs="Times New Roman"/>
          <w:sz w:val="24"/>
        </w:rPr>
        <w:t xml:space="preserve">перечень </w:t>
      </w:r>
      <w:r w:rsidRPr="00223641" w:rsidR="00780BB6">
        <w:rPr>
          <w:rFonts w:ascii="Times New Roman" w:hAnsi="Times New Roman" w:cs="Times New Roman"/>
          <w:sz w:val="24"/>
        </w:rPr>
        <w:t>лиц</w:t>
      </w:r>
      <w:r w:rsidR="0006578D">
        <w:rPr>
          <w:rFonts w:ascii="Times New Roman" w:hAnsi="Times New Roman" w:cs="Times New Roman"/>
          <w:sz w:val="24"/>
        </w:rPr>
        <w:t>,</w:t>
      </w:r>
      <w:r w:rsidRPr="00223641" w:rsidR="00780BB6">
        <w:rPr>
          <w:rFonts w:ascii="Times New Roman" w:hAnsi="Times New Roman" w:cs="Times New Roman"/>
          <w:sz w:val="24"/>
        </w:rPr>
        <w:t xml:space="preserve"> допущенных </w:t>
      </w:r>
      <w:r w:rsidRPr="00223641" w:rsidR="00D549B8">
        <w:rPr>
          <w:rFonts w:ascii="Times New Roman" w:hAnsi="Times New Roman" w:cs="Times New Roman"/>
          <w:sz w:val="24"/>
        </w:rPr>
        <w:t xml:space="preserve">к работе </w:t>
      </w:r>
      <w:r w:rsidRPr="00223641" w:rsidR="00780BB6">
        <w:rPr>
          <w:rFonts w:ascii="Times New Roman" w:hAnsi="Times New Roman" w:cs="Times New Roman"/>
          <w:sz w:val="24"/>
        </w:rPr>
        <w:t xml:space="preserve">на </w:t>
      </w:r>
      <w:r w:rsidR="00D1158C">
        <w:rPr>
          <w:rFonts w:ascii="Times New Roman" w:hAnsi="Times New Roman" w:cs="Times New Roman"/>
          <w:sz w:val="24"/>
        </w:rPr>
        <w:t>заточных и обдирочно-шлифовальных</w:t>
      </w:r>
      <w:r w:rsidRPr="00223641" w:rsidR="00780BB6">
        <w:rPr>
          <w:rFonts w:ascii="Times New Roman" w:hAnsi="Times New Roman" w:cs="Times New Roman"/>
          <w:sz w:val="24"/>
        </w:rPr>
        <w:t xml:space="preserve"> станках</w:t>
      </w:r>
      <w:r w:rsidRPr="00223641">
        <w:rPr>
          <w:rFonts w:ascii="Times New Roman" w:hAnsi="Times New Roman" w:cs="Times New Roman"/>
          <w:sz w:val="24"/>
        </w:rPr>
        <w:t>.</w:t>
      </w:r>
    </w:p>
    <w:p w:rsidR="00D549B8" w:rsidRPr="00223641" w:rsidP="00223641" w14:paraId="488AAA4C" w14:textId="57F9DFA6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Работник перед началом проведения работ на </w:t>
      </w:r>
      <w:r w:rsidR="00D1158C">
        <w:rPr>
          <w:rFonts w:ascii="Times New Roman" w:hAnsi="Times New Roman" w:cs="Times New Roman"/>
          <w:sz w:val="24"/>
        </w:rPr>
        <w:t>заточном и обдирочно-шлифовальном станке</w:t>
      </w:r>
      <w:r w:rsidRPr="00223641">
        <w:rPr>
          <w:rFonts w:ascii="Times New Roman" w:hAnsi="Times New Roman" w:cs="Times New Roman"/>
          <w:sz w:val="24"/>
        </w:rPr>
        <w:t xml:space="preserve"> обязан удостовериться в том, что он внесен </w:t>
      </w:r>
      <w:r w:rsidR="00162011">
        <w:rPr>
          <w:rFonts w:ascii="Times New Roman" w:hAnsi="Times New Roman" w:cs="Times New Roman"/>
          <w:sz w:val="24"/>
        </w:rPr>
        <w:t xml:space="preserve">в </w:t>
      </w:r>
      <w:r w:rsidRPr="00223641">
        <w:rPr>
          <w:rFonts w:ascii="Times New Roman" w:hAnsi="Times New Roman" w:cs="Times New Roman"/>
          <w:sz w:val="24"/>
        </w:rPr>
        <w:t>пер</w:t>
      </w:r>
      <w:r w:rsidR="00462DA8">
        <w:rPr>
          <w:rFonts w:ascii="Times New Roman" w:hAnsi="Times New Roman" w:cs="Times New Roman"/>
          <w:sz w:val="24"/>
        </w:rPr>
        <w:t xml:space="preserve">ечень лиц допущенных к </w:t>
      </w:r>
      <w:r w:rsidR="00462DA8">
        <w:rPr>
          <w:rFonts w:ascii="Times New Roman" w:hAnsi="Times New Roman" w:cs="Times New Roman"/>
          <w:sz w:val="24"/>
        </w:rPr>
        <w:t xml:space="preserve">работе 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Pr="00223641" w:rsidR="00D1158C">
        <w:rPr>
          <w:rFonts w:ascii="Times New Roman" w:hAnsi="Times New Roman" w:cs="Times New Roman"/>
          <w:sz w:val="24"/>
        </w:rPr>
        <w:t>на</w:t>
      </w:r>
      <w:r w:rsidRPr="00223641" w:rsidR="00D1158C">
        <w:rPr>
          <w:rFonts w:ascii="Times New Roman" w:hAnsi="Times New Roman" w:cs="Times New Roman"/>
          <w:sz w:val="24"/>
        </w:rPr>
        <w:t xml:space="preserve"> </w:t>
      </w:r>
      <w:r w:rsidR="00D1158C">
        <w:rPr>
          <w:rFonts w:ascii="Times New Roman" w:hAnsi="Times New Roman" w:cs="Times New Roman"/>
          <w:sz w:val="24"/>
        </w:rPr>
        <w:t>заточном и обдирочно-шлифовальном станке</w:t>
      </w:r>
      <w:r w:rsidRPr="00223641">
        <w:rPr>
          <w:rFonts w:ascii="Times New Roman" w:hAnsi="Times New Roman" w:cs="Times New Roman"/>
          <w:sz w:val="24"/>
        </w:rPr>
        <w:t>.</w:t>
      </w:r>
    </w:p>
    <w:p w:rsidR="00223641" w:rsidP="00223641" w14:paraId="25D2700B" w14:textId="0F0F9370">
      <w:pPr>
        <w:pStyle w:val="ListParagraph"/>
        <w:numPr>
          <w:ilvl w:val="1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Основными характерными опасными и вредными п</w:t>
      </w:r>
      <w:r w:rsidRPr="00223641" w:rsidR="00D549B8">
        <w:rPr>
          <w:rFonts w:ascii="Times New Roman" w:hAnsi="Times New Roman" w:cs="Times New Roman"/>
          <w:sz w:val="24"/>
        </w:rPr>
        <w:t>роизводственными факторами</w:t>
      </w:r>
      <w:r w:rsidRPr="00223641">
        <w:rPr>
          <w:rFonts w:ascii="Times New Roman" w:hAnsi="Times New Roman" w:cs="Times New Roman"/>
          <w:sz w:val="24"/>
        </w:rPr>
        <w:t xml:space="preserve">, которые могут возникнуть при работе </w:t>
      </w:r>
      <w:r w:rsidRPr="00223641" w:rsidR="00462DA8">
        <w:rPr>
          <w:rFonts w:ascii="Times New Roman" w:hAnsi="Times New Roman" w:cs="Times New Roman"/>
          <w:sz w:val="24"/>
        </w:rPr>
        <w:t xml:space="preserve">на </w:t>
      </w:r>
      <w:r w:rsidR="00462DA8">
        <w:rPr>
          <w:rFonts w:ascii="Times New Roman" w:hAnsi="Times New Roman" w:cs="Times New Roman"/>
          <w:sz w:val="24"/>
        </w:rPr>
        <w:t>заточном и обдирочно-шлифовальном станке</w:t>
      </w:r>
      <w:r w:rsidRPr="00223641">
        <w:rPr>
          <w:rFonts w:ascii="Times New Roman" w:hAnsi="Times New Roman" w:cs="Times New Roman"/>
          <w:sz w:val="24"/>
        </w:rPr>
        <w:t>, являются</w:t>
      </w:r>
      <w:r w:rsidRPr="00223641" w:rsidR="00933BED">
        <w:rPr>
          <w:rFonts w:ascii="Times New Roman" w:hAnsi="Times New Roman" w:cs="Times New Roman"/>
          <w:sz w:val="24"/>
        </w:rPr>
        <w:t>:</w:t>
      </w:r>
    </w:p>
    <w:p w:rsidR="00223641" w:rsidP="00223641" w14:paraId="3A8D515A" w14:textId="77777777">
      <w:pPr>
        <w:pStyle w:val="ListParagraph"/>
        <w:spacing w:after="0"/>
        <w:ind w:left="851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9918" w:type="dxa"/>
        <w:tblLook w:val="04A0"/>
      </w:tblPr>
      <w:tblGrid>
        <w:gridCol w:w="610"/>
        <w:gridCol w:w="5417"/>
        <w:gridCol w:w="3891"/>
      </w:tblGrid>
      <w:tr w14:paraId="5371B8D8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162011" w:rsidP="00223641" w14:paraId="5D82F98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17" w:type="dxa"/>
          </w:tcPr>
          <w:p w:rsidR="00223641" w:rsidRPr="00162011" w:rsidP="00223641" w14:paraId="04AC7336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891" w:type="dxa"/>
          </w:tcPr>
          <w:p w:rsidR="00223641" w:rsidRPr="00162011" w:rsidP="00223641" w14:paraId="66CCA20D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7295914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4CCD146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41DB51D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EF26DE3" w14:textId="77B380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56E804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5B3CAD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7232644D" w14:textId="77777777" w:rsidTr="00223641">
        <w:tblPrEx>
          <w:tblW w:w="9918" w:type="dxa"/>
          <w:tblLook w:val="04A0"/>
        </w:tblPrEx>
        <w:trPr>
          <w:cantSplit/>
          <w:trHeight w:val="69"/>
        </w:trPr>
        <w:tc>
          <w:tcPr>
            <w:tcW w:w="610" w:type="dxa"/>
          </w:tcPr>
          <w:p w:rsidR="00223641" w:rsidRPr="0006578D" w:rsidP="00223641" w14:paraId="15E08259" w14:textId="011F6C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60F55BD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891" w:type="dxa"/>
            <w:vMerge/>
          </w:tcPr>
          <w:p w:rsidR="00223641" w:rsidRPr="0006578D" w:rsidP="00223641" w14:paraId="3FD1E45C" w14:textId="77777777">
            <w:pPr>
              <w:rPr>
                <w:sz w:val="22"/>
                <w:szCs w:val="22"/>
              </w:rPr>
            </w:pPr>
          </w:p>
        </w:tc>
      </w:tr>
      <w:tr w14:paraId="5CB532EE" w14:textId="77777777" w:rsidTr="00223641">
        <w:tblPrEx>
          <w:tblW w:w="9918" w:type="dxa"/>
          <w:tblLook w:val="04A0"/>
        </w:tblPrEx>
        <w:trPr>
          <w:cantSplit/>
          <w:trHeight w:val="415"/>
        </w:trPr>
        <w:tc>
          <w:tcPr>
            <w:tcW w:w="610" w:type="dxa"/>
          </w:tcPr>
          <w:p w:rsidR="00223641" w:rsidRPr="0006578D" w:rsidP="00223641" w14:paraId="123ED7BC" w14:textId="1AF9A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0FE7013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891" w:type="dxa"/>
            <w:vMerge/>
          </w:tcPr>
          <w:p w:rsidR="00223641" w:rsidRPr="0006578D" w:rsidP="00223641" w14:paraId="2C26847B" w14:textId="77777777">
            <w:pPr>
              <w:rPr>
                <w:sz w:val="22"/>
                <w:szCs w:val="22"/>
              </w:rPr>
            </w:pPr>
          </w:p>
        </w:tc>
      </w:tr>
      <w:tr w14:paraId="4EF8F2D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E6FC2E8" w14:textId="63A1F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10950E1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414A0043" w14:textId="77777777">
            <w:pPr>
              <w:rPr>
                <w:sz w:val="22"/>
                <w:szCs w:val="22"/>
              </w:rPr>
            </w:pPr>
          </w:p>
        </w:tc>
      </w:tr>
      <w:tr w14:paraId="3D39FE9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89F109" w14:textId="191D56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29F0BD9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13A5083E" w14:textId="77777777">
            <w:pPr>
              <w:rPr>
                <w:sz w:val="22"/>
                <w:szCs w:val="22"/>
              </w:rPr>
            </w:pPr>
          </w:p>
        </w:tc>
      </w:tr>
      <w:tr w14:paraId="2639E59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4E83540" w14:textId="661B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0B4FCF04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0FC57C30" w14:textId="77777777">
            <w:pPr>
              <w:rPr>
                <w:sz w:val="22"/>
                <w:szCs w:val="22"/>
              </w:rPr>
            </w:pPr>
          </w:p>
        </w:tc>
      </w:tr>
      <w:tr w14:paraId="3EF11B0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62A0636" w14:textId="6EB3B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53D011C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7060718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144F2C1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2A65EC4" w14:textId="23F019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</w:tcPr>
          <w:p w:rsidR="00223641" w:rsidRPr="0006578D" w:rsidP="00223641" w14:paraId="038E57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891" w:type="dxa"/>
            <w:vMerge/>
          </w:tcPr>
          <w:p w:rsidR="00223641" w:rsidRPr="0006578D" w:rsidP="00223641" w14:paraId="06CA2737" w14:textId="77777777">
            <w:pPr>
              <w:rPr>
                <w:sz w:val="22"/>
                <w:szCs w:val="22"/>
              </w:rPr>
            </w:pPr>
          </w:p>
        </w:tc>
      </w:tr>
      <w:tr w14:paraId="33CD715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C5C4B26" w14:textId="1643D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</w:tcPr>
          <w:p w:rsidR="00223641" w:rsidRPr="0006578D" w:rsidP="00223641" w14:paraId="3BBBB8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BB0AC44" w14:textId="77777777">
            <w:pPr>
              <w:rPr>
                <w:sz w:val="22"/>
                <w:szCs w:val="22"/>
              </w:rPr>
            </w:pPr>
          </w:p>
        </w:tc>
      </w:tr>
      <w:tr w14:paraId="6758BD9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B81D8C4" w14:textId="09932F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</w:tcPr>
          <w:p w:rsidR="00223641" w:rsidRPr="0006578D" w:rsidP="00223641" w14:paraId="6F65BFF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891" w:type="dxa"/>
            <w:vMerge/>
          </w:tcPr>
          <w:p w:rsidR="00223641" w:rsidRPr="0006578D" w:rsidP="00223641" w14:paraId="2D81CB15" w14:textId="77777777">
            <w:pPr>
              <w:rPr>
                <w:sz w:val="22"/>
                <w:szCs w:val="22"/>
              </w:rPr>
            </w:pPr>
          </w:p>
        </w:tc>
      </w:tr>
      <w:tr w14:paraId="2FDFFE3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26D54D1" w14:textId="374B89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</w:tcPr>
          <w:p w:rsidR="00223641" w:rsidRPr="0006578D" w:rsidP="00223641" w14:paraId="475BBA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891" w:type="dxa"/>
            <w:vMerge/>
          </w:tcPr>
          <w:p w:rsidR="00223641" w:rsidRPr="0006578D" w:rsidP="00223641" w14:paraId="250AF183" w14:textId="77777777">
            <w:pPr>
              <w:rPr>
                <w:sz w:val="22"/>
                <w:szCs w:val="22"/>
              </w:rPr>
            </w:pPr>
          </w:p>
        </w:tc>
      </w:tr>
      <w:tr w14:paraId="68ED08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F294739" w14:textId="20073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</w:tcPr>
          <w:p w:rsidR="00223641" w:rsidRPr="0006578D" w:rsidP="00223641" w14:paraId="2D9E201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891" w:type="dxa"/>
            <w:vMerge/>
          </w:tcPr>
          <w:p w:rsidR="00223641" w:rsidRPr="0006578D" w:rsidP="00223641" w14:paraId="2642BA2D" w14:textId="77777777">
            <w:pPr>
              <w:rPr>
                <w:sz w:val="22"/>
                <w:szCs w:val="22"/>
              </w:rPr>
            </w:pPr>
          </w:p>
        </w:tc>
      </w:tr>
      <w:tr w14:paraId="5FF0CD1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864FF90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05AD25F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материа</w:t>
            </w:r>
            <w:r w:rsidRPr="0006578D">
              <w:rPr>
                <w:sz w:val="22"/>
                <w:szCs w:val="22"/>
              </w:rPr>
              <w:softHyphen/>
              <w:t>лов, предметов, поверхностей оборудования и пр.)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5E96F2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горячая поверхность изделий, оборудования, приборов и их частей, стружки от станочного оборудования и т.п.</w:t>
            </w:r>
          </w:p>
        </w:tc>
      </w:tr>
      <w:tr w14:paraId="7D750FF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F921BB" w14:textId="7E586C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</w:tcPr>
          <w:p w:rsidR="00223641" w:rsidRPr="0006578D" w:rsidP="00223641" w14:paraId="778FE11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 температура поверхностей оборудования</w:t>
            </w:r>
          </w:p>
        </w:tc>
        <w:tc>
          <w:tcPr>
            <w:tcW w:w="3891" w:type="dxa"/>
            <w:vMerge/>
          </w:tcPr>
          <w:p w:rsidR="00223641" w:rsidRPr="0006578D" w:rsidP="00223641" w14:paraId="65BC2219" w14:textId="77777777">
            <w:pPr>
              <w:rPr>
                <w:sz w:val="22"/>
                <w:szCs w:val="22"/>
              </w:rPr>
            </w:pPr>
          </w:p>
        </w:tc>
      </w:tr>
      <w:tr w14:paraId="765ED45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F3673B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2ACC01E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F71A89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5E232EC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F0431AB" w14:textId="731FF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</w:tcPr>
          <w:p w:rsidR="00223641" w:rsidRPr="0006578D" w:rsidP="00223641" w14:paraId="4EF24B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891" w:type="dxa"/>
            <w:vMerge/>
          </w:tcPr>
          <w:p w:rsidR="00223641" w:rsidRPr="0006578D" w:rsidP="00223641" w14:paraId="4056D481" w14:textId="77777777">
            <w:pPr>
              <w:rPr>
                <w:sz w:val="22"/>
                <w:szCs w:val="22"/>
              </w:rPr>
            </w:pPr>
          </w:p>
        </w:tc>
      </w:tr>
      <w:tr w14:paraId="2DE4BD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06C77BC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3DC233C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B558E93" w14:textId="267D9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4B607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52C07E8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32A5DE5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E49C22B" w14:textId="47995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4EAADA2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891" w:type="dxa"/>
            <w:vMerge/>
          </w:tcPr>
          <w:p w:rsidR="00223641" w:rsidRPr="0006578D" w:rsidP="00223641" w14:paraId="0B7F6DD9" w14:textId="77777777">
            <w:pPr>
              <w:rPr>
                <w:sz w:val="22"/>
                <w:szCs w:val="22"/>
              </w:rPr>
            </w:pPr>
          </w:p>
        </w:tc>
      </w:tr>
      <w:tr w14:paraId="6B9D5B6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04FBEDF" w14:textId="65625D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2E5A2FE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891" w:type="dxa"/>
            <w:vMerge/>
          </w:tcPr>
          <w:p w:rsidR="00223641" w:rsidRPr="0006578D" w:rsidP="00223641" w14:paraId="54EB8D6C" w14:textId="77777777">
            <w:pPr>
              <w:rPr>
                <w:sz w:val="22"/>
                <w:szCs w:val="22"/>
              </w:rPr>
            </w:pPr>
          </w:p>
        </w:tc>
      </w:tr>
      <w:tr w14:paraId="15893F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EC838DE" w14:textId="3F812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323A43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891" w:type="dxa"/>
            <w:vMerge/>
          </w:tcPr>
          <w:p w:rsidR="00223641" w:rsidRPr="0006578D" w:rsidP="00223641" w14:paraId="00494283" w14:textId="77777777">
            <w:pPr>
              <w:rPr>
                <w:sz w:val="22"/>
                <w:szCs w:val="22"/>
              </w:rPr>
            </w:pPr>
          </w:p>
        </w:tc>
      </w:tr>
      <w:tr w14:paraId="55324A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D666AF9" w14:textId="572DEC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D22AEA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891" w:type="dxa"/>
            <w:vMerge/>
          </w:tcPr>
          <w:p w:rsidR="00223641" w:rsidRPr="0006578D" w:rsidP="00223641" w14:paraId="6693F531" w14:textId="77777777">
            <w:pPr>
              <w:rPr>
                <w:sz w:val="22"/>
                <w:szCs w:val="22"/>
              </w:rPr>
            </w:pPr>
          </w:p>
        </w:tc>
      </w:tr>
      <w:tr w14:paraId="303CD8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56565DF" w14:textId="761B3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1E01C0A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891" w:type="dxa"/>
            <w:vMerge/>
          </w:tcPr>
          <w:p w:rsidR="00223641" w:rsidRPr="0006578D" w:rsidP="00223641" w14:paraId="444899B0" w14:textId="77777777">
            <w:pPr>
              <w:rPr>
                <w:sz w:val="22"/>
                <w:szCs w:val="22"/>
              </w:rPr>
            </w:pPr>
          </w:p>
        </w:tc>
      </w:tr>
      <w:tr w14:paraId="487A3CD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950E8E5" w14:textId="00D6A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20036BB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891" w:type="dxa"/>
            <w:vMerge/>
          </w:tcPr>
          <w:p w:rsidR="00223641" w:rsidRPr="0006578D" w:rsidP="00223641" w14:paraId="3E471841" w14:textId="77777777">
            <w:pPr>
              <w:rPr>
                <w:sz w:val="22"/>
                <w:szCs w:val="22"/>
              </w:rPr>
            </w:pPr>
          </w:p>
        </w:tc>
      </w:tr>
      <w:tr w14:paraId="41DAFE1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47E06E3" w14:textId="71198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6578D">
              <w:rPr>
                <w:sz w:val="22"/>
                <w:szCs w:val="22"/>
              </w:rPr>
              <w:t>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1B7CE44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951B695" w14:textId="7D6252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D634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AB7E29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4F5AC3E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214DF8FE" w14:textId="7AD95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5FE8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911EA6A" w14:textId="77777777">
            <w:pPr>
              <w:rPr>
                <w:sz w:val="22"/>
                <w:szCs w:val="22"/>
              </w:rPr>
            </w:pPr>
          </w:p>
        </w:tc>
      </w:tr>
      <w:tr w14:paraId="5F34E07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6819E46E" w14:textId="6B6CD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45D51A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4B12AA5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223641" w:rsidRPr="0006578D" w:rsidP="00223641" w14:paraId="261DC5A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6D8E396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A947A5F" w14:textId="46640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73E0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582FF6F" w14:textId="77777777">
            <w:pPr>
              <w:rPr>
                <w:sz w:val="22"/>
                <w:szCs w:val="22"/>
              </w:rPr>
            </w:pPr>
          </w:p>
        </w:tc>
      </w:tr>
      <w:tr w14:paraId="3A0C1923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43C72AB" w14:textId="68834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E07CC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404E6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7956DA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D2D2023" w14:textId="10980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36E96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0A51D04" w14:textId="77777777">
            <w:pPr>
              <w:rPr>
                <w:sz w:val="22"/>
                <w:szCs w:val="22"/>
              </w:rPr>
            </w:pPr>
          </w:p>
        </w:tc>
      </w:tr>
      <w:tr w14:paraId="4F6A7F9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1A7479" w14:textId="5B7C7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5F2F17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642736B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0F4B03B7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3AE9D46" w14:textId="134E2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CD46E3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94B0B0" w14:textId="77777777">
            <w:pPr>
              <w:rPr>
                <w:sz w:val="22"/>
                <w:szCs w:val="22"/>
              </w:rPr>
            </w:pPr>
          </w:p>
        </w:tc>
      </w:tr>
      <w:tr w14:paraId="77B51BB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BDA4AA9" w14:textId="1FC83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06F24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2DE5D7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1AF6A4E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79F501C3" w14:textId="13262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47517E5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1C699E9D" w14:textId="77777777">
            <w:pPr>
              <w:rPr>
                <w:sz w:val="22"/>
                <w:szCs w:val="22"/>
              </w:rPr>
            </w:pPr>
          </w:p>
        </w:tc>
      </w:tr>
      <w:tr w14:paraId="7F33C86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3222BA3" w14:textId="6060B1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0F0B2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3CF4322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356A86A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09CA61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149B6A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954CDDE" w14:textId="77777777">
            <w:pPr>
              <w:rPr>
                <w:sz w:val="22"/>
                <w:szCs w:val="22"/>
              </w:rPr>
            </w:pPr>
          </w:p>
        </w:tc>
      </w:tr>
      <w:tr w14:paraId="7E3D337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2BD151D" w14:textId="5D88F7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3ADFEA8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3B3513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169F063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0CEC2B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3641" w:rsidRPr="0006578D" w:rsidP="00223641" w14:paraId="5B3F75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3641" w:rsidRPr="0006578D" w:rsidP="00223641" w14:paraId="2C7EC6D8" w14:textId="77777777">
            <w:pPr>
              <w:rPr>
                <w:sz w:val="22"/>
                <w:szCs w:val="22"/>
              </w:rPr>
            </w:pPr>
          </w:p>
        </w:tc>
      </w:tr>
      <w:tr w14:paraId="5A49EAB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6DBF2DB8" w14:textId="68ADD3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6578D">
              <w:rPr>
                <w:sz w:val="22"/>
                <w:szCs w:val="22"/>
              </w:rPr>
              <w:t>. Группа опасностей Связанные с психологическими и человеческими факторами</w:t>
            </w:r>
          </w:p>
        </w:tc>
      </w:tr>
      <w:tr w14:paraId="4824040E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0BD9C6F" w14:textId="77777777">
            <w:pPr>
              <w:rPr>
                <w:sz w:val="22"/>
                <w:szCs w:val="22"/>
              </w:rPr>
            </w:pPr>
          </w:p>
        </w:tc>
        <w:tc>
          <w:tcPr>
            <w:tcW w:w="5417" w:type="dxa"/>
          </w:tcPr>
          <w:p w:rsidR="00223641" w:rsidRPr="0006578D" w:rsidP="00223641" w14:paraId="65272C2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AD4FE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2E65DC89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8BC6F2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6001958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891" w:type="dxa"/>
            <w:vMerge/>
          </w:tcPr>
          <w:p w:rsidR="00223641" w:rsidRPr="0006578D" w:rsidP="00223641" w14:paraId="37D2D5EE" w14:textId="77777777">
            <w:pPr>
              <w:rPr>
                <w:sz w:val="22"/>
                <w:szCs w:val="22"/>
              </w:rPr>
            </w:pPr>
          </w:p>
        </w:tc>
      </w:tr>
      <w:tr w14:paraId="01640F6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14CA3B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2D640A2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891" w:type="dxa"/>
            <w:vMerge/>
          </w:tcPr>
          <w:p w:rsidR="00223641" w:rsidRPr="0006578D" w:rsidP="00223641" w14:paraId="71E53661" w14:textId="77777777">
            <w:pPr>
              <w:rPr>
                <w:sz w:val="22"/>
                <w:szCs w:val="22"/>
              </w:rPr>
            </w:pPr>
          </w:p>
        </w:tc>
      </w:tr>
      <w:tr w14:paraId="063C37FF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76AF3562" w14:textId="5C9FD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3A9FEA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23F1970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4BBF5EE6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4F3CF18D" w14:textId="651BD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17" w:type="dxa"/>
          </w:tcPr>
          <w:p w:rsidR="00223641" w:rsidRPr="0006578D" w:rsidP="00223641" w14:paraId="700B85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891" w:type="dxa"/>
            <w:vMerge/>
          </w:tcPr>
          <w:p w:rsidR="00223641" w:rsidRPr="0006578D" w:rsidP="00223641" w14:paraId="0516837F" w14:textId="77777777">
            <w:pPr>
              <w:rPr>
                <w:sz w:val="22"/>
                <w:szCs w:val="22"/>
              </w:rPr>
            </w:pPr>
          </w:p>
        </w:tc>
      </w:tr>
      <w:tr w14:paraId="0AEDE464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07A88D80" w14:textId="438EDE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17" w:type="dxa"/>
          </w:tcPr>
          <w:p w:rsidR="00223641" w:rsidRPr="0006578D" w:rsidP="00223641" w14:paraId="6849293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59BEE1E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562A6801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635F9902" w14:textId="1D10EB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7" w:type="dxa"/>
          </w:tcPr>
          <w:p w:rsidR="00223641" w:rsidRPr="0006578D" w:rsidP="00223641" w14:paraId="657DC2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891" w:type="dxa"/>
            <w:vMerge/>
          </w:tcPr>
          <w:p w:rsidR="00223641" w:rsidRPr="0006578D" w:rsidP="00223641" w14:paraId="24AB2EAD" w14:textId="77777777">
            <w:pPr>
              <w:rPr>
                <w:sz w:val="22"/>
                <w:szCs w:val="22"/>
              </w:rPr>
            </w:pPr>
          </w:p>
        </w:tc>
      </w:tr>
      <w:tr w14:paraId="59C6B88B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33E4E14E" w14:textId="2B7EE5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7" w:type="dxa"/>
          </w:tcPr>
          <w:p w:rsidR="00223641" w:rsidRPr="0006578D" w:rsidP="00223641" w14:paraId="6EA4393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891" w:type="dxa"/>
            <w:vMerge/>
          </w:tcPr>
          <w:p w:rsidR="00223641" w:rsidRPr="0006578D" w:rsidP="00223641" w14:paraId="2D34B313" w14:textId="77777777">
            <w:pPr>
              <w:rPr>
                <w:sz w:val="22"/>
                <w:szCs w:val="22"/>
              </w:rPr>
            </w:pPr>
          </w:p>
        </w:tc>
      </w:tr>
      <w:tr w14:paraId="70590ACD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223641" w:rsidRPr="0006578D" w:rsidP="00223641" w14:paraId="37A281C4" w14:textId="5F4EF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6578D">
              <w:rPr>
                <w:sz w:val="22"/>
                <w:szCs w:val="22"/>
              </w:rPr>
              <w:t>. Группа опасностей. Связанные с перемещением пешком</w:t>
            </w:r>
          </w:p>
        </w:tc>
      </w:tr>
      <w:tr w14:paraId="1D8F8955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300491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417" w:type="dxa"/>
          </w:tcPr>
          <w:p w:rsidR="00223641" w:rsidRPr="0006578D" w:rsidP="00223641" w14:paraId="5CFFEE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891" w:type="dxa"/>
            <w:vMerge w:val="restart"/>
          </w:tcPr>
          <w:p w:rsidR="00223641" w:rsidRPr="0006578D" w:rsidP="00223641" w14:paraId="617D436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790F43AA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26943D3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417" w:type="dxa"/>
          </w:tcPr>
          <w:p w:rsidR="00223641" w:rsidRPr="0006578D" w:rsidP="00223641" w14:paraId="1FFD882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891" w:type="dxa"/>
            <w:vMerge/>
          </w:tcPr>
          <w:p w:rsidR="00223641" w:rsidRPr="0006578D" w:rsidP="00223641" w14:paraId="5C5D0ED7" w14:textId="77777777">
            <w:pPr>
              <w:rPr>
                <w:sz w:val="22"/>
                <w:szCs w:val="22"/>
              </w:rPr>
            </w:pPr>
          </w:p>
        </w:tc>
      </w:tr>
      <w:tr w14:paraId="4A7D8FF2" w14:textId="77777777" w:rsidTr="00223641">
        <w:tblPrEx>
          <w:tblW w:w="9918" w:type="dxa"/>
          <w:tblLook w:val="04A0"/>
        </w:tblPrEx>
        <w:trPr>
          <w:cantSplit/>
          <w:trHeight w:val="176"/>
        </w:trPr>
        <w:tc>
          <w:tcPr>
            <w:tcW w:w="610" w:type="dxa"/>
          </w:tcPr>
          <w:p w:rsidR="00223641" w:rsidRPr="0006578D" w:rsidP="00223641" w14:paraId="59A3D0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417" w:type="dxa"/>
          </w:tcPr>
          <w:p w:rsidR="00223641" w:rsidRPr="0006578D" w:rsidP="00223641" w14:paraId="7C8B9F6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891" w:type="dxa"/>
            <w:vMerge/>
          </w:tcPr>
          <w:p w:rsidR="00223641" w:rsidRPr="0006578D" w:rsidP="00223641" w14:paraId="136FFE5A" w14:textId="77777777">
            <w:pPr>
              <w:rPr>
                <w:sz w:val="22"/>
                <w:szCs w:val="22"/>
              </w:rPr>
            </w:pPr>
          </w:p>
        </w:tc>
      </w:tr>
    </w:tbl>
    <w:p w:rsidR="00223641" w:rsidP="00223641" w14:paraId="09FDCC8F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33BED" w:rsidRPr="00223641" w:rsidP="00223641" w14:paraId="25ED7D1E" w14:textId="34F462A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работе на</w:t>
      </w:r>
      <w:r w:rsidRPr="0022364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заточном и обдирочно-шлифовальном станке </w:t>
      </w:r>
      <w:r w:rsidR="0050359A">
        <w:rPr>
          <w:rFonts w:ascii="Times New Roman" w:hAnsi="Times New Roman" w:cs="Times New Roman"/>
          <w:sz w:val="24"/>
        </w:rPr>
        <w:t xml:space="preserve">работники </w:t>
      </w:r>
      <w:r w:rsidRPr="00223641" w:rsidR="005E745E">
        <w:rPr>
          <w:rFonts w:ascii="Times New Roman" w:hAnsi="Times New Roman" w:cs="Times New Roman"/>
          <w:sz w:val="24"/>
        </w:rPr>
        <w:t>обязаны применять</w:t>
      </w:r>
      <w:r w:rsidRPr="00223641" w:rsidR="005D1944">
        <w:rPr>
          <w:rFonts w:ascii="Times New Roman" w:hAnsi="Times New Roman" w:cs="Times New Roman"/>
          <w:sz w:val="24"/>
        </w:rPr>
        <w:t xml:space="preserve"> </w:t>
      </w:r>
      <w:r w:rsidRPr="00223641" w:rsidR="005D1944">
        <w:rPr>
          <w:rFonts w:ascii="Times New Roman" w:hAnsi="Times New Roman" w:cs="Times New Roman"/>
          <w:sz w:val="24"/>
        </w:rPr>
        <w:t>следущие</w:t>
      </w:r>
      <w:r w:rsidRPr="00223641" w:rsidR="005D1944">
        <w:rPr>
          <w:rFonts w:ascii="Times New Roman" w:hAnsi="Times New Roman" w:cs="Times New Roman"/>
          <w:sz w:val="24"/>
        </w:rPr>
        <w:t xml:space="preserve"> СИЗ:</w:t>
      </w:r>
    </w:p>
    <w:p w:rsidR="005D1944" w:rsidRPr="00223641" w:rsidP="00162011" w14:paraId="12FC7853" w14:textId="2AFF5E23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Костюм для защиты от общих производственных загрязнений и </w:t>
      </w:r>
      <w:r w:rsidRPr="00223641">
        <w:rPr>
          <w:rFonts w:ascii="Times New Roman" w:hAnsi="Times New Roman" w:cs="Times New Roman"/>
          <w:sz w:val="24"/>
        </w:rPr>
        <w:t>механических  воздействий</w:t>
      </w:r>
      <w:r w:rsidRPr="00223641">
        <w:rPr>
          <w:rFonts w:ascii="Times New Roman" w:hAnsi="Times New Roman" w:cs="Times New Roman"/>
          <w:sz w:val="24"/>
        </w:rPr>
        <w:t xml:space="preserve"> с огнезащитной пропиткой (куртка + полукомбинезон/ брюки)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0757E001" w14:textId="3134698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Футболка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5DD64FA7" w14:textId="0A3E3C41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Головной убор (бейсболка)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223641" w:rsidP="00162011" w14:paraId="1F0DED7C" w14:textId="59D42ED0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Ботинки кожаные с жесткими подносками / Полуботинки кожаные с жесткими подносками или Сапоги </w:t>
      </w:r>
      <w:r w:rsidRPr="00223641">
        <w:rPr>
          <w:rFonts w:ascii="Times New Roman" w:hAnsi="Times New Roman" w:cs="Times New Roman"/>
          <w:sz w:val="24"/>
        </w:rPr>
        <w:t>кожаные  с</w:t>
      </w:r>
      <w:r w:rsidRPr="00223641">
        <w:rPr>
          <w:rFonts w:ascii="Times New Roman" w:hAnsi="Times New Roman" w:cs="Times New Roman"/>
          <w:sz w:val="24"/>
        </w:rPr>
        <w:t xml:space="preserve">  жесткими подносками</w:t>
      </w:r>
      <w:r w:rsidR="00162011">
        <w:rPr>
          <w:rFonts w:ascii="Times New Roman" w:hAnsi="Times New Roman" w:cs="Times New Roman"/>
          <w:sz w:val="24"/>
        </w:rPr>
        <w:t>;</w:t>
      </w:r>
    </w:p>
    <w:p w:rsidR="005D1944" w:rsidRPr="00554820" w:rsidP="00162011" w14:paraId="31ACA8CD" w14:textId="4D855ED9">
      <w:pPr>
        <w:pStyle w:val="ListParagraph"/>
        <w:numPr>
          <w:ilvl w:val="1"/>
          <w:numId w:val="31"/>
        </w:numPr>
        <w:ind w:left="0" w:firstLine="851"/>
        <w:jc w:val="both"/>
        <w:rPr>
          <w:rFonts w:ascii="Times New Roman" w:hAnsi="Times New Roman" w:cs="Times New Roman"/>
          <w:sz w:val="24"/>
          <w:highlight w:val="green"/>
        </w:rPr>
      </w:pPr>
      <w:r w:rsidRPr="00554820">
        <w:rPr>
          <w:rFonts w:ascii="Times New Roman" w:hAnsi="Times New Roman" w:cs="Times New Roman"/>
          <w:sz w:val="24"/>
          <w:highlight w:val="green"/>
        </w:rPr>
        <w:t>Щиток защитный лицевой</w:t>
      </w:r>
      <w:r w:rsidRPr="00554820" w:rsidR="00162011">
        <w:rPr>
          <w:rFonts w:ascii="Times New Roman" w:hAnsi="Times New Roman" w:cs="Times New Roman"/>
          <w:sz w:val="24"/>
          <w:highlight w:val="green"/>
        </w:rPr>
        <w:t>.</w:t>
      </w:r>
    </w:p>
    <w:p w:rsidR="00933BED" w:rsidRPr="00223641" w:rsidP="00223641" w14:paraId="22E5AD95" w14:textId="22BA1D5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Если пол скользкий (облит маслом, эмульсией), </w:t>
      </w:r>
      <w:r w:rsidRPr="00223641" w:rsidR="005D1944">
        <w:rPr>
          <w:rFonts w:ascii="Times New Roman" w:hAnsi="Times New Roman" w:cs="Times New Roman"/>
          <w:sz w:val="24"/>
        </w:rPr>
        <w:t>работник обязан предпринять меры по устранению опасного фактора</w:t>
      </w:r>
      <w:r w:rsidRPr="00223641">
        <w:rPr>
          <w:rFonts w:ascii="Times New Roman" w:hAnsi="Times New Roman" w:cs="Times New Roman"/>
          <w:sz w:val="24"/>
        </w:rPr>
        <w:t>.</w:t>
      </w:r>
    </w:p>
    <w:p w:rsidR="00933BED" w:rsidRPr="00223641" w:rsidP="00223641" w14:paraId="6041041E" w14:textId="494F5D0E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работе на </w:t>
      </w:r>
      <w:r w:rsidR="00554820">
        <w:rPr>
          <w:rFonts w:ascii="Times New Roman" w:hAnsi="Times New Roman" w:cs="Times New Roman"/>
          <w:sz w:val="24"/>
        </w:rPr>
        <w:t>заточном и обдирочно-шлифовальном стан</w:t>
      </w:r>
      <w:r w:rsidRPr="00223641">
        <w:rPr>
          <w:rFonts w:ascii="Times New Roman" w:hAnsi="Times New Roman" w:cs="Times New Roman"/>
          <w:sz w:val="24"/>
        </w:rPr>
        <w:t>ке работнику запрещается:</w:t>
      </w:r>
    </w:p>
    <w:p w:rsidR="00933BED" w:rsidRPr="00223641" w:rsidP="00162011" w14:paraId="3947EEAE" w14:textId="16D2B85C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работать при отсутствии на полу под ногами деревянной решетки</w:t>
      </w:r>
      <w:r w:rsidRPr="00223641" w:rsidR="005D1944">
        <w:rPr>
          <w:rFonts w:ascii="Times New Roman" w:hAnsi="Times New Roman" w:cs="Times New Roman"/>
          <w:sz w:val="24"/>
        </w:rPr>
        <w:t xml:space="preserve"> или прорезиненного коврика</w:t>
      </w:r>
      <w:r w:rsidR="00554820">
        <w:rPr>
          <w:rFonts w:ascii="Times New Roman" w:hAnsi="Times New Roman" w:cs="Times New Roman"/>
          <w:sz w:val="24"/>
        </w:rPr>
        <w:t xml:space="preserve"> по длине станка;</w:t>
      </w:r>
    </w:p>
    <w:p w:rsidR="00933BED" w:rsidRPr="00223641" w:rsidP="00162011" w14:paraId="179C65C0" w14:textId="014D24C1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работать на станке с оборванным заземляющим проводом, а также при отсутствии или неисправности блокировочных устройств;</w:t>
      </w:r>
    </w:p>
    <w:p w:rsidR="00933BED" w:rsidRPr="00223641" w:rsidP="00162011" w14:paraId="7E58CF24" w14:textId="13E9F850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проходить в местах, не предназначенных для прохода людей;</w:t>
      </w:r>
    </w:p>
    <w:p w:rsidR="00933BED" w:rsidRPr="00223641" w:rsidP="00162011" w14:paraId="300F9A28" w14:textId="050F09D8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заходить без разрешения за ограждения технологического оборудования;</w:t>
      </w:r>
    </w:p>
    <w:p w:rsidR="00554820" w:rsidRPr="00554820" w:rsidP="00554820" w14:paraId="643A56BC" w14:textId="0F447D83">
      <w:pPr>
        <w:pStyle w:val="ListParagraph"/>
        <w:numPr>
          <w:ilvl w:val="1"/>
          <w:numId w:val="32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снимать ограждения опасных зон работающего оборудования;</w:t>
      </w:r>
    </w:p>
    <w:p w:rsidR="00554820" w:rsidRPr="00554820" w:rsidP="00223641" w14:paraId="45DF6701" w14:textId="5B387C9E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Установка </w:t>
      </w:r>
      <w:r w:rsidRPr="0099196F">
        <w:rPr>
          <w:rFonts w:ascii="Times New Roman" w:hAnsi="Times New Roman" w:cs="Times New Roman"/>
          <w:sz w:val="24"/>
          <w:szCs w:val="24"/>
        </w:rPr>
        <w:t>абразивных кругов на станки должна производиться только обученным</w:t>
      </w:r>
      <w:r>
        <w:rPr>
          <w:rFonts w:ascii="Times New Roman" w:hAnsi="Times New Roman" w:cs="Times New Roman"/>
          <w:sz w:val="24"/>
          <w:szCs w:val="24"/>
        </w:rPr>
        <w:t xml:space="preserve"> и проинструктированным персоналом. </w:t>
      </w:r>
    </w:p>
    <w:p w:rsidR="00554820" w:rsidP="00223641" w14:paraId="08D6C094" w14:textId="38F2813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При установке на станок круг должен быть выверен на биение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9196F">
        <w:rPr>
          <w:rFonts w:ascii="Times New Roman" w:hAnsi="Times New Roman" w:cs="Times New Roman"/>
          <w:bCs/>
          <w:sz w:val="24"/>
          <w:szCs w:val="24"/>
        </w:rPr>
        <w:t>Правку круга разрешается производить только специальным инструментом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33BED" w:rsidP="00223641" w14:paraId="0F0C7A05" w14:textId="0FBC4CEA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223641" w:rsidRPr="00223641" w:rsidP="00223641" w14:paraId="42456EC0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2D5B4B" w:rsidRPr="00223641" w:rsidP="00223641" w14:paraId="0AE081D7" w14:textId="1062FF3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Cs/>
          <w:sz w:val="24"/>
        </w:rPr>
      </w:pPr>
      <w:bookmarkStart w:id="7" w:name="_Toc124420622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перед началом работ</w:t>
      </w:r>
      <w:bookmarkEnd w:id="4"/>
      <w:r w:rsidRPr="00223641" w:rsidR="008343DF">
        <w:rPr>
          <w:rFonts w:ascii="Times New Roman" w:hAnsi="Times New Roman" w:cs="Times New Roman"/>
          <w:b/>
          <w:bCs/>
          <w:sz w:val="24"/>
        </w:rPr>
        <w:t>ы</w:t>
      </w:r>
      <w:bookmarkEnd w:id="7"/>
    </w:p>
    <w:p w:rsidR="008128C5" w:rsidRPr="00223641" w:rsidP="00223641" w14:paraId="0208BDCE" w14:textId="6ABE1E7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Надеть спецодежду, не допуская свисания концов и стеснение при движении, </w:t>
      </w:r>
      <w:r w:rsidRPr="00223641">
        <w:rPr>
          <w:rFonts w:ascii="Times New Roman" w:hAnsi="Times New Roman" w:cs="Times New Roman"/>
          <w:sz w:val="24"/>
        </w:rPr>
        <w:t>спецобувь</w:t>
      </w:r>
      <w:r w:rsidRPr="00223641">
        <w:rPr>
          <w:rFonts w:ascii="Times New Roman" w:hAnsi="Times New Roman" w:cs="Times New Roman"/>
          <w:sz w:val="24"/>
        </w:rPr>
        <w:t xml:space="preserve"> и</w:t>
      </w:r>
      <w:r w:rsidR="00A536D4">
        <w:rPr>
          <w:rFonts w:ascii="Times New Roman" w:hAnsi="Times New Roman" w:cs="Times New Roman"/>
          <w:sz w:val="24"/>
        </w:rPr>
        <w:t xml:space="preserve"> другие</w:t>
      </w:r>
      <w:r w:rsidRPr="00223641">
        <w:rPr>
          <w:rFonts w:ascii="Times New Roman" w:hAnsi="Times New Roman" w:cs="Times New Roman"/>
          <w:sz w:val="24"/>
        </w:rPr>
        <w:t xml:space="preserve"> </w:t>
      </w:r>
      <w:r w:rsidR="00A536D4">
        <w:rPr>
          <w:rFonts w:ascii="Times New Roman" w:hAnsi="Times New Roman" w:cs="Times New Roman"/>
          <w:sz w:val="24"/>
        </w:rPr>
        <w:t>СИЗ</w:t>
      </w:r>
      <w:r w:rsidRPr="00223641">
        <w:rPr>
          <w:rFonts w:ascii="Times New Roman" w:hAnsi="Times New Roman" w:cs="Times New Roman"/>
          <w:sz w:val="24"/>
        </w:rPr>
        <w:t>.</w:t>
      </w:r>
    </w:p>
    <w:p w:rsidR="008128C5" w:rsidRPr="00223641" w:rsidP="00223641" w14:paraId="24662882" w14:textId="7EC9012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и убедиться в исправности закрепленного оборудования, инструмента, приспособлений и средств защиты. Расположить инструмент с максимальным удобством для пользования, не допуская в зоне работы лишних предметов.</w:t>
      </w:r>
    </w:p>
    <w:p w:rsidR="008128C5" w:rsidRPr="00223641" w:rsidP="00223641" w14:paraId="7E2CBE32" w14:textId="7BBCF13D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Отрегулировать местное освещение станка так, чтобы рабочая зона была достаточно освещена, но свет не слепил глаза.</w:t>
      </w:r>
    </w:p>
    <w:p w:rsidR="008128C5" w:rsidP="00223641" w14:paraId="15897323" w14:textId="65D6ACDC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Проверить наличие смазки станка. При смазке пользоваться только специальными приспособлениями.</w:t>
      </w:r>
    </w:p>
    <w:p w:rsidR="00DA7A56" w:rsidRPr="00DA7A56" w:rsidP="00223641" w14:paraId="77B264B0" w14:textId="0DC8DA9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Проверить наличие и исправность защитного экрана и защитных очков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A7A56" w:rsidRPr="00DA7A56" w:rsidP="00223641" w14:paraId="6D76E676" w14:textId="5BF8B111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Надежно закрепить подручник, установив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его таким образом, чтобы зазор между краем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подручника и рабочей поверхностью абразивного круга был в пределах 1,5-3 мм.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Рабочая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поверхность подручника должна быть ровной, а край рабочей поверхности без выбоин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выработки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A7A56" w:rsidRPr="00DA7A56" w:rsidP="00223641" w14:paraId="6EADADC4" w14:textId="5EC0C73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Проверить шлифовальный круг на отсутствие трещин легким постукиванием, в подвешенном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состоянии, деревянным молотком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9196F">
        <w:rPr>
          <w:rFonts w:ascii="Times New Roman" w:hAnsi="Times New Roman" w:cs="Times New Roman"/>
          <w:bCs/>
          <w:sz w:val="24"/>
          <w:szCs w:val="24"/>
        </w:rPr>
        <w:t>Исправный круг дает чистый звук, неисправный глухо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A7A56" w:rsidRPr="000D5151" w:rsidP="00223641" w14:paraId="24A707DC" w14:textId="219CD02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Проверить надежность крепления абразивного круга, наличие картонных прокладок между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96F">
        <w:rPr>
          <w:rFonts w:ascii="Times New Roman" w:hAnsi="Times New Roman" w:cs="Times New Roman"/>
          <w:bCs/>
          <w:sz w:val="24"/>
          <w:szCs w:val="24"/>
        </w:rPr>
        <w:t>зажимными фланцами и кругом, надежность крепления гаек, зажимающих фланцы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D5151" w:rsidRPr="000D5151" w:rsidP="000D5151" w14:paraId="585B3DC8" w14:textId="189E43BD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Зазор между кругом и защитным козырьком должен быть не более 6 мм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D5151" w:rsidRPr="00223641" w:rsidP="00223641" w14:paraId="58AF049B" w14:textId="3C334B55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Пылеулавливающее устройство должно быть исправным, а отсос в рабочем состоянии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128C5" w:rsidRPr="00223641" w:rsidP="00223641" w14:paraId="5512B9A4" w14:textId="76FA92C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Проверить работу станка на холостом ходу. Убедиться в отсутствии постороннего шума и излишней вибрации, исправности органов управления, фиксации рычагов управления.</w:t>
      </w:r>
    </w:p>
    <w:p w:rsidR="008128C5" w:rsidRPr="00223641" w:rsidP="00223641" w14:paraId="1B8542EB" w14:textId="6DF7CB10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Работнику запрещается:</w:t>
      </w:r>
    </w:p>
    <w:p w:rsidR="008128C5" w:rsidRPr="00223641" w:rsidP="00A536D4" w14:paraId="6264F4CE" w14:textId="7A9BB2F8">
      <w:pPr>
        <w:pStyle w:val="ListParagraph"/>
        <w:numPr>
          <w:ilvl w:val="1"/>
          <w:numId w:val="33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sz w:val="24"/>
          <w:szCs w:val="24"/>
        </w:rPr>
        <w:t>Использовать неиспытанные абразивные круги. Круги диаметром более 150 мм и более должны иметь штамп или наклейку об испытании, порядковый номер и подпись ответственного за испытание лица</w:t>
      </w:r>
      <w:r w:rsidRPr="00223641">
        <w:rPr>
          <w:rFonts w:ascii="Times New Roman" w:hAnsi="Times New Roman" w:cs="Times New Roman"/>
          <w:sz w:val="24"/>
        </w:rPr>
        <w:t>;</w:t>
      </w:r>
    </w:p>
    <w:p w:rsidR="008128C5" w:rsidP="00A536D4" w14:paraId="56106EF5" w14:textId="288A517E">
      <w:pPr>
        <w:pStyle w:val="ListParagraph"/>
        <w:numPr>
          <w:ilvl w:val="1"/>
          <w:numId w:val="33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прикасаться к токоведущим частям электрооборудования, открывать дверцы </w:t>
      </w:r>
      <w:r w:rsidRPr="00223641">
        <w:rPr>
          <w:rFonts w:ascii="Times New Roman" w:hAnsi="Times New Roman" w:cs="Times New Roman"/>
          <w:sz w:val="24"/>
        </w:rPr>
        <w:t>электрошкафов</w:t>
      </w:r>
      <w:r w:rsidRPr="00223641">
        <w:rPr>
          <w:rFonts w:ascii="Times New Roman" w:hAnsi="Times New Roman" w:cs="Times New Roman"/>
          <w:sz w:val="24"/>
        </w:rPr>
        <w:t>. В случае необходимости следует обращаться к оперативно-ремонтному персонал</w:t>
      </w:r>
      <w:r w:rsidR="00A536D4">
        <w:rPr>
          <w:rFonts w:ascii="Times New Roman" w:hAnsi="Times New Roman" w:cs="Times New Roman"/>
          <w:sz w:val="24"/>
        </w:rPr>
        <w:t>у;</w:t>
      </w:r>
    </w:p>
    <w:p w:rsidR="008128C5" w:rsidP="00223641" w14:paraId="40E589D1" w14:textId="14C292E2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Обо всех недостатках и неисправностях инструмента, приспособлений и средств защиты, обнаруженных при осмотре, доложить </w:t>
      </w:r>
      <w:r w:rsidR="00A536D4">
        <w:rPr>
          <w:rFonts w:ascii="Times New Roman" w:hAnsi="Times New Roman" w:cs="Times New Roman"/>
          <w:sz w:val="24"/>
        </w:rPr>
        <w:t xml:space="preserve">непосредственному руководителю </w:t>
      </w:r>
      <w:r w:rsidRPr="00223641">
        <w:rPr>
          <w:rFonts w:ascii="Times New Roman" w:hAnsi="Times New Roman" w:cs="Times New Roman"/>
          <w:sz w:val="24"/>
        </w:rPr>
        <w:t>для принятия мер к их устранению.</w:t>
      </w:r>
    </w:p>
    <w:p w:rsidR="0006578D" w:rsidRPr="00223641" w:rsidP="0006578D" w14:paraId="396AA00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8343DF" w:rsidRPr="00223641" w:rsidP="00223641" w14:paraId="61E1D684" w14:textId="2860CB6D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8" w:name="_Toc525205488"/>
      <w:bookmarkStart w:id="9" w:name="_Toc124420623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во время работы</w:t>
      </w:r>
      <w:bookmarkStart w:id="10" w:name="_Toc525205501"/>
      <w:bookmarkStart w:id="11" w:name="_Toc525206900"/>
      <w:bookmarkStart w:id="12" w:name="_Toc525208210"/>
      <w:bookmarkStart w:id="13" w:name="_Toc525215419"/>
      <w:bookmarkStart w:id="14" w:name="_Toc525215486"/>
      <w:bookmarkStart w:id="15" w:name="_Toc525215858"/>
      <w:bookmarkStart w:id="16" w:name="_Toc527721676"/>
      <w:bookmarkStart w:id="17" w:name="_Toc525205489"/>
      <w:bookmarkStart w:id="18" w:name="_Toc525206888"/>
      <w:bookmarkStart w:id="19" w:name="_Toc525208198"/>
      <w:bookmarkStart w:id="20" w:name="_Toc525215416"/>
      <w:bookmarkStart w:id="21" w:name="_Toc525215483"/>
      <w:bookmarkStart w:id="22" w:name="_Toc525215855"/>
      <w:bookmarkEnd w:id="8"/>
      <w:bookmarkEnd w:id="9"/>
    </w:p>
    <w:p w:rsidR="008128C5" w:rsidRPr="00223641" w:rsidP="00223641" w14:paraId="2F3642B4" w14:textId="341B438D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Установку и снятие деталей производить только при выключенном напряжении и полной остановке станка.</w:t>
      </w:r>
    </w:p>
    <w:p w:rsidR="004E1FC0" w:rsidRPr="004E1FC0" w:rsidP="004E1FC0" w14:paraId="583805D2" w14:textId="3F769C73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 время работы на заточном и обдирочно-шлифовальном станке </w:t>
      </w:r>
      <w:r w:rsidRPr="00223641" w:rsidR="008128C5">
        <w:rPr>
          <w:rFonts w:ascii="Times New Roman" w:hAnsi="Times New Roman" w:cs="Times New Roman"/>
          <w:sz w:val="24"/>
        </w:rPr>
        <w:t>работник обязан:</w:t>
      </w:r>
    </w:p>
    <w:p w:rsidR="00722A0C" w:rsidRPr="00722A0C" w:rsidP="00A536D4" w14:paraId="33124AE5" w14:textId="70F398DA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99196F">
        <w:rPr>
          <w:rFonts w:ascii="Times New Roman" w:hAnsi="Times New Roman" w:cs="Times New Roman"/>
          <w:bCs/>
          <w:sz w:val="24"/>
          <w:szCs w:val="24"/>
        </w:rPr>
        <w:t>ключить вытяжную вентиляцию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E1FC0" w:rsidRPr="004E1FC0" w:rsidP="00A536D4" w14:paraId="0F263619" w14:textId="5C2C85B5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стоять сбоку от плоскости вращения круга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E1FC0" w:rsidRPr="004E1FC0" w:rsidP="00A536D4" w14:paraId="483C3753" w14:textId="2DDE116B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99196F">
        <w:rPr>
          <w:rFonts w:ascii="Times New Roman" w:hAnsi="Times New Roman" w:cs="Times New Roman"/>
          <w:bCs/>
          <w:sz w:val="24"/>
          <w:szCs w:val="24"/>
        </w:rPr>
        <w:t>брабатываемую деталь подводить к кругу плавно, без удара о круг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22A0C" w:rsidRPr="00722A0C" w:rsidP="00722A0C" w14:paraId="52B32101" w14:textId="7F00C7C0">
      <w:pPr>
        <w:pStyle w:val="ListParagraph"/>
        <w:numPr>
          <w:ilvl w:val="1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99196F">
        <w:rPr>
          <w:rFonts w:ascii="Times New Roman" w:hAnsi="Times New Roman" w:cs="Times New Roman"/>
          <w:bCs/>
          <w:sz w:val="24"/>
          <w:szCs w:val="24"/>
        </w:rPr>
        <w:t>ри обработке деталей толщиной более 2-х мм применять подручники. Подручники должны иметь достаточную по ширине площадку для устойчивого положения обрабатываемой детали и устанавливаться так, чтобы верхняя точка соприкосновения изделия со шлифовальным кругом находилась на горизонтальной плоскости проходящей через центр круга или выше ее, но не более 10 мм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128C5" w:rsidRPr="00223641" w:rsidP="00223641" w14:paraId="6CFDB3FB" w14:textId="522BDB34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Необходимо остановить станок и выключить электрооборудование в следующих случаях:</w:t>
      </w:r>
    </w:p>
    <w:p w:rsidR="008128C5" w:rsidRPr="00223641" w:rsidP="00A536D4" w14:paraId="5BEE88A9" w14:textId="543B2F84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уходя от станка даже на короткое время;</w:t>
      </w:r>
    </w:p>
    <w:p w:rsidR="008128C5" w:rsidRPr="00223641" w:rsidP="00A536D4" w14:paraId="68FDAB8F" w14:textId="6663B374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временном прекращении работы;</w:t>
      </w:r>
    </w:p>
    <w:p w:rsidR="008128C5" w:rsidRPr="00223641" w:rsidP="00A536D4" w14:paraId="66AB89ED" w14:textId="7A14B17A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перерыве в подаче электроэнергии;</w:t>
      </w:r>
    </w:p>
    <w:p w:rsidR="008128C5" w:rsidRPr="00223641" w:rsidP="00A536D4" w14:paraId="5DD74866" w14:textId="00159F55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уборке, смазке, чистке станка;</w:t>
      </w:r>
    </w:p>
    <w:p w:rsidR="008128C5" w:rsidRPr="00223641" w:rsidP="00A536D4" w14:paraId="27016233" w14:textId="30958723">
      <w:pPr>
        <w:pStyle w:val="ListParagraph"/>
        <w:numPr>
          <w:ilvl w:val="1"/>
          <w:numId w:val="35"/>
        </w:numPr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 обнаружении какой-либо неисправности;</w:t>
      </w:r>
    </w:p>
    <w:p w:rsidR="008128C5" w:rsidRPr="00223641" w:rsidP="00223641" w14:paraId="3B890FAC" w14:textId="64531DD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Во время работы на станке работнику запрещается:</w:t>
      </w:r>
    </w:p>
    <w:p w:rsidR="00722A0C" w:rsidRPr="00722A0C" w:rsidP="00A536D4" w14:paraId="6CF175AA" w14:textId="2FF219D7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99196F">
        <w:rPr>
          <w:rFonts w:ascii="Times New Roman" w:hAnsi="Times New Roman" w:cs="Times New Roman"/>
          <w:bCs/>
          <w:sz w:val="24"/>
          <w:szCs w:val="24"/>
        </w:rPr>
        <w:t>передавать через станок какие-либо предметы, подтягивать гайки, болты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22A0C" w:rsidRPr="00722A0C" w:rsidP="00A536D4" w14:paraId="75D617CE" w14:textId="33089496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99196F">
        <w:rPr>
          <w:rFonts w:ascii="Times New Roman" w:hAnsi="Times New Roman" w:cs="Times New Roman"/>
          <w:bCs/>
          <w:sz w:val="24"/>
          <w:szCs w:val="24"/>
        </w:rPr>
        <w:t>аботать на станке в рукавицах или перчатках, а также с забинтованными пальцами без резиновых напальчников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22A0C" w:rsidRPr="00722A0C" w:rsidP="00A536D4" w14:paraId="6B3910E9" w14:textId="3A4D326C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99196F">
        <w:rPr>
          <w:rFonts w:ascii="Times New Roman" w:hAnsi="Times New Roman" w:cs="Times New Roman"/>
          <w:bCs/>
          <w:sz w:val="24"/>
          <w:szCs w:val="24"/>
        </w:rPr>
        <w:t>роизводить работу на неисправном оборудовании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22A0C" w:rsidRPr="00722A0C" w:rsidP="00A536D4" w14:paraId="3E941E2B" w14:textId="02BE6C0B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99196F">
        <w:rPr>
          <w:rFonts w:ascii="Times New Roman" w:hAnsi="Times New Roman" w:cs="Times New Roman"/>
          <w:bCs/>
          <w:sz w:val="24"/>
          <w:szCs w:val="24"/>
        </w:rPr>
        <w:t xml:space="preserve">ормозить вращение шпинделя нажимом руки на вращающиеся части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99196F">
        <w:rPr>
          <w:rFonts w:ascii="Times New Roman" w:hAnsi="Times New Roman" w:cs="Times New Roman"/>
          <w:bCs/>
          <w:sz w:val="24"/>
          <w:szCs w:val="24"/>
        </w:rPr>
        <w:t>танка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22A0C" w:rsidRPr="00722A0C" w:rsidP="00A536D4" w14:paraId="5E438F67" w14:textId="3FD2E40D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9196F">
        <w:rPr>
          <w:rFonts w:ascii="Times New Roman" w:hAnsi="Times New Roman" w:cs="Times New Roman"/>
          <w:sz w:val="24"/>
          <w:szCs w:val="24"/>
        </w:rPr>
        <w:t>пираться на станок во время работы и не позволять это делать другим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18839B2B" w14:textId="2B9C7731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9196F">
        <w:rPr>
          <w:rFonts w:ascii="Times New Roman" w:hAnsi="Times New Roman" w:cs="Times New Roman"/>
          <w:sz w:val="24"/>
          <w:szCs w:val="24"/>
        </w:rPr>
        <w:t>аботать кругами, имеющими трещины или выбоины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2C955749" w14:textId="568FF746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9196F">
        <w:rPr>
          <w:rFonts w:ascii="Times New Roman" w:hAnsi="Times New Roman" w:cs="Times New Roman"/>
          <w:sz w:val="24"/>
          <w:szCs w:val="24"/>
        </w:rPr>
        <w:t>роизводить работы при биении 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6C0E133E" w14:textId="65B17169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9196F">
        <w:rPr>
          <w:rFonts w:ascii="Times New Roman" w:hAnsi="Times New Roman" w:cs="Times New Roman"/>
          <w:sz w:val="24"/>
          <w:szCs w:val="24"/>
        </w:rPr>
        <w:t>роизводить работу на боковых поверхностях 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6358AFA5" w14:textId="0183F9F4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9196F">
        <w:rPr>
          <w:rFonts w:ascii="Times New Roman" w:hAnsi="Times New Roman" w:cs="Times New Roman"/>
          <w:sz w:val="24"/>
          <w:szCs w:val="24"/>
        </w:rPr>
        <w:t>рименять рычаги для увеличения нажима на круг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3F18BB5D" w14:textId="515F56F1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работать п</w:t>
      </w:r>
      <w:r w:rsidRPr="0099196F">
        <w:rPr>
          <w:rFonts w:ascii="Times New Roman" w:hAnsi="Times New Roman" w:cs="Times New Roman"/>
          <w:sz w:val="24"/>
          <w:szCs w:val="24"/>
        </w:rPr>
        <w:t>ри перегреве подшипников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A0C" w:rsidRPr="00722A0C" w:rsidP="00A536D4" w14:paraId="51973F94" w14:textId="70C6B40A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9196F">
        <w:rPr>
          <w:rFonts w:ascii="Times New Roman" w:hAnsi="Times New Roman" w:cs="Times New Roman"/>
          <w:sz w:val="24"/>
          <w:szCs w:val="24"/>
        </w:rPr>
        <w:t>о время работы станка открывать и снимать ограждения и предохранительные устройства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28C5" w:rsidRPr="00722A0C" w:rsidP="00722A0C" w14:paraId="2468CB86" w14:textId="08EFDAE4">
      <w:pPr>
        <w:pStyle w:val="ListParagraph"/>
        <w:numPr>
          <w:ilvl w:val="1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9196F">
        <w:rPr>
          <w:rFonts w:ascii="Times New Roman" w:hAnsi="Times New Roman" w:cs="Times New Roman"/>
          <w:sz w:val="24"/>
          <w:szCs w:val="24"/>
        </w:rPr>
        <w:t>ставлять ключи, приспособ</w:t>
      </w:r>
      <w:r>
        <w:rPr>
          <w:rFonts w:ascii="Times New Roman" w:hAnsi="Times New Roman" w:cs="Times New Roman"/>
          <w:sz w:val="24"/>
          <w:szCs w:val="24"/>
        </w:rPr>
        <w:t>ления на работающем станке.</w:t>
      </w:r>
    </w:p>
    <w:p w:rsidR="0006578D" w:rsidRPr="00223641" w:rsidP="0006578D" w14:paraId="69DE3382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E1214C" w:rsidRPr="00223641" w:rsidP="00223641" w14:paraId="2FEF75BF" w14:textId="4044B604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Start w:id="23" w:name="_Toc124420624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в аварийных ситуациях</w:t>
      </w:r>
      <w:bookmarkStart w:id="24" w:name="_Toc52520551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A536D4" w:rsidP="00223641" w14:paraId="27D1C3CC" w14:textId="3D3B8CA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 xml:space="preserve">любых нештатных ситуациях необходимо </w:t>
      </w:r>
      <w:r w:rsidRPr="00223641">
        <w:rPr>
          <w:rFonts w:ascii="Times New Roman" w:hAnsi="Times New Roman" w:cs="Times New Roman"/>
          <w:sz w:val="24"/>
        </w:rPr>
        <w:t>прекратить работу,</w:t>
      </w:r>
      <w:r w:rsidR="00557785">
        <w:rPr>
          <w:rFonts w:ascii="Times New Roman" w:hAnsi="Times New Roman" w:cs="Times New Roman"/>
          <w:sz w:val="24"/>
        </w:rPr>
        <w:t xml:space="preserve"> известить об этом непосредственного руководителя.</w:t>
      </w:r>
    </w:p>
    <w:p w:rsidR="008128C5" w:rsidRPr="00557785" w:rsidP="00557785" w14:paraId="65FAB904" w14:textId="30A99D3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Если на металлических частях станка обнаружено напряжение (ощущение тока), электродвигатель работает на две фазы (гудит), заземляющий провод оборван, </w:t>
      </w:r>
      <w:r w:rsidR="00557785">
        <w:rPr>
          <w:rFonts w:ascii="Times New Roman" w:hAnsi="Times New Roman" w:cs="Times New Roman"/>
          <w:sz w:val="24"/>
        </w:rPr>
        <w:t xml:space="preserve">необходимо </w:t>
      </w:r>
      <w:r w:rsidRPr="00223641">
        <w:rPr>
          <w:rFonts w:ascii="Times New Roman" w:hAnsi="Times New Roman" w:cs="Times New Roman"/>
          <w:sz w:val="24"/>
        </w:rPr>
        <w:t xml:space="preserve">остановить станок и доложить </w:t>
      </w:r>
      <w:r>
        <w:rPr>
          <w:rFonts w:ascii="Times New Roman" w:hAnsi="Times New Roman" w:cs="Times New Roman"/>
          <w:sz w:val="24"/>
        </w:rPr>
        <w:t>непосредственному руководителю</w:t>
      </w:r>
      <w:r w:rsidR="00557785">
        <w:rPr>
          <w:rFonts w:ascii="Times New Roman" w:hAnsi="Times New Roman" w:cs="Times New Roman"/>
          <w:sz w:val="24"/>
        </w:rPr>
        <w:t xml:space="preserve"> о неисправности оборудования. Д</w:t>
      </w:r>
      <w:r w:rsidRPr="00223641">
        <w:rPr>
          <w:rFonts w:ascii="Times New Roman" w:hAnsi="Times New Roman" w:cs="Times New Roman"/>
          <w:sz w:val="24"/>
        </w:rPr>
        <w:t>о устранения неисправности к работе не приступать.</w:t>
      </w:r>
    </w:p>
    <w:p w:rsidR="008128C5" w:rsidRPr="00223641" w:rsidP="00223641" w14:paraId="5E98B2B5" w14:textId="248A1B8B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В случае возгорания ветоши, оборудования или возникновения пожара:</w:t>
      </w:r>
    </w:p>
    <w:p w:rsidR="008128C5" w:rsidRPr="00223641" w:rsidP="00557785" w14:paraId="230CA4F2" w14:textId="4EF6490F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Немедленно сообщить по телефону </w:t>
      </w:r>
      <w:r w:rsidR="00557785">
        <w:rPr>
          <w:rFonts w:ascii="Times New Roman" w:hAnsi="Times New Roman" w:cs="Times New Roman"/>
          <w:sz w:val="24"/>
        </w:rPr>
        <w:t xml:space="preserve">в </w:t>
      </w:r>
      <w:r w:rsidR="00557785">
        <w:rPr>
          <w:rFonts w:ascii="Times New Roman" w:hAnsi="Times New Roman" w:cs="Times New Roman"/>
          <w:sz w:val="24"/>
        </w:rPr>
        <w:t>ПАСФ</w:t>
      </w:r>
      <w:r w:rsidRPr="00223641">
        <w:rPr>
          <w:rFonts w:ascii="Times New Roman" w:hAnsi="Times New Roman" w:cs="Times New Roman"/>
          <w:sz w:val="24"/>
        </w:rPr>
        <w:t>,</w:t>
      </w:r>
      <w:r w:rsidR="00557785">
        <w:rPr>
          <w:rFonts w:ascii="Times New Roman" w:hAnsi="Times New Roman" w:cs="Times New Roman"/>
          <w:sz w:val="24"/>
        </w:rPr>
        <w:t xml:space="preserve"> </w:t>
      </w:r>
      <w:r w:rsidRPr="00223641">
        <w:rPr>
          <w:rFonts w:ascii="Times New Roman" w:hAnsi="Times New Roman" w:cs="Times New Roman"/>
          <w:sz w:val="24"/>
        </w:rPr>
        <w:t xml:space="preserve"> оповестить</w:t>
      </w:r>
      <w:r w:rsidRPr="00223641">
        <w:rPr>
          <w:rFonts w:ascii="Times New Roman" w:hAnsi="Times New Roman" w:cs="Times New Roman"/>
          <w:sz w:val="24"/>
        </w:rPr>
        <w:t xml:space="preserve"> работающих, поставит</w:t>
      </w:r>
      <w:r w:rsidR="00557785">
        <w:rPr>
          <w:rFonts w:ascii="Times New Roman" w:hAnsi="Times New Roman" w:cs="Times New Roman"/>
          <w:sz w:val="24"/>
        </w:rPr>
        <w:t>ь</w:t>
      </w:r>
      <w:r w:rsidRPr="00223641">
        <w:rPr>
          <w:rFonts w:ascii="Times New Roman" w:hAnsi="Times New Roman" w:cs="Times New Roman"/>
          <w:sz w:val="24"/>
        </w:rPr>
        <w:t xml:space="preserve"> в известность руководителя подразделения, сообщить о возгорании на пост охраны.</w:t>
      </w:r>
    </w:p>
    <w:p w:rsidR="008128C5" w:rsidRPr="00223641" w:rsidP="00557785" w14:paraId="37208D90" w14:textId="5094A37E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Открыть запасные выходы из здания, обесточить электропитание, закрыть окна и прикрыть двери.</w:t>
      </w:r>
    </w:p>
    <w:p w:rsidR="008128C5" w:rsidRPr="00223641" w:rsidP="00557785" w14:paraId="76E3A93F" w14:textId="306CA085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Приступить к тушению пожара первичными средствами пожаротушения, если это не с</w:t>
      </w:r>
      <w:r w:rsidR="00E71BB4">
        <w:rPr>
          <w:rFonts w:ascii="Times New Roman" w:hAnsi="Times New Roman" w:cs="Times New Roman"/>
          <w:sz w:val="24"/>
        </w:rPr>
        <w:t>о</w:t>
      </w:r>
      <w:r w:rsidRPr="00223641">
        <w:rPr>
          <w:rFonts w:ascii="Times New Roman" w:hAnsi="Times New Roman" w:cs="Times New Roman"/>
          <w:sz w:val="24"/>
        </w:rPr>
        <w:t>пряжено с риском для жизни.</w:t>
      </w:r>
    </w:p>
    <w:p w:rsidR="008128C5" w:rsidRPr="00223641" w:rsidP="00557785" w14:paraId="16E0D139" w14:textId="5057BF88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Организовать встречу пожарной команды.</w:t>
      </w:r>
    </w:p>
    <w:p w:rsidR="008128C5" w:rsidRPr="00223641" w:rsidP="00557785" w14:paraId="49C72A95" w14:textId="46DC95EE">
      <w:pPr>
        <w:pStyle w:val="ListParagraph"/>
        <w:numPr>
          <w:ilvl w:val="1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Покинуть здание и находиться в зоне эвакуации.</w:t>
      </w:r>
    </w:p>
    <w:p w:rsidR="008128C5" w:rsidRPr="00223641" w:rsidP="00223641" w14:paraId="78B97CC7" w14:textId="4120D859">
      <w:pPr>
        <w:pStyle w:val="ListParagraph"/>
        <w:numPr>
          <w:ilvl w:val="1"/>
          <w:numId w:val="2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 xml:space="preserve">При </w:t>
      </w:r>
      <w:r w:rsidR="00557785">
        <w:rPr>
          <w:rFonts w:ascii="Times New Roman" w:hAnsi="Times New Roman" w:cs="Times New Roman"/>
          <w:sz w:val="24"/>
        </w:rPr>
        <w:t>получении травмы или недомогании</w:t>
      </w:r>
      <w:r w:rsidRPr="00223641">
        <w:rPr>
          <w:rFonts w:ascii="Times New Roman" w:hAnsi="Times New Roman" w:cs="Times New Roman"/>
          <w:sz w:val="24"/>
        </w:rPr>
        <w:t>:</w:t>
      </w:r>
    </w:p>
    <w:p w:rsidR="008128C5" w:rsidRPr="00223641" w:rsidP="00557785" w14:paraId="7EF4D8A6" w14:textId="0F4ACA9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Немедленно организовать первую помощь пострадавшему и при необходимости доставку его в медицинскую организацию;</w:t>
      </w:r>
    </w:p>
    <w:p w:rsidR="008128C5" w:rsidRPr="00223641" w:rsidP="00557785" w14:paraId="122849F9" w14:textId="4BFED609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</w:p>
    <w:p w:rsidR="008128C5" w:rsidP="00557785" w14:paraId="2707980A" w14:textId="01BE668C">
      <w:pPr>
        <w:pStyle w:val="ListParagraph"/>
        <w:numPr>
          <w:ilvl w:val="1"/>
          <w:numId w:val="38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 w:rsidRPr="00223641">
        <w:rPr>
          <w:rFonts w:ascii="Times New Roman" w:hAnsi="Times New Roman" w:cs="Times New Roman"/>
          <w:sz w:val="24"/>
        </w:rPr>
        <w:t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другие мероприятия).</w:t>
      </w:r>
    </w:p>
    <w:p w:rsidR="0006578D" w:rsidRPr="00223641" w:rsidP="0006578D" w14:paraId="0070AF14" w14:textId="77777777">
      <w:pPr>
        <w:pStyle w:val="ListParagraph"/>
        <w:ind w:left="851"/>
        <w:jc w:val="both"/>
        <w:rPr>
          <w:rFonts w:ascii="Times New Roman" w:hAnsi="Times New Roman" w:cs="Times New Roman"/>
          <w:sz w:val="24"/>
        </w:rPr>
      </w:pPr>
    </w:p>
    <w:p w:rsidR="009C091F" w:rsidRPr="00223641" w:rsidP="009C091F" w14:paraId="263B4665" w14:textId="77777777">
      <w:pPr>
        <w:pStyle w:val="ListParagraph"/>
        <w:numPr>
          <w:ilvl w:val="0"/>
          <w:numId w:val="21"/>
        </w:numPr>
        <w:ind w:left="0" w:firstLine="851"/>
        <w:rPr>
          <w:rFonts w:ascii="Times New Roman" w:hAnsi="Times New Roman" w:cs="Times New Roman"/>
          <w:b/>
          <w:bCs/>
          <w:sz w:val="24"/>
        </w:rPr>
      </w:pPr>
      <w:bookmarkEnd w:id="24"/>
      <w:r w:rsidRPr="00223641">
        <w:rPr>
          <w:rFonts w:ascii="Times New Roman" w:hAnsi="Times New Roman" w:cs="Times New Roman"/>
          <w:b/>
          <w:bCs/>
          <w:sz w:val="24"/>
        </w:rPr>
        <w:t>Требования охраны труда по окончании работы</w:t>
      </w:r>
    </w:p>
    <w:p w:rsidR="009C091F" w:rsidRPr="00CF0280" w:rsidP="009C091F" w14:paraId="4B084D02" w14:textId="77777777">
      <w:pPr>
        <w:pStyle w:val="ListParagraph"/>
        <w:numPr>
          <w:ilvl w:val="1"/>
          <w:numId w:val="40"/>
        </w:numPr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 xml:space="preserve">    Выключить станок;</w:t>
      </w:r>
    </w:p>
    <w:p w:rsidR="009C091F" w:rsidRPr="00223641" w:rsidP="009C091F" w14:paraId="187F2809" w14:textId="77777777">
      <w:pPr>
        <w:pStyle w:val="ListParagraph"/>
        <w:numPr>
          <w:ilvl w:val="1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У</w:t>
      </w:r>
      <w:r w:rsidRPr="00223641">
        <w:rPr>
          <w:rFonts w:ascii="Times New Roman" w:hAnsi="Times New Roman" w:cs="Times New Roman"/>
          <w:sz w:val="24"/>
        </w:rPr>
        <w:t>брать инструмент в</w:t>
      </w:r>
      <w:r>
        <w:rPr>
          <w:rFonts w:ascii="Times New Roman" w:hAnsi="Times New Roman" w:cs="Times New Roman"/>
          <w:sz w:val="24"/>
        </w:rPr>
        <w:t xml:space="preserve"> отведенное для этой цели место;</w:t>
      </w:r>
    </w:p>
    <w:p w:rsidR="009C091F" w:rsidRPr="00223641" w:rsidP="009C091F" w14:paraId="612FA0BB" w14:textId="77777777">
      <w:pPr>
        <w:pStyle w:val="ListParagraph"/>
        <w:numPr>
          <w:ilvl w:val="1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П</w:t>
      </w:r>
      <w:r w:rsidRPr="00223641">
        <w:rPr>
          <w:rFonts w:ascii="Times New Roman" w:hAnsi="Times New Roman" w:cs="Times New Roman"/>
          <w:sz w:val="24"/>
        </w:rPr>
        <w:t>ривести в порядок рабочее место:</w:t>
      </w:r>
    </w:p>
    <w:p w:rsidR="009C091F" w:rsidRPr="00CF0280" w:rsidP="009C091F" w14:paraId="7B36205D" w14:textId="77777777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>убрать со станка стружку и металлическую пыль;</w:t>
      </w:r>
    </w:p>
    <w:p w:rsidR="009C091F" w:rsidRPr="00CF0280" w:rsidP="009C091F" w14:paraId="66848858" w14:textId="77777777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>очистить станок от грязи;</w:t>
      </w:r>
    </w:p>
    <w:p w:rsidR="009C091F" w:rsidRPr="00CF0280" w:rsidP="009C091F" w14:paraId="056F7BDA" w14:textId="77777777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>аккуратно сложить заготовки и инструмент на отведенное место;</w:t>
      </w:r>
    </w:p>
    <w:p w:rsidR="009C091F" w:rsidRPr="00CF0280" w:rsidP="009C091F" w14:paraId="20EF128B" w14:textId="77777777">
      <w:pPr>
        <w:pStyle w:val="ListParagraph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CF0280">
        <w:rPr>
          <w:rFonts w:ascii="Times New Roman" w:hAnsi="Times New Roman" w:cs="Times New Roman"/>
          <w:sz w:val="24"/>
        </w:rPr>
        <w:t>смазать трущиеся части станка.</w:t>
      </w:r>
    </w:p>
    <w:p w:rsidR="009C091F" w:rsidRPr="00223641" w:rsidP="009C091F" w14:paraId="0EA728C1" w14:textId="77777777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нять спецодежду и убрать в шкаф.</w:t>
      </w:r>
    </w:p>
    <w:p w:rsidR="009C091F" w:rsidRPr="00223641" w:rsidP="009C091F" w14:paraId="3DD327D0" w14:textId="77777777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223641">
        <w:rPr>
          <w:rFonts w:ascii="Times New Roman" w:hAnsi="Times New Roman" w:cs="Times New Roman"/>
          <w:sz w:val="24"/>
        </w:rPr>
        <w:t>ымыть лицо и руки теплой водой с мылом.</w:t>
      </w:r>
    </w:p>
    <w:p w:rsidR="009C091F" w:rsidRPr="00223641" w:rsidP="009C091F" w14:paraId="68AB3D23" w14:textId="77777777">
      <w:pPr>
        <w:pStyle w:val="ListParagraph"/>
        <w:numPr>
          <w:ilvl w:val="1"/>
          <w:numId w:val="40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23641">
        <w:rPr>
          <w:rFonts w:ascii="Times New Roman" w:hAnsi="Times New Roman" w:cs="Times New Roman"/>
          <w:sz w:val="24"/>
        </w:rPr>
        <w:t>ообщить руководителю работ обо всех недостатках, замеченных во время работы, и принятых мерах по их устранению.</w:t>
      </w:r>
    </w:p>
    <w:p w:rsidR="00CE3508" w:rsidP="003D5339" w14:paraId="588BD439" w14:textId="77777777">
      <w:pPr>
        <w:pStyle w:val="a10"/>
        <w:outlineLvl w:val="2"/>
        <w:rPr>
          <w:rFonts w:ascii="Times New Roman" w:hAnsi="Times New Roman" w:cs="Times New Roman"/>
        </w:rPr>
      </w:pPr>
    </w:p>
    <w:p w:rsidR="0091170A" w:rsidP="003D5339" w14:paraId="21A0EE25" w14:textId="790690F0">
      <w:pPr>
        <w:pStyle w:val="a10"/>
        <w:outlineLvl w:val="2"/>
        <w:rPr>
          <w:rFonts w:ascii="Times New Roman" w:hAnsi="Times New Roman" w:cs="Times New Roman"/>
        </w:rPr>
      </w:pPr>
    </w:p>
    <w:p w:rsidR="00F772A9" w:rsidP="00F772A9" w14:paraId="0BF3461F" w14:textId="4E95539D">
      <w:pPr>
        <w:pStyle w:val="a7"/>
      </w:pPr>
    </w:p>
    <w:p w:rsidR="00F772A9" w:rsidP="00F772A9" w14:paraId="51B599A2" w14:textId="30D749ED"/>
    <w:p w:rsidR="00F772A9" w:rsidP="00F772A9" w14:paraId="4E3BE389" w14:textId="734907AA"/>
    <w:p w:rsidR="00F772A9" w:rsidP="00F772A9" w14:paraId="53B805B5" w14:textId="093C038D"/>
    <w:p w:rsidR="00F772A9" w:rsidP="00F772A9" w14:paraId="5E60F3A4" w14:textId="1E624ED0"/>
    <w:p w:rsidR="00F772A9" w:rsidP="00F772A9" w14:paraId="3C763EEE" w14:textId="29979951"/>
    <w:p w:rsidR="00F772A9" w:rsidP="00F772A9" w14:paraId="37E16EC0" w14:textId="210E8689"/>
    <w:p w:rsidR="00F772A9" w:rsidP="00F772A9" w14:paraId="454C07D1" w14:textId="42DCA9FA"/>
    <w:p w:rsidR="00F772A9" w:rsidP="00F772A9" w14:paraId="2671B776" w14:textId="7D334BC2"/>
    <w:p w:rsidR="00F772A9" w:rsidP="00F772A9" w14:paraId="33EE3D39" w14:textId="5CD7183A"/>
    <w:p w:rsidR="00F772A9" w:rsidP="00F772A9" w14:paraId="42C943E2" w14:textId="1BB16111"/>
    <w:p w:rsidR="00F772A9" w:rsidP="00F772A9" w14:paraId="7EE59680" w14:textId="640A5E0D"/>
    <w:p w:rsidR="00722A0C" w:rsidP="00F772A9" w14:paraId="7CC7110E" w14:textId="657FEBBE"/>
    <w:p w:rsidR="00722A0C" w:rsidP="00F772A9" w14:paraId="7783BC46" w14:textId="18B54ABD"/>
    <w:p w:rsidR="00722A0C" w:rsidP="00F772A9" w14:paraId="7E00F745" w14:textId="4FC3A135"/>
    <w:p w:rsidR="00722A0C" w:rsidP="00F772A9" w14:paraId="1F0C5D9A" w14:textId="7E0EE688"/>
    <w:p w:rsidR="00722A0C" w:rsidP="00F772A9" w14:paraId="1CAEFB73" w14:textId="0964BF1E"/>
    <w:p w:rsidR="00722A0C" w:rsidP="00F772A9" w14:paraId="7904A1F5" w14:textId="69E56E9F"/>
    <w:p w:rsidR="00722A0C" w:rsidP="00F772A9" w14:paraId="21D1C70B" w14:textId="43CB5329"/>
    <w:p w:rsidR="00722A0C" w:rsidP="00F772A9" w14:paraId="6A4218B2" w14:textId="3DB2C597"/>
    <w:p w:rsidR="00722A0C" w:rsidP="00F772A9" w14:paraId="0E530E52" w14:textId="018550D9"/>
    <w:p w:rsidR="00722A0C" w:rsidP="00F772A9" w14:paraId="727B42E9" w14:textId="381B7544"/>
    <w:p w:rsidR="00722A0C" w:rsidP="00F772A9" w14:paraId="106E7D89" w14:textId="77777777"/>
    <w:p w:rsidR="00F772A9" w:rsidRPr="00F772A9" w:rsidP="00F772A9" w14:paraId="1AF96A18" w14:textId="60FB3F9F"/>
    <w:sectPr w:rsidSect="00DF5790">
      <w:headerReference w:type="default" r:id="rId12"/>
      <w:footerReference w:type="default" r:id="rId13"/>
      <w:pgSz w:w="11906" w:h="16838"/>
      <w:pgMar w:top="1134" w:right="849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0F00" w:rsidRPr="00105849" w14:paraId="4512FC7F" w14:textId="77777777">
    <w:pPr>
      <w:pStyle w:val="Footer"/>
      <w:jc w:val="right"/>
    </w:pPr>
  </w:p>
  <w:p w:rsidR="00F20F00" w:rsidRPr="00DA1C19" w:rsidP="00135BF0" w14:paraId="046D66C9" w14:textId="76F6BA0E">
    <w:pPr>
      <w:pStyle w:val="a18"/>
    </w:pPr>
    <w:r>
      <w:t xml:space="preserve">Разработчик: Кайгородова Е.М. </w:t>
    </w:r>
    <w:r w:rsidRPr="00554EE3">
      <w:t>тел. +7(34</w:t>
    </w:r>
    <w:r>
      <w:t>9</w:t>
    </w:r>
    <w:r w:rsidRPr="00554EE3">
      <w:t>)-</w:t>
    </w:r>
    <w:r>
      <w:t>363</w:t>
    </w:r>
    <w:r w:rsidRPr="00554EE3">
      <w:t>-</w:t>
    </w:r>
    <w:r>
      <w:t>92</w:t>
    </w:r>
    <w:r w:rsidRPr="00554EE3">
      <w:t>-</w:t>
    </w:r>
    <w:r>
      <w:t>17</w:t>
    </w:r>
    <w:r w:rsidRPr="00554EE3">
      <w:t>; Охрана труда и промышленная безопасность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>
      <w:rPr>
        <w:rStyle w:val="a29"/>
        <w:noProof/>
      </w:rPr>
      <w:t>2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>
      <w:rPr>
        <w:rStyle w:val="a29"/>
        <w:noProof/>
      </w:rPr>
      <w:t>10</w:t>
    </w:r>
    <w:r w:rsidRPr="002F42A9">
      <w:rPr>
        <w:rStyle w:val="a29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0224B62F" w14:textId="77777777" w:rsidTr="00D761DE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FE6E91" w:rsidRPr="00DF5790" w:rsidP="00FE6E91" w14:paraId="308C6A3C" w14:textId="3EA63077">
          <w:pPr>
            <w:pStyle w:val="a12"/>
            <w:ind w:left="0"/>
            <w:rPr>
              <w:lang w:val="en-US"/>
            </w:rPr>
          </w:pPr>
          <w:r>
            <w:t>СТГ</w:t>
          </w:r>
          <w:r>
            <w:t>-21</w:t>
          </w:r>
          <w:r>
            <w:t>/ОТ</w:t>
          </w:r>
        </w:p>
      </w:tc>
      <w:tc>
        <w:tcPr>
          <w:tcW w:w="1701" w:type="dxa"/>
          <w:shd w:val="clear" w:color="auto" w:fill="auto"/>
        </w:tcPr>
        <w:p w:rsidR="00FE6E91" w:rsidRPr="002F42A9" w:rsidP="00FE6E91" w14:paraId="15D45632" w14:textId="77777777">
          <w:pPr>
            <w:pStyle w:val="a12"/>
          </w:pPr>
        </w:p>
      </w:tc>
      <w:tc>
        <w:tcPr>
          <w:tcW w:w="3969" w:type="dxa"/>
          <w:shd w:val="clear" w:color="auto" w:fill="auto"/>
        </w:tcPr>
        <w:p w:rsidR="00FE6E91" w:rsidRPr="00285BAE" w:rsidP="00FE6E91" w14:paraId="0DFB70D8" w14:textId="46744DE6">
          <w:pPr>
            <w:pStyle w:val="a12"/>
          </w:pPr>
          <w:r w:rsidRPr="00554EE3">
            <w:t>Редакция 1.0</w:t>
          </w:r>
        </w:p>
      </w:tc>
    </w:tr>
  </w:tbl>
  <w:p w:rsidR="00F20F00" w:rsidP="00135BF0" w14:paraId="556DE6E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2"/>
      <w:lvlText w:val=""/>
      <w:lvlJc w:val="left"/>
      <w:pPr>
        <w:tabs>
          <w:tab w:val="num" w:pos="993"/>
        </w:tabs>
        <w:ind w:left="993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D63276D"/>
    <w:multiLevelType w:val="multilevel"/>
    <w:tmpl w:val="6B36736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>
    <w:nsid w:val="1D6735A6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ED7B59"/>
    <w:multiLevelType w:val="multilevel"/>
    <w:tmpl w:val="0419001D"/>
    <w:styleLink w:val="35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303B34"/>
    <w:multiLevelType w:val="multilevel"/>
    <w:tmpl w:val="62E20A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04E25"/>
    <w:multiLevelType w:val="hybridMultilevel"/>
    <w:tmpl w:val="6AF235A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141F2B"/>
    <w:multiLevelType w:val="multilevel"/>
    <w:tmpl w:val="322299C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sz w:val="26"/>
        <w:szCs w:val="26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765190A"/>
    <w:multiLevelType w:val="hybridMultilevel"/>
    <w:tmpl w:val="92101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329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83A03C0"/>
    <w:multiLevelType w:val="multilevel"/>
    <w:tmpl w:val="0419001F"/>
    <w:styleLink w:val="2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CE03A3D"/>
    <w:multiLevelType w:val="hybridMultilevel"/>
    <w:tmpl w:val="F0C429F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5">
    <w:nsid w:val="32B91FC6"/>
    <w:multiLevelType w:val="multilevel"/>
    <w:tmpl w:val="6A9EC75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6">
    <w:nsid w:val="3986796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E922304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20">
    <w:nsid w:val="422E320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1063D6"/>
    <w:multiLevelType w:val="hybridMultilevel"/>
    <w:tmpl w:val="9F5AD4D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51B5A1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F852EF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5">
    <w:nsid w:val="5553170C"/>
    <w:multiLevelType w:val="multilevel"/>
    <w:tmpl w:val="0419001F"/>
    <w:numStyleLink w:val="4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6">
    <w:nsid w:val="58852964"/>
    <w:multiLevelType w:val="hybridMultilevel"/>
    <w:tmpl w:val="1AC0C02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142FAF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E4B246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E4B3EA1"/>
    <w:multiLevelType w:val="hybridMultilevel"/>
    <w:tmpl w:val="8B2CA5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726783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0242020"/>
    <w:multiLevelType w:val="multilevel"/>
    <w:tmpl w:val="0419001F"/>
    <w:styleLink w:val="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33">
    <w:nsid w:val="6A017E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3D60CA"/>
    <w:multiLevelType w:val="hybridMultilevel"/>
    <w:tmpl w:val="DD441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D969B3"/>
    <w:multiLevelType w:val="hybridMultilevel"/>
    <w:tmpl w:val="674A0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E354DD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83441F7"/>
    <w:multiLevelType w:val="multilevel"/>
    <w:tmpl w:val="B0589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5"/>
  </w:num>
  <w:num w:numId="5">
    <w:abstractNumId w:val="2"/>
    <w:lvlOverride w:ilvl="0">
      <w:startOverride w:val="1"/>
    </w:lvlOverride>
  </w:num>
  <w:num w:numId="6">
    <w:abstractNumId w:val="23"/>
  </w:num>
  <w:num w:numId="7">
    <w:abstractNumId w:val="32"/>
  </w:num>
  <w:num w:numId="8">
    <w:abstractNumId w:val="7"/>
  </w:num>
  <w:num w:numId="9">
    <w:abstractNumId w:val="19"/>
  </w:num>
  <w:num w:numId="10">
    <w:abstractNumId w:val="0"/>
  </w:num>
  <w:num w:numId="11">
    <w:abstractNumId w:val="9"/>
  </w:num>
  <w:num w:numId="12">
    <w:abstractNumId w:val="10"/>
  </w:num>
  <w:num w:numId="13">
    <w:abstractNumId w:val="35"/>
  </w:num>
  <w:num w:numId="14">
    <w:abstractNumId w:val="8"/>
  </w:num>
  <w:num w:numId="15">
    <w:abstractNumId w:val="26"/>
  </w:num>
  <w:num w:numId="16">
    <w:abstractNumId w:val="29"/>
  </w:num>
  <w:num w:numId="17">
    <w:abstractNumId w:val="34"/>
  </w:num>
  <w:num w:numId="18">
    <w:abstractNumId w:val="13"/>
  </w:num>
  <w:num w:numId="19">
    <w:abstractNumId w:val="2"/>
  </w:num>
  <w:num w:numId="20">
    <w:abstractNumId w:val="3"/>
  </w:num>
  <w:num w:numId="21">
    <w:abstractNumId w:val="24"/>
  </w:num>
  <w:num w:numId="22">
    <w:abstractNumId w:val="15"/>
  </w:num>
  <w:num w:numId="23">
    <w:abstractNumId w:val="33"/>
  </w:num>
  <w:num w:numId="24">
    <w:abstractNumId w:val="12"/>
  </w:num>
  <w:num w:numId="25">
    <w:abstractNumId w:val="5"/>
  </w:num>
  <w:num w:numId="26">
    <w:abstractNumId w:val="2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7">
    <w:abstractNumId w:val="16"/>
  </w:num>
  <w:num w:numId="28">
    <w:abstractNumId w:val="25"/>
  </w:num>
  <w:num w:numId="29">
    <w:abstractNumId w:val="31"/>
  </w:num>
  <w:num w:numId="30">
    <w:abstractNumId w:val="4"/>
  </w:num>
  <w:num w:numId="31">
    <w:abstractNumId w:val="30"/>
  </w:num>
  <w:num w:numId="32">
    <w:abstractNumId w:val="37"/>
  </w:num>
  <w:num w:numId="33">
    <w:abstractNumId w:val="22"/>
  </w:num>
  <w:num w:numId="34">
    <w:abstractNumId w:val="27"/>
  </w:num>
  <w:num w:numId="35">
    <w:abstractNumId w:val="17"/>
  </w:num>
  <w:num w:numId="36">
    <w:abstractNumId w:val="28"/>
  </w:num>
  <w:num w:numId="37">
    <w:abstractNumId w:val="36"/>
  </w:num>
  <w:num w:numId="38">
    <w:abstractNumId w:val="11"/>
  </w:num>
  <w:num w:numId="39">
    <w:abstractNumId w:val="20"/>
  </w:num>
  <w:num w:numId="40">
    <w:abstractNumId w:val="6"/>
  </w:num>
  <w:num w:numId="41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20"/>
  <w:proofState w:spelling="clean" w:grammar="clean"/>
  <w:linkStyles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C5"/>
    <w:rsid w:val="0000153F"/>
    <w:rsid w:val="0000727A"/>
    <w:rsid w:val="000115AB"/>
    <w:rsid w:val="00016E19"/>
    <w:rsid w:val="000230A3"/>
    <w:rsid w:val="00031375"/>
    <w:rsid w:val="000358FD"/>
    <w:rsid w:val="00043ACF"/>
    <w:rsid w:val="00052775"/>
    <w:rsid w:val="00056D08"/>
    <w:rsid w:val="00063293"/>
    <w:rsid w:val="00063463"/>
    <w:rsid w:val="0006578D"/>
    <w:rsid w:val="00070371"/>
    <w:rsid w:val="00072A65"/>
    <w:rsid w:val="00073946"/>
    <w:rsid w:val="0007666F"/>
    <w:rsid w:val="00082F8B"/>
    <w:rsid w:val="00086B30"/>
    <w:rsid w:val="00087AF3"/>
    <w:rsid w:val="0009575E"/>
    <w:rsid w:val="000978CE"/>
    <w:rsid w:val="000A10F9"/>
    <w:rsid w:val="000A2BC6"/>
    <w:rsid w:val="000A647A"/>
    <w:rsid w:val="000A6F12"/>
    <w:rsid w:val="000B1A0A"/>
    <w:rsid w:val="000B1A53"/>
    <w:rsid w:val="000B2E5D"/>
    <w:rsid w:val="000B7EFD"/>
    <w:rsid w:val="000C1E4C"/>
    <w:rsid w:val="000C6595"/>
    <w:rsid w:val="000D22F0"/>
    <w:rsid w:val="000D5151"/>
    <w:rsid w:val="000E351F"/>
    <w:rsid w:val="000F300D"/>
    <w:rsid w:val="000F75C3"/>
    <w:rsid w:val="00102A82"/>
    <w:rsid w:val="00103E91"/>
    <w:rsid w:val="00105849"/>
    <w:rsid w:val="00135BF0"/>
    <w:rsid w:val="0014007A"/>
    <w:rsid w:val="001405A0"/>
    <w:rsid w:val="0014169F"/>
    <w:rsid w:val="00157718"/>
    <w:rsid w:val="00162011"/>
    <w:rsid w:val="001623C0"/>
    <w:rsid w:val="00162BAA"/>
    <w:rsid w:val="00162EE9"/>
    <w:rsid w:val="00162F1E"/>
    <w:rsid w:val="00165114"/>
    <w:rsid w:val="00165BA0"/>
    <w:rsid w:val="00166A58"/>
    <w:rsid w:val="0017163D"/>
    <w:rsid w:val="00174823"/>
    <w:rsid w:val="001861AD"/>
    <w:rsid w:val="0019173A"/>
    <w:rsid w:val="001938D7"/>
    <w:rsid w:val="00194450"/>
    <w:rsid w:val="001971F6"/>
    <w:rsid w:val="001A4161"/>
    <w:rsid w:val="001A7C64"/>
    <w:rsid w:val="001B31BF"/>
    <w:rsid w:val="001B6DCB"/>
    <w:rsid w:val="001C78AF"/>
    <w:rsid w:val="001D2DF9"/>
    <w:rsid w:val="001E1A03"/>
    <w:rsid w:val="001E2446"/>
    <w:rsid w:val="001E2DDE"/>
    <w:rsid w:val="001E4058"/>
    <w:rsid w:val="001F6CB8"/>
    <w:rsid w:val="0021040D"/>
    <w:rsid w:val="002104FF"/>
    <w:rsid w:val="00220760"/>
    <w:rsid w:val="00223641"/>
    <w:rsid w:val="00223C4B"/>
    <w:rsid w:val="0022457F"/>
    <w:rsid w:val="00225711"/>
    <w:rsid w:val="00233FCF"/>
    <w:rsid w:val="00235EAD"/>
    <w:rsid w:val="00236220"/>
    <w:rsid w:val="0024210F"/>
    <w:rsid w:val="00245BDC"/>
    <w:rsid w:val="002538C9"/>
    <w:rsid w:val="0025665C"/>
    <w:rsid w:val="0027005F"/>
    <w:rsid w:val="002806AA"/>
    <w:rsid w:val="002829BF"/>
    <w:rsid w:val="00285BAE"/>
    <w:rsid w:val="00285CD4"/>
    <w:rsid w:val="00285D83"/>
    <w:rsid w:val="002A51CC"/>
    <w:rsid w:val="002B0F7B"/>
    <w:rsid w:val="002B2038"/>
    <w:rsid w:val="002B6489"/>
    <w:rsid w:val="002B7049"/>
    <w:rsid w:val="002C0F3B"/>
    <w:rsid w:val="002C342E"/>
    <w:rsid w:val="002C7912"/>
    <w:rsid w:val="002D5B4B"/>
    <w:rsid w:val="002E263E"/>
    <w:rsid w:val="002E5A90"/>
    <w:rsid w:val="002E6408"/>
    <w:rsid w:val="002F42A9"/>
    <w:rsid w:val="00302B9C"/>
    <w:rsid w:val="00305659"/>
    <w:rsid w:val="0030648E"/>
    <w:rsid w:val="00310D3F"/>
    <w:rsid w:val="00310F13"/>
    <w:rsid w:val="0032283A"/>
    <w:rsid w:val="00325284"/>
    <w:rsid w:val="003301F8"/>
    <w:rsid w:val="0033050F"/>
    <w:rsid w:val="00332986"/>
    <w:rsid w:val="0033547D"/>
    <w:rsid w:val="003403C5"/>
    <w:rsid w:val="003409DA"/>
    <w:rsid w:val="00341A00"/>
    <w:rsid w:val="00350D96"/>
    <w:rsid w:val="0035714E"/>
    <w:rsid w:val="00357C9F"/>
    <w:rsid w:val="003720D9"/>
    <w:rsid w:val="00380E2C"/>
    <w:rsid w:val="00382AB2"/>
    <w:rsid w:val="0038602D"/>
    <w:rsid w:val="003869FF"/>
    <w:rsid w:val="00396715"/>
    <w:rsid w:val="00396F7D"/>
    <w:rsid w:val="003A2F1B"/>
    <w:rsid w:val="003A4C75"/>
    <w:rsid w:val="003B0A72"/>
    <w:rsid w:val="003B0F46"/>
    <w:rsid w:val="003B16E8"/>
    <w:rsid w:val="003C3CAC"/>
    <w:rsid w:val="003C6DFE"/>
    <w:rsid w:val="003D5339"/>
    <w:rsid w:val="003D69AB"/>
    <w:rsid w:val="003E01B1"/>
    <w:rsid w:val="004000D9"/>
    <w:rsid w:val="00402981"/>
    <w:rsid w:val="00411F21"/>
    <w:rsid w:val="00414104"/>
    <w:rsid w:val="00415EB6"/>
    <w:rsid w:val="00416443"/>
    <w:rsid w:val="00417034"/>
    <w:rsid w:val="00417A1A"/>
    <w:rsid w:val="0042106D"/>
    <w:rsid w:val="00423569"/>
    <w:rsid w:val="004257E9"/>
    <w:rsid w:val="0043245A"/>
    <w:rsid w:val="004331F3"/>
    <w:rsid w:val="004435B8"/>
    <w:rsid w:val="004437A1"/>
    <w:rsid w:val="00446985"/>
    <w:rsid w:val="00452EEB"/>
    <w:rsid w:val="00457176"/>
    <w:rsid w:val="00462DA8"/>
    <w:rsid w:val="0046480B"/>
    <w:rsid w:val="004702F1"/>
    <w:rsid w:val="00473A43"/>
    <w:rsid w:val="00474FE7"/>
    <w:rsid w:val="004758EC"/>
    <w:rsid w:val="00477059"/>
    <w:rsid w:val="00477806"/>
    <w:rsid w:val="004843F2"/>
    <w:rsid w:val="00491EC6"/>
    <w:rsid w:val="0049438B"/>
    <w:rsid w:val="00496B17"/>
    <w:rsid w:val="004A184A"/>
    <w:rsid w:val="004B0045"/>
    <w:rsid w:val="004B6918"/>
    <w:rsid w:val="004B7057"/>
    <w:rsid w:val="004C23E5"/>
    <w:rsid w:val="004D10F5"/>
    <w:rsid w:val="004D6094"/>
    <w:rsid w:val="004D6C8A"/>
    <w:rsid w:val="004E1FC0"/>
    <w:rsid w:val="004E21C5"/>
    <w:rsid w:val="004E583A"/>
    <w:rsid w:val="004E6A12"/>
    <w:rsid w:val="004F3EDE"/>
    <w:rsid w:val="0050125C"/>
    <w:rsid w:val="00501CBB"/>
    <w:rsid w:val="0050359A"/>
    <w:rsid w:val="005041D7"/>
    <w:rsid w:val="00507FB0"/>
    <w:rsid w:val="00511C51"/>
    <w:rsid w:val="00516070"/>
    <w:rsid w:val="00535181"/>
    <w:rsid w:val="00543F1C"/>
    <w:rsid w:val="005451A1"/>
    <w:rsid w:val="00554820"/>
    <w:rsid w:val="00554EE3"/>
    <w:rsid w:val="00557785"/>
    <w:rsid w:val="005607DB"/>
    <w:rsid w:val="00570140"/>
    <w:rsid w:val="005707DA"/>
    <w:rsid w:val="00570B4D"/>
    <w:rsid w:val="00576CD5"/>
    <w:rsid w:val="00585C06"/>
    <w:rsid w:val="00594916"/>
    <w:rsid w:val="00597DA2"/>
    <w:rsid w:val="005A07A9"/>
    <w:rsid w:val="005B2EFB"/>
    <w:rsid w:val="005B4A08"/>
    <w:rsid w:val="005B4F65"/>
    <w:rsid w:val="005B7A3E"/>
    <w:rsid w:val="005C0839"/>
    <w:rsid w:val="005C30D8"/>
    <w:rsid w:val="005C7DB8"/>
    <w:rsid w:val="005D067F"/>
    <w:rsid w:val="005D0C3D"/>
    <w:rsid w:val="005D1944"/>
    <w:rsid w:val="005D5A3C"/>
    <w:rsid w:val="005D7F16"/>
    <w:rsid w:val="005E2911"/>
    <w:rsid w:val="005E6C9E"/>
    <w:rsid w:val="005E745E"/>
    <w:rsid w:val="005F073E"/>
    <w:rsid w:val="005F090D"/>
    <w:rsid w:val="0060572E"/>
    <w:rsid w:val="00611910"/>
    <w:rsid w:val="00613CA8"/>
    <w:rsid w:val="00632DB5"/>
    <w:rsid w:val="006410FC"/>
    <w:rsid w:val="0064162F"/>
    <w:rsid w:val="00646D9E"/>
    <w:rsid w:val="006475E6"/>
    <w:rsid w:val="00660485"/>
    <w:rsid w:val="00660E4C"/>
    <w:rsid w:val="00661598"/>
    <w:rsid w:val="00662B80"/>
    <w:rsid w:val="006660F6"/>
    <w:rsid w:val="0067546A"/>
    <w:rsid w:val="00685202"/>
    <w:rsid w:val="00697167"/>
    <w:rsid w:val="006A2D01"/>
    <w:rsid w:val="006A3183"/>
    <w:rsid w:val="006A7E9B"/>
    <w:rsid w:val="006B28C9"/>
    <w:rsid w:val="006C48D7"/>
    <w:rsid w:val="006C633F"/>
    <w:rsid w:val="006D3B78"/>
    <w:rsid w:val="006D41D7"/>
    <w:rsid w:val="006E2CB3"/>
    <w:rsid w:val="006E37A8"/>
    <w:rsid w:val="0070074E"/>
    <w:rsid w:val="00707046"/>
    <w:rsid w:val="00714572"/>
    <w:rsid w:val="00722A0C"/>
    <w:rsid w:val="00730EC9"/>
    <w:rsid w:val="00734C83"/>
    <w:rsid w:val="00734E86"/>
    <w:rsid w:val="00735936"/>
    <w:rsid w:val="00745055"/>
    <w:rsid w:val="0074510D"/>
    <w:rsid w:val="0075035E"/>
    <w:rsid w:val="00760176"/>
    <w:rsid w:val="0077105B"/>
    <w:rsid w:val="00771F17"/>
    <w:rsid w:val="00780BB6"/>
    <w:rsid w:val="0078454C"/>
    <w:rsid w:val="0079083B"/>
    <w:rsid w:val="00792F46"/>
    <w:rsid w:val="007C538A"/>
    <w:rsid w:val="007D014A"/>
    <w:rsid w:val="007D1933"/>
    <w:rsid w:val="007D19C1"/>
    <w:rsid w:val="007D7345"/>
    <w:rsid w:val="007D75D1"/>
    <w:rsid w:val="007E69F0"/>
    <w:rsid w:val="007E7A65"/>
    <w:rsid w:val="007F3574"/>
    <w:rsid w:val="008128C5"/>
    <w:rsid w:val="00813040"/>
    <w:rsid w:val="008325A5"/>
    <w:rsid w:val="008341D9"/>
    <w:rsid w:val="008343DF"/>
    <w:rsid w:val="008457E4"/>
    <w:rsid w:val="008548B2"/>
    <w:rsid w:val="0087032A"/>
    <w:rsid w:val="008741C7"/>
    <w:rsid w:val="00876BA2"/>
    <w:rsid w:val="00883FD6"/>
    <w:rsid w:val="00892476"/>
    <w:rsid w:val="008926F0"/>
    <w:rsid w:val="00894CAB"/>
    <w:rsid w:val="00897647"/>
    <w:rsid w:val="008A092E"/>
    <w:rsid w:val="008A0C5C"/>
    <w:rsid w:val="008A2874"/>
    <w:rsid w:val="008A37E1"/>
    <w:rsid w:val="008A42F3"/>
    <w:rsid w:val="008A4584"/>
    <w:rsid w:val="008B4C46"/>
    <w:rsid w:val="008B7C2D"/>
    <w:rsid w:val="008C387F"/>
    <w:rsid w:val="008E22DD"/>
    <w:rsid w:val="008E7BA3"/>
    <w:rsid w:val="008F37B6"/>
    <w:rsid w:val="008F693B"/>
    <w:rsid w:val="009037FF"/>
    <w:rsid w:val="00907D4A"/>
    <w:rsid w:val="0091170A"/>
    <w:rsid w:val="00916765"/>
    <w:rsid w:val="0092065E"/>
    <w:rsid w:val="009230E2"/>
    <w:rsid w:val="00923491"/>
    <w:rsid w:val="009303B4"/>
    <w:rsid w:val="00933BED"/>
    <w:rsid w:val="00940225"/>
    <w:rsid w:val="00944FA9"/>
    <w:rsid w:val="00945A2C"/>
    <w:rsid w:val="00946CB0"/>
    <w:rsid w:val="009502CB"/>
    <w:rsid w:val="00951324"/>
    <w:rsid w:val="009568E0"/>
    <w:rsid w:val="0096075A"/>
    <w:rsid w:val="00963157"/>
    <w:rsid w:val="0097032B"/>
    <w:rsid w:val="00973C5D"/>
    <w:rsid w:val="0098276F"/>
    <w:rsid w:val="0099196F"/>
    <w:rsid w:val="009931BF"/>
    <w:rsid w:val="00996813"/>
    <w:rsid w:val="00997991"/>
    <w:rsid w:val="009A1F05"/>
    <w:rsid w:val="009A35F0"/>
    <w:rsid w:val="009A6969"/>
    <w:rsid w:val="009B2DEC"/>
    <w:rsid w:val="009B6EFD"/>
    <w:rsid w:val="009B7784"/>
    <w:rsid w:val="009C0159"/>
    <w:rsid w:val="009C0827"/>
    <w:rsid w:val="009C091F"/>
    <w:rsid w:val="009C7BA2"/>
    <w:rsid w:val="009D4322"/>
    <w:rsid w:val="009D6535"/>
    <w:rsid w:val="009E093B"/>
    <w:rsid w:val="009E0DD0"/>
    <w:rsid w:val="009E219B"/>
    <w:rsid w:val="009E2282"/>
    <w:rsid w:val="009E29CF"/>
    <w:rsid w:val="009E4290"/>
    <w:rsid w:val="009E53BB"/>
    <w:rsid w:val="009E73DC"/>
    <w:rsid w:val="009F3EA9"/>
    <w:rsid w:val="00A02FDF"/>
    <w:rsid w:val="00A04D3A"/>
    <w:rsid w:val="00A05B5F"/>
    <w:rsid w:val="00A154F4"/>
    <w:rsid w:val="00A23BFF"/>
    <w:rsid w:val="00A32A79"/>
    <w:rsid w:val="00A362AE"/>
    <w:rsid w:val="00A431C1"/>
    <w:rsid w:val="00A536D4"/>
    <w:rsid w:val="00A54E1C"/>
    <w:rsid w:val="00A56D61"/>
    <w:rsid w:val="00A577CB"/>
    <w:rsid w:val="00A604BD"/>
    <w:rsid w:val="00A64ACE"/>
    <w:rsid w:val="00A835C7"/>
    <w:rsid w:val="00A86574"/>
    <w:rsid w:val="00A877E7"/>
    <w:rsid w:val="00A87A49"/>
    <w:rsid w:val="00A938ED"/>
    <w:rsid w:val="00A9404F"/>
    <w:rsid w:val="00AA57E6"/>
    <w:rsid w:val="00AA64AC"/>
    <w:rsid w:val="00AC670F"/>
    <w:rsid w:val="00AD673C"/>
    <w:rsid w:val="00AE0569"/>
    <w:rsid w:val="00B04948"/>
    <w:rsid w:val="00B075FD"/>
    <w:rsid w:val="00B10671"/>
    <w:rsid w:val="00B24990"/>
    <w:rsid w:val="00B271EC"/>
    <w:rsid w:val="00B340F4"/>
    <w:rsid w:val="00B41A3A"/>
    <w:rsid w:val="00B42B31"/>
    <w:rsid w:val="00B47FC5"/>
    <w:rsid w:val="00B50ADE"/>
    <w:rsid w:val="00B5451E"/>
    <w:rsid w:val="00B60B47"/>
    <w:rsid w:val="00B62BD2"/>
    <w:rsid w:val="00B67C2F"/>
    <w:rsid w:val="00B81061"/>
    <w:rsid w:val="00B821C9"/>
    <w:rsid w:val="00B9255D"/>
    <w:rsid w:val="00B937FA"/>
    <w:rsid w:val="00BB00F4"/>
    <w:rsid w:val="00BC13E7"/>
    <w:rsid w:val="00BD0E20"/>
    <w:rsid w:val="00BE215E"/>
    <w:rsid w:val="00BE46E3"/>
    <w:rsid w:val="00BF769E"/>
    <w:rsid w:val="00C03321"/>
    <w:rsid w:val="00C057DE"/>
    <w:rsid w:val="00C15E62"/>
    <w:rsid w:val="00C36A79"/>
    <w:rsid w:val="00C404B6"/>
    <w:rsid w:val="00C407E2"/>
    <w:rsid w:val="00C531E6"/>
    <w:rsid w:val="00C545C4"/>
    <w:rsid w:val="00C67162"/>
    <w:rsid w:val="00C77C84"/>
    <w:rsid w:val="00C85360"/>
    <w:rsid w:val="00CA3680"/>
    <w:rsid w:val="00CB4E6E"/>
    <w:rsid w:val="00CB5B8B"/>
    <w:rsid w:val="00CC2A2F"/>
    <w:rsid w:val="00CC30D7"/>
    <w:rsid w:val="00CC6AB9"/>
    <w:rsid w:val="00CE3508"/>
    <w:rsid w:val="00CF0280"/>
    <w:rsid w:val="00CF670A"/>
    <w:rsid w:val="00D05874"/>
    <w:rsid w:val="00D1158C"/>
    <w:rsid w:val="00D15098"/>
    <w:rsid w:val="00D43390"/>
    <w:rsid w:val="00D4349F"/>
    <w:rsid w:val="00D53F35"/>
    <w:rsid w:val="00D549B8"/>
    <w:rsid w:val="00D558FF"/>
    <w:rsid w:val="00D562EA"/>
    <w:rsid w:val="00D647CB"/>
    <w:rsid w:val="00D6529B"/>
    <w:rsid w:val="00D66B13"/>
    <w:rsid w:val="00D761DE"/>
    <w:rsid w:val="00D827B4"/>
    <w:rsid w:val="00D924AC"/>
    <w:rsid w:val="00D94FA6"/>
    <w:rsid w:val="00D95E40"/>
    <w:rsid w:val="00DA0D4C"/>
    <w:rsid w:val="00DA1C19"/>
    <w:rsid w:val="00DA2902"/>
    <w:rsid w:val="00DA5D6D"/>
    <w:rsid w:val="00DA7A56"/>
    <w:rsid w:val="00DC2AA4"/>
    <w:rsid w:val="00DC2E4A"/>
    <w:rsid w:val="00DD14D4"/>
    <w:rsid w:val="00DD534A"/>
    <w:rsid w:val="00DD7837"/>
    <w:rsid w:val="00DE41EB"/>
    <w:rsid w:val="00DF34A1"/>
    <w:rsid w:val="00DF41EF"/>
    <w:rsid w:val="00DF48FE"/>
    <w:rsid w:val="00DF5790"/>
    <w:rsid w:val="00DF63DD"/>
    <w:rsid w:val="00DF7CB8"/>
    <w:rsid w:val="00E00FAF"/>
    <w:rsid w:val="00E03FD1"/>
    <w:rsid w:val="00E11A44"/>
    <w:rsid w:val="00E1214C"/>
    <w:rsid w:val="00E21EC3"/>
    <w:rsid w:val="00E274C7"/>
    <w:rsid w:val="00E366A1"/>
    <w:rsid w:val="00E36E56"/>
    <w:rsid w:val="00E437F6"/>
    <w:rsid w:val="00E43C07"/>
    <w:rsid w:val="00E43CC0"/>
    <w:rsid w:val="00E539FD"/>
    <w:rsid w:val="00E61243"/>
    <w:rsid w:val="00E679E5"/>
    <w:rsid w:val="00E71856"/>
    <w:rsid w:val="00E71BB4"/>
    <w:rsid w:val="00E71E0B"/>
    <w:rsid w:val="00E720FC"/>
    <w:rsid w:val="00E72C6A"/>
    <w:rsid w:val="00E94765"/>
    <w:rsid w:val="00E9776C"/>
    <w:rsid w:val="00EA4C27"/>
    <w:rsid w:val="00EB0368"/>
    <w:rsid w:val="00EB60E6"/>
    <w:rsid w:val="00EC0444"/>
    <w:rsid w:val="00EC23BF"/>
    <w:rsid w:val="00ED69FA"/>
    <w:rsid w:val="00ED7B5F"/>
    <w:rsid w:val="00EE06BC"/>
    <w:rsid w:val="00EE119C"/>
    <w:rsid w:val="00F019D7"/>
    <w:rsid w:val="00F03D33"/>
    <w:rsid w:val="00F15484"/>
    <w:rsid w:val="00F15586"/>
    <w:rsid w:val="00F20F00"/>
    <w:rsid w:val="00F20F93"/>
    <w:rsid w:val="00F236E6"/>
    <w:rsid w:val="00F251C9"/>
    <w:rsid w:val="00F27CAF"/>
    <w:rsid w:val="00F34670"/>
    <w:rsid w:val="00F36D1B"/>
    <w:rsid w:val="00F4212E"/>
    <w:rsid w:val="00F4575F"/>
    <w:rsid w:val="00F47E41"/>
    <w:rsid w:val="00F50B85"/>
    <w:rsid w:val="00F542A3"/>
    <w:rsid w:val="00F609EC"/>
    <w:rsid w:val="00F61192"/>
    <w:rsid w:val="00F6361B"/>
    <w:rsid w:val="00F772A9"/>
    <w:rsid w:val="00F847C3"/>
    <w:rsid w:val="00F8534C"/>
    <w:rsid w:val="00F92157"/>
    <w:rsid w:val="00FB78C7"/>
    <w:rsid w:val="00FD1481"/>
    <w:rsid w:val="00FE0BF2"/>
    <w:rsid w:val="00FE2029"/>
    <w:rsid w:val="00FE32DA"/>
    <w:rsid w:val="00FE6E91"/>
    <w:rsid w:val="00FE7B8A"/>
    <w:rsid w:val="00FF355D"/>
    <w:rsid w:val="00FF757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7BE2374-555D-431D-A294-0459AF1A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E91"/>
    <w:pPr>
      <w:spacing w:after="160" w:line="259" w:lineRule="auto"/>
    </w:pPr>
  </w:style>
  <w:style w:type="paragraph" w:styleId="Heading1">
    <w:name w:val="heading 1"/>
    <w:basedOn w:val="Normal"/>
    <w:next w:val="Heading2"/>
    <w:link w:val="11"/>
    <w:rsid w:val="00FE7B8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link w:val="2"/>
    <w:qFormat/>
    <w:rsid w:val="00FE7B8A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link w:val="30"/>
    <w:rsid w:val="00FE7B8A"/>
    <w:pPr>
      <w:outlineLvl w:val="2"/>
    </w:pPr>
  </w:style>
  <w:style w:type="paragraph" w:styleId="Heading4">
    <w:name w:val="heading 4"/>
    <w:basedOn w:val="Normal"/>
    <w:link w:val="4"/>
    <w:rsid w:val="00FE7B8A"/>
    <w:pPr>
      <w:outlineLvl w:val="3"/>
    </w:pPr>
  </w:style>
  <w:style w:type="paragraph" w:styleId="Heading5">
    <w:name w:val="heading 5"/>
    <w:basedOn w:val="Normal"/>
    <w:next w:val="Normal"/>
    <w:link w:val="50"/>
    <w:qFormat/>
    <w:rsid w:val="00FE7B8A"/>
    <w:pPr>
      <w:outlineLvl w:val="4"/>
    </w:pPr>
  </w:style>
  <w:style w:type="paragraph" w:styleId="Heading6">
    <w:name w:val="heading 6"/>
    <w:basedOn w:val="Normal"/>
    <w:next w:val="Normal"/>
    <w:link w:val="6"/>
    <w:qFormat/>
    <w:rsid w:val="00FE7B8A"/>
    <w:pPr>
      <w:outlineLvl w:val="5"/>
    </w:pPr>
  </w:style>
  <w:style w:type="paragraph" w:styleId="Heading7">
    <w:name w:val="heading 7"/>
    <w:basedOn w:val="Normal"/>
    <w:next w:val="Normal"/>
    <w:link w:val="70"/>
    <w:qFormat/>
    <w:rsid w:val="00FE7B8A"/>
    <w:pPr>
      <w:outlineLvl w:val="6"/>
    </w:pPr>
  </w:style>
  <w:style w:type="paragraph" w:styleId="Heading8">
    <w:name w:val="heading 8"/>
    <w:basedOn w:val="Normal"/>
    <w:next w:val="Normal"/>
    <w:link w:val="8"/>
    <w:qFormat/>
    <w:rsid w:val="00FE7B8A"/>
    <w:pPr>
      <w:outlineLvl w:val="7"/>
    </w:pPr>
  </w:style>
  <w:style w:type="paragraph" w:styleId="Heading9">
    <w:name w:val="heading 9"/>
    <w:basedOn w:val="Normal"/>
    <w:next w:val="Normal"/>
    <w:link w:val="9"/>
    <w:qFormat/>
    <w:rsid w:val="00FE7B8A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FE6E9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E6E91"/>
  </w:style>
  <w:style w:type="paragraph" w:styleId="Header">
    <w:name w:val="header"/>
    <w:basedOn w:val="Normal"/>
    <w:link w:val="a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068DE"/>
  </w:style>
  <w:style w:type="paragraph" w:styleId="Footer">
    <w:name w:val="footer"/>
    <w:basedOn w:val="Normal"/>
    <w:link w:val="a0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068DE"/>
  </w:style>
  <w:style w:type="character" w:styleId="CommentReference">
    <w:name w:val="annotation reference"/>
    <w:semiHidden/>
    <w:rsid w:val="00FE7B8A"/>
    <w:rPr>
      <w:sz w:val="16"/>
      <w:szCs w:val="16"/>
    </w:rPr>
  </w:style>
  <w:style w:type="paragraph" w:styleId="CommentText">
    <w:name w:val="annotation text"/>
    <w:basedOn w:val="Normal"/>
    <w:link w:val="a1"/>
    <w:rsid w:val="00FE7B8A"/>
    <w:rPr>
      <w:color w:val="333300"/>
      <w:sz w:val="20"/>
    </w:rPr>
  </w:style>
  <w:style w:type="character" w:customStyle="1" w:styleId="a1">
    <w:name w:val="Текст примечания Знак"/>
    <w:link w:val="CommentText"/>
    <w:rsid w:val="00FE7B8A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C14777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rsid w:val="00C14777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paragraph" w:styleId="BalloonText">
    <w:name w:val="Balloon Text"/>
    <w:basedOn w:val="Normal"/>
    <w:link w:val="a3"/>
    <w:semiHidden/>
    <w:rsid w:val="00FE7B8A"/>
    <w:rPr>
      <w:rFonts w:ascii="Tahoma" w:hAnsi="Tahoma" w:cs="Tahoma"/>
      <w:color w:val="333300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semiHidden/>
    <w:rsid w:val="00C1477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ConsPlusNormal">
    <w:name w:val="ConsPlusNormal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TableGrid">
    <w:name w:val="Table Grid"/>
    <w:basedOn w:val="TableNormal"/>
    <w:uiPriority w:val="39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ьный лист 1"/>
    <w:basedOn w:val="Normal"/>
    <w:rsid w:val="00FE7B8A"/>
    <w:pPr>
      <w:keepLines/>
      <w:jc w:val="center"/>
    </w:pPr>
    <w:rPr>
      <w:b/>
      <w:sz w:val="36"/>
    </w:rPr>
  </w:style>
  <w:style w:type="paragraph" w:customStyle="1" w:styleId="3">
    <w:name w:val="Титульный лист 3"/>
    <w:basedOn w:val="Normal"/>
    <w:rsid w:val="00FE7B8A"/>
    <w:rPr>
      <w:b/>
      <w:sz w:val="28"/>
    </w:rPr>
  </w:style>
  <w:style w:type="paragraph" w:customStyle="1" w:styleId="5">
    <w:name w:val="Титульный лист 5"/>
    <w:basedOn w:val="Normal"/>
    <w:rsid w:val="00FE7B8A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FE7B8A"/>
    <w:pPr>
      <w:jc w:val="center"/>
    </w:pPr>
    <w:rPr>
      <w:b/>
      <w:sz w:val="28"/>
    </w:rPr>
  </w:style>
  <w:style w:type="paragraph" w:customStyle="1" w:styleId="a4">
    <w:name w:val="ТаблицаПодзаголовок"/>
    <w:basedOn w:val="120"/>
    <w:qFormat/>
    <w:rsid w:val="00FE7B8A"/>
    <w:pPr>
      <w:shd w:val="clear" w:color="auto" w:fill="D9FFFF"/>
    </w:pPr>
    <w:rPr>
      <w:i/>
    </w:rPr>
  </w:style>
  <w:style w:type="character" w:customStyle="1" w:styleId="a5">
    <w:name w:val="ЗнакФон"/>
    <w:rsid w:val="00FE7B8A"/>
    <w:rPr>
      <w:bdr w:val="none" w:sz="0" w:space="0" w:color="auto"/>
      <w:shd w:val="clear" w:color="auto" w:fill="auto"/>
    </w:rPr>
  </w:style>
  <w:style w:type="character" w:customStyle="1" w:styleId="a6">
    <w:name w:val="ЗнакФонЖелтый"/>
    <w:rsid w:val="00FE7B8A"/>
    <w:rPr>
      <w:bdr w:val="none" w:sz="0" w:space="0" w:color="auto"/>
      <w:shd w:val="clear" w:color="auto" w:fill="FFFF99"/>
    </w:rPr>
  </w:style>
  <w:style w:type="paragraph" w:styleId="TOC1">
    <w:name w:val="toc 1"/>
    <w:basedOn w:val="Normal"/>
    <w:next w:val="Normal"/>
    <w:uiPriority w:val="39"/>
    <w:rsid w:val="00FE7B8A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FE7B8A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FE7B8A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FE7B8A"/>
    <w:rPr>
      <w:rFonts w:ascii="Times New Roman" w:hAnsi="Times New Roman"/>
      <w:color w:val="0000FF"/>
      <w:sz w:val="26"/>
      <w:u w:val="single"/>
    </w:rPr>
  </w:style>
  <w:style w:type="paragraph" w:customStyle="1" w:styleId="10">
    <w:name w:val="Заголовок1"/>
    <w:basedOn w:val="Normal"/>
    <w:rsid w:val="00FE7B8A"/>
    <w:pPr>
      <w:spacing w:before="360" w:after="120"/>
      <w:jc w:val="center"/>
    </w:pPr>
    <w:rPr>
      <w:b/>
      <w:bCs/>
      <w:sz w:val="28"/>
    </w:rPr>
  </w:style>
  <w:style w:type="character" w:customStyle="1" w:styleId="2">
    <w:name w:val="Заголовок 2 Знак"/>
    <w:basedOn w:val="DefaultParagraphFont"/>
    <w:link w:val="Heading2"/>
    <w:rsid w:val="00BE39E4"/>
    <w:rPr>
      <w:b/>
      <w:sz w:val="26"/>
    </w:rPr>
  </w:style>
  <w:style w:type="character" w:customStyle="1" w:styleId="11">
    <w:name w:val="Заголовок 1 Знак"/>
    <w:basedOn w:val="DefaultParagraphFont"/>
    <w:link w:val="Heading1"/>
    <w:rsid w:val="0055507C"/>
    <w:rPr>
      <w:b/>
      <w:bCs/>
      <w:kern w:val="28"/>
      <w:sz w:val="28"/>
      <w:szCs w:val="24"/>
    </w:rPr>
  </w:style>
  <w:style w:type="character" w:customStyle="1" w:styleId="30">
    <w:name w:val="Заголовок 3 Знак"/>
    <w:basedOn w:val="DefaultParagraphFont"/>
    <w:link w:val="Heading3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">
    <w:name w:val="Заголовок 4 Знак"/>
    <w:basedOn w:val="DefaultParagraphFont"/>
    <w:link w:val="Heading4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DefaultParagraphFont"/>
    <w:link w:val="Heading5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DefaultParagraphFont"/>
    <w:link w:val="Heading7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7">
    <w:name w:val="Заголовок приложения"/>
    <w:basedOn w:val="Normal"/>
    <w:next w:val="Normal"/>
    <w:rsid w:val="00FE7B8A"/>
    <w:pPr>
      <w:keepNext/>
      <w:keepLines/>
      <w:spacing w:after="240"/>
      <w:jc w:val="center"/>
    </w:pPr>
    <w:rPr>
      <w:b/>
      <w:sz w:val="28"/>
    </w:rPr>
  </w:style>
  <w:style w:type="paragraph" w:customStyle="1" w:styleId="31">
    <w:name w:val="Текст3"/>
    <w:basedOn w:val="Heading3"/>
    <w:qFormat/>
    <w:rsid w:val="00FE7B8A"/>
    <w:pPr>
      <w:numPr>
        <w:ilvl w:val="2"/>
        <w:numId w:val="4"/>
      </w:numPr>
    </w:pPr>
    <w:rPr>
      <w:sz w:val="26"/>
    </w:rPr>
  </w:style>
  <w:style w:type="character" w:styleId="FootnoteReference">
    <w:name w:val="footnote reference"/>
    <w:rsid w:val="00FE7B8A"/>
    <w:rPr>
      <w:sz w:val="20"/>
      <w:vertAlign w:val="superscript"/>
    </w:rPr>
  </w:style>
  <w:style w:type="paragraph" w:styleId="FootnoteText">
    <w:name w:val="footnote text"/>
    <w:basedOn w:val="Normal"/>
    <w:link w:val="a8"/>
    <w:rsid w:val="00FE7B8A"/>
    <w:rPr>
      <w:sz w:val="20"/>
    </w:rPr>
  </w:style>
  <w:style w:type="character" w:customStyle="1" w:styleId="a8">
    <w:name w:val="Текст сноски Знак"/>
    <w:basedOn w:val="DefaultParagraphFont"/>
    <w:link w:val="FootnoteText"/>
    <w:rsid w:val="005550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semiHidden/>
    <w:rsid w:val="00FE7B8A"/>
    <w:rPr>
      <w:color w:val="800080"/>
      <w:u w:val="single"/>
    </w:rPr>
  </w:style>
  <w:style w:type="paragraph" w:customStyle="1" w:styleId="20">
    <w:name w:val="Титульный лист 2"/>
    <w:basedOn w:val="Normal"/>
    <w:next w:val="1"/>
    <w:rsid w:val="00FE7B8A"/>
    <w:pPr>
      <w:ind w:right="170"/>
      <w:jc w:val="right"/>
    </w:pPr>
    <w:rPr>
      <w:b/>
    </w:rPr>
  </w:style>
  <w:style w:type="paragraph" w:customStyle="1" w:styleId="12">
    <w:name w:val="Список 1"/>
    <w:basedOn w:val="Normal"/>
    <w:qFormat/>
    <w:rsid w:val="00FE7B8A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Normal"/>
    <w:qFormat/>
    <w:rsid w:val="00FE7B8A"/>
    <w:pPr>
      <w:keepNext/>
      <w:keepLines/>
      <w:spacing w:after="60"/>
      <w:jc w:val="center"/>
    </w:pPr>
    <w:rPr>
      <w:b/>
      <w:spacing w:val="-2"/>
    </w:rPr>
  </w:style>
  <w:style w:type="paragraph" w:customStyle="1" w:styleId="a9">
    <w:name w:val="ТаблицаТекстЛ"/>
    <w:basedOn w:val="Normal"/>
    <w:rsid w:val="00FE7B8A"/>
    <w:pPr>
      <w:numPr>
        <w:ilvl w:val="12"/>
      </w:numPr>
    </w:pPr>
    <w:rPr>
      <w:iCs/>
    </w:rPr>
  </w:style>
  <w:style w:type="paragraph" w:customStyle="1" w:styleId="21">
    <w:name w:val="Текст2"/>
    <w:basedOn w:val="Heading2"/>
    <w:link w:val="28"/>
    <w:qFormat/>
    <w:rsid w:val="00FE7B8A"/>
    <w:pPr>
      <w:keepNext w:val="0"/>
      <w:keepLines w:val="0"/>
    </w:pPr>
    <w:rPr>
      <w:b w:val="0"/>
    </w:rPr>
  </w:style>
  <w:style w:type="paragraph" w:customStyle="1" w:styleId="a10">
    <w:name w:val="Прил№"/>
    <w:basedOn w:val="Normal"/>
    <w:next w:val="a7"/>
    <w:rsid w:val="00FE7B8A"/>
    <w:pPr>
      <w:jc w:val="right"/>
    </w:pPr>
    <w:rPr>
      <w:b/>
      <w:bCs/>
      <w:sz w:val="26"/>
    </w:rPr>
  </w:style>
  <w:style w:type="paragraph" w:customStyle="1" w:styleId="a11">
    <w:name w:val="Текст по центру"/>
    <w:basedOn w:val="Normal"/>
    <w:qFormat/>
    <w:rsid w:val="00FE7B8A"/>
    <w:pPr>
      <w:jc w:val="center"/>
    </w:pPr>
    <w:rPr>
      <w:sz w:val="26"/>
    </w:rPr>
  </w:style>
  <w:style w:type="paragraph" w:customStyle="1" w:styleId="a12">
    <w:name w:val="КолонтитулВ ТаблЛ"/>
    <w:rsid w:val="00FE7B8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13">
    <w:name w:val="ЗнакТекстКомм"/>
    <w:semiHidden/>
    <w:rsid w:val="00FE7B8A"/>
    <w:rPr>
      <w:rFonts w:ascii="Times New Roman" w:hAnsi="Times New Roman"/>
      <w:color w:val="006E6E"/>
    </w:rPr>
  </w:style>
  <w:style w:type="paragraph" w:customStyle="1" w:styleId="13">
    <w:name w:val="ПрилТекст1"/>
    <w:basedOn w:val="Normal"/>
    <w:rsid w:val="00FE7B8A"/>
    <w:pPr>
      <w:numPr>
        <w:numId w:val="3"/>
      </w:numPr>
    </w:pPr>
    <w:rPr>
      <w:sz w:val="26"/>
    </w:rPr>
  </w:style>
  <w:style w:type="paragraph" w:customStyle="1" w:styleId="22">
    <w:name w:val="ПрилТекст2"/>
    <w:basedOn w:val="Normal"/>
    <w:rsid w:val="00FE7B8A"/>
    <w:pPr>
      <w:numPr>
        <w:ilvl w:val="1"/>
        <w:numId w:val="3"/>
      </w:numPr>
    </w:pPr>
    <w:rPr>
      <w:sz w:val="26"/>
    </w:rPr>
  </w:style>
  <w:style w:type="paragraph" w:customStyle="1" w:styleId="32">
    <w:name w:val="ПрилТекст3"/>
    <w:basedOn w:val="Normal"/>
    <w:rsid w:val="00FE7B8A"/>
    <w:pPr>
      <w:numPr>
        <w:ilvl w:val="2"/>
        <w:numId w:val="3"/>
      </w:numPr>
    </w:pPr>
    <w:rPr>
      <w:sz w:val="26"/>
    </w:rPr>
  </w:style>
  <w:style w:type="paragraph" w:customStyle="1" w:styleId="a14">
    <w:name w:val="Редакция"/>
    <w:basedOn w:val="Normal"/>
    <w:rsid w:val="00FE7B8A"/>
    <w:pPr>
      <w:keepNext/>
      <w:spacing w:before="480" w:after="60"/>
    </w:pPr>
    <w:rPr>
      <w:sz w:val="26"/>
    </w:rPr>
  </w:style>
  <w:style w:type="paragraph" w:customStyle="1" w:styleId="a15">
    <w:name w:val="Текст обычный"/>
    <w:basedOn w:val="Normal"/>
    <w:qFormat/>
    <w:rsid w:val="00FE7B8A"/>
    <w:pPr>
      <w:ind w:firstLine="709"/>
    </w:pPr>
    <w:rPr>
      <w:sz w:val="26"/>
    </w:rPr>
  </w:style>
  <w:style w:type="paragraph" w:customStyle="1" w:styleId="40">
    <w:name w:val="Текст4"/>
    <w:basedOn w:val="Heading4"/>
    <w:qFormat/>
    <w:rsid w:val="00FE7B8A"/>
    <w:pPr>
      <w:numPr>
        <w:ilvl w:val="3"/>
        <w:numId w:val="4"/>
      </w:numPr>
    </w:pPr>
    <w:rPr>
      <w:sz w:val="26"/>
    </w:rPr>
  </w:style>
  <w:style w:type="paragraph" w:customStyle="1" w:styleId="TBLDESC">
    <w:name w:val="TBLDESC"/>
    <w:basedOn w:val="Normal"/>
    <w:uiPriority w:val="99"/>
    <w:rsid w:val="00FE7B8A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a16">
    <w:name w:val="Форма"/>
    <w:basedOn w:val="Normal"/>
    <w:rsid w:val="00FE7B8A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FE7B8A"/>
    <w:pPr>
      <w:keepLines/>
      <w:numPr>
        <w:numId w:val="6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FE7B8A"/>
    <w:pPr>
      <w:keepLines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17">
    <w:name w:val="ПримечаниеЗнак"/>
    <w:rsid w:val="00FE7B8A"/>
    <w:rPr>
      <w:spacing w:val="100"/>
    </w:rPr>
  </w:style>
  <w:style w:type="paragraph" w:customStyle="1" w:styleId="15">
    <w:name w:val="Примечание1"/>
    <w:basedOn w:val="Normal"/>
    <w:rsid w:val="00FE7B8A"/>
    <w:pPr>
      <w:keepLines/>
      <w:spacing w:before="120"/>
      <w:ind w:left="851" w:hanging="851"/>
    </w:pPr>
  </w:style>
  <w:style w:type="paragraph" w:customStyle="1" w:styleId="24">
    <w:name w:val="Примечание2"/>
    <w:basedOn w:val="15"/>
    <w:rsid w:val="00FE7B8A"/>
    <w:pPr>
      <w:numPr>
        <w:numId w:val="5"/>
      </w:numPr>
      <w:spacing w:before="60"/>
    </w:pPr>
  </w:style>
  <w:style w:type="paragraph" w:customStyle="1" w:styleId="a18">
    <w:name w:val="КолонтитулН"/>
    <w:rsid w:val="00FE7B8A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Normal"/>
    <w:link w:val="TXTDESC0"/>
    <w:uiPriority w:val="99"/>
    <w:rsid w:val="00FE7B8A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FE7B8A"/>
    <w:pPr>
      <w:ind w:left="963" w:hanging="396"/>
    </w:pPr>
    <w:rPr>
      <w:color w:val="0000A0"/>
      <w:sz w:val="26"/>
      <w:szCs w:val="26"/>
    </w:rPr>
  </w:style>
  <w:style w:type="character" w:customStyle="1" w:styleId="a19">
    <w:name w:val="ЗнакТекстЖ"/>
    <w:qFormat/>
    <w:rsid w:val="00FE7B8A"/>
    <w:rPr>
      <w:b/>
      <w:color w:val="auto"/>
    </w:rPr>
  </w:style>
  <w:style w:type="character" w:customStyle="1" w:styleId="a20">
    <w:name w:val="ЗнакТекстК"/>
    <w:rsid w:val="00FE7B8A"/>
    <w:rPr>
      <w:i/>
      <w:color w:val="auto"/>
    </w:rPr>
  </w:style>
  <w:style w:type="character" w:customStyle="1" w:styleId="a21">
    <w:name w:val="ЗнакТекстЧ"/>
    <w:rsid w:val="00FE7B8A"/>
    <w:rPr>
      <w:color w:val="auto"/>
      <w:u w:val="single"/>
    </w:rPr>
  </w:style>
  <w:style w:type="paragraph" w:customStyle="1" w:styleId="a22">
    <w:name w:val="КолонтитулВ"/>
    <w:rsid w:val="00FE7B8A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Normal"/>
    <w:uiPriority w:val="99"/>
    <w:rsid w:val="00FE7B8A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FE7B8A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FE7B8A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FE7B8A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a23">
    <w:name w:val="Разделитель сноски"/>
    <w:basedOn w:val="FootnoteText"/>
    <w:rsid w:val="00FE7B8A"/>
    <w:rPr>
      <w:sz w:val="24"/>
    </w:rPr>
  </w:style>
  <w:style w:type="character" w:customStyle="1" w:styleId="a24">
    <w:name w:val="ЗнакТекстЖК"/>
    <w:rsid w:val="00FE7B8A"/>
    <w:rPr>
      <w:b/>
      <w:i/>
      <w:color w:val="auto"/>
    </w:rPr>
  </w:style>
  <w:style w:type="table" w:customStyle="1" w:styleId="a25">
    <w:name w:val="ТаблицаСТП"/>
    <w:basedOn w:val="TableNormal"/>
    <w:rsid w:val="00FE7B8A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6">
    <w:name w:val="Текст простой"/>
    <w:basedOn w:val="a15"/>
    <w:rsid w:val="00FE7B8A"/>
    <w:pPr>
      <w:ind w:firstLine="0"/>
    </w:pPr>
  </w:style>
  <w:style w:type="character" w:customStyle="1" w:styleId="TXTDESC0">
    <w:name w:val="TXTDESC Знак"/>
    <w:link w:val="TXTDESC"/>
    <w:uiPriority w:val="99"/>
    <w:rsid w:val="00FE7B8A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FE7B8A"/>
  </w:style>
  <w:style w:type="paragraph" w:customStyle="1" w:styleId="a27">
    <w:name w:val="ТаблицаТекстЦ"/>
    <w:basedOn w:val="a9"/>
    <w:qFormat/>
    <w:rsid w:val="00FE7B8A"/>
    <w:pPr>
      <w:keepLines/>
      <w:jc w:val="center"/>
    </w:pPr>
  </w:style>
  <w:style w:type="paragraph" w:customStyle="1" w:styleId="a28">
    <w:name w:val="ТаблицаТекстП"/>
    <w:basedOn w:val="a9"/>
    <w:rsid w:val="00FE7B8A"/>
    <w:pPr>
      <w:keepLines/>
      <w:jc w:val="right"/>
    </w:pPr>
  </w:style>
  <w:style w:type="character" w:customStyle="1" w:styleId="a29">
    <w:name w:val="КолонтитулНЗнакСтр"/>
    <w:rsid w:val="00FE7B8A"/>
    <w:rPr>
      <w:b/>
      <w:sz w:val="20"/>
      <w:szCs w:val="20"/>
    </w:rPr>
  </w:style>
  <w:style w:type="paragraph" w:customStyle="1" w:styleId="TBLDOCZAG">
    <w:name w:val="TBLDOCZAG"/>
    <w:basedOn w:val="Normal"/>
    <w:uiPriority w:val="99"/>
    <w:rsid w:val="00FE7B8A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FE7B8A"/>
    <w:rPr>
      <w:color w:val="000000"/>
    </w:rPr>
  </w:style>
  <w:style w:type="paragraph" w:customStyle="1" w:styleId="TBLHEAD">
    <w:name w:val="TBLHEAD"/>
    <w:basedOn w:val="Normal"/>
    <w:uiPriority w:val="99"/>
    <w:rsid w:val="00FE7B8A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FE7B8A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FE7B8A"/>
    <w:pPr>
      <w:spacing w:before="113"/>
    </w:pPr>
    <w:rPr>
      <w:b/>
      <w:bCs/>
      <w:i/>
      <w:iCs/>
      <w:color w:val="0000A0"/>
      <w:u w:val="single"/>
    </w:rPr>
  </w:style>
  <w:style w:type="character" w:customStyle="1" w:styleId="a30">
    <w:name w:val="ЗнакТекст"/>
    <w:rsid w:val="00FE7B8A"/>
  </w:style>
  <w:style w:type="character" w:customStyle="1" w:styleId="a31">
    <w:name w:val="ЗнакФонЗеленый"/>
    <w:rsid w:val="00FE7B8A"/>
    <w:rPr>
      <w:bdr w:val="none" w:sz="0" w:space="0" w:color="auto"/>
      <w:shd w:val="clear" w:color="auto" w:fill="CCFFCC"/>
    </w:rPr>
  </w:style>
  <w:style w:type="character" w:customStyle="1" w:styleId="a32">
    <w:name w:val="ЗнакФонРозовый"/>
    <w:rsid w:val="00FE7B8A"/>
    <w:rPr>
      <w:bdr w:val="none" w:sz="0" w:space="0" w:color="auto"/>
      <w:shd w:val="clear" w:color="auto" w:fill="FF99CC"/>
    </w:rPr>
  </w:style>
  <w:style w:type="table" w:customStyle="1" w:styleId="a33">
    <w:name w:val="КолонтитулВ Табл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34">
    <w:name w:val="КолонтитулВ ТаблП"/>
    <w:basedOn w:val="a12"/>
    <w:rsid w:val="00FE7B8A"/>
    <w:pPr>
      <w:jc w:val="right"/>
    </w:pPr>
  </w:style>
  <w:style w:type="table" w:customStyle="1" w:styleId="51">
    <w:name w:val="ТаблицаСТП_Раздел 5"/>
    <w:basedOn w:val="TableNormal"/>
    <w:rsid w:val="00FE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TOC4">
    <w:name w:val="toc 4"/>
    <w:basedOn w:val="Normal"/>
    <w:next w:val="Normal"/>
    <w:rsid w:val="00FE7B8A"/>
    <w:pPr>
      <w:ind w:left="720"/>
    </w:pPr>
  </w:style>
  <w:style w:type="character" w:customStyle="1" w:styleId="a35">
    <w:name w:val="ЗнакСсылка"/>
    <w:qFormat/>
    <w:rsid w:val="00FE7B8A"/>
    <w:rPr>
      <w:i/>
      <w:color w:val="1F497D"/>
      <w:u w:val="single"/>
    </w:rPr>
  </w:style>
  <w:style w:type="paragraph" w:customStyle="1" w:styleId="TBLDESCSPISOK1">
    <w:name w:val="TBLDESCSPISOK1"/>
    <w:basedOn w:val="Normal"/>
    <w:uiPriority w:val="99"/>
    <w:rsid w:val="00FE7B8A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FE7B8A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FE7B8A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FE7B8A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FE7B8A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FE7B8A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FE7B8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FE7B8A"/>
    <w:pPr>
      <w:ind w:firstLine="283"/>
    </w:pPr>
    <w:rPr>
      <w:i/>
      <w:iCs/>
      <w:color w:val="FF0000"/>
      <w:sz w:val="26"/>
      <w:szCs w:val="26"/>
    </w:rPr>
  </w:style>
  <w:style w:type="paragraph" w:styleId="TOC5">
    <w:name w:val="toc 5"/>
    <w:basedOn w:val="Normal"/>
    <w:next w:val="Normal"/>
    <w:rsid w:val="00FE7B8A"/>
    <w:pPr>
      <w:ind w:left="960"/>
    </w:pPr>
  </w:style>
  <w:style w:type="paragraph" w:styleId="Caption">
    <w:name w:val="caption"/>
    <w:basedOn w:val="Normal"/>
    <w:next w:val="Normal"/>
    <w:semiHidden/>
    <w:qFormat/>
    <w:rsid w:val="00FE7B8A"/>
    <w:rPr>
      <w:b/>
      <w:bCs/>
      <w:sz w:val="20"/>
    </w:rPr>
  </w:style>
  <w:style w:type="paragraph" w:styleId="TOC6">
    <w:name w:val="toc 6"/>
    <w:basedOn w:val="Normal"/>
    <w:next w:val="Normal"/>
    <w:rsid w:val="00FE7B8A"/>
    <w:pPr>
      <w:ind w:left="1200"/>
    </w:pPr>
  </w:style>
  <w:style w:type="paragraph" w:styleId="TOC7">
    <w:name w:val="toc 7"/>
    <w:basedOn w:val="Normal"/>
    <w:next w:val="Normal"/>
    <w:rsid w:val="00FE7B8A"/>
    <w:pPr>
      <w:ind w:left="1440"/>
    </w:pPr>
  </w:style>
  <w:style w:type="paragraph" w:styleId="TOC8">
    <w:name w:val="toc 8"/>
    <w:basedOn w:val="Normal"/>
    <w:next w:val="Normal"/>
    <w:rsid w:val="00FE7B8A"/>
    <w:pPr>
      <w:ind w:left="1680"/>
    </w:pPr>
  </w:style>
  <w:style w:type="paragraph" w:styleId="TOC9">
    <w:name w:val="toc 9"/>
    <w:basedOn w:val="Normal"/>
    <w:next w:val="Normal"/>
    <w:rsid w:val="00FE7B8A"/>
    <w:pPr>
      <w:ind w:left="1920"/>
    </w:pPr>
  </w:style>
  <w:style w:type="paragraph" w:styleId="Index1">
    <w:name w:val="index 1"/>
    <w:basedOn w:val="Normal"/>
    <w:next w:val="Normal"/>
    <w:rsid w:val="00FE7B8A"/>
    <w:pPr>
      <w:ind w:left="240" w:hanging="240"/>
    </w:pPr>
  </w:style>
  <w:style w:type="paragraph" w:styleId="Index2">
    <w:name w:val="index 2"/>
    <w:basedOn w:val="Normal"/>
    <w:next w:val="Normal"/>
    <w:rsid w:val="00FE7B8A"/>
    <w:pPr>
      <w:ind w:left="480" w:hanging="240"/>
    </w:pPr>
  </w:style>
  <w:style w:type="paragraph" w:styleId="Index3">
    <w:name w:val="index 3"/>
    <w:basedOn w:val="Normal"/>
    <w:next w:val="Normal"/>
    <w:rsid w:val="00FE7B8A"/>
    <w:pPr>
      <w:ind w:left="720" w:hanging="240"/>
    </w:pPr>
  </w:style>
  <w:style w:type="paragraph" w:styleId="Index4">
    <w:name w:val="index 4"/>
    <w:basedOn w:val="Normal"/>
    <w:next w:val="Normal"/>
    <w:rsid w:val="00FE7B8A"/>
    <w:pPr>
      <w:ind w:left="960" w:hanging="240"/>
    </w:pPr>
  </w:style>
  <w:style w:type="paragraph" w:styleId="Index5">
    <w:name w:val="index 5"/>
    <w:basedOn w:val="Normal"/>
    <w:next w:val="Normal"/>
    <w:rsid w:val="00FE7B8A"/>
    <w:pPr>
      <w:ind w:left="1200" w:hanging="240"/>
    </w:pPr>
  </w:style>
  <w:style w:type="paragraph" w:styleId="Index6">
    <w:name w:val="index 6"/>
    <w:basedOn w:val="Normal"/>
    <w:next w:val="Normal"/>
    <w:rsid w:val="00FE7B8A"/>
    <w:pPr>
      <w:ind w:left="1440" w:hanging="240"/>
    </w:pPr>
  </w:style>
  <w:style w:type="paragraph" w:styleId="Index7">
    <w:name w:val="index 7"/>
    <w:basedOn w:val="Normal"/>
    <w:next w:val="Normal"/>
    <w:rsid w:val="00FE7B8A"/>
    <w:pPr>
      <w:ind w:left="1680" w:hanging="240"/>
    </w:pPr>
  </w:style>
  <w:style w:type="paragraph" w:styleId="Index8">
    <w:name w:val="index 8"/>
    <w:basedOn w:val="Normal"/>
    <w:next w:val="Normal"/>
    <w:rsid w:val="00FE7B8A"/>
    <w:pPr>
      <w:ind w:left="1920" w:hanging="240"/>
    </w:pPr>
  </w:style>
  <w:style w:type="paragraph" w:styleId="Index9">
    <w:name w:val="index 9"/>
    <w:basedOn w:val="Normal"/>
    <w:next w:val="Normal"/>
    <w:rsid w:val="00FE7B8A"/>
    <w:pPr>
      <w:ind w:left="2160" w:hanging="240"/>
    </w:pPr>
  </w:style>
  <w:style w:type="paragraph" w:customStyle="1" w:styleId="GROUPNAME">
    <w:name w:val="GROUPNAME"/>
    <w:basedOn w:val="Normal"/>
    <w:uiPriority w:val="99"/>
    <w:rsid w:val="00FE7B8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FE7B8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FE7B8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FE7B8A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FE7B8A"/>
    <w:rPr>
      <w:color w:val="000000"/>
    </w:rPr>
  </w:style>
  <w:style w:type="paragraph" w:customStyle="1" w:styleId="TBLFORM">
    <w:name w:val="TBLFORM"/>
    <w:basedOn w:val="Normal"/>
    <w:uiPriority w:val="99"/>
    <w:rsid w:val="00FE7B8A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rsid w:val="00FE7B8A"/>
    <w:rPr>
      <w:i/>
      <w:iCs/>
      <w:color w:val="FF0000"/>
    </w:rPr>
  </w:style>
  <w:style w:type="paragraph" w:customStyle="1" w:styleId="TBLFUNCRED">
    <w:name w:val="TBLFUNCRED"/>
    <w:basedOn w:val="Normal"/>
    <w:uiPriority w:val="99"/>
    <w:rsid w:val="00FE7B8A"/>
    <w:rPr>
      <w:color w:val="FF0000"/>
    </w:rPr>
  </w:style>
  <w:style w:type="paragraph" w:customStyle="1" w:styleId="TBLHEAD1">
    <w:name w:val="TBLHEAD_1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FE7B8A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FE7B8A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rsid w:val="00FE7B8A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FE7B8A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rsid w:val="00FE7B8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rsid w:val="00FE7B8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rsid w:val="00FE7B8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FE7B8A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FE7B8A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FE7B8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6">
    <w:name w:val="ТаблицаСписок"/>
    <w:rsid w:val="00FE7B8A"/>
    <w:pPr>
      <w:numPr>
        <w:numId w:val="8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6">
    <w:name w:val="ТаблицаПрил1"/>
    <w:basedOn w:val="13"/>
    <w:rsid w:val="00FE7B8A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FE7B8A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2"/>
    <w:rsid w:val="00FE7B8A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1"/>
    <w:rsid w:val="00FE7B8A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FE7B8A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1">
    <w:name w:val="ТаблицаТекст4"/>
    <w:basedOn w:val="40"/>
    <w:rsid w:val="00FE7B8A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FE7B8A"/>
    <w:pPr>
      <w:numPr>
        <w:numId w:val="9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7">
    <w:name w:val="Таблица2"/>
    <w:basedOn w:val="17"/>
    <w:qFormat/>
    <w:rsid w:val="00FE7B8A"/>
    <w:pPr>
      <w:numPr>
        <w:ilvl w:val="1"/>
      </w:numPr>
    </w:pPr>
  </w:style>
  <w:style w:type="numbering" w:customStyle="1" w:styleId="18">
    <w:name w:val="Стиль1"/>
    <w:uiPriority w:val="99"/>
    <w:locked/>
    <w:rsid w:val="00FE7B8A"/>
    <w:pPr>
      <w:numPr>
        <w:numId w:val="10"/>
      </w:numPr>
    </w:pPr>
  </w:style>
  <w:style w:type="paragraph" w:customStyle="1" w:styleId="TBLOKOMMENTTEST">
    <w:name w:val="TBLOKOMMENT_TEST"/>
    <w:basedOn w:val="Normal"/>
    <w:uiPriority w:val="99"/>
    <w:rsid w:val="00FE7B8A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FE7B8A"/>
    <w:rPr>
      <w:rFonts w:eastAsiaTheme="minorEastAsia"/>
      <w:i/>
      <w:iCs/>
      <w:color w:val="7030A0"/>
    </w:rPr>
  </w:style>
  <w:style w:type="character" w:customStyle="1" w:styleId="a37">
    <w:name w:val="ЗнакТекстНадСтр"/>
    <w:rsid w:val="00FE7B8A"/>
    <w:rPr>
      <w:vertAlign w:val="superscript"/>
    </w:rPr>
  </w:style>
  <w:style w:type="character" w:customStyle="1" w:styleId="a38">
    <w:name w:val="ЗнакТекстПодСтр"/>
    <w:basedOn w:val="DefaultParagraphFont"/>
    <w:rsid w:val="00FE7B8A"/>
    <w:rPr>
      <w:vertAlign w:val="subscript"/>
    </w:rPr>
  </w:style>
  <w:style w:type="paragraph" w:customStyle="1" w:styleId="a39">
    <w:name w:val="ТаблицаСписокМ"/>
    <w:rsid w:val="00DF63DD"/>
    <w:p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9E228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FE"/>
    <w:rPr>
      <w:b/>
      <w:bCs/>
    </w:rPr>
  </w:style>
  <w:style w:type="character" w:customStyle="1" w:styleId="28">
    <w:name w:val="Текст2 Знак"/>
    <w:link w:val="21"/>
    <w:rsid w:val="0042106D"/>
    <w:rPr>
      <w:sz w:val="26"/>
    </w:rPr>
  </w:style>
  <w:style w:type="character" w:customStyle="1" w:styleId="a40">
    <w:name w:val="Другое_"/>
    <w:basedOn w:val="DefaultParagraphFont"/>
    <w:link w:val="a41"/>
    <w:rsid w:val="006475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1">
    <w:name w:val="Другое"/>
    <w:basedOn w:val="Normal"/>
    <w:link w:val="a40"/>
    <w:rsid w:val="006475E6"/>
    <w:pPr>
      <w:widowControl w:val="0"/>
      <w:shd w:val="clear" w:color="auto" w:fill="FFFFFF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29">
    <w:name w:val="Стиль2"/>
    <w:uiPriority w:val="99"/>
    <w:rsid w:val="009037FF"/>
    <w:pPr>
      <w:numPr>
        <w:numId w:val="24"/>
      </w:numPr>
    </w:pPr>
  </w:style>
  <w:style w:type="numbering" w:customStyle="1" w:styleId="35">
    <w:name w:val="Стиль3"/>
    <w:uiPriority w:val="99"/>
    <w:rsid w:val="009037FF"/>
    <w:pPr>
      <w:numPr>
        <w:numId w:val="25"/>
      </w:numPr>
    </w:pPr>
  </w:style>
  <w:style w:type="numbering" w:customStyle="1" w:styleId="42">
    <w:name w:val="Стиль4"/>
    <w:uiPriority w:val="99"/>
    <w:rsid w:val="0074510D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emf" /><Relationship Id="rId11" Type="http://schemas.openxmlformats.org/officeDocument/2006/relationships/image" Target="media/image3.emf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RA2PSSEPCKMS-44-91</_dlc_DocId>
    <_dlc_DocIdUrl xmlns="644c5f9c-d264-48b6-9923-35ca1164f75b">
      <Url>https://sharepoint/orgunits/otpb/_layouts/15/DocIdRedir.aspx?ID=RA2PSSEPCKMS-44-91</Url>
      <Description>RA2PSSEPCKMS-44-91</Description>
    </_dlc_DocIdUrl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C084B-11FC-441B-9E80-6F1CEF254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445746-D000-4C12-BBD4-B6915CF1E47E}">
  <ds:schemaRefs>
    <ds:schemaRef ds:uri="http://schemas.microsoft.com/office/2006/metadata/properties"/>
    <ds:schemaRef ds:uri="http://schemas.microsoft.com/office/infopath/2007/PartnerControls"/>
    <ds:schemaRef ds:uri="644c5f9c-d264-48b6-9923-35ca1164f75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50B184-F523-4CF4-8E73-7445C54E628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BE52B81-D97B-4B05-9639-4EBDE56C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675733-BC4D-4E59-98D7-7B8590CF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Шевяков Максим Олегович</cp:lastModifiedBy>
  <cp:revision>18</cp:revision>
  <cp:lastPrinted>2018-10-30T14:49:00Z</cp:lastPrinted>
  <dcterms:created xsi:type="dcterms:W3CDTF">2023-05-16T12:06:00Z</dcterms:created>
  <dcterms:modified xsi:type="dcterms:W3CDTF">2023-10-18T05:12:00Z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8da4e7e6-a2be-4482-ac88-ee001810cf79</vt:lpwstr>
  </property>
</Properties>
</file>