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 -->
  <w:body>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524"/>
        <w:gridCol w:w="283"/>
        <w:gridCol w:w="4621"/>
      </w:tblGrid>
      <w:tr w:rsidTr="009A3A36">
        <w:tblPrEx>
          <w:tblW w:w="9428" w:type="dxa"/>
          <w:jc w:val="center"/>
          <w:tblBorders>
            <w:top w:val="single" w:sz="4" w:space="0" w:color="auto"/>
            <w:left w:val="single" w:sz="4" w:space="0" w:color="auto"/>
            <w:bottom w:val="single" w:sz="4" w:space="0" w:color="auto"/>
            <w:right w:val="single" w:sz="4" w:space="0" w:color="auto"/>
          </w:tblBorders>
          <w:tblLayout w:type="fixed"/>
          <w:tblLook w:val="0000"/>
        </w:tblPrEx>
        <w:trPr>
          <w:trHeight w:hRule="exact" w:val="979"/>
          <w:jc w:val="center"/>
        </w:trPr>
        <w:tc>
          <w:tcPr>
            <w:tcW w:w="4524" w:type="dxa"/>
            <w:vAlign w:val="center"/>
          </w:tcPr>
          <w:p w:rsidR="005547ED" w:rsidRPr="00235EAD" w:rsidP="009A3A36">
            <w:pPr>
              <w:pStyle w:val="1"/>
              <w:rPr>
                <w:rFonts w:ascii="Times New Roman" w:hAnsi="Times New Roman" w:cs="Times New Roman"/>
              </w:rPr>
            </w:pPr>
            <w:r>
              <w:rPr>
                <w:rFonts w:ascii="Times New Roman" w:hAnsi="Times New Roman" w:cs="Times New Roman"/>
              </w:rPr>
              <w:drawing>
                <wp:anchor simplePos="0" relativeHeight="251659264" behindDoc="0" locked="0" layoutInCell="1" allowOverlap="1">
                  <wp:simplePos x="0" y="0"/>
                  <wp:positionH relativeFrom="page">
                    <wp:posOffset>4570730</wp:posOffset>
                  </wp:positionH>
                  <wp:positionV relativeFrom="page">
                    <wp:posOffset>190500</wp:posOffset>
                  </wp:positionV>
                  <wp:extent cx="2735580" cy="393294"/>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082334" name=""/>
                          <pic:cNvPicPr>
                            <a:picLocks noChangeAspect="1"/>
                          </pic:cNvPicPr>
                        </pic:nvPicPr>
                        <pic:blipFill>
                          <a:blip xmlns:r="http://schemas.openxmlformats.org/officeDocument/2006/relationships" r:embed="rId4"/>
                          <a:stretch>
                            <a:fillRect/>
                          </a:stretch>
                        </pic:blipFill>
                        <pic:spPr>
                          <a:xfrm>
                            <a:off x="0" y="0"/>
                            <a:ext cx="2735580" cy="393294"/>
                          </a:xfrm>
                          <a:prstGeom prst="rect">
                            <a:avLst/>
                          </a:prstGeom>
                        </pic:spPr>
                      </pic:pic>
                    </a:graphicData>
                  </a:graphic>
                </wp:anchor>
              </w:drawing>
            </w:r>
            <w:r>
              <w:pict>
                <v:rect id="_x0000_s1025" style="width:255pt;height:48.5pt;margin-top:0;margin-left:340.3pt;mso-position-horizontal-relative:page;mso-position-vertical-relative:page;position:absolute;z-index:251658240" fillcolor="white" strokecolor="white"/>
              </w:pict>
            </w:r>
            <w:r>
              <w:rPr>
                <w:rFonts w:ascii="Times New Roman" w:hAnsi="Times New Roman" w:cs="Times New Roman"/>
              </w:rPr>
              <w:t>АО «</w:t>
            </w:r>
            <w:r>
              <w:rPr>
                <w:rFonts w:ascii="Times New Roman" w:hAnsi="Times New Roman" w:cs="Times New Roman"/>
              </w:rPr>
              <w:t>СибурТюменьГаз</w:t>
            </w:r>
            <w:r>
              <w:rPr>
                <w:rFonts w:ascii="Times New Roman" w:hAnsi="Times New Roman" w:cs="Times New Roman"/>
              </w:rPr>
              <w:t>»</w:t>
            </w:r>
          </w:p>
        </w:tc>
        <w:tc>
          <w:tcPr>
            <w:tcW w:w="283" w:type="dxa"/>
            <w:vAlign w:val="center"/>
          </w:tcPr>
          <w:p w:rsidR="005547ED" w:rsidRPr="00235EAD" w:rsidP="009A3A36">
            <w:pPr>
              <w:pStyle w:val="3"/>
              <w:rPr>
                <w:rFonts w:ascii="Times New Roman" w:hAnsi="Times New Roman" w:cs="Times New Roman"/>
              </w:rPr>
            </w:pPr>
          </w:p>
        </w:tc>
        <w:tc>
          <w:tcPr>
            <w:tcW w:w="4621" w:type="dxa"/>
            <w:vAlign w:val="center"/>
          </w:tcPr>
          <w:p w:rsidR="005547ED" w:rsidRPr="00285BAE" w:rsidP="009A3A36">
            <w:pPr>
              <w:pStyle w:val="1"/>
              <w:rPr>
                <w:rStyle w:val="a2"/>
              </w:rPr>
            </w:pPr>
          </w:p>
        </w:tc>
      </w:tr>
      <w:tr w:rsidTr="009A3A36">
        <w:tblPrEx>
          <w:tblW w:w="9428" w:type="dxa"/>
          <w:jc w:val="center"/>
          <w:tblLayout w:type="fixed"/>
          <w:tblLook w:val="0000"/>
        </w:tblPrEx>
        <w:trPr>
          <w:trHeight w:hRule="exact" w:val="1633"/>
          <w:jc w:val="center"/>
        </w:trPr>
        <w:tc>
          <w:tcPr>
            <w:tcW w:w="4524" w:type="dxa"/>
            <w:vAlign w:val="center"/>
          </w:tcPr>
          <w:p w:rsidR="005547ED" w:rsidRPr="00235EAD" w:rsidP="009A3A36">
            <w:pPr>
              <w:pStyle w:val="5"/>
              <w:rPr>
                <w:rFonts w:ascii="Times New Roman" w:hAnsi="Times New Roman" w:cs="Times New Roman"/>
              </w:rPr>
            </w:pPr>
            <w:r w:rsidRPr="00235EAD">
              <w:rPr>
                <w:rFonts w:ascii="Times New Roman" w:hAnsi="Times New Roman" w:cs="Times New Roman"/>
                <w:noProof/>
                <w:lang w:eastAsia="ru-RU"/>
              </w:rPr>
              <w:drawing>
                <wp:inline distT="0" distB="0" distL="0" distR="0">
                  <wp:extent cx="2265680" cy="434340"/>
                  <wp:effectExtent l="0" t="0" r="1270" b="3810"/>
                  <wp:docPr id="1" name="Рисунок 1"/>
                  <wp:cNvGraphicFramePr/>
                  <a:graphic xmlns:a="http://schemas.openxmlformats.org/drawingml/2006/main">
                    <a:graphicData uri="http://schemas.openxmlformats.org/drawingml/2006/picture">
                      <pic:pic xmlns:pic="http://schemas.openxmlformats.org/drawingml/2006/picture">
                        <pic:nvPicPr>
                          <pic:cNvPr id="1748016795" name="Рисунок 1"/>
                          <pic:cNvPicPr/>
                        </pic:nvPicPr>
                        <pic:blipFill>
                          <a:blip xmlns:r="http://schemas.openxmlformats.org/officeDocument/2006/relationships" r:embed="rId5"/>
                          <a:stretch>
                            <a:fillRect/>
                          </a:stretch>
                        </pic:blipFill>
                        <pic:spPr bwMode="auto">
                          <a:xfrm>
                            <a:off x="0" y="0"/>
                            <a:ext cx="2265680" cy="434340"/>
                          </a:xfrm>
                          <a:prstGeom prst="rect">
                            <a:avLst/>
                          </a:prstGeom>
                          <a:noFill/>
                          <a:ln w="9525">
                            <a:noFill/>
                            <a:miter lim="800000"/>
                            <a:headEnd/>
                            <a:tailEnd/>
                          </a:ln>
                        </pic:spPr>
                      </pic:pic>
                    </a:graphicData>
                  </a:graphic>
                </wp:inline>
              </w:drawing>
            </w:r>
          </w:p>
        </w:tc>
        <w:tc>
          <w:tcPr>
            <w:tcW w:w="283" w:type="dxa"/>
          </w:tcPr>
          <w:p w:rsidR="005547ED" w:rsidP="009A3A36">
            <w:pPr>
              <w:pStyle w:val="3"/>
              <w:rPr>
                <w:rFonts w:ascii="Times New Roman" w:hAnsi="Times New Roman" w:cs="Times New Roman"/>
              </w:rPr>
            </w:pPr>
          </w:p>
          <w:p w:rsidR="005547ED" w:rsidP="009A3A36">
            <w:pPr>
              <w:pStyle w:val="3"/>
              <w:rPr>
                <w:rFonts w:ascii="Times New Roman" w:hAnsi="Times New Roman" w:cs="Times New Roman"/>
              </w:rPr>
            </w:pPr>
          </w:p>
          <w:p w:rsidR="005547ED" w:rsidRPr="00235EAD" w:rsidP="009A3A36">
            <w:pPr>
              <w:pStyle w:val="3"/>
              <w:rPr>
                <w:rFonts w:ascii="Times New Roman" w:hAnsi="Times New Roman" w:cs="Times New Roman"/>
              </w:rPr>
            </w:pPr>
          </w:p>
        </w:tc>
        <w:tc>
          <w:tcPr>
            <w:tcW w:w="4621" w:type="dxa"/>
            <w:vMerge w:val="restart"/>
          </w:tcPr>
          <w:p w:rsidR="005547ED" w:rsidP="009A3A36">
            <w:pPr>
              <w:pStyle w:val="3"/>
              <w:rPr>
                <w:rFonts w:ascii="Times New Roman" w:hAnsi="Times New Roman" w:cs="Times New Roman"/>
              </w:rPr>
            </w:pPr>
          </w:p>
          <w:p w:rsidR="00B01215" w:rsidRPr="00554EE3" w:rsidP="00B01215">
            <w:pPr>
              <w:pStyle w:val="3"/>
              <w:jc w:val="right"/>
              <w:rPr>
                <w:rStyle w:val="a2"/>
                <w:rFonts w:ascii="Times New Roman" w:hAnsi="Times New Roman" w:cs="Times New Roman"/>
                <w:szCs w:val="28"/>
              </w:rPr>
            </w:pPr>
            <w:r w:rsidRPr="00554EE3">
              <w:rPr>
                <w:rFonts w:ascii="Times New Roman" w:hAnsi="Times New Roman" w:cs="Times New Roman"/>
                <w:szCs w:val="28"/>
              </w:rPr>
              <w:t>УТВЕРЖДАЮ:</w:t>
            </w:r>
          </w:p>
          <w:p w:rsidR="00B01215" w:rsidRPr="00554EE3" w:rsidP="00B01215">
            <w:pPr>
              <w:pStyle w:val="1"/>
              <w:jc w:val="right"/>
              <w:rPr>
                <w:rFonts w:ascii="Times New Roman" w:hAnsi="Times New Roman" w:cs="Times New Roman"/>
                <w:sz w:val="28"/>
                <w:szCs w:val="28"/>
              </w:rPr>
            </w:pPr>
            <w:r w:rsidRPr="00554EE3">
              <w:rPr>
                <w:rFonts w:ascii="Times New Roman" w:hAnsi="Times New Roman" w:cs="Times New Roman"/>
                <w:sz w:val="28"/>
                <w:szCs w:val="28"/>
              </w:rPr>
              <w:t>Директор по ОТ, ПБ</w:t>
            </w:r>
          </w:p>
          <w:p w:rsidR="00B01215" w:rsidRPr="00554EE3" w:rsidP="00B01215">
            <w:pPr>
              <w:pStyle w:val="1"/>
              <w:jc w:val="right"/>
              <w:rPr>
                <w:rFonts w:ascii="Times New Roman" w:hAnsi="Times New Roman" w:cs="Times New Roman"/>
                <w:sz w:val="28"/>
                <w:szCs w:val="28"/>
              </w:rPr>
            </w:pPr>
            <w:r w:rsidRPr="00554EE3">
              <w:rPr>
                <w:rFonts w:ascii="Times New Roman" w:hAnsi="Times New Roman" w:cs="Times New Roman"/>
                <w:sz w:val="28"/>
                <w:szCs w:val="28"/>
              </w:rPr>
              <w:t>АО «</w:t>
            </w:r>
            <w:r w:rsidRPr="00554EE3">
              <w:rPr>
                <w:rFonts w:ascii="Times New Roman" w:hAnsi="Times New Roman" w:cs="Times New Roman"/>
                <w:sz w:val="28"/>
                <w:szCs w:val="28"/>
              </w:rPr>
              <w:t>СибурТюменьГаз</w:t>
            </w:r>
            <w:r w:rsidRPr="00554EE3">
              <w:rPr>
                <w:rFonts w:ascii="Times New Roman" w:hAnsi="Times New Roman" w:cs="Times New Roman"/>
                <w:sz w:val="28"/>
                <w:szCs w:val="28"/>
              </w:rPr>
              <w:t>»</w:t>
            </w:r>
          </w:p>
          <w:p w:rsidR="005547ED" w:rsidP="00B01215">
            <w:pPr>
              <w:pStyle w:val="3"/>
              <w:jc w:val="center"/>
              <w:rPr>
                <w:rStyle w:val="a3"/>
              </w:rPr>
            </w:pPr>
            <w:r w:rsidRPr="00554EE3">
              <w:rPr>
                <w:rFonts w:ascii="Times New Roman" w:hAnsi="Times New Roman" w:cs="Times New Roman"/>
                <w:szCs w:val="28"/>
              </w:rPr>
              <w:t>_________________В.С. В</w:t>
            </w:r>
            <w:r>
              <w:rPr>
                <w:rFonts w:ascii="Times New Roman" w:hAnsi="Times New Roman" w:cs="Times New Roman"/>
                <w:szCs w:val="28"/>
              </w:rPr>
              <w:t>акер</w:t>
            </w:r>
            <w:r>
              <w:rPr>
                <w:rStyle w:val="ConsPlusNormal"/>
              </w:rPr>
              <w:t xml:space="preserve"> </w:t>
            </w:r>
          </w:p>
          <w:p w:rsidR="005547ED" w:rsidRPr="00235EAD" w:rsidP="009A3A36">
            <w:pPr>
              <w:pStyle w:val="3"/>
              <w:jc w:val="center"/>
              <w:rPr>
                <w:rFonts w:ascii="Times New Roman" w:hAnsi="Times New Roman" w:cs="Times New Roman"/>
                <w:b w:val="0"/>
              </w:rPr>
            </w:pPr>
          </w:p>
        </w:tc>
      </w:tr>
      <w:tr w:rsidTr="009A3A36">
        <w:tblPrEx>
          <w:tblW w:w="9428" w:type="dxa"/>
          <w:jc w:val="center"/>
          <w:tblLayout w:type="fixed"/>
          <w:tblLook w:val="0000"/>
        </w:tblPrEx>
        <w:trPr>
          <w:trHeight w:hRule="exact" w:val="1104"/>
          <w:jc w:val="center"/>
        </w:trPr>
        <w:tc>
          <w:tcPr>
            <w:tcW w:w="4524" w:type="dxa"/>
          </w:tcPr>
          <w:p w:rsidR="005547ED" w:rsidP="009A3A36">
            <w:pPr>
              <w:pStyle w:val="3"/>
            </w:pPr>
          </w:p>
        </w:tc>
        <w:tc>
          <w:tcPr>
            <w:tcW w:w="283" w:type="dxa"/>
          </w:tcPr>
          <w:p w:rsidR="005547ED" w:rsidP="009A3A36">
            <w:pPr>
              <w:pStyle w:val="3"/>
            </w:pPr>
          </w:p>
        </w:tc>
        <w:tc>
          <w:tcPr>
            <w:tcW w:w="4621" w:type="dxa"/>
            <w:vMerge/>
          </w:tcPr>
          <w:p w:rsidR="005547ED" w:rsidRPr="00285BAE" w:rsidP="009A3A36">
            <w:pPr>
              <w:pStyle w:val="3"/>
            </w:pPr>
          </w:p>
        </w:tc>
      </w:tr>
      <w:tr w:rsidTr="009A3A36">
        <w:tblPrEx>
          <w:tblW w:w="9428" w:type="dxa"/>
          <w:jc w:val="center"/>
          <w:tblLayout w:type="fixed"/>
          <w:tblLook w:val="0000"/>
        </w:tblPrEx>
        <w:trPr>
          <w:trHeight w:hRule="exact" w:val="567"/>
          <w:jc w:val="center"/>
        </w:trPr>
        <w:tc>
          <w:tcPr>
            <w:tcW w:w="4524" w:type="dxa"/>
          </w:tcPr>
          <w:p w:rsidR="00B01215" w:rsidP="00B01215">
            <w:pPr>
              <w:pStyle w:val="3"/>
            </w:pPr>
          </w:p>
        </w:tc>
        <w:tc>
          <w:tcPr>
            <w:tcW w:w="283" w:type="dxa"/>
          </w:tcPr>
          <w:p w:rsidR="00B01215" w:rsidRPr="00086B30" w:rsidP="00B01215">
            <w:pPr>
              <w:pStyle w:val="3"/>
              <w:jc w:val="right"/>
              <w:rPr>
                <w:b w:val="0"/>
              </w:rPr>
            </w:pPr>
          </w:p>
        </w:tc>
        <w:tc>
          <w:tcPr>
            <w:tcW w:w="4621" w:type="dxa"/>
            <w:vMerge w:val="restart"/>
          </w:tcPr>
          <w:p w:rsidR="00B01215" w:rsidRPr="00086B30" w:rsidP="00B01215">
            <w:pPr>
              <w:pStyle w:val="3"/>
              <w:jc w:val="right"/>
              <w:rPr>
                <w:b w:val="0"/>
              </w:rPr>
            </w:pPr>
            <w:r>
              <w:rPr>
                <w:rStyle w:val="a2"/>
                <w:rFonts w:ascii="Times New Roman" w:hAnsi="Times New Roman" w:cs="Times New Roman"/>
                <w:b w:val="0"/>
              </w:rPr>
              <w:t>«____»_______________2023 г.</w:t>
            </w:r>
          </w:p>
        </w:tc>
      </w:tr>
      <w:tr w:rsidTr="009A3A36">
        <w:tblPrEx>
          <w:tblW w:w="9428" w:type="dxa"/>
          <w:jc w:val="center"/>
          <w:tblLayout w:type="fixed"/>
          <w:tblLook w:val="0000"/>
        </w:tblPrEx>
        <w:trPr>
          <w:trHeight w:hRule="exact" w:val="454"/>
          <w:jc w:val="center"/>
        </w:trPr>
        <w:tc>
          <w:tcPr>
            <w:tcW w:w="4524" w:type="dxa"/>
          </w:tcPr>
          <w:p w:rsidR="005547ED" w:rsidRPr="00285BAE" w:rsidP="009A3A36">
            <w:pPr>
              <w:pStyle w:val="3"/>
            </w:pPr>
          </w:p>
        </w:tc>
        <w:tc>
          <w:tcPr>
            <w:tcW w:w="283" w:type="dxa"/>
          </w:tcPr>
          <w:p w:rsidR="005547ED" w:rsidP="009A3A36">
            <w:pPr>
              <w:pStyle w:val="3"/>
            </w:pPr>
          </w:p>
        </w:tc>
        <w:tc>
          <w:tcPr>
            <w:tcW w:w="4621" w:type="dxa"/>
            <w:vMerge/>
          </w:tcPr>
          <w:p w:rsidR="005547ED" w:rsidRPr="00086B30" w:rsidP="009A3A36">
            <w:pPr>
              <w:pStyle w:val="3"/>
            </w:pPr>
          </w:p>
        </w:tc>
      </w:tr>
      <w:tr w:rsidTr="009A3A36">
        <w:tblPrEx>
          <w:tblW w:w="9428" w:type="dxa"/>
          <w:jc w:val="center"/>
          <w:tblLayout w:type="fixed"/>
          <w:tblLook w:val="0000"/>
        </w:tblPrEx>
        <w:trPr>
          <w:trHeight w:hRule="exact" w:val="539"/>
          <w:jc w:val="center"/>
        </w:trPr>
        <w:tc>
          <w:tcPr>
            <w:tcW w:w="4524" w:type="dxa"/>
          </w:tcPr>
          <w:p w:rsidR="005547ED" w:rsidRPr="00285BAE" w:rsidP="009A3A36">
            <w:pPr>
              <w:pStyle w:val="3"/>
              <w:rPr>
                <w:rStyle w:val="a2"/>
              </w:rPr>
            </w:pPr>
          </w:p>
        </w:tc>
        <w:tc>
          <w:tcPr>
            <w:tcW w:w="283" w:type="dxa"/>
          </w:tcPr>
          <w:p w:rsidR="005547ED" w:rsidRPr="000B7EFD" w:rsidP="009A3A36">
            <w:pPr>
              <w:pStyle w:val="3"/>
            </w:pPr>
          </w:p>
        </w:tc>
        <w:tc>
          <w:tcPr>
            <w:tcW w:w="4621" w:type="dxa"/>
            <w:vMerge/>
          </w:tcPr>
          <w:p w:rsidR="005547ED" w:rsidRPr="00697167" w:rsidP="009A3A36">
            <w:pPr>
              <w:pStyle w:val="a1"/>
              <w:rPr>
                <w:rStyle w:val="a2"/>
              </w:rPr>
            </w:pPr>
          </w:p>
        </w:tc>
      </w:tr>
      <w:tr w:rsidTr="009A3A36">
        <w:tblPrEx>
          <w:tblW w:w="9428" w:type="dxa"/>
          <w:jc w:val="center"/>
          <w:tblLayout w:type="fixed"/>
          <w:tblLook w:val="0000"/>
        </w:tblPrEx>
        <w:trPr>
          <w:trHeight w:hRule="exact" w:val="1344"/>
          <w:jc w:val="center"/>
        </w:trPr>
        <w:tc>
          <w:tcPr>
            <w:tcW w:w="9428" w:type="dxa"/>
            <w:gridSpan w:val="3"/>
          </w:tcPr>
          <w:p w:rsidR="005547ED" w:rsidRPr="00235EAD" w:rsidP="009A3A36">
            <w:pPr>
              <w:pStyle w:val="5"/>
              <w:rPr>
                <w:rFonts w:ascii="Times New Roman" w:hAnsi="Times New Roman" w:cs="Times New Roman"/>
              </w:rPr>
            </w:pPr>
          </w:p>
          <w:p w:rsidR="005547ED" w:rsidRPr="00235EAD" w:rsidP="00B01215">
            <w:pPr>
              <w:pStyle w:val="5"/>
              <w:rPr>
                <w:rFonts w:ascii="Times New Roman" w:hAnsi="Times New Roman" w:cs="Times New Roman"/>
              </w:rPr>
            </w:pPr>
            <w:r w:rsidRPr="00235EAD">
              <w:rPr>
                <w:rFonts w:ascii="Times New Roman" w:hAnsi="Times New Roman" w:cs="Times New Roman"/>
              </w:rPr>
              <w:t xml:space="preserve">№ </w:t>
            </w:r>
            <w:r>
              <w:rPr>
                <w:rFonts w:ascii="Times New Roman" w:hAnsi="Times New Roman" w:cs="Times New Roman"/>
              </w:rPr>
              <w:t>СТГ</w:t>
            </w:r>
            <w:r w:rsidR="00B01215">
              <w:rPr>
                <w:rFonts w:ascii="Times New Roman" w:hAnsi="Times New Roman" w:cs="Times New Roman"/>
              </w:rPr>
              <w:t>-38/ОТ</w:t>
            </w:r>
          </w:p>
        </w:tc>
      </w:tr>
      <w:tr w:rsidTr="009A3A36">
        <w:tblPrEx>
          <w:tblW w:w="9428" w:type="dxa"/>
          <w:jc w:val="center"/>
          <w:tblLayout w:type="fixed"/>
          <w:tblLook w:val="0000"/>
        </w:tblPrEx>
        <w:trPr>
          <w:trHeight w:hRule="exact" w:val="2684"/>
          <w:jc w:val="center"/>
        </w:trPr>
        <w:tc>
          <w:tcPr>
            <w:tcW w:w="9428" w:type="dxa"/>
            <w:gridSpan w:val="3"/>
          </w:tcPr>
          <w:p w:rsidR="005547ED" w:rsidRPr="00877AA1" w:rsidP="009A3A36">
            <w:pPr>
              <w:pStyle w:val="1"/>
              <w:rPr>
                <w:rFonts w:ascii="Times New Roman" w:hAnsi="Times New Roman" w:cs="Times New Roman"/>
              </w:rPr>
            </w:pPr>
            <w:r w:rsidRPr="00235EAD">
              <w:rPr>
                <w:rFonts w:ascii="Times New Roman" w:hAnsi="Times New Roman" w:cs="Times New Roman"/>
              </w:rPr>
              <w:t xml:space="preserve">Инструкция по охране труда </w:t>
            </w:r>
            <w:r>
              <w:rPr>
                <w:rFonts w:ascii="Times New Roman" w:hAnsi="Times New Roman" w:cs="Times New Roman"/>
              </w:rPr>
              <w:t>при холодной обработке металла на металлообрабатывающих станках</w:t>
            </w:r>
          </w:p>
          <w:p w:rsidR="005547ED" w:rsidP="009A3A36">
            <w:pPr>
              <w:pStyle w:val="1"/>
              <w:jc w:val="left"/>
              <w:rPr>
                <w:rFonts w:ascii="Times New Roman" w:hAnsi="Times New Roman" w:cs="Times New Roman"/>
                <w:szCs w:val="36"/>
              </w:rPr>
            </w:pPr>
          </w:p>
          <w:p w:rsidR="005547ED" w:rsidP="009A3A36">
            <w:pPr>
              <w:pStyle w:val="1"/>
              <w:jc w:val="left"/>
              <w:rPr>
                <w:rFonts w:ascii="Times New Roman" w:hAnsi="Times New Roman" w:cs="Times New Roman"/>
                <w:szCs w:val="36"/>
              </w:rPr>
            </w:pPr>
          </w:p>
          <w:p w:rsidR="005547ED" w:rsidRPr="00235EAD" w:rsidP="009A3A36">
            <w:pPr>
              <w:pStyle w:val="1"/>
              <w:ind w:left="3540"/>
              <w:jc w:val="left"/>
              <w:rPr>
                <w:rFonts w:ascii="Times New Roman" w:hAnsi="Times New Roman" w:cs="Times New Roman"/>
                <w:szCs w:val="36"/>
              </w:rPr>
            </w:pPr>
            <w:r w:rsidRPr="00235EAD">
              <w:rPr>
                <w:rFonts w:ascii="Times New Roman" w:hAnsi="Times New Roman" w:cs="Times New Roman"/>
                <w:szCs w:val="36"/>
              </w:rPr>
              <w:t xml:space="preserve">(редакция </w:t>
            </w:r>
            <w:r>
              <w:rPr>
                <w:rFonts w:ascii="Times New Roman" w:hAnsi="Times New Roman" w:cs="Times New Roman"/>
                <w:szCs w:val="36"/>
              </w:rPr>
              <w:t>1.0</w:t>
            </w:r>
            <w:r w:rsidRPr="00235EAD">
              <w:rPr>
                <w:rFonts w:ascii="Times New Roman" w:hAnsi="Times New Roman" w:cs="Times New Roman"/>
                <w:szCs w:val="36"/>
              </w:rPr>
              <w:t>)</w:t>
            </w:r>
          </w:p>
        </w:tc>
      </w:tr>
      <w:tr w:rsidTr="009A3A36">
        <w:tblPrEx>
          <w:tblW w:w="9428" w:type="dxa"/>
          <w:jc w:val="center"/>
          <w:tblLayout w:type="fixed"/>
          <w:tblLook w:val="0000"/>
        </w:tblPrEx>
        <w:trPr>
          <w:trHeight w:hRule="exact" w:val="567"/>
          <w:jc w:val="center"/>
        </w:trPr>
        <w:tc>
          <w:tcPr>
            <w:tcW w:w="9428" w:type="dxa"/>
            <w:gridSpan w:val="3"/>
          </w:tcPr>
          <w:p w:rsidR="005547ED" w:rsidRPr="00285BAE" w:rsidP="009A3A36">
            <w:pPr>
              <w:pStyle w:val="7"/>
            </w:pPr>
          </w:p>
        </w:tc>
      </w:tr>
      <w:tr w:rsidTr="009A3A36">
        <w:tblPrEx>
          <w:tblW w:w="9428" w:type="dxa"/>
          <w:jc w:val="center"/>
          <w:tblLayout w:type="fixed"/>
          <w:tblLook w:val="0000"/>
        </w:tblPrEx>
        <w:trPr>
          <w:trHeight w:hRule="exact" w:val="4732"/>
          <w:jc w:val="center"/>
        </w:trPr>
        <w:tc>
          <w:tcPr>
            <w:tcW w:w="9428" w:type="dxa"/>
            <w:gridSpan w:val="3"/>
            <w:vAlign w:val="bottom"/>
          </w:tcPr>
          <w:p w:rsidR="005547ED" w:rsidRPr="00235EAD" w:rsidP="009A3A36">
            <w:pPr>
              <w:pStyle w:val="7"/>
              <w:spacing w:after="0"/>
              <w:rPr>
                <w:rFonts w:ascii="Times New Roman" w:hAnsi="Times New Roman" w:cs="Times New Roman"/>
              </w:rPr>
            </w:pPr>
            <w:r w:rsidRPr="00235EAD">
              <w:rPr>
                <w:rFonts w:ascii="Times New Roman" w:hAnsi="Times New Roman" w:cs="Times New Roman"/>
              </w:rPr>
              <w:t>г. </w:t>
            </w:r>
            <w:r>
              <w:rPr>
                <w:rFonts w:ascii="Times New Roman" w:hAnsi="Times New Roman" w:cs="Times New Roman"/>
              </w:rPr>
              <w:t>Нижневартовск</w:t>
            </w:r>
          </w:p>
          <w:p w:rsidR="005547ED" w:rsidRPr="00DF5790" w:rsidP="009A3A36">
            <w:pPr>
              <w:pStyle w:val="7"/>
              <w:spacing w:after="0"/>
              <w:rPr>
                <w:rStyle w:val="a2"/>
                <w:rFonts w:ascii="Times New Roman" w:hAnsi="Times New Roman" w:cs="Times New Roman"/>
              </w:rPr>
            </w:pPr>
            <w:r>
              <w:rPr>
                <w:rFonts w:ascii="Times New Roman" w:hAnsi="Times New Roman" w:cs="Times New Roman"/>
              </w:rPr>
              <w:t>20</w:t>
            </w:r>
            <w:r w:rsidRPr="001A4161">
              <w:rPr>
                <w:rFonts w:ascii="Times New Roman" w:hAnsi="Times New Roman" w:cs="Times New Roman"/>
              </w:rPr>
              <w:t xml:space="preserve">23 </w:t>
            </w:r>
            <w:r w:rsidRPr="00235EAD">
              <w:rPr>
                <w:rFonts w:ascii="Times New Roman" w:hAnsi="Times New Roman" w:cs="Times New Roman"/>
              </w:rPr>
              <w:t>г</w:t>
            </w:r>
          </w:p>
        </w:tc>
      </w:tr>
    </w:tbl>
    <w:p w:rsidR="005547ED" w:rsidRPr="00E21EC3" w:rsidP="005547ED">
      <w:pPr>
        <w:pStyle w:val="10"/>
        <w:rPr>
          <w:rFonts w:ascii="Times New Roman" w:hAnsi="Times New Roman" w:cs="Times New Roman"/>
        </w:rPr>
      </w:pPr>
      <w:r w:rsidRPr="00E21EC3">
        <w:rPr>
          <w:rFonts w:ascii="Times New Roman" w:hAnsi="Times New Roman" w:cs="Times New Roman"/>
        </w:rPr>
        <w:t>Содержание</w:t>
      </w:r>
    </w:p>
    <w:p w:rsidR="005547ED" w:rsidP="005547ED">
      <w:pPr>
        <w:pStyle w:val="TOC1"/>
        <w:rPr>
          <w:rFonts w:eastAsiaTheme="minorEastAsia"/>
          <w:b w:val="0"/>
          <w:bCs w:val="0"/>
          <w:sz w:val="22"/>
          <w:szCs w:val="22"/>
          <w:lang w:eastAsia="ru-RU"/>
        </w:rPr>
      </w:pPr>
      <w:r w:rsidRPr="00310F13">
        <w:fldChar w:fldCharType="begin"/>
      </w:r>
      <w:r w:rsidRPr="00310F13">
        <w:instrText xml:space="preserve"> TOC \o "1-1" \f \h \z \t "Заголовок 2;2;Заголовок приложения;3" </w:instrText>
      </w:r>
      <w:r w:rsidRPr="00310F13">
        <w:fldChar w:fldCharType="separate"/>
      </w:r>
      <w:r>
        <w:fldChar w:fldCharType="begin"/>
      </w:r>
      <w:r>
        <w:instrText xml:space="preserve"> HYPERLINK \l "_Toc124420620" </w:instrText>
      </w:r>
      <w:r>
        <w:fldChar w:fldCharType="separate"/>
      </w:r>
      <w:r w:rsidRPr="00B41A3A">
        <w:rPr>
          <w:rStyle w:val="Hyperlink"/>
          <w:rFonts w:cs="Times New Roman"/>
        </w:rPr>
        <w:t>1.</w:t>
      </w:r>
      <w:r>
        <w:rPr>
          <w:rFonts w:eastAsiaTheme="minorEastAsia"/>
          <w:b w:val="0"/>
          <w:bCs w:val="0"/>
          <w:sz w:val="22"/>
          <w:szCs w:val="22"/>
          <w:lang w:eastAsia="ru-RU"/>
        </w:rPr>
        <w:tab/>
      </w:r>
      <w:r w:rsidRPr="00B41A3A">
        <w:rPr>
          <w:rStyle w:val="Hyperlink"/>
          <w:rFonts w:cs="Times New Roman"/>
        </w:rPr>
        <w:t>Область применения</w:t>
      </w:r>
      <w:r>
        <w:rPr>
          <w:webHidden/>
        </w:rPr>
        <w:tab/>
      </w:r>
      <w:r>
        <w:rPr>
          <w:webHidden/>
        </w:rPr>
        <w:fldChar w:fldCharType="begin"/>
      </w:r>
      <w:r>
        <w:rPr>
          <w:webHidden/>
        </w:rPr>
        <w:instrText xml:space="preserve"> PAGEREF _Toc124420620 \h </w:instrText>
      </w:r>
      <w:r>
        <w:rPr>
          <w:webHidden/>
        </w:rPr>
        <w:fldChar w:fldCharType="separate"/>
      </w:r>
      <w:r>
        <w:rPr>
          <w:webHidden/>
        </w:rPr>
        <w:t>3</w:t>
      </w:r>
      <w:r>
        <w:rPr>
          <w:webHidden/>
        </w:rPr>
        <w:fldChar w:fldCharType="end"/>
      </w:r>
      <w:r>
        <w:fldChar w:fldCharType="end"/>
      </w:r>
    </w:p>
    <w:p w:rsidR="005547ED" w:rsidP="005547ED">
      <w:pPr>
        <w:pStyle w:val="TOC1"/>
        <w:rPr>
          <w:rFonts w:eastAsiaTheme="minorEastAsia"/>
          <w:b w:val="0"/>
          <w:bCs w:val="0"/>
          <w:sz w:val="22"/>
          <w:szCs w:val="22"/>
          <w:lang w:eastAsia="ru-RU"/>
        </w:rPr>
      </w:pPr>
      <w:r>
        <w:fldChar w:fldCharType="begin"/>
      </w:r>
      <w:r>
        <w:instrText xml:space="preserve"> HYPERLINK \l "_Toc124420621" </w:instrText>
      </w:r>
      <w:r>
        <w:fldChar w:fldCharType="separate"/>
      </w:r>
      <w:r w:rsidRPr="00B41A3A">
        <w:rPr>
          <w:rStyle w:val="Hyperlink"/>
          <w:rFonts w:cs="Times New Roman"/>
          <w:lang w:eastAsia="ru-RU"/>
        </w:rPr>
        <w:t>2.</w:t>
      </w:r>
      <w:r>
        <w:rPr>
          <w:rFonts w:eastAsiaTheme="minorEastAsia"/>
          <w:b w:val="0"/>
          <w:bCs w:val="0"/>
          <w:sz w:val="22"/>
          <w:szCs w:val="22"/>
          <w:lang w:eastAsia="ru-RU"/>
        </w:rPr>
        <w:tab/>
      </w:r>
      <w:r w:rsidRPr="00B41A3A">
        <w:rPr>
          <w:rStyle w:val="Hyperlink"/>
          <w:rFonts w:cs="Times New Roman"/>
          <w:lang w:eastAsia="ru-RU"/>
        </w:rPr>
        <w:t>Общие требования охраны труда</w:t>
      </w:r>
      <w:r>
        <w:rPr>
          <w:webHidden/>
        </w:rPr>
        <w:tab/>
      </w:r>
      <w:r>
        <w:rPr>
          <w:webHidden/>
        </w:rPr>
        <w:fldChar w:fldCharType="begin"/>
      </w:r>
      <w:r>
        <w:rPr>
          <w:webHidden/>
        </w:rPr>
        <w:instrText xml:space="preserve"> PAGEREF _Toc124420621 \h </w:instrText>
      </w:r>
      <w:r>
        <w:rPr>
          <w:webHidden/>
        </w:rPr>
        <w:fldChar w:fldCharType="separate"/>
      </w:r>
      <w:r>
        <w:rPr>
          <w:webHidden/>
        </w:rPr>
        <w:t>3</w:t>
      </w:r>
      <w:r>
        <w:rPr>
          <w:webHidden/>
        </w:rPr>
        <w:fldChar w:fldCharType="end"/>
      </w:r>
      <w:r>
        <w:fldChar w:fldCharType="end"/>
      </w:r>
    </w:p>
    <w:p w:rsidR="005547ED" w:rsidP="005547ED">
      <w:pPr>
        <w:pStyle w:val="TOC1"/>
        <w:rPr>
          <w:rFonts w:eastAsiaTheme="minorEastAsia"/>
          <w:b w:val="0"/>
          <w:bCs w:val="0"/>
          <w:sz w:val="22"/>
          <w:szCs w:val="22"/>
          <w:lang w:eastAsia="ru-RU"/>
        </w:rPr>
      </w:pPr>
      <w:r>
        <w:fldChar w:fldCharType="begin"/>
      </w:r>
      <w:r>
        <w:instrText xml:space="preserve"> HYPERLINK \l "_Toc124420622" </w:instrText>
      </w:r>
      <w:r>
        <w:fldChar w:fldCharType="separate"/>
      </w:r>
      <w:r w:rsidRPr="00B41A3A">
        <w:rPr>
          <w:rStyle w:val="Hyperlink"/>
          <w:rFonts w:cs="Times New Roman"/>
          <w:lang w:eastAsia="ru-RU"/>
        </w:rPr>
        <w:t>3.</w:t>
      </w:r>
      <w:r>
        <w:rPr>
          <w:rFonts w:eastAsiaTheme="minorEastAsia"/>
          <w:b w:val="0"/>
          <w:bCs w:val="0"/>
          <w:sz w:val="22"/>
          <w:szCs w:val="22"/>
          <w:lang w:eastAsia="ru-RU"/>
        </w:rPr>
        <w:tab/>
      </w:r>
      <w:r w:rsidRPr="00B41A3A">
        <w:rPr>
          <w:rStyle w:val="Hyperlink"/>
          <w:rFonts w:cs="Times New Roman"/>
          <w:lang w:eastAsia="ru-RU"/>
        </w:rPr>
        <w:t>Требования охраны труда перед началом работы</w:t>
      </w:r>
      <w:r>
        <w:rPr>
          <w:webHidden/>
        </w:rPr>
        <w:tab/>
      </w:r>
      <w:r>
        <w:rPr>
          <w:webHidden/>
          <w:lang w:val="en-US"/>
        </w:rPr>
        <w:t>6</w:t>
      </w:r>
      <w:r>
        <w:fldChar w:fldCharType="end"/>
      </w:r>
    </w:p>
    <w:p w:rsidR="005547ED" w:rsidP="005547ED">
      <w:pPr>
        <w:pStyle w:val="TOC1"/>
        <w:rPr>
          <w:rFonts w:eastAsiaTheme="minorEastAsia"/>
          <w:b w:val="0"/>
          <w:bCs w:val="0"/>
          <w:sz w:val="22"/>
          <w:szCs w:val="22"/>
          <w:lang w:eastAsia="ru-RU"/>
        </w:rPr>
      </w:pPr>
      <w:r>
        <w:fldChar w:fldCharType="begin"/>
      </w:r>
      <w:r>
        <w:instrText xml:space="preserve"> HYPERLINK \l "_Toc124420623" </w:instrText>
      </w:r>
      <w:r>
        <w:fldChar w:fldCharType="separate"/>
      </w:r>
      <w:r w:rsidRPr="00B41A3A">
        <w:rPr>
          <w:rStyle w:val="Hyperlink"/>
          <w:rFonts w:cs="Times New Roman"/>
        </w:rPr>
        <w:t>4.</w:t>
      </w:r>
      <w:r>
        <w:rPr>
          <w:rFonts w:eastAsiaTheme="minorEastAsia"/>
          <w:b w:val="0"/>
          <w:bCs w:val="0"/>
          <w:sz w:val="22"/>
          <w:szCs w:val="22"/>
          <w:lang w:eastAsia="ru-RU"/>
        </w:rPr>
        <w:tab/>
      </w:r>
      <w:r w:rsidRPr="00B41A3A">
        <w:rPr>
          <w:rStyle w:val="Hyperlink"/>
          <w:rFonts w:cs="Times New Roman"/>
        </w:rPr>
        <w:t>Требования охраны труда во время работы</w:t>
      </w:r>
      <w:r>
        <w:rPr>
          <w:webHidden/>
        </w:rPr>
        <w:tab/>
      </w:r>
      <w:r>
        <w:rPr>
          <w:webHidden/>
          <w:lang w:val="en-US"/>
        </w:rPr>
        <w:t>8</w:t>
      </w:r>
      <w:r>
        <w:fldChar w:fldCharType="end"/>
      </w:r>
    </w:p>
    <w:p w:rsidR="005547ED" w:rsidP="005547ED">
      <w:pPr>
        <w:pStyle w:val="TOC1"/>
        <w:rPr>
          <w:rFonts w:eastAsiaTheme="minorEastAsia"/>
          <w:b w:val="0"/>
          <w:bCs w:val="0"/>
          <w:sz w:val="22"/>
          <w:szCs w:val="22"/>
          <w:lang w:eastAsia="ru-RU"/>
        </w:rPr>
      </w:pPr>
      <w:r>
        <w:fldChar w:fldCharType="begin"/>
      </w:r>
      <w:r>
        <w:instrText xml:space="preserve"> HYPERLINK \l "_Toc124420624" </w:instrText>
      </w:r>
      <w:r>
        <w:fldChar w:fldCharType="separate"/>
      </w:r>
      <w:r w:rsidRPr="00B41A3A">
        <w:rPr>
          <w:rStyle w:val="Hyperlink"/>
          <w:rFonts w:cs="Times New Roman"/>
        </w:rPr>
        <w:t>5.</w:t>
      </w:r>
      <w:r>
        <w:rPr>
          <w:rFonts w:eastAsiaTheme="minorEastAsia"/>
          <w:b w:val="0"/>
          <w:bCs w:val="0"/>
          <w:sz w:val="22"/>
          <w:szCs w:val="22"/>
          <w:lang w:eastAsia="ru-RU"/>
        </w:rPr>
        <w:tab/>
      </w:r>
      <w:r w:rsidRPr="00B41A3A">
        <w:rPr>
          <w:rStyle w:val="Hyperlink"/>
          <w:rFonts w:cs="Times New Roman"/>
        </w:rPr>
        <w:t>Требования охраны труда в аварийных ситуациях</w:t>
      </w:r>
      <w:r>
        <w:rPr>
          <w:webHidden/>
        </w:rPr>
        <w:tab/>
      </w:r>
      <w:r>
        <w:rPr>
          <w:webHidden/>
          <w:lang w:val="en-US"/>
        </w:rPr>
        <w:t>8</w:t>
      </w:r>
      <w:r>
        <w:fldChar w:fldCharType="end"/>
      </w:r>
    </w:p>
    <w:p w:rsidR="005547ED" w:rsidP="005547ED">
      <w:pPr>
        <w:pStyle w:val="TOC1"/>
        <w:rPr>
          <w:lang w:val="en-US"/>
        </w:rPr>
      </w:pPr>
      <w:r>
        <w:fldChar w:fldCharType="begin"/>
      </w:r>
      <w:r>
        <w:instrText xml:space="preserve"> HYPERLINK "C:\\Users\\KaygorodovaEM\\Desktop\\Унификация инструкций\\В работе\\+Инструкция по охране труда при работе на гидравлическом прессе.docx" \l "_Toc124420624" </w:instrText>
      </w:r>
      <w:r>
        <w:fldChar w:fldCharType="separate"/>
      </w:r>
      <w:r>
        <w:rPr>
          <w:rStyle w:val="Hyperlink"/>
        </w:rPr>
        <w:t>6.</w:t>
      </w:r>
      <w:r>
        <w:rPr>
          <w:rStyle w:val="Hyperlink"/>
          <w:rFonts w:eastAsiaTheme="minorEastAsia"/>
          <w:b w:val="0"/>
          <w:bCs w:val="0"/>
          <w:sz w:val="22"/>
          <w:szCs w:val="22"/>
          <w:lang w:eastAsia="ru-RU"/>
        </w:rPr>
        <w:tab/>
      </w:r>
      <w:r>
        <w:rPr>
          <w:rStyle w:val="Hyperlink"/>
        </w:rPr>
        <w:t>Требования охраны труда по окончании работы</w:t>
      </w:r>
      <w:r>
        <w:rPr>
          <w:rStyle w:val="Hyperlink"/>
          <w:webHidden/>
        </w:rPr>
        <w:tab/>
      </w:r>
      <w:r>
        <w:rPr>
          <w:rStyle w:val="Hyperlink"/>
          <w:webHidden/>
          <w:lang w:val="en-US"/>
        </w:rPr>
        <w:t>8</w:t>
      </w:r>
      <w:r>
        <w:fldChar w:fldCharType="end"/>
      </w:r>
    </w:p>
    <w:p w:rsidR="005547ED" w:rsidP="005547ED">
      <w:pPr>
        <w:pStyle w:val="TOC1"/>
        <w:rPr>
          <w:rFonts w:eastAsiaTheme="minorEastAsia"/>
          <w:b w:val="0"/>
          <w:bCs w:val="0"/>
          <w:i/>
          <w:iCs/>
          <w:sz w:val="22"/>
          <w:szCs w:val="22"/>
          <w:lang w:eastAsia="ru-RU"/>
        </w:rPr>
      </w:pPr>
    </w:p>
    <w:p w:rsidR="005547ED" w:rsidP="005547ED">
      <w:pPr>
        <w:pStyle w:val="TOC3"/>
        <w:numPr>
          <w:ilvl w:val="0"/>
          <w:numId w:val="0"/>
        </w:numPr>
        <w:ind w:left="2325" w:hanging="2325"/>
        <w:rPr>
          <w:rFonts w:eastAsiaTheme="minorEastAsia"/>
          <w:b w:val="0"/>
          <w:bCs w:val="0"/>
          <w:i w:val="0"/>
          <w:iCs w:val="0"/>
          <w:sz w:val="22"/>
          <w:szCs w:val="22"/>
          <w:lang w:eastAsia="ru-RU"/>
        </w:rPr>
      </w:pPr>
    </w:p>
    <w:p w:rsidR="005547ED" w:rsidP="005547ED">
      <w:r w:rsidRPr="00310F13">
        <w:fldChar w:fldCharType="end"/>
      </w:r>
    </w:p>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bookmarkStart w:id="0" w:name="_GoBack"/>
      <w:bookmarkEnd w:id="0"/>
    </w:p>
    <w:p w:rsidR="005547ED" w:rsidP="005547ED"/>
    <w:p w:rsidR="005547ED" w:rsidRPr="00E21EC3" w:rsidP="005547ED">
      <w:pPr>
        <w:rPr>
          <w:b/>
          <w:sz w:val="26"/>
          <w:szCs w:val="26"/>
        </w:rPr>
      </w:pPr>
      <w:r w:rsidRPr="00E21EC3">
        <w:rPr>
          <w:rFonts w:ascii="Times New Roman" w:hAnsi="Times New Roman" w:cs="Times New Roman"/>
          <w:sz w:val="26"/>
          <w:szCs w:val="26"/>
        </w:rPr>
        <w:t>Регистрация изменений</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975"/>
        <w:gridCol w:w="3910"/>
        <w:gridCol w:w="3448"/>
      </w:tblGrid>
      <w:tr w:rsidTr="009A3A36">
        <w:tblPrEx>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Ex>
        <w:trPr>
          <w:cantSplit/>
          <w:tblHeader/>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547ED" w:rsidRPr="000F300D" w:rsidP="009A3A36">
            <w:pPr>
              <w:pStyle w:val="11"/>
              <w:tabs>
                <w:tab w:val="left" w:pos="1134"/>
              </w:tabs>
              <w:ind w:firstLine="851"/>
              <w:jc w:val="both"/>
              <w:rPr>
                <w:rFonts w:ascii="Times New Roman" w:hAnsi="Times New Roman" w:cs="Times New Roman"/>
              </w:rPr>
            </w:pPr>
            <w:r w:rsidRPr="000F300D">
              <w:rPr>
                <w:rFonts w:ascii="Times New Roman" w:hAnsi="Times New Roman" w:cs="Times New Roman"/>
              </w:rPr>
              <w:t>Редакция</w:t>
            </w:r>
          </w:p>
        </w:tc>
        <w:tc>
          <w:tcPr>
            <w:tcW w:w="39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547ED" w:rsidRPr="000F300D" w:rsidP="009A3A36">
            <w:pPr>
              <w:pStyle w:val="11"/>
              <w:tabs>
                <w:tab w:val="left" w:pos="1134"/>
              </w:tabs>
              <w:ind w:firstLine="851"/>
              <w:jc w:val="both"/>
              <w:rPr>
                <w:rFonts w:ascii="Times New Roman" w:hAnsi="Times New Roman" w:cs="Times New Roman"/>
              </w:rPr>
            </w:pPr>
            <w:r w:rsidRPr="000F300D">
              <w:rPr>
                <w:rFonts w:ascii="Times New Roman" w:hAnsi="Times New Roman" w:cs="Times New Roman"/>
              </w:rPr>
              <w:t>Дата утверждения</w:t>
            </w:r>
          </w:p>
        </w:tc>
        <w:tc>
          <w:tcPr>
            <w:tcW w:w="344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547ED" w:rsidRPr="000F300D" w:rsidP="009A3A36">
            <w:pPr>
              <w:pStyle w:val="11"/>
              <w:tabs>
                <w:tab w:val="left" w:pos="1134"/>
              </w:tabs>
              <w:ind w:firstLine="851"/>
              <w:jc w:val="both"/>
              <w:rPr>
                <w:rFonts w:ascii="Times New Roman" w:hAnsi="Times New Roman" w:cs="Times New Roman"/>
              </w:rPr>
            </w:pPr>
            <w:r w:rsidRPr="000F300D">
              <w:rPr>
                <w:rFonts w:ascii="Times New Roman" w:hAnsi="Times New Roman" w:cs="Times New Roman"/>
              </w:rPr>
              <w:t>Дата ввода в действие</w:t>
            </w:r>
          </w:p>
        </w:tc>
      </w:tr>
      <w:tr w:rsidTr="009A3A36">
        <w:tblPrEx>
          <w:tblW w:w="9333" w:type="dxa"/>
          <w:jc w:val="center"/>
          <w:tblLayout w:type="fixed"/>
          <w:tblCellMar>
            <w:left w:w="28" w:type="dxa"/>
            <w:right w:w="28" w:type="dxa"/>
          </w:tblCellMar>
          <w:tblLook w:val="0020"/>
        </w:tblPrEx>
        <w:trPr>
          <w:cantSplit/>
          <w:jc w:val="center"/>
        </w:trPr>
        <w:tc>
          <w:tcPr>
            <w:tcW w:w="1975" w:type="dxa"/>
            <w:shd w:val="clear" w:color="auto" w:fill="auto"/>
            <w:noWrap/>
            <w:vAlign w:val="center"/>
          </w:tcPr>
          <w:p w:rsidR="005547ED" w:rsidRPr="000F300D" w:rsidP="009A3A36">
            <w:pPr>
              <w:pStyle w:val="a9"/>
              <w:tabs>
                <w:tab w:val="left" w:pos="1134"/>
              </w:tabs>
              <w:ind w:firstLine="851"/>
              <w:jc w:val="both"/>
              <w:rPr>
                <w:rFonts w:ascii="Times New Roman" w:hAnsi="Times New Roman" w:cs="Times New Roman"/>
              </w:rPr>
            </w:pPr>
          </w:p>
        </w:tc>
        <w:tc>
          <w:tcPr>
            <w:tcW w:w="3910" w:type="dxa"/>
            <w:shd w:val="clear" w:color="auto" w:fill="auto"/>
            <w:noWrap/>
            <w:vAlign w:val="center"/>
          </w:tcPr>
          <w:p w:rsidR="005547ED" w:rsidRPr="000F300D" w:rsidP="009A3A36">
            <w:pPr>
              <w:pStyle w:val="a8"/>
              <w:tabs>
                <w:tab w:val="left" w:pos="1134"/>
              </w:tabs>
              <w:ind w:firstLine="851"/>
              <w:jc w:val="both"/>
              <w:rPr>
                <w:rFonts w:ascii="Times New Roman" w:hAnsi="Times New Roman" w:cs="Times New Roman"/>
              </w:rPr>
            </w:pPr>
          </w:p>
        </w:tc>
        <w:tc>
          <w:tcPr>
            <w:tcW w:w="3448" w:type="dxa"/>
            <w:shd w:val="clear" w:color="auto" w:fill="auto"/>
            <w:noWrap/>
            <w:vAlign w:val="center"/>
          </w:tcPr>
          <w:p w:rsidR="005547ED" w:rsidRPr="000F300D" w:rsidP="009A3A36">
            <w:pPr>
              <w:pStyle w:val="a8"/>
              <w:tabs>
                <w:tab w:val="left" w:pos="1134"/>
              </w:tabs>
              <w:ind w:firstLine="851"/>
              <w:jc w:val="both"/>
              <w:rPr>
                <w:rFonts w:ascii="Times New Roman" w:hAnsi="Times New Roman" w:cs="Times New Roman"/>
              </w:rPr>
            </w:pPr>
          </w:p>
        </w:tc>
      </w:tr>
      <w:tr w:rsidTr="009A3A36">
        <w:tblPrEx>
          <w:tblW w:w="9333" w:type="dxa"/>
          <w:jc w:val="center"/>
          <w:tblLayout w:type="fixed"/>
          <w:tblCellMar>
            <w:left w:w="28" w:type="dxa"/>
            <w:right w:w="28" w:type="dxa"/>
          </w:tblCellMar>
          <w:tblLook w:val="0020"/>
        </w:tblPrEx>
        <w:trPr>
          <w:cantSplit/>
          <w:jc w:val="center"/>
        </w:trPr>
        <w:tc>
          <w:tcPr>
            <w:tcW w:w="1975" w:type="dxa"/>
            <w:shd w:val="clear" w:color="auto" w:fill="auto"/>
            <w:noWrap/>
            <w:vAlign w:val="center"/>
          </w:tcPr>
          <w:p w:rsidR="005547ED" w:rsidRPr="000F300D" w:rsidP="009A3A36">
            <w:pPr>
              <w:pStyle w:val="a9"/>
              <w:tabs>
                <w:tab w:val="left" w:pos="1134"/>
              </w:tabs>
              <w:ind w:firstLine="851"/>
              <w:jc w:val="both"/>
              <w:rPr>
                <w:rFonts w:ascii="Times New Roman" w:hAnsi="Times New Roman" w:cs="Times New Roman"/>
              </w:rPr>
            </w:pPr>
          </w:p>
        </w:tc>
        <w:tc>
          <w:tcPr>
            <w:tcW w:w="3910" w:type="dxa"/>
            <w:shd w:val="clear" w:color="auto" w:fill="auto"/>
            <w:noWrap/>
            <w:vAlign w:val="center"/>
          </w:tcPr>
          <w:p w:rsidR="005547ED" w:rsidRPr="000F300D" w:rsidP="009A3A36">
            <w:pPr>
              <w:pStyle w:val="a8"/>
              <w:tabs>
                <w:tab w:val="left" w:pos="1134"/>
              </w:tabs>
              <w:ind w:firstLine="851"/>
              <w:jc w:val="both"/>
              <w:rPr>
                <w:rFonts w:ascii="Times New Roman" w:hAnsi="Times New Roman" w:cs="Times New Roman"/>
              </w:rPr>
            </w:pPr>
          </w:p>
        </w:tc>
        <w:tc>
          <w:tcPr>
            <w:tcW w:w="3448" w:type="dxa"/>
            <w:shd w:val="clear" w:color="auto" w:fill="auto"/>
            <w:noWrap/>
            <w:vAlign w:val="center"/>
          </w:tcPr>
          <w:p w:rsidR="005547ED" w:rsidRPr="000F300D" w:rsidP="009A3A36">
            <w:pPr>
              <w:pStyle w:val="a8"/>
              <w:tabs>
                <w:tab w:val="left" w:pos="1134"/>
              </w:tabs>
              <w:ind w:firstLine="851"/>
              <w:jc w:val="both"/>
              <w:rPr>
                <w:rFonts w:ascii="Times New Roman" w:hAnsi="Times New Roman" w:cs="Times New Roman"/>
              </w:rPr>
            </w:pPr>
          </w:p>
        </w:tc>
      </w:tr>
    </w:tbl>
    <w:p w:rsidR="005547ED" w:rsidP="005547ED">
      <w:pPr>
        <w:spacing w:after="0"/>
        <w:outlineLvl w:val="0"/>
        <w:rPr>
          <w:rFonts w:ascii="Times New Roman" w:hAnsi="Times New Roman" w:cs="Times New Roman"/>
        </w:rPr>
      </w:pPr>
    </w:p>
    <w:p w:rsidR="005547ED" w:rsidP="005547ED">
      <w:pPr>
        <w:spacing w:after="0"/>
        <w:outlineLvl w:val="0"/>
        <w:rPr>
          <w:rFonts w:ascii="Times New Roman" w:hAnsi="Times New Roman" w:cs="Times New Roman"/>
        </w:rPr>
      </w:pPr>
    </w:p>
    <w:p w:rsidR="005547ED" w:rsidP="005547ED">
      <w:pPr>
        <w:spacing w:after="0"/>
        <w:outlineLvl w:val="0"/>
        <w:rPr>
          <w:rFonts w:ascii="Times New Roman" w:hAnsi="Times New Roman" w:cs="Times New Roman"/>
        </w:rPr>
      </w:pPr>
    </w:p>
    <w:p w:rsidR="005547ED" w:rsidRPr="00E21EC3" w:rsidP="005547ED">
      <w:pPr>
        <w:spacing w:after="0"/>
        <w:outlineLvl w:val="0"/>
        <w:rPr>
          <w:rFonts w:ascii="Times New Roman" w:hAnsi="Times New Roman" w:cs="Times New Roman"/>
        </w:rPr>
      </w:pPr>
    </w:p>
    <w:p w:rsidR="005547ED" w:rsidRPr="00162011" w:rsidP="005547ED">
      <w:pPr>
        <w:pStyle w:val="ListParagraph"/>
        <w:numPr>
          <w:ilvl w:val="0"/>
          <w:numId w:val="2"/>
        </w:numPr>
        <w:ind w:left="0" w:firstLine="851"/>
        <w:rPr>
          <w:rFonts w:ascii="Times New Roman" w:hAnsi="Times New Roman" w:cs="Times New Roman"/>
          <w:b/>
          <w:sz w:val="24"/>
        </w:rPr>
      </w:pPr>
      <w:bookmarkStart w:id="1" w:name="_Toc487706378"/>
      <w:bookmarkStart w:id="2" w:name="_Toc523165618"/>
      <w:bookmarkStart w:id="3" w:name="_Toc124420620"/>
      <w:bookmarkStart w:id="4" w:name="_Toc525205470"/>
      <w:r w:rsidRPr="00162011">
        <w:rPr>
          <w:rFonts w:ascii="Times New Roman" w:hAnsi="Times New Roman" w:cs="Times New Roman"/>
          <w:b/>
          <w:sz w:val="24"/>
        </w:rPr>
        <w:t>Область применения</w:t>
      </w:r>
      <w:bookmarkEnd w:id="1"/>
      <w:bookmarkEnd w:id="2"/>
      <w:bookmarkEnd w:id="3"/>
    </w:p>
    <w:p w:rsidR="005547ED"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Требования настоящей инструкции предназначены для применения сотрудниками </w:t>
      </w:r>
      <w:r>
        <w:rPr>
          <w:rFonts w:ascii="Times New Roman" w:hAnsi="Times New Roman" w:cs="Times New Roman"/>
          <w:sz w:val="24"/>
        </w:rPr>
        <w:t>Общества</w:t>
      </w:r>
      <w:r w:rsidRPr="00223641">
        <w:rPr>
          <w:rFonts w:ascii="Times New Roman" w:hAnsi="Times New Roman" w:cs="Times New Roman"/>
          <w:sz w:val="24"/>
        </w:rPr>
        <w:t>. Работники сто</w:t>
      </w:r>
      <w:r>
        <w:rPr>
          <w:rFonts w:ascii="Times New Roman" w:hAnsi="Times New Roman" w:cs="Times New Roman"/>
          <w:sz w:val="24"/>
        </w:rPr>
        <w:t xml:space="preserve">ронних организаций к работе </w:t>
      </w:r>
      <w:r w:rsidRPr="00223641">
        <w:rPr>
          <w:rFonts w:ascii="Times New Roman" w:hAnsi="Times New Roman" w:cs="Times New Roman"/>
          <w:sz w:val="24"/>
        </w:rPr>
        <w:t xml:space="preserve">на </w:t>
      </w:r>
      <w:r>
        <w:rPr>
          <w:rFonts w:ascii="Times New Roman" w:hAnsi="Times New Roman" w:cs="Times New Roman"/>
          <w:sz w:val="24"/>
        </w:rPr>
        <w:t xml:space="preserve">металлообрабатывающем </w:t>
      </w:r>
      <w:r w:rsidRPr="000D1B78">
        <w:rPr>
          <w:rFonts w:ascii="Times New Roman" w:hAnsi="Times New Roman" w:cs="Times New Roman"/>
          <w:sz w:val="24"/>
        </w:rPr>
        <w:t xml:space="preserve">станке </w:t>
      </w:r>
      <w:r w:rsidRPr="00223641">
        <w:rPr>
          <w:rFonts w:ascii="Times New Roman" w:hAnsi="Times New Roman" w:cs="Times New Roman"/>
          <w:sz w:val="24"/>
        </w:rPr>
        <w:t xml:space="preserve">не допускаются. </w:t>
      </w:r>
      <w:bookmarkStart w:id="5" w:name="_Toc523165619"/>
      <w:bookmarkStart w:id="6" w:name="_Toc124420621"/>
    </w:p>
    <w:p w:rsidR="005547ED" w:rsidRPr="00223641" w:rsidP="005547ED">
      <w:pPr>
        <w:pStyle w:val="ListParagraph"/>
        <w:ind w:left="0" w:firstLine="851"/>
        <w:jc w:val="both"/>
        <w:rPr>
          <w:rFonts w:ascii="Times New Roman" w:hAnsi="Times New Roman" w:cs="Times New Roman"/>
          <w:sz w:val="24"/>
        </w:rPr>
      </w:pPr>
    </w:p>
    <w:p w:rsidR="005547ED" w:rsidRPr="00162011" w:rsidP="005547ED">
      <w:pPr>
        <w:pStyle w:val="ListParagraph"/>
        <w:numPr>
          <w:ilvl w:val="0"/>
          <w:numId w:val="2"/>
        </w:numPr>
        <w:ind w:left="0" w:firstLine="851"/>
        <w:rPr>
          <w:rFonts w:ascii="Times New Roman" w:hAnsi="Times New Roman" w:cs="Times New Roman"/>
          <w:b/>
          <w:sz w:val="24"/>
        </w:rPr>
      </w:pPr>
      <w:r w:rsidRPr="00162011">
        <w:rPr>
          <w:rFonts w:ascii="Times New Roman" w:hAnsi="Times New Roman" w:cs="Times New Roman"/>
          <w:b/>
          <w:sz w:val="24"/>
        </w:rPr>
        <w:t>Общие требования охраны труда</w:t>
      </w:r>
      <w:bookmarkEnd w:id="5"/>
      <w:bookmarkEnd w:id="6"/>
    </w:p>
    <w:p w:rsidR="005547ED" w:rsidRPr="00223641"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К самостоятельной работе на </w:t>
      </w:r>
      <w:r w:rsidRPr="00223641">
        <w:rPr>
          <w:rFonts w:ascii="Times New Roman" w:hAnsi="Times New Roman" w:cs="Times New Roman"/>
          <w:sz w:val="24"/>
        </w:rPr>
        <w:t>на</w:t>
      </w:r>
      <w:r w:rsidRPr="00223641">
        <w:rPr>
          <w:rFonts w:ascii="Times New Roman" w:hAnsi="Times New Roman" w:cs="Times New Roman"/>
          <w:sz w:val="24"/>
        </w:rPr>
        <w:t xml:space="preserve"> </w:t>
      </w:r>
      <w:r>
        <w:rPr>
          <w:rFonts w:ascii="Times New Roman" w:hAnsi="Times New Roman" w:cs="Times New Roman"/>
          <w:sz w:val="24"/>
        </w:rPr>
        <w:t xml:space="preserve">металлообрабатывающем </w:t>
      </w:r>
      <w:r w:rsidRPr="000D1B78">
        <w:rPr>
          <w:rFonts w:ascii="Times New Roman" w:hAnsi="Times New Roman" w:cs="Times New Roman"/>
          <w:sz w:val="24"/>
        </w:rPr>
        <w:t xml:space="preserve">станке </w:t>
      </w:r>
      <w:r w:rsidRPr="00223641">
        <w:rPr>
          <w:rFonts w:ascii="Times New Roman" w:hAnsi="Times New Roman" w:cs="Times New Roman"/>
          <w:sz w:val="24"/>
        </w:rPr>
        <w:t>допускаются лица, достигшие возраста 18 лет, не имеющие медицинских противопоказаний, прошедшие вводный, первичный инструктаж на рабочем месте, об</w:t>
      </w:r>
      <w:r>
        <w:rPr>
          <w:rFonts w:ascii="Times New Roman" w:hAnsi="Times New Roman" w:cs="Times New Roman"/>
          <w:sz w:val="24"/>
        </w:rPr>
        <w:t>ученные безопасным методам работы</w:t>
      </w:r>
      <w:r w:rsidRPr="00223641">
        <w:rPr>
          <w:rFonts w:ascii="Times New Roman" w:hAnsi="Times New Roman" w:cs="Times New Roman"/>
          <w:sz w:val="24"/>
        </w:rPr>
        <w:t>, оказанию первой помощи, применению СИЗ, прошедшие инструктаж по пожарной безопасности и имеющие группу по электробезопасности не ниже II.</w:t>
      </w:r>
    </w:p>
    <w:p w:rsidR="005547ED"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Работник не реже одного раза в три месяца должен проходить повторный инструктаж по охране труда, в случае нарушения требований безопасности труда, при </w:t>
      </w:r>
      <w:r>
        <w:rPr>
          <w:rFonts w:ascii="Times New Roman" w:hAnsi="Times New Roman" w:cs="Times New Roman"/>
          <w:sz w:val="24"/>
        </w:rPr>
        <w:t>перерыве в работе более чем на 6</w:t>
      </w:r>
      <w:r w:rsidRPr="00223641">
        <w:rPr>
          <w:rFonts w:ascii="Times New Roman" w:hAnsi="Times New Roman" w:cs="Times New Roman"/>
          <w:sz w:val="24"/>
        </w:rPr>
        <w:t>0 календарных дней, он должен пройти внеплановый инструктаж.</w:t>
      </w:r>
    </w:p>
    <w:p w:rsidR="005547ED" w:rsidRPr="000D1B78"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При работе на </w:t>
      </w:r>
      <w:r>
        <w:rPr>
          <w:rFonts w:ascii="Times New Roman" w:hAnsi="Times New Roman" w:cs="Times New Roman"/>
          <w:sz w:val="24"/>
        </w:rPr>
        <w:t xml:space="preserve">металлообрабатывающем </w:t>
      </w:r>
      <w:r w:rsidRPr="000D1B78">
        <w:rPr>
          <w:rFonts w:ascii="Times New Roman" w:hAnsi="Times New Roman" w:cs="Times New Roman"/>
          <w:sz w:val="24"/>
        </w:rPr>
        <w:t>станке работник обязан:</w:t>
      </w:r>
    </w:p>
    <w:p w:rsidR="005547ED" w:rsidRPr="00D1158C" w:rsidP="005547ED">
      <w:pPr>
        <w:pStyle w:val="ListParagraph"/>
        <w:numPr>
          <w:ilvl w:val="1"/>
          <w:numId w:val="4"/>
        </w:numPr>
        <w:ind w:left="0" w:firstLine="851"/>
        <w:jc w:val="both"/>
        <w:rPr>
          <w:rFonts w:ascii="Times New Roman" w:hAnsi="Times New Roman" w:cs="Times New Roman"/>
          <w:sz w:val="24"/>
        </w:rPr>
      </w:pPr>
      <w:r w:rsidRPr="00D1158C">
        <w:rPr>
          <w:rFonts w:ascii="Times New Roman" w:hAnsi="Times New Roman" w:cs="Times New Roman"/>
          <w:sz w:val="24"/>
        </w:rPr>
        <w:t xml:space="preserve">Выполнять только ту работу, которая поручена </w:t>
      </w:r>
      <w:r w:rsidRPr="00D1158C">
        <w:rPr>
          <w:rFonts w:ascii="Times New Roman" w:hAnsi="Times New Roman" w:cs="Times New Roman"/>
          <w:sz w:val="24"/>
        </w:rPr>
        <w:t>непосредственныим</w:t>
      </w:r>
      <w:r w:rsidRPr="00D1158C">
        <w:rPr>
          <w:rFonts w:ascii="Times New Roman" w:hAnsi="Times New Roman" w:cs="Times New Roman"/>
          <w:sz w:val="24"/>
        </w:rPr>
        <w:t xml:space="preserve"> руководителем;</w:t>
      </w:r>
    </w:p>
    <w:p w:rsidR="005547ED" w:rsidRPr="00D1158C" w:rsidP="005547ED">
      <w:pPr>
        <w:pStyle w:val="ListParagraph"/>
        <w:numPr>
          <w:ilvl w:val="1"/>
          <w:numId w:val="4"/>
        </w:numPr>
        <w:ind w:left="0" w:firstLine="851"/>
        <w:jc w:val="both"/>
        <w:rPr>
          <w:rFonts w:ascii="Times New Roman" w:hAnsi="Times New Roman" w:cs="Times New Roman"/>
          <w:sz w:val="24"/>
        </w:rPr>
      </w:pPr>
      <w:r w:rsidRPr="00D1158C">
        <w:rPr>
          <w:rFonts w:ascii="Times New Roman" w:hAnsi="Times New Roman" w:cs="Times New Roman"/>
          <w:sz w:val="24"/>
        </w:rPr>
        <w:t>Выполнять правила внутреннего трудового распорядка;</w:t>
      </w:r>
    </w:p>
    <w:p w:rsidR="005547ED" w:rsidRPr="00D1158C" w:rsidP="005547ED">
      <w:pPr>
        <w:pStyle w:val="ListParagraph"/>
        <w:numPr>
          <w:ilvl w:val="1"/>
          <w:numId w:val="4"/>
        </w:numPr>
        <w:ind w:left="0" w:firstLine="851"/>
        <w:jc w:val="both"/>
        <w:rPr>
          <w:rFonts w:ascii="Times New Roman" w:hAnsi="Times New Roman" w:cs="Times New Roman"/>
          <w:sz w:val="24"/>
        </w:rPr>
      </w:pPr>
      <w:r w:rsidRPr="00D1158C">
        <w:rPr>
          <w:rFonts w:ascii="Times New Roman" w:hAnsi="Times New Roman" w:cs="Times New Roman"/>
          <w:sz w:val="24"/>
        </w:rPr>
        <w:t>Правильно применять средства индивидуальной и коллективной защиты;</w:t>
      </w:r>
    </w:p>
    <w:p w:rsidR="005547ED" w:rsidRPr="00D1158C" w:rsidP="005547ED">
      <w:pPr>
        <w:pStyle w:val="ListParagraph"/>
        <w:numPr>
          <w:ilvl w:val="1"/>
          <w:numId w:val="4"/>
        </w:numPr>
        <w:ind w:left="0" w:firstLine="851"/>
        <w:jc w:val="both"/>
        <w:rPr>
          <w:rFonts w:ascii="Times New Roman" w:hAnsi="Times New Roman" w:cs="Times New Roman"/>
          <w:sz w:val="24"/>
        </w:rPr>
      </w:pPr>
      <w:r w:rsidRPr="00D1158C">
        <w:rPr>
          <w:rFonts w:ascii="Times New Roman" w:hAnsi="Times New Roman" w:cs="Times New Roman"/>
          <w:sz w:val="24"/>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5547ED" w:rsidP="005547ED">
      <w:pPr>
        <w:pStyle w:val="ListParagraph"/>
        <w:numPr>
          <w:ilvl w:val="1"/>
          <w:numId w:val="2"/>
        </w:numPr>
        <w:spacing w:after="0"/>
        <w:ind w:left="0" w:firstLine="851"/>
        <w:jc w:val="both"/>
        <w:rPr>
          <w:rFonts w:ascii="Times New Roman" w:hAnsi="Times New Roman" w:cs="Times New Roman"/>
          <w:sz w:val="24"/>
        </w:rPr>
      </w:pPr>
      <w:r w:rsidRPr="00223641">
        <w:rPr>
          <w:rFonts w:ascii="Times New Roman" w:hAnsi="Times New Roman" w:cs="Times New Roman"/>
          <w:sz w:val="24"/>
        </w:rPr>
        <w:t xml:space="preserve">Основными характерными опасными и вредными производственными факторами, которые могут возникнуть при работе на </w:t>
      </w:r>
      <w:r>
        <w:rPr>
          <w:rFonts w:ascii="Times New Roman" w:hAnsi="Times New Roman" w:cs="Times New Roman"/>
          <w:sz w:val="24"/>
        </w:rPr>
        <w:t xml:space="preserve">металлообрабатывающем </w:t>
      </w:r>
      <w:r w:rsidRPr="000D1B78">
        <w:rPr>
          <w:rFonts w:ascii="Times New Roman" w:hAnsi="Times New Roman" w:cs="Times New Roman"/>
          <w:sz w:val="24"/>
        </w:rPr>
        <w:t xml:space="preserve">станке </w:t>
      </w:r>
      <w:r>
        <w:rPr>
          <w:rFonts w:ascii="Times New Roman" w:hAnsi="Times New Roman" w:cs="Times New Roman"/>
          <w:sz w:val="24"/>
        </w:rPr>
        <w:t>станке</w:t>
      </w:r>
      <w:r w:rsidRPr="00223641">
        <w:rPr>
          <w:rFonts w:ascii="Times New Roman" w:hAnsi="Times New Roman" w:cs="Times New Roman"/>
          <w:sz w:val="24"/>
        </w:rPr>
        <w:t>, являются:</w:t>
      </w:r>
    </w:p>
    <w:p w:rsidR="005547ED" w:rsidP="005547ED">
      <w:pPr>
        <w:pStyle w:val="ListParagraph"/>
        <w:spacing w:after="0"/>
        <w:ind w:left="851"/>
        <w:jc w:val="both"/>
        <w:rPr>
          <w:rFonts w:ascii="Times New Roman" w:hAnsi="Times New Roman" w:cs="Times New Roman"/>
          <w:sz w:val="24"/>
        </w:rPr>
      </w:pPr>
    </w:p>
    <w:tbl>
      <w:tblPr>
        <w:tblStyle w:val="TableGrid"/>
        <w:tblW w:w="9918" w:type="dxa"/>
        <w:tblLook w:val="04A0"/>
      </w:tblPr>
      <w:tblGrid>
        <w:gridCol w:w="610"/>
        <w:gridCol w:w="5417"/>
        <w:gridCol w:w="3891"/>
      </w:tblGrid>
      <w:tr w:rsidTr="009A3A36">
        <w:tblPrEx>
          <w:tblW w:w="9918" w:type="dxa"/>
          <w:tblLook w:val="04A0"/>
        </w:tblPrEx>
        <w:trPr>
          <w:cantSplit/>
          <w:trHeight w:val="176"/>
        </w:trPr>
        <w:tc>
          <w:tcPr>
            <w:tcW w:w="610" w:type="dxa"/>
          </w:tcPr>
          <w:p w:rsidR="005547ED" w:rsidRPr="00162011" w:rsidP="009A3A36">
            <w:pPr>
              <w:rPr>
                <w:b/>
                <w:sz w:val="22"/>
                <w:szCs w:val="22"/>
              </w:rPr>
            </w:pPr>
            <w:r w:rsidRPr="00162011">
              <w:rPr>
                <w:b/>
                <w:sz w:val="22"/>
                <w:szCs w:val="22"/>
              </w:rPr>
              <w:t>п/п</w:t>
            </w:r>
          </w:p>
        </w:tc>
        <w:tc>
          <w:tcPr>
            <w:tcW w:w="5417" w:type="dxa"/>
          </w:tcPr>
          <w:p w:rsidR="005547ED" w:rsidRPr="00162011" w:rsidP="009A3A36">
            <w:pPr>
              <w:rPr>
                <w:b/>
                <w:sz w:val="22"/>
                <w:szCs w:val="22"/>
              </w:rPr>
            </w:pPr>
            <w:r w:rsidRPr="00162011">
              <w:rPr>
                <w:b/>
                <w:sz w:val="22"/>
                <w:szCs w:val="22"/>
              </w:rPr>
              <w:t>Наименование опасности</w:t>
            </w:r>
          </w:p>
        </w:tc>
        <w:tc>
          <w:tcPr>
            <w:tcW w:w="3891" w:type="dxa"/>
          </w:tcPr>
          <w:p w:rsidR="005547ED" w:rsidRPr="00162011" w:rsidP="009A3A36">
            <w:pPr>
              <w:rPr>
                <w:b/>
                <w:sz w:val="22"/>
                <w:szCs w:val="22"/>
              </w:rPr>
            </w:pPr>
            <w:r w:rsidRPr="00162011">
              <w:rPr>
                <w:b/>
                <w:sz w:val="22"/>
                <w:szCs w:val="22"/>
              </w:rPr>
              <w:t>Комментарии</w:t>
            </w:r>
          </w:p>
        </w:tc>
      </w:tr>
      <w:tr w:rsidTr="009A3A36">
        <w:tblPrEx>
          <w:tblW w:w="9918" w:type="dxa"/>
          <w:tblLook w:val="04A0"/>
        </w:tblPrEx>
        <w:trPr>
          <w:cantSplit/>
          <w:trHeight w:val="176"/>
        </w:trPr>
        <w:tc>
          <w:tcPr>
            <w:tcW w:w="9918" w:type="dxa"/>
            <w:gridSpan w:val="3"/>
          </w:tcPr>
          <w:p w:rsidR="005547ED" w:rsidRPr="0006578D" w:rsidP="009A3A36">
            <w:pPr>
              <w:rPr>
                <w:sz w:val="22"/>
                <w:szCs w:val="22"/>
              </w:rPr>
            </w:pPr>
            <w:r w:rsidRPr="0006578D">
              <w:rPr>
                <w:sz w:val="22"/>
                <w:szCs w:val="22"/>
              </w:rPr>
              <w:t xml:space="preserve">1. Группа опасностей. Связанные с оборудованием </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w:t>
            </w:r>
          </w:p>
        </w:tc>
        <w:tc>
          <w:tcPr>
            <w:tcW w:w="5417" w:type="dxa"/>
          </w:tcPr>
          <w:p w:rsidR="005547ED" w:rsidRPr="0006578D" w:rsidP="009A3A36">
            <w:pPr>
              <w:rPr>
                <w:sz w:val="22"/>
                <w:szCs w:val="22"/>
              </w:rPr>
            </w:pPr>
            <w:r w:rsidRPr="0006578D">
              <w:rPr>
                <w:sz w:val="22"/>
                <w:szCs w:val="22"/>
              </w:rPr>
              <w:t>(Подвижные части оборудования, передвигающиеся изделия, заготовки, материалы, предметы, детали и т.п. (в том числе контакт с неподвижными предметами, деталями и т.п.)</w:t>
            </w:r>
          </w:p>
        </w:tc>
        <w:tc>
          <w:tcPr>
            <w:tcW w:w="3891" w:type="dxa"/>
            <w:vMerge w:val="restart"/>
          </w:tcPr>
          <w:p w:rsidR="005547ED" w:rsidRPr="0006578D" w:rsidP="009A3A36">
            <w:pPr>
              <w:rPr>
                <w:sz w:val="22"/>
                <w:szCs w:val="22"/>
              </w:rPr>
            </w:pPr>
            <w:r w:rsidRPr="0006578D">
              <w:rPr>
                <w:sz w:val="22"/>
                <w:szCs w:val="22"/>
              </w:rPr>
              <w:t>Вращающиеся, подвижные детали динамического оборудования, столкновение с неподвижными (подвижными) предметами, машинами, механизмами.</w:t>
            </w:r>
          </w:p>
        </w:tc>
      </w:tr>
      <w:tr w:rsidTr="009A3A36">
        <w:tblPrEx>
          <w:tblW w:w="9918" w:type="dxa"/>
          <w:tblLook w:val="04A0"/>
        </w:tblPrEx>
        <w:trPr>
          <w:cantSplit/>
          <w:trHeight w:val="69"/>
        </w:trPr>
        <w:tc>
          <w:tcPr>
            <w:tcW w:w="610" w:type="dxa"/>
          </w:tcPr>
          <w:p w:rsidR="005547ED" w:rsidRPr="0006578D" w:rsidP="009A3A36">
            <w:pPr>
              <w:rPr>
                <w:sz w:val="22"/>
                <w:szCs w:val="22"/>
              </w:rPr>
            </w:pPr>
            <w:r>
              <w:rPr>
                <w:sz w:val="22"/>
                <w:szCs w:val="22"/>
              </w:rPr>
              <w:t>2</w:t>
            </w:r>
          </w:p>
        </w:tc>
        <w:tc>
          <w:tcPr>
            <w:tcW w:w="5417" w:type="dxa"/>
          </w:tcPr>
          <w:p w:rsidR="005547ED" w:rsidRPr="0006578D" w:rsidP="009A3A36">
            <w:pPr>
              <w:rPr>
                <w:sz w:val="22"/>
                <w:szCs w:val="22"/>
              </w:rPr>
            </w:pPr>
            <w:r w:rsidRPr="0006578D">
              <w:rPr>
                <w:sz w:val="22"/>
                <w:szCs w:val="22"/>
              </w:rPr>
              <w:t>Свободное движение деталей или материалов</w:t>
            </w:r>
          </w:p>
        </w:tc>
        <w:tc>
          <w:tcPr>
            <w:tcW w:w="3891" w:type="dxa"/>
            <w:vMerge/>
          </w:tcPr>
          <w:p w:rsidR="005547ED" w:rsidRPr="0006578D" w:rsidP="009A3A36">
            <w:pPr>
              <w:rPr>
                <w:sz w:val="22"/>
                <w:szCs w:val="22"/>
              </w:rPr>
            </w:pPr>
          </w:p>
        </w:tc>
      </w:tr>
      <w:tr w:rsidTr="009A3A36">
        <w:tblPrEx>
          <w:tblW w:w="9918" w:type="dxa"/>
          <w:tblLook w:val="04A0"/>
        </w:tblPrEx>
        <w:trPr>
          <w:cantSplit/>
          <w:trHeight w:val="415"/>
        </w:trPr>
        <w:tc>
          <w:tcPr>
            <w:tcW w:w="610" w:type="dxa"/>
          </w:tcPr>
          <w:p w:rsidR="005547ED" w:rsidRPr="0006578D" w:rsidP="009A3A36">
            <w:pPr>
              <w:rPr>
                <w:sz w:val="22"/>
                <w:szCs w:val="22"/>
              </w:rPr>
            </w:pPr>
            <w:r>
              <w:rPr>
                <w:sz w:val="22"/>
                <w:szCs w:val="22"/>
              </w:rPr>
              <w:t>3</w:t>
            </w:r>
          </w:p>
        </w:tc>
        <w:tc>
          <w:tcPr>
            <w:tcW w:w="5417" w:type="dxa"/>
          </w:tcPr>
          <w:p w:rsidR="005547ED" w:rsidRPr="0006578D" w:rsidP="009A3A36">
            <w:pPr>
              <w:rPr>
                <w:sz w:val="22"/>
                <w:szCs w:val="22"/>
              </w:rPr>
            </w:pPr>
            <w:r w:rsidRPr="0006578D">
              <w:rPr>
                <w:sz w:val="22"/>
                <w:szCs w:val="22"/>
              </w:rPr>
              <w:t>Столкновение</w:t>
            </w:r>
            <w:r w:rsidRPr="0006578D">
              <w:rPr>
                <w:sz w:val="22"/>
                <w:szCs w:val="22"/>
              </w:rPr>
              <w:tab/>
              <w:t>с</w:t>
            </w:r>
            <w:r w:rsidRPr="0006578D">
              <w:rPr>
                <w:sz w:val="22"/>
                <w:szCs w:val="22"/>
              </w:rPr>
              <w:tab/>
              <w:t>неподвижными конструкциями/предметами</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4</w:t>
            </w:r>
          </w:p>
        </w:tc>
        <w:tc>
          <w:tcPr>
            <w:tcW w:w="5417" w:type="dxa"/>
          </w:tcPr>
          <w:p w:rsidR="005547ED" w:rsidRPr="0006578D" w:rsidP="009A3A36">
            <w:pPr>
              <w:rPr>
                <w:sz w:val="22"/>
                <w:szCs w:val="22"/>
              </w:rPr>
            </w:pPr>
            <w:r w:rsidRPr="0006578D">
              <w:rPr>
                <w:sz w:val="22"/>
                <w:szCs w:val="22"/>
              </w:rPr>
              <w:t>Незакрепленные машины, механизмы, оборудование</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5</w:t>
            </w:r>
          </w:p>
        </w:tc>
        <w:tc>
          <w:tcPr>
            <w:tcW w:w="5417" w:type="dxa"/>
          </w:tcPr>
          <w:p w:rsidR="005547ED" w:rsidRPr="0006578D" w:rsidP="009A3A36">
            <w:pPr>
              <w:rPr>
                <w:sz w:val="22"/>
                <w:szCs w:val="22"/>
              </w:rPr>
            </w:pPr>
            <w:r w:rsidRPr="0006578D">
              <w:rPr>
                <w:sz w:val="22"/>
                <w:szCs w:val="22"/>
              </w:rPr>
              <w:t>Вращающиеся части оборудования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6</w:t>
            </w:r>
          </w:p>
        </w:tc>
        <w:tc>
          <w:tcPr>
            <w:tcW w:w="5417" w:type="dxa"/>
          </w:tcPr>
          <w:p w:rsidR="005547ED" w:rsidRPr="0006578D" w:rsidP="009A3A36">
            <w:pPr>
              <w:rPr>
                <w:sz w:val="22"/>
                <w:szCs w:val="22"/>
              </w:rPr>
            </w:pPr>
            <w:r w:rsidRPr="0006578D">
              <w:rPr>
                <w:rFonts w:eastAsia="Calibri"/>
                <w:sz w:val="22"/>
                <w:szCs w:val="22"/>
              </w:rPr>
              <w:t>Движущиеся части оборудования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7</w:t>
            </w:r>
          </w:p>
        </w:tc>
        <w:tc>
          <w:tcPr>
            <w:tcW w:w="5417" w:type="dxa"/>
          </w:tcPr>
          <w:p w:rsidR="005547ED" w:rsidRPr="0006578D" w:rsidP="009A3A36">
            <w:pPr>
              <w:rPr>
                <w:rFonts w:eastAsia="Calibri"/>
                <w:sz w:val="22"/>
                <w:szCs w:val="22"/>
              </w:rPr>
            </w:pPr>
            <w:r w:rsidRPr="0006578D">
              <w:rPr>
                <w:sz w:val="22"/>
                <w:szCs w:val="22"/>
              </w:rPr>
              <w:t>(Падающие, отлетающие предметы (изделия, заготовки, материалы, детали, стружки, частицы и т.п.)</w:t>
            </w:r>
          </w:p>
        </w:tc>
        <w:tc>
          <w:tcPr>
            <w:tcW w:w="3891" w:type="dxa"/>
            <w:vMerge w:val="restart"/>
          </w:tcPr>
          <w:p w:rsidR="005547ED" w:rsidRPr="0006578D" w:rsidP="009A3A36">
            <w:pPr>
              <w:rPr>
                <w:sz w:val="22"/>
                <w:szCs w:val="22"/>
              </w:rPr>
            </w:pPr>
            <w:r w:rsidRPr="0006578D">
              <w:rPr>
                <w:sz w:val="22"/>
                <w:szCs w:val="22"/>
              </w:rPr>
              <w:t>Станки, детали и т.п. При взрыве (разлетающиеся предметы, фрагменты).</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8</w:t>
            </w:r>
          </w:p>
        </w:tc>
        <w:tc>
          <w:tcPr>
            <w:tcW w:w="5417" w:type="dxa"/>
          </w:tcPr>
          <w:p w:rsidR="005547ED" w:rsidRPr="0006578D" w:rsidP="009A3A36">
            <w:pPr>
              <w:rPr>
                <w:sz w:val="22"/>
                <w:szCs w:val="22"/>
              </w:rPr>
            </w:pPr>
            <w:r w:rsidRPr="0006578D">
              <w:rPr>
                <w:sz w:val="22"/>
                <w:szCs w:val="22"/>
              </w:rPr>
              <w:t>Отлетающие в стороны предметы/частицы</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9</w:t>
            </w:r>
          </w:p>
        </w:tc>
        <w:tc>
          <w:tcPr>
            <w:tcW w:w="5417" w:type="dxa"/>
          </w:tcPr>
          <w:p w:rsidR="005547ED" w:rsidRPr="0006578D" w:rsidP="009A3A36">
            <w:pPr>
              <w:rPr>
                <w:sz w:val="22"/>
                <w:szCs w:val="22"/>
              </w:rPr>
            </w:pPr>
            <w:r w:rsidRPr="0006578D">
              <w:rPr>
                <w:sz w:val="22"/>
                <w:szCs w:val="22"/>
              </w:rPr>
              <w:t>Падающие предметы</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10</w:t>
            </w:r>
          </w:p>
        </w:tc>
        <w:tc>
          <w:tcPr>
            <w:tcW w:w="5417" w:type="dxa"/>
          </w:tcPr>
          <w:p w:rsidR="005547ED" w:rsidRPr="0006578D" w:rsidP="009A3A36">
            <w:pPr>
              <w:rPr>
                <w:sz w:val="22"/>
                <w:szCs w:val="22"/>
              </w:rPr>
            </w:pPr>
            <w:r w:rsidRPr="0006578D">
              <w:rPr>
                <w:sz w:val="22"/>
                <w:szCs w:val="22"/>
              </w:rPr>
              <w:t>Взрыв/пожар</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11</w:t>
            </w:r>
          </w:p>
        </w:tc>
        <w:tc>
          <w:tcPr>
            <w:tcW w:w="5417" w:type="dxa"/>
          </w:tcPr>
          <w:p w:rsidR="005547ED" w:rsidRPr="0006578D" w:rsidP="009A3A36">
            <w:pPr>
              <w:rPr>
                <w:sz w:val="22"/>
                <w:szCs w:val="22"/>
              </w:rPr>
            </w:pPr>
            <w:r w:rsidRPr="0006578D">
              <w:rPr>
                <w:sz w:val="22"/>
                <w:szCs w:val="22"/>
              </w:rPr>
              <w:t>Разрушение машин, комплектующих или материалов (на</w:t>
            </w:r>
            <w:r w:rsidRPr="0006578D">
              <w:rPr>
                <w:sz w:val="22"/>
                <w:szCs w:val="22"/>
              </w:rPr>
              <w:softHyphen/>
              <w:t>пример, шлифовальных кругов)</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12</w:t>
            </w:r>
          </w:p>
        </w:tc>
        <w:tc>
          <w:tcPr>
            <w:tcW w:w="5417" w:type="dxa"/>
          </w:tcPr>
          <w:p w:rsidR="005547ED" w:rsidRPr="0006578D" w:rsidP="009A3A36">
            <w:pPr>
              <w:rPr>
                <w:sz w:val="22"/>
                <w:szCs w:val="22"/>
              </w:rPr>
            </w:pPr>
            <w:r w:rsidRPr="0006578D">
              <w:rPr>
                <w:sz w:val="22"/>
                <w:szCs w:val="22"/>
              </w:rPr>
              <w:t>Передвигающиеся/перемещаемые предметы</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p>
        </w:tc>
        <w:tc>
          <w:tcPr>
            <w:tcW w:w="5417" w:type="dxa"/>
          </w:tcPr>
          <w:p w:rsidR="005547ED" w:rsidRPr="0006578D" w:rsidP="009A3A36">
            <w:pPr>
              <w:rPr>
                <w:sz w:val="22"/>
                <w:szCs w:val="22"/>
              </w:rPr>
            </w:pPr>
            <w:r w:rsidRPr="0006578D">
              <w:rPr>
                <w:sz w:val="22"/>
                <w:szCs w:val="22"/>
              </w:rPr>
              <w:t>(Повышенная/пониженная температура материа</w:t>
            </w:r>
            <w:r w:rsidRPr="0006578D">
              <w:rPr>
                <w:sz w:val="22"/>
                <w:szCs w:val="22"/>
              </w:rPr>
              <w:softHyphen/>
              <w:t>лов, предметов, поверхностей оборудования и пр.)</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горячая поверхность изделий, оборудования, приборов и их частей, стружки от станочного оборудования и т.п.</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13</w:t>
            </w:r>
          </w:p>
        </w:tc>
        <w:tc>
          <w:tcPr>
            <w:tcW w:w="5417" w:type="dxa"/>
          </w:tcPr>
          <w:p w:rsidR="005547ED" w:rsidRPr="0006578D" w:rsidP="009A3A36">
            <w:pPr>
              <w:rPr>
                <w:sz w:val="22"/>
                <w:szCs w:val="22"/>
              </w:rPr>
            </w:pPr>
            <w:r w:rsidRPr="0006578D">
              <w:rPr>
                <w:sz w:val="22"/>
                <w:szCs w:val="22"/>
              </w:rPr>
              <w:t>Высокая температура поверхностей оборудования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p>
        </w:tc>
        <w:tc>
          <w:tcPr>
            <w:tcW w:w="5417" w:type="dxa"/>
          </w:tcPr>
          <w:p w:rsidR="005547ED" w:rsidRPr="0006578D" w:rsidP="009A3A36">
            <w:pPr>
              <w:rPr>
                <w:sz w:val="22"/>
                <w:szCs w:val="22"/>
              </w:rPr>
            </w:pPr>
            <w:r w:rsidRPr="0006578D">
              <w:rPr>
                <w:sz w:val="22"/>
                <w:szCs w:val="22"/>
              </w:rPr>
              <w:t>(Острые кромки, заусенцы и шероховатости на по</w:t>
            </w:r>
            <w:r w:rsidRPr="0006578D">
              <w:rPr>
                <w:sz w:val="22"/>
                <w:szCs w:val="22"/>
              </w:rPr>
              <w:softHyphen/>
              <w:t>верхностях заготовок, инструментов, оборудования, предметов)</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Края, рабочие по</w:t>
            </w:r>
            <w:r w:rsidRPr="0006578D">
              <w:rPr>
                <w:sz w:val="22"/>
                <w:szCs w:val="22"/>
              </w:rPr>
              <w:softHyphen/>
              <w:t>верхности</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14</w:t>
            </w:r>
          </w:p>
        </w:tc>
        <w:tc>
          <w:tcPr>
            <w:tcW w:w="5417" w:type="dxa"/>
          </w:tcPr>
          <w:p w:rsidR="005547ED" w:rsidRPr="0006578D" w:rsidP="009A3A36">
            <w:pPr>
              <w:rPr>
                <w:sz w:val="22"/>
                <w:szCs w:val="22"/>
              </w:rPr>
            </w:pPr>
            <w:r w:rsidRPr="0006578D">
              <w:rPr>
                <w:sz w:val="22"/>
                <w:szCs w:val="22"/>
              </w:rPr>
              <w:t>Острые и рваные края, кромки.</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9918" w:type="dxa"/>
            <w:gridSpan w:val="3"/>
          </w:tcPr>
          <w:p w:rsidR="005547ED" w:rsidRPr="0006578D" w:rsidP="009A3A36">
            <w:pPr>
              <w:rPr>
                <w:sz w:val="22"/>
                <w:szCs w:val="22"/>
              </w:rPr>
            </w:pPr>
            <w:r w:rsidRPr="0006578D">
              <w:rPr>
                <w:sz w:val="22"/>
                <w:szCs w:val="22"/>
              </w:rPr>
              <w:t>2. Группа опасностей. Связанные с электричеством</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1</w:t>
            </w:r>
          </w:p>
        </w:tc>
        <w:tc>
          <w:tcPr>
            <w:tcW w:w="5417" w:type="dxa"/>
          </w:tcPr>
          <w:p w:rsidR="005547ED" w:rsidRPr="0006578D" w:rsidP="009A3A36">
            <w:pPr>
              <w:rPr>
                <w:sz w:val="22"/>
                <w:szCs w:val="22"/>
              </w:rPr>
            </w:pPr>
            <w:r w:rsidRPr="0006578D">
              <w:rPr>
                <w:sz w:val="22"/>
                <w:szCs w:val="22"/>
              </w:rPr>
              <w:t>(Поражение электрическим током)</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Электроустановки, электрооборудо</w:t>
            </w:r>
            <w:r w:rsidRPr="0006578D">
              <w:rPr>
                <w:sz w:val="22"/>
                <w:szCs w:val="22"/>
              </w:rPr>
              <w:softHyphen/>
              <w:t>вание, электроинструмент, электри</w:t>
            </w:r>
            <w:r w:rsidRPr="0006578D">
              <w:rPr>
                <w:sz w:val="22"/>
                <w:szCs w:val="22"/>
              </w:rPr>
              <w:softHyphen/>
              <w:t>ческие приборы.</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2</w:t>
            </w:r>
          </w:p>
        </w:tc>
        <w:tc>
          <w:tcPr>
            <w:tcW w:w="5417" w:type="dxa"/>
          </w:tcPr>
          <w:p w:rsidR="005547ED" w:rsidRPr="0006578D" w:rsidP="009A3A36">
            <w:pPr>
              <w:rPr>
                <w:sz w:val="22"/>
                <w:szCs w:val="22"/>
              </w:rPr>
            </w:pPr>
            <w:r w:rsidRPr="0006578D">
              <w:rPr>
                <w:sz w:val="22"/>
                <w:szCs w:val="22"/>
              </w:rPr>
              <w:t>Высокое напряжение электрического тока</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3</w:t>
            </w:r>
          </w:p>
        </w:tc>
        <w:tc>
          <w:tcPr>
            <w:tcW w:w="5417" w:type="dxa"/>
          </w:tcPr>
          <w:p w:rsidR="005547ED" w:rsidRPr="0006578D" w:rsidP="009A3A36">
            <w:pPr>
              <w:rPr>
                <w:sz w:val="22"/>
                <w:szCs w:val="22"/>
              </w:rPr>
            </w:pPr>
            <w:r w:rsidRPr="0006578D">
              <w:rPr>
                <w:sz w:val="22"/>
                <w:szCs w:val="22"/>
              </w:rPr>
              <w:t>Неисправное электрооборудование</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4</w:t>
            </w:r>
          </w:p>
        </w:tc>
        <w:tc>
          <w:tcPr>
            <w:tcW w:w="5417" w:type="dxa"/>
          </w:tcPr>
          <w:p w:rsidR="005547ED" w:rsidRPr="0006578D" w:rsidP="009A3A36">
            <w:pPr>
              <w:rPr>
                <w:sz w:val="22"/>
                <w:szCs w:val="22"/>
              </w:rPr>
            </w:pPr>
            <w:r w:rsidRPr="0006578D">
              <w:rPr>
                <w:sz w:val="22"/>
                <w:szCs w:val="22"/>
              </w:rPr>
              <w:t>Контакт с деталями под напряжением в процессе тести</w:t>
            </w:r>
            <w:r w:rsidRPr="0006578D">
              <w:rPr>
                <w:sz w:val="22"/>
                <w:szCs w:val="22"/>
              </w:rPr>
              <w:softHyphen/>
              <w:t>рования, проверки, эксплуатации, технического обслужи</w:t>
            </w:r>
            <w:r w:rsidRPr="0006578D">
              <w:rPr>
                <w:sz w:val="22"/>
                <w:szCs w:val="22"/>
              </w:rPr>
              <w:softHyphen/>
              <w:t>вания, уборки и ремонта</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5</w:t>
            </w:r>
          </w:p>
        </w:tc>
        <w:tc>
          <w:tcPr>
            <w:tcW w:w="5417" w:type="dxa"/>
          </w:tcPr>
          <w:p w:rsidR="005547ED" w:rsidRPr="0006578D" w:rsidP="009A3A36">
            <w:pPr>
              <w:rPr>
                <w:sz w:val="22"/>
                <w:szCs w:val="22"/>
              </w:rPr>
            </w:pPr>
            <w:r w:rsidRPr="0006578D">
              <w:rPr>
                <w:sz w:val="22"/>
                <w:szCs w:val="22"/>
              </w:rPr>
              <w:t>Дефектные, перегруженные и/или оголенные провода</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6</w:t>
            </w:r>
          </w:p>
        </w:tc>
        <w:tc>
          <w:tcPr>
            <w:tcW w:w="5417" w:type="dxa"/>
          </w:tcPr>
          <w:p w:rsidR="005547ED" w:rsidRPr="0006578D" w:rsidP="009A3A36">
            <w:pPr>
              <w:rPr>
                <w:sz w:val="22"/>
                <w:szCs w:val="22"/>
              </w:rPr>
            </w:pPr>
            <w:r w:rsidRPr="0006578D">
              <w:rPr>
                <w:sz w:val="22"/>
                <w:szCs w:val="22"/>
              </w:rPr>
              <w:t>Взрыв или воспламенение электрических компонентов</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7</w:t>
            </w:r>
          </w:p>
        </w:tc>
        <w:tc>
          <w:tcPr>
            <w:tcW w:w="5417" w:type="dxa"/>
          </w:tcPr>
          <w:p w:rsidR="005547ED" w:rsidRPr="0006578D" w:rsidP="009A3A36">
            <w:pPr>
              <w:rPr>
                <w:sz w:val="22"/>
                <w:szCs w:val="22"/>
              </w:rPr>
            </w:pPr>
            <w:r w:rsidRPr="0006578D">
              <w:rPr>
                <w:sz w:val="22"/>
                <w:szCs w:val="22"/>
              </w:rPr>
              <w:t>Повреждения вилок/розеток</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9918" w:type="dxa"/>
            <w:gridSpan w:val="3"/>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Pr>
                <w:sz w:val="22"/>
                <w:szCs w:val="22"/>
              </w:rPr>
              <w:t>3</w:t>
            </w:r>
            <w:r w:rsidRPr="0006578D">
              <w:rPr>
                <w:sz w:val="22"/>
                <w:szCs w:val="22"/>
              </w:rPr>
              <w:t>. Группа опасностей Связанные со средой и оборудованием рабочего места и про</w:t>
            </w:r>
            <w:r w:rsidRPr="0006578D">
              <w:rPr>
                <w:sz w:val="22"/>
                <w:szCs w:val="22"/>
              </w:rPr>
              <w:softHyphen/>
              <w:t>странства</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1</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(Недостаточная освещенность рабочей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Недостаточно освещенное искусственным или комбинированным све</w:t>
            </w:r>
            <w:r w:rsidRPr="0006578D">
              <w:rPr>
                <w:sz w:val="22"/>
                <w:szCs w:val="22"/>
              </w:rPr>
              <w:softHyphen/>
              <w:t>том рабочее место</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2</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Недостаточная/чрезмерная освещенность</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3</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(Повышенная/пониженная температура воздуха ра</w:t>
            </w:r>
            <w:r w:rsidRPr="0006578D">
              <w:rPr>
                <w:sz w:val="22"/>
                <w:szCs w:val="22"/>
              </w:rPr>
              <w:softHyphen/>
              <w:t>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Холодный/горячий микроклимат,</w:t>
            </w:r>
          </w:p>
          <w:p w:rsidR="005547ED" w:rsidRPr="0006578D" w:rsidP="009A3A36">
            <w:pPr>
              <w:rPr>
                <w:sz w:val="22"/>
                <w:szCs w:val="22"/>
              </w:rPr>
            </w:pPr>
            <w:r w:rsidRPr="0006578D">
              <w:rPr>
                <w:sz w:val="22"/>
                <w:szCs w:val="22"/>
              </w:rPr>
              <w:t>макроклимат при работах вне помещений</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4</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Высокая/низкая температура в помещении</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5</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(Повышенная подвижность воздуха)</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Вентсистемы</w:t>
            </w:r>
            <w:r w:rsidRPr="0006578D">
              <w:rPr>
                <w:sz w:val="22"/>
                <w:szCs w:val="22"/>
              </w:rPr>
              <w:t>, естественные сквозняки.</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6</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Сквозняк</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7</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(Повышенная влажность воздуха)</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Насыщенность воздуха рабочей зоны водяными парами.</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8</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Повышенная/пониженная влажность воздуха в рабочей зоне</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9</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(Повышенный уровень вибрации)</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Силовое оборудование, электроинструмент и др.</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10</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Воздействие вибрации</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11</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(Повышенный уровень шума)</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Силовое оборудование, электроинструмент, станки, принтеры и т.д.</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12</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Воздействие вредных уровней шума</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Pr>
                <w:sz w:val="22"/>
                <w:szCs w:val="22"/>
              </w:rPr>
              <w:t>13</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(Запыленность воздуха рабочей зоны)</w:t>
            </w:r>
          </w:p>
        </w:tc>
        <w:tc>
          <w:tcPr>
            <w:tcW w:w="3891" w:type="dxa"/>
            <w:vMerge w:val="restart"/>
            <w:tcBorders>
              <w:top w:val="single" w:sz="4" w:space="0" w:color="auto"/>
              <w:left w:val="single" w:sz="4" w:space="0" w:color="auto"/>
              <w:right w:val="single" w:sz="4" w:space="0" w:color="auto"/>
            </w:tcBorders>
            <w:shd w:val="clear" w:color="auto" w:fill="FFFFFF"/>
          </w:tcPr>
          <w:p w:rsidR="005547ED" w:rsidRPr="0006578D" w:rsidP="009A3A36">
            <w:pPr>
              <w:rPr>
                <w:sz w:val="22"/>
                <w:szCs w:val="22"/>
              </w:rPr>
            </w:pPr>
            <w:r w:rsidRPr="0006578D">
              <w:rPr>
                <w:sz w:val="22"/>
                <w:szCs w:val="22"/>
              </w:rPr>
              <w:t>Пыль строительная, технологическая, бытовая, аэрозоли (при сварочных работах) и т.п.</w:t>
            </w:r>
          </w:p>
        </w:tc>
      </w:tr>
      <w:tr w:rsidTr="009A3A36">
        <w:tblPrEx>
          <w:tblW w:w="9918" w:type="dxa"/>
          <w:tblLook w:val="04A0"/>
        </w:tblPrEx>
        <w:trPr>
          <w:cantSplit/>
          <w:trHeight w:val="176"/>
        </w:trPr>
        <w:tc>
          <w:tcPr>
            <w:tcW w:w="610"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14</w:t>
            </w:r>
          </w:p>
        </w:tc>
        <w:tc>
          <w:tcPr>
            <w:tcW w:w="5417" w:type="dxa"/>
            <w:tcBorders>
              <w:top w:val="single" w:sz="4" w:space="0" w:color="auto"/>
              <w:left w:val="single" w:sz="4" w:space="0" w:color="auto"/>
            </w:tcBorders>
            <w:shd w:val="clear" w:color="auto" w:fill="FFFFFF"/>
          </w:tcPr>
          <w:p w:rsidR="005547ED" w:rsidRPr="0006578D" w:rsidP="009A3A36">
            <w:pPr>
              <w:rPr>
                <w:sz w:val="22"/>
                <w:szCs w:val="22"/>
              </w:rPr>
            </w:pPr>
            <w:r w:rsidRPr="0006578D">
              <w:rPr>
                <w:sz w:val="22"/>
                <w:szCs w:val="22"/>
              </w:rPr>
              <w:t>Повышенная запыленность</w:t>
            </w:r>
          </w:p>
        </w:tc>
        <w:tc>
          <w:tcPr>
            <w:tcW w:w="3891" w:type="dxa"/>
            <w:vMerge/>
            <w:tcBorders>
              <w:left w:val="single" w:sz="4" w:space="0" w:color="auto"/>
              <w:right w:val="single" w:sz="4" w:space="0" w:color="auto"/>
            </w:tcBorders>
            <w:shd w:val="clear" w:color="auto" w:fill="FFFFFF"/>
          </w:tcPr>
          <w:p w:rsidR="005547ED" w:rsidRPr="0006578D" w:rsidP="009A3A36">
            <w:pPr>
              <w:rPr>
                <w:sz w:val="22"/>
                <w:szCs w:val="22"/>
              </w:rPr>
            </w:pPr>
          </w:p>
        </w:tc>
      </w:tr>
      <w:tr w:rsidTr="009A3A36">
        <w:tblPrEx>
          <w:tblW w:w="9918" w:type="dxa"/>
          <w:tblLook w:val="04A0"/>
        </w:tblPrEx>
        <w:trPr>
          <w:cantSplit/>
          <w:trHeight w:val="176"/>
        </w:trPr>
        <w:tc>
          <w:tcPr>
            <w:tcW w:w="9918" w:type="dxa"/>
            <w:gridSpan w:val="3"/>
          </w:tcPr>
          <w:p w:rsidR="005547ED" w:rsidRPr="0006578D" w:rsidP="009A3A36">
            <w:pPr>
              <w:rPr>
                <w:sz w:val="22"/>
                <w:szCs w:val="22"/>
              </w:rPr>
            </w:pPr>
            <w:r>
              <w:rPr>
                <w:sz w:val="22"/>
                <w:szCs w:val="22"/>
              </w:rPr>
              <w:t>4</w:t>
            </w:r>
            <w:r w:rsidRPr="0006578D">
              <w:rPr>
                <w:sz w:val="22"/>
                <w:szCs w:val="22"/>
              </w:rPr>
              <w:t>. Группа опасностей Связанные с психологическими и человеческими факторами</w:t>
            </w:r>
          </w:p>
        </w:tc>
      </w:tr>
      <w:tr w:rsidTr="009A3A36">
        <w:tblPrEx>
          <w:tblW w:w="9918" w:type="dxa"/>
          <w:tblLook w:val="04A0"/>
        </w:tblPrEx>
        <w:trPr>
          <w:cantSplit/>
          <w:trHeight w:val="176"/>
        </w:trPr>
        <w:tc>
          <w:tcPr>
            <w:tcW w:w="610" w:type="dxa"/>
          </w:tcPr>
          <w:p w:rsidR="005547ED" w:rsidRPr="0006578D" w:rsidP="009A3A36">
            <w:pPr>
              <w:rPr>
                <w:sz w:val="22"/>
                <w:szCs w:val="22"/>
              </w:rPr>
            </w:pPr>
          </w:p>
        </w:tc>
        <w:tc>
          <w:tcPr>
            <w:tcW w:w="5417" w:type="dxa"/>
          </w:tcPr>
          <w:p w:rsidR="005547ED" w:rsidRPr="0006578D" w:rsidP="009A3A36">
            <w:pPr>
              <w:rPr>
                <w:sz w:val="22"/>
                <w:szCs w:val="22"/>
              </w:rPr>
            </w:pPr>
            <w:r w:rsidRPr="0006578D">
              <w:rPr>
                <w:sz w:val="22"/>
                <w:szCs w:val="22"/>
              </w:rPr>
              <w:t>(Тяжесть (интенсивность) трудового процесса)</w:t>
            </w:r>
          </w:p>
        </w:tc>
        <w:tc>
          <w:tcPr>
            <w:tcW w:w="3891" w:type="dxa"/>
            <w:vMerge w:val="restart"/>
          </w:tcPr>
          <w:p w:rsidR="005547ED" w:rsidRPr="0006578D" w:rsidP="009A3A36">
            <w:pPr>
              <w:rPr>
                <w:sz w:val="22"/>
                <w:szCs w:val="22"/>
              </w:rPr>
            </w:pPr>
            <w:r w:rsidRPr="0006578D">
              <w:rPr>
                <w:sz w:val="22"/>
                <w:szCs w:val="22"/>
              </w:rPr>
              <w:t>Перемещение в пространстве (по высоте, горизонтали), статическая или неудобная поза; перенос и/или подъ</w:t>
            </w:r>
            <w:r w:rsidRPr="0006578D">
              <w:rPr>
                <w:sz w:val="22"/>
                <w:szCs w:val="22"/>
              </w:rPr>
              <w:softHyphen/>
              <w:t>ем тяжестей и т.п.</w:t>
            </w:r>
          </w:p>
        </w:tc>
      </w:tr>
      <w:tr w:rsidTr="009A3A36">
        <w:tblPrEx>
          <w:tblW w:w="9918" w:type="dxa"/>
          <w:tblLook w:val="04A0"/>
        </w:tblPrEx>
        <w:trPr>
          <w:cantSplit/>
          <w:trHeight w:val="176"/>
        </w:trPr>
        <w:tc>
          <w:tcPr>
            <w:tcW w:w="610" w:type="dxa"/>
          </w:tcPr>
          <w:p w:rsidR="005547ED" w:rsidRPr="0006578D" w:rsidP="009A3A36">
            <w:pPr>
              <w:rPr>
                <w:sz w:val="22"/>
                <w:szCs w:val="22"/>
              </w:rPr>
            </w:pPr>
            <w:r w:rsidRPr="0006578D">
              <w:rPr>
                <w:sz w:val="22"/>
                <w:szCs w:val="22"/>
              </w:rPr>
              <w:t>1</w:t>
            </w:r>
          </w:p>
        </w:tc>
        <w:tc>
          <w:tcPr>
            <w:tcW w:w="5417" w:type="dxa"/>
          </w:tcPr>
          <w:p w:rsidR="005547ED" w:rsidRPr="0006578D" w:rsidP="009A3A36">
            <w:pPr>
              <w:rPr>
                <w:sz w:val="22"/>
                <w:szCs w:val="22"/>
              </w:rPr>
            </w:pPr>
            <w:r w:rsidRPr="0006578D">
              <w:rPr>
                <w:sz w:val="22"/>
                <w:szCs w:val="22"/>
              </w:rPr>
              <w:t>Повторяющиеся, монотонные движения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sidRPr="0006578D">
              <w:rPr>
                <w:sz w:val="22"/>
                <w:szCs w:val="22"/>
              </w:rPr>
              <w:t>2</w:t>
            </w:r>
          </w:p>
        </w:tc>
        <w:tc>
          <w:tcPr>
            <w:tcW w:w="5417" w:type="dxa"/>
          </w:tcPr>
          <w:p w:rsidR="005547ED" w:rsidRPr="0006578D" w:rsidP="009A3A36">
            <w:pPr>
              <w:rPr>
                <w:sz w:val="22"/>
                <w:szCs w:val="22"/>
              </w:rPr>
            </w:pPr>
            <w:r w:rsidRPr="0006578D">
              <w:rPr>
                <w:sz w:val="22"/>
                <w:szCs w:val="22"/>
              </w:rPr>
              <w:t>Чрезмерно интенсивная деятельность</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3</w:t>
            </w:r>
          </w:p>
        </w:tc>
        <w:tc>
          <w:tcPr>
            <w:tcW w:w="5417" w:type="dxa"/>
          </w:tcPr>
          <w:p w:rsidR="005547ED" w:rsidRPr="0006578D" w:rsidP="009A3A36">
            <w:pPr>
              <w:rPr>
                <w:sz w:val="22"/>
                <w:szCs w:val="22"/>
              </w:rPr>
            </w:pPr>
            <w:r w:rsidRPr="0006578D">
              <w:rPr>
                <w:sz w:val="22"/>
                <w:szCs w:val="22"/>
              </w:rPr>
              <w:t>Напряженность трудового процесса</w:t>
            </w:r>
          </w:p>
        </w:tc>
        <w:tc>
          <w:tcPr>
            <w:tcW w:w="3891" w:type="dxa"/>
            <w:vMerge w:val="restart"/>
          </w:tcPr>
          <w:p w:rsidR="005547ED" w:rsidRPr="0006578D" w:rsidP="009A3A36">
            <w:pPr>
              <w:rPr>
                <w:sz w:val="22"/>
                <w:szCs w:val="22"/>
              </w:rPr>
            </w:pPr>
            <w:r w:rsidRPr="0006578D">
              <w:rPr>
                <w:sz w:val="22"/>
                <w:szCs w:val="22"/>
              </w:rPr>
              <w:t>Сменный график, интеллектуальные нагрузки, принятие решений, ответ</w:t>
            </w:r>
            <w:r w:rsidRPr="0006578D">
              <w:rPr>
                <w:sz w:val="22"/>
                <w:szCs w:val="22"/>
              </w:rPr>
              <w:softHyphen/>
              <w:t>ственность, сенсорные нагрузки (дли</w:t>
            </w:r>
            <w:r w:rsidRPr="0006578D">
              <w:rPr>
                <w:sz w:val="22"/>
                <w:szCs w:val="22"/>
              </w:rPr>
              <w:softHyphen/>
              <w:t>тельность сосредоточенного наблю</w:t>
            </w:r>
            <w:r w:rsidRPr="0006578D">
              <w:rPr>
                <w:sz w:val="22"/>
                <w:szCs w:val="22"/>
              </w:rPr>
              <w:softHyphen/>
              <w:t>дения, наблюдение за экраном ком</w:t>
            </w:r>
            <w:r w:rsidRPr="0006578D">
              <w:rPr>
                <w:sz w:val="22"/>
                <w:szCs w:val="22"/>
              </w:rPr>
              <w:softHyphen/>
              <w:t>пьютера и т.п.</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4</w:t>
            </w:r>
          </w:p>
        </w:tc>
        <w:tc>
          <w:tcPr>
            <w:tcW w:w="5417" w:type="dxa"/>
          </w:tcPr>
          <w:p w:rsidR="005547ED" w:rsidRPr="0006578D" w:rsidP="009A3A36">
            <w:pPr>
              <w:rPr>
                <w:sz w:val="22"/>
                <w:szCs w:val="22"/>
              </w:rPr>
            </w:pPr>
            <w:r w:rsidRPr="0006578D">
              <w:rPr>
                <w:sz w:val="22"/>
                <w:szCs w:val="22"/>
              </w:rPr>
              <w:t>Работа в одиночестве</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5</w:t>
            </w:r>
          </w:p>
        </w:tc>
        <w:tc>
          <w:tcPr>
            <w:tcW w:w="5417" w:type="dxa"/>
          </w:tcPr>
          <w:p w:rsidR="005547ED" w:rsidRPr="0006578D" w:rsidP="009A3A36">
            <w:pPr>
              <w:rPr>
                <w:sz w:val="22"/>
                <w:szCs w:val="22"/>
              </w:rPr>
            </w:pPr>
            <w:r w:rsidRPr="0006578D">
              <w:rPr>
                <w:sz w:val="22"/>
                <w:szCs w:val="22"/>
              </w:rPr>
              <w:t>(Опасности, связанные с человеческим фактором)</w:t>
            </w:r>
          </w:p>
        </w:tc>
        <w:tc>
          <w:tcPr>
            <w:tcW w:w="3891" w:type="dxa"/>
            <w:vMerge w:val="restart"/>
          </w:tcPr>
          <w:p w:rsidR="005547ED" w:rsidRPr="0006578D" w:rsidP="009A3A36">
            <w:pPr>
              <w:rPr>
                <w:sz w:val="22"/>
                <w:szCs w:val="22"/>
              </w:rPr>
            </w:pPr>
            <w:r w:rsidRPr="0006578D">
              <w:rPr>
                <w:sz w:val="22"/>
                <w:szCs w:val="22"/>
              </w:rPr>
              <w:t>Поведение человека.</w:t>
            </w: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6</w:t>
            </w:r>
          </w:p>
        </w:tc>
        <w:tc>
          <w:tcPr>
            <w:tcW w:w="5417" w:type="dxa"/>
          </w:tcPr>
          <w:p w:rsidR="005547ED" w:rsidRPr="0006578D" w:rsidP="009A3A36">
            <w:pPr>
              <w:rPr>
                <w:sz w:val="22"/>
                <w:szCs w:val="22"/>
              </w:rPr>
            </w:pPr>
            <w:r w:rsidRPr="0006578D">
              <w:rPr>
                <w:sz w:val="22"/>
                <w:szCs w:val="22"/>
              </w:rPr>
              <w:t>Конфликтные ситуации в коллективе</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Pr>
                <w:sz w:val="22"/>
                <w:szCs w:val="22"/>
              </w:rPr>
              <w:t>7</w:t>
            </w:r>
          </w:p>
        </w:tc>
        <w:tc>
          <w:tcPr>
            <w:tcW w:w="5417" w:type="dxa"/>
          </w:tcPr>
          <w:p w:rsidR="005547ED" w:rsidRPr="0006578D" w:rsidP="009A3A36">
            <w:pPr>
              <w:rPr>
                <w:sz w:val="22"/>
                <w:szCs w:val="22"/>
              </w:rPr>
            </w:pPr>
            <w:r w:rsidRPr="0006578D">
              <w:rPr>
                <w:sz w:val="22"/>
                <w:szCs w:val="22"/>
              </w:rPr>
              <w:t>Действия в состоянии алкогольного, наркотического или иного опьянения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9918" w:type="dxa"/>
            <w:gridSpan w:val="3"/>
          </w:tcPr>
          <w:p w:rsidR="005547ED" w:rsidRPr="0006578D" w:rsidP="009A3A36">
            <w:pPr>
              <w:rPr>
                <w:sz w:val="22"/>
                <w:szCs w:val="22"/>
              </w:rPr>
            </w:pPr>
            <w:r>
              <w:rPr>
                <w:sz w:val="22"/>
                <w:szCs w:val="22"/>
              </w:rPr>
              <w:t>5</w:t>
            </w:r>
            <w:r w:rsidRPr="0006578D">
              <w:rPr>
                <w:sz w:val="22"/>
                <w:szCs w:val="22"/>
              </w:rPr>
              <w:t>. Группа опасностей. Связанные с перемещением пешком</w:t>
            </w:r>
          </w:p>
        </w:tc>
      </w:tr>
      <w:tr w:rsidTr="009A3A36">
        <w:tblPrEx>
          <w:tblW w:w="9918" w:type="dxa"/>
          <w:tblLook w:val="04A0"/>
        </w:tblPrEx>
        <w:trPr>
          <w:cantSplit/>
          <w:trHeight w:val="176"/>
        </w:trPr>
        <w:tc>
          <w:tcPr>
            <w:tcW w:w="610" w:type="dxa"/>
          </w:tcPr>
          <w:p w:rsidR="005547ED" w:rsidRPr="0006578D" w:rsidP="009A3A36">
            <w:pPr>
              <w:rPr>
                <w:sz w:val="22"/>
                <w:szCs w:val="22"/>
              </w:rPr>
            </w:pPr>
            <w:r w:rsidRPr="0006578D">
              <w:rPr>
                <w:sz w:val="22"/>
                <w:szCs w:val="22"/>
              </w:rPr>
              <w:t>1</w:t>
            </w:r>
          </w:p>
        </w:tc>
        <w:tc>
          <w:tcPr>
            <w:tcW w:w="5417" w:type="dxa"/>
          </w:tcPr>
          <w:p w:rsidR="005547ED" w:rsidRPr="0006578D" w:rsidP="009A3A36">
            <w:pPr>
              <w:rPr>
                <w:sz w:val="22"/>
                <w:szCs w:val="22"/>
              </w:rPr>
            </w:pPr>
            <w:r w:rsidRPr="0006578D">
              <w:rPr>
                <w:sz w:val="22"/>
                <w:szCs w:val="22"/>
              </w:rPr>
              <w:t>(Неровная и/или скользкая поверхность, предметы и т.п. на пути передвижения, ложный шаг и пр. опас</w:t>
            </w:r>
            <w:r w:rsidRPr="0006578D">
              <w:rPr>
                <w:sz w:val="22"/>
                <w:szCs w:val="22"/>
              </w:rPr>
              <w:softHyphen/>
              <w:t>ности поверхности одного уровня)</w:t>
            </w:r>
          </w:p>
        </w:tc>
        <w:tc>
          <w:tcPr>
            <w:tcW w:w="3891" w:type="dxa"/>
            <w:vMerge w:val="restart"/>
          </w:tcPr>
          <w:p w:rsidR="005547ED" w:rsidRPr="0006578D" w:rsidP="009A3A36">
            <w:pPr>
              <w:rPr>
                <w:sz w:val="22"/>
                <w:szCs w:val="22"/>
              </w:rPr>
            </w:pPr>
            <w:r w:rsidRPr="0006578D">
              <w:rPr>
                <w:sz w:val="22"/>
                <w:szCs w:val="22"/>
              </w:rPr>
              <w:t>Розливы, мокрые поверхности, ямы, выбоины и т.п. Провода, кабели, предметы на пути перемещения и т.п.</w:t>
            </w:r>
          </w:p>
        </w:tc>
      </w:tr>
      <w:tr w:rsidTr="009A3A36">
        <w:tblPrEx>
          <w:tblW w:w="9918" w:type="dxa"/>
          <w:tblLook w:val="04A0"/>
        </w:tblPrEx>
        <w:trPr>
          <w:cantSplit/>
          <w:trHeight w:val="176"/>
        </w:trPr>
        <w:tc>
          <w:tcPr>
            <w:tcW w:w="610" w:type="dxa"/>
          </w:tcPr>
          <w:p w:rsidR="005547ED" w:rsidRPr="0006578D" w:rsidP="009A3A36">
            <w:pPr>
              <w:rPr>
                <w:sz w:val="22"/>
                <w:szCs w:val="22"/>
              </w:rPr>
            </w:pPr>
            <w:r w:rsidRPr="0006578D">
              <w:rPr>
                <w:sz w:val="22"/>
                <w:szCs w:val="22"/>
              </w:rPr>
              <w:t>2</w:t>
            </w:r>
          </w:p>
        </w:tc>
        <w:tc>
          <w:tcPr>
            <w:tcW w:w="5417" w:type="dxa"/>
          </w:tcPr>
          <w:p w:rsidR="005547ED" w:rsidRPr="0006578D" w:rsidP="009A3A36">
            <w:pPr>
              <w:rPr>
                <w:sz w:val="22"/>
                <w:szCs w:val="22"/>
              </w:rPr>
            </w:pPr>
            <w:r w:rsidRPr="0006578D">
              <w:rPr>
                <w:sz w:val="22"/>
                <w:szCs w:val="22"/>
              </w:rPr>
              <w:t>Скользкая поверхность на одном уровне (мокрая/промасленная)</w:t>
            </w:r>
          </w:p>
        </w:tc>
        <w:tc>
          <w:tcPr>
            <w:tcW w:w="3891" w:type="dxa"/>
            <w:vMerge/>
          </w:tcPr>
          <w:p w:rsidR="005547ED" w:rsidRPr="0006578D" w:rsidP="009A3A36">
            <w:pPr>
              <w:rPr>
                <w:sz w:val="22"/>
                <w:szCs w:val="22"/>
              </w:rPr>
            </w:pPr>
          </w:p>
        </w:tc>
      </w:tr>
      <w:tr w:rsidTr="009A3A36">
        <w:tblPrEx>
          <w:tblW w:w="9918" w:type="dxa"/>
          <w:tblLook w:val="04A0"/>
        </w:tblPrEx>
        <w:trPr>
          <w:cantSplit/>
          <w:trHeight w:val="176"/>
        </w:trPr>
        <w:tc>
          <w:tcPr>
            <w:tcW w:w="610" w:type="dxa"/>
          </w:tcPr>
          <w:p w:rsidR="005547ED" w:rsidRPr="0006578D" w:rsidP="009A3A36">
            <w:pPr>
              <w:rPr>
                <w:sz w:val="22"/>
                <w:szCs w:val="22"/>
              </w:rPr>
            </w:pPr>
            <w:r w:rsidRPr="0006578D">
              <w:rPr>
                <w:sz w:val="22"/>
                <w:szCs w:val="22"/>
              </w:rPr>
              <w:t>3</w:t>
            </w:r>
          </w:p>
        </w:tc>
        <w:tc>
          <w:tcPr>
            <w:tcW w:w="5417" w:type="dxa"/>
          </w:tcPr>
          <w:p w:rsidR="005547ED" w:rsidRPr="0006578D" w:rsidP="009A3A36">
            <w:pPr>
              <w:rPr>
                <w:sz w:val="22"/>
                <w:szCs w:val="22"/>
              </w:rPr>
            </w:pPr>
            <w:r w:rsidRPr="0006578D">
              <w:rPr>
                <w:sz w:val="22"/>
                <w:szCs w:val="22"/>
              </w:rPr>
              <w:t xml:space="preserve">Неровная/наклонная поверхность на одном уровне (в </w:t>
            </w:r>
            <w:r w:rsidRPr="0006578D">
              <w:rPr>
                <w:sz w:val="22"/>
                <w:szCs w:val="22"/>
              </w:rPr>
              <w:t>т.ч</w:t>
            </w:r>
            <w:r w:rsidRPr="0006578D">
              <w:rPr>
                <w:sz w:val="22"/>
                <w:szCs w:val="22"/>
              </w:rPr>
              <w:t>. перепад высот)</w:t>
            </w:r>
          </w:p>
        </w:tc>
        <w:tc>
          <w:tcPr>
            <w:tcW w:w="3891" w:type="dxa"/>
            <w:vMerge/>
          </w:tcPr>
          <w:p w:rsidR="005547ED" w:rsidRPr="0006578D" w:rsidP="009A3A36">
            <w:pPr>
              <w:rPr>
                <w:sz w:val="22"/>
                <w:szCs w:val="22"/>
              </w:rPr>
            </w:pPr>
          </w:p>
        </w:tc>
      </w:tr>
    </w:tbl>
    <w:p w:rsidR="005547ED" w:rsidP="005547ED">
      <w:pPr>
        <w:pStyle w:val="ListParagraph"/>
        <w:ind w:left="851"/>
        <w:jc w:val="both"/>
        <w:rPr>
          <w:rFonts w:ascii="Times New Roman" w:hAnsi="Times New Roman" w:cs="Times New Roman"/>
          <w:sz w:val="24"/>
        </w:rPr>
      </w:pPr>
    </w:p>
    <w:p w:rsidR="005547ED" w:rsidRPr="00223641"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 xml:space="preserve">При работе </w:t>
      </w:r>
      <w:r w:rsidRPr="00223641">
        <w:rPr>
          <w:rFonts w:ascii="Times New Roman" w:hAnsi="Times New Roman" w:cs="Times New Roman"/>
          <w:sz w:val="24"/>
        </w:rPr>
        <w:t xml:space="preserve">на </w:t>
      </w:r>
      <w:r>
        <w:rPr>
          <w:rFonts w:ascii="Times New Roman" w:hAnsi="Times New Roman" w:cs="Times New Roman"/>
          <w:sz w:val="24"/>
        </w:rPr>
        <w:t xml:space="preserve">металлообрабатывающем станке работники </w:t>
      </w:r>
      <w:r w:rsidRPr="00223641">
        <w:rPr>
          <w:rFonts w:ascii="Times New Roman" w:hAnsi="Times New Roman" w:cs="Times New Roman"/>
          <w:sz w:val="24"/>
        </w:rPr>
        <w:t xml:space="preserve">обязаны применять </w:t>
      </w:r>
      <w:r w:rsidRPr="00223641">
        <w:rPr>
          <w:rFonts w:ascii="Times New Roman" w:hAnsi="Times New Roman" w:cs="Times New Roman"/>
          <w:sz w:val="24"/>
        </w:rPr>
        <w:t>следущие</w:t>
      </w:r>
      <w:r w:rsidRPr="00223641">
        <w:rPr>
          <w:rFonts w:ascii="Times New Roman" w:hAnsi="Times New Roman" w:cs="Times New Roman"/>
          <w:sz w:val="24"/>
        </w:rPr>
        <w:t xml:space="preserve"> СИЗ:</w:t>
      </w:r>
    </w:p>
    <w:p w:rsidR="005547ED" w:rsidRPr="00223641" w:rsidP="005547ED">
      <w:pPr>
        <w:pStyle w:val="ListParagraph"/>
        <w:numPr>
          <w:ilvl w:val="1"/>
          <w:numId w:val="5"/>
        </w:numPr>
        <w:ind w:left="0" w:firstLine="851"/>
        <w:jc w:val="both"/>
        <w:rPr>
          <w:rFonts w:ascii="Times New Roman" w:hAnsi="Times New Roman" w:cs="Times New Roman"/>
          <w:sz w:val="24"/>
        </w:rPr>
      </w:pPr>
      <w:r w:rsidRPr="00223641">
        <w:rPr>
          <w:rFonts w:ascii="Times New Roman" w:hAnsi="Times New Roman" w:cs="Times New Roman"/>
          <w:sz w:val="24"/>
        </w:rPr>
        <w:t xml:space="preserve">Костюм для защиты от общих производственных загрязнений и </w:t>
      </w:r>
      <w:r w:rsidRPr="00223641">
        <w:rPr>
          <w:rFonts w:ascii="Times New Roman" w:hAnsi="Times New Roman" w:cs="Times New Roman"/>
          <w:sz w:val="24"/>
        </w:rPr>
        <w:t>механических  воздействий</w:t>
      </w:r>
      <w:r w:rsidRPr="00223641">
        <w:rPr>
          <w:rFonts w:ascii="Times New Roman" w:hAnsi="Times New Roman" w:cs="Times New Roman"/>
          <w:sz w:val="24"/>
        </w:rPr>
        <w:t xml:space="preserve"> с огнезащитной пропиткой (куртка + полукомбинезон/ брюки)</w:t>
      </w:r>
      <w:r>
        <w:rPr>
          <w:rFonts w:ascii="Times New Roman" w:hAnsi="Times New Roman" w:cs="Times New Roman"/>
          <w:sz w:val="24"/>
        </w:rPr>
        <w:t>;</w:t>
      </w:r>
    </w:p>
    <w:p w:rsidR="005547ED" w:rsidRPr="00223641" w:rsidP="005547ED">
      <w:pPr>
        <w:pStyle w:val="ListParagraph"/>
        <w:numPr>
          <w:ilvl w:val="1"/>
          <w:numId w:val="5"/>
        </w:numPr>
        <w:ind w:left="0" w:firstLine="851"/>
        <w:jc w:val="both"/>
        <w:rPr>
          <w:rFonts w:ascii="Times New Roman" w:hAnsi="Times New Roman" w:cs="Times New Roman"/>
          <w:sz w:val="24"/>
        </w:rPr>
      </w:pPr>
      <w:r w:rsidRPr="00223641">
        <w:rPr>
          <w:rFonts w:ascii="Times New Roman" w:hAnsi="Times New Roman" w:cs="Times New Roman"/>
          <w:sz w:val="24"/>
        </w:rPr>
        <w:t>Футболка</w:t>
      </w:r>
      <w:r>
        <w:rPr>
          <w:rFonts w:ascii="Times New Roman" w:hAnsi="Times New Roman" w:cs="Times New Roman"/>
          <w:sz w:val="24"/>
        </w:rPr>
        <w:t>;</w:t>
      </w:r>
    </w:p>
    <w:p w:rsidR="005547ED" w:rsidRPr="00223641" w:rsidP="005547ED">
      <w:pPr>
        <w:pStyle w:val="ListParagraph"/>
        <w:numPr>
          <w:ilvl w:val="1"/>
          <w:numId w:val="5"/>
        </w:numPr>
        <w:ind w:left="0" w:firstLine="851"/>
        <w:jc w:val="both"/>
        <w:rPr>
          <w:rFonts w:ascii="Times New Roman" w:hAnsi="Times New Roman" w:cs="Times New Roman"/>
          <w:sz w:val="24"/>
        </w:rPr>
      </w:pPr>
      <w:r w:rsidRPr="00223641">
        <w:rPr>
          <w:rFonts w:ascii="Times New Roman" w:hAnsi="Times New Roman" w:cs="Times New Roman"/>
          <w:sz w:val="24"/>
        </w:rPr>
        <w:t>Головной убор (бейсболка)</w:t>
      </w:r>
      <w:r>
        <w:rPr>
          <w:rFonts w:ascii="Times New Roman" w:hAnsi="Times New Roman" w:cs="Times New Roman"/>
          <w:sz w:val="24"/>
        </w:rPr>
        <w:t>;</w:t>
      </w:r>
    </w:p>
    <w:p w:rsidR="005547ED" w:rsidRPr="00223641" w:rsidP="005547ED">
      <w:pPr>
        <w:pStyle w:val="ListParagraph"/>
        <w:numPr>
          <w:ilvl w:val="1"/>
          <w:numId w:val="5"/>
        </w:numPr>
        <w:ind w:left="0" w:firstLine="851"/>
        <w:jc w:val="both"/>
        <w:rPr>
          <w:rFonts w:ascii="Times New Roman" w:hAnsi="Times New Roman" w:cs="Times New Roman"/>
          <w:sz w:val="24"/>
        </w:rPr>
      </w:pPr>
      <w:r w:rsidRPr="00223641">
        <w:rPr>
          <w:rFonts w:ascii="Times New Roman" w:hAnsi="Times New Roman" w:cs="Times New Roman"/>
          <w:sz w:val="24"/>
        </w:rPr>
        <w:t xml:space="preserve">Ботинки кожаные с жесткими подносками / Полуботинки кожаные с жесткими подносками или Сапоги </w:t>
      </w:r>
      <w:r w:rsidRPr="00223641">
        <w:rPr>
          <w:rFonts w:ascii="Times New Roman" w:hAnsi="Times New Roman" w:cs="Times New Roman"/>
          <w:sz w:val="24"/>
        </w:rPr>
        <w:t>кожаные  с</w:t>
      </w:r>
      <w:r w:rsidRPr="00223641">
        <w:rPr>
          <w:rFonts w:ascii="Times New Roman" w:hAnsi="Times New Roman" w:cs="Times New Roman"/>
          <w:sz w:val="24"/>
        </w:rPr>
        <w:t xml:space="preserve">  жесткими подносками</w:t>
      </w:r>
      <w:r>
        <w:rPr>
          <w:rFonts w:ascii="Times New Roman" w:hAnsi="Times New Roman" w:cs="Times New Roman"/>
          <w:sz w:val="24"/>
        </w:rPr>
        <w:t>;</w:t>
      </w:r>
    </w:p>
    <w:p w:rsidR="005547ED" w:rsidRPr="00554820" w:rsidP="005547ED">
      <w:pPr>
        <w:pStyle w:val="ListParagraph"/>
        <w:numPr>
          <w:ilvl w:val="1"/>
          <w:numId w:val="5"/>
        </w:numPr>
        <w:ind w:left="0" w:firstLine="851"/>
        <w:jc w:val="both"/>
        <w:rPr>
          <w:rFonts w:ascii="Times New Roman" w:hAnsi="Times New Roman" w:cs="Times New Roman"/>
          <w:sz w:val="24"/>
          <w:highlight w:val="green"/>
        </w:rPr>
      </w:pPr>
      <w:r w:rsidRPr="00554820">
        <w:rPr>
          <w:rFonts w:ascii="Times New Roman" w:hAnsi="Times New Roman" w:cs="Times New Roman"/>
          <w:sz w:val="24"/>
          <w:highlight w:val="green"/>
        </w:rPr>
        <w:t>Щиток защитный лицевой</w:t>
      </w:r>
      <w:r>
        <w:rPr>
          <w:rFonts w:ascii="Times New Roman" w:hAnsi="Times New Roman" w:cs="Times New Roman"/>
          <w:sz w:val="24"/>
          <w:highlight w:val="green"/>
        </w:rPr>
        <w:t>/очки защитные</w:t>
      </w:r>
      <w:r w:rsidRPr="00554820">
        <w:rPr>
          <w:rFonts w:ascii="Times New Roman" w:hAnsi="Times New Roman" w:cs="Times New Roman"/>
          <w:sz w:val="24"/>
          <w:highlight w:val="green"/>
        </w:rPr>
        <w:t>.</w:t>
      </w:r>
    </w:p>
    <w:p w:rsidR="005547ED"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За невыполнение данной инструкции виновные привлекаются к ответственности согласно законодательства Российской Федерации.</w:t>
      </w:r>
    </w:p>
    <w:p w:rsidR="005547ED" w:rsidRPr="00223641" w:rsidP="005547ED">
      <w:pPr>
        <w:pStyle w:val="ListParagraph"/>
        <w:ind w:left="851"/>
        <w:jc w:val="both"/>
        <w:rPr>
          <w:rFonts w:ascii="Times New Roman" w:hAnsi="Times New Roman" w:cs="Times New Roman"/>
          <w:sz w:val="24"/>
        </w:rPr>
      </w:pPr>
    </w:p>
    <w:p w:rsidR="005547ED" w:rsidRPr="001A2BDB" w:rsidP="005547ED">
      <w:pPr>
        <w:pStyle w:val="ListParagraph"/>
        <w:numPr>
          <w:ilvl w:val="0"/>
          <w:numId w:val="2"/>
        </w:numPr>
        <w:ind w:left="0" w:firstLine="851"/>
        <w:rPr>
          <w:rFonts w:ascii="Times New Roman" w:hAnsi="Times New Roman" w:cs="Times New Roman"/>
          <w:bCs/>
          <w:sz w:val="24"/>
        </w:rPr>
      </w:pPr>
      <w:bookmarkStart w:id="7" w:name="_Toc124420622"/>
      <w:r w:rsidRPr="00223641">
        <w:rPr>
          <w:rFonts w:ascii="Times New Roman" w:hAnsi="Times New Roman" w:cs="Times New Roman"/>
          <w:b/>
          <w:bCs/>
          <w:sz w:val="24"/>
        </w:rPr>
        <w:t>Требования охраны труда перед началом работ</w:t>
      </w:r>
      <w:bookmarkEnd w:id="4"/>
      <w:r w:rsidRPr="00223641">
        <w:rPr>
          <w:rFonts w:ascii="Times New Roman" w:hAnsi="Times New Roman" w:cs="Times New Roman"/>
          <w:b/>
          <w:bCs/>
          <w:sz w:val="24"/>
        </w:rPr>
        <w:t>ы</w:t>
      </w:r>
      <w:bookmarkEnd w:id="7"/>
    </w:p>
    <w:p w:rsidR="005547ED" w:rsidRPr="00223641" w:rsidP="005547ED">
      <w:pPr>
        <w:pStyle w:val="ListParagraph"/>
        <w:ind w:left="851"/>
        <w:rPr>
          <w:rFonts w:ascii="Times New Roman" w:hAnsi="Times New Roman" w:cs="Times New Roman"/>
          <w:bCs/>
          <w:sz w:val="24"/>
        </w:rPr>
      </w:pPr>
    </w:p>
    <w:p w:rsidR="005547ED" w:rsidRPr="00B8209D" w:rsidP="005547ED">
      <w:pPr>
        <w:pStyle w:val="ListParagraph"/>
        <w:numPr>
          <w:ilvl w:val="1"/>
          <w:numId w:val="2"/>
        </w:numPr>
        <w:ind w:left="0" w:firstLine="851"/>
        <w:jc w:val="both"/>
        <w:rPr>
          <w:rFonts w:ascii="Times New Roman" w:hAnsi="Times New Roman" w:cs="Times New Roman"/>
          <w:sz w:val="24"/>
        </w:rPr>
      </w:pPr>
      <w:r w:rsidRPr="00B8209D">
        <w:rPr>
          <w:rFonts w:ascii="Times New Roman" w:hAnsi="Times New Roman" w:cs="Times New Roman"/>
          <w:sz w:val="24"/>
        </w:rPr>
        <w:t xml:space="preserve">Перед </w:t>
      </w:r>
      <w:r>
        <w:rPr>
          <w:rFonts w:ascii="Times New Roman" w:hAnsi="Times New Roman" w:cs="Times New Roman"/>
          <w:sz w:val="24"/>
        </w:rPr>
        <w:t xml:space="preserve">началом работы работник обязан </w:t>
      </w:r>
      <w:r w:rsidRPr="00B8209D">
        <w:rPr>
          <w:rFonts w:ascii="Times New Roman" w:hAnsi="Times New Roman" w:cs="Times New Roman"/>
          <w:sz w:val="24"/>
        </w:rPr>
        <w:t>принять станок, проверив:</w:t>
      </w:r>
    </w:p>
    <w:p w:rsidR="005547ED" w:rsidRPr="001A2BDB" w:rsidP="005547ED">
      <w:pPr>
        <w:pStyle w:val="ListParagraph"/>
        <w:numPr>
          <w:ilvl w:val="1"/>
          <w:numId w:val="5"/>
        </w:numPr>
        <w:ind w:left="0" w:firstLine="851"/>
        <w:jc w:val="both"/>
        <w:rPr>
          <w:rFonts w:ascii="Times New Roman" w:hAnsi="Times New Roman" w:cs="Times New Roman"/>
          <w:sz w:val="24"/>
          <w:highlight w:val="green"/>
        </w:rPr>
      </w:pPr>
      <w:r w:rsidRPr="00B8209D">
        <w:rPr>
          <w:rFonts w:ascii="Times New Roman" w:hAnsi="Times New Roman" w:cs="Times New Roman"/>
          <w:sz w:val="24"/>
        </w:rPr>
        <w:t xml:space="preserve">надеть спецодежду, застегнуть обшлага рукавов и куртку, проверить наличие </w:t>
      </w:r>
      <w:r w:rsidRPr="001A2BDB">
        <w:rPr>
          <w:rFonts w:ascii="Times New Roman" w:hAnsi="Times New Roman" w:cs="Times New Roman"/>
          <w:sz w:val="24"/>
          <w:highlight w:val="green"/>
        </w:rPr>
        <w:t xml:space="preserve">защитных очков/щиток; </w:t>
      </w:r>
    </w:p>
    <w:p w:rsidR="005547ED" w:rsidP="005547ED">
      <w:pPr>
        <w:pStyle w:val="ListParagraph"/>
        <w:numPr>
          <w:ilvl w:val="1"/>
          <w:numId w:val="5"/>
        </w:numPr>
        <w:ind w:left="0" w:firstLine="851"/>
        <w:jc w:val="both"/>
        <w:rPr>
          <w:rFonts w:ascii="Times New Roman" w:hAnsi="Times New Roman" w:cs="Times New Roman"/>
          <w:sz w:val="24"/>
        </w:rPr>
      </w:pPr>
      <w:r w:rsidRPr="00B8209D">
        <w:rPr>
          <w:rFonts w:ascii="Times New Roman" w:hAnsi="Times New Roman" w:cs="Times New Roman"/>
          <w:sz w:val="24"/>
        </w:rPr>
        <w:t xml:space="preserve">проверить наличие и исправность защитного кожуха зажимного патрона, защитного экрана, предохранительных устройств защиты от стружки, охлаждающих жидкостей; </w:t>
      </w:r>
    </w:p>
    <w:p w:rsidR="005547ED" w:rsidRPr="001A2BDB" w:rsidP="005547ED">
      <w:pPr>
        <w:pStyle w:val="ListParagraph"/>
        <w:numPr>
          <w:ilvl w:val="1"/>
          <w:numId w:val="5"/>
        </w:numPr>
        <w:ind w:left="0" w:firstLine="851"/>
        <w:jc w:val="both"/>
        <w:rPr>
          <w:rFonts w:ascii="Times New Roman" w:hAnsi="Times New Roman" w:cs="Times New Roman"/>
          <w:sz w:val="24"/>
        </w:rPr>
      </w:pPr>
      <w:r w:rsidRPr="00B8209D">
        <w:rPr>
          <w:rFonts w:ascii="Times New Roman" w:hAnsi="Times New Roman" w:cs="Times New Roman"/>
          <w:sz w:val="24"/>
        </w:rPr>
        <w:t>исправ</w:t>
      </w:r>
      <w:r>
        <w:rPr>
          <w:rFonts w:ascii="Times New Roman" w:hAnsi="Times New Roman" w:cs="Times New Roman"/>
          <w:sz w:val="24"/>
        </w:rPr>
        <w:t xml:space="preserve">ность всех </w:t>
      </w:r>
      <w:r>
        <w:rPr>
          <w:rFonts w:ascii="Times New Roman" w:hAnsi="Times New Roman" w:cs="Times New Roman"/>
          <w:sz w:val="24"/>
        </w:rPr>
        <w:t>регулируощих</w:t>
      </w:r>
      <w:r>
        <w:rPr>
          <w:rFonts w:ascii="Times New Roman" w:hAnsi="Times New Roman" w:cs="Times New Roman"/>
          <w:sz w:val="24"/>
        </w:rPr>
        <w:t xml:space="preserve"> органов;</w:t>
      </w:r>
      <w:r w:rsidRPr="00B8209D">
        <w:rPr>
          <w:rFonts w:ascii="Times New Roman" w:hAnsi="Times New Roman" w:cs="Times New Roman"/>
          <w:sz w:val="24"/>
        </w:rPr>
        <w:t xml:space="preserve"> </w:t>
      </w:r>
    </w:p>
    <w:p w:rsidR="005547ED" w:rsidP="005547ED">
      <w:pPr>
        <w:pStyle w:val="ListParagraph"/>
        <w:numPr>
          <w:ilvl w:val="1"/>
          <w:numId w:val="5"/>
        </w:numPr>
        <w:ind w:left="0" w:firstLine="851"/>
        <w:jc w:val="both"/>
        <w:rPr>
          <w:rFonts w:ascii="Times New Roman" w:hAnsi="Times New Roman" w:cs="Times New Roman"/>
          <w:sz w:val="24"/>
        </w:rPr>
      </w:pPr>
      <w:r w:rsidRPr="00B8209D">
        <w:rPr>
          <w:rFonts w:ascii="Times New Roman" w:hAnsi="Times New Roman" w:cs="Times New Roman"/>
          <w:sz w:val="24"/>
        </w:rPr>
        <w:t xml:space="preserve">отрегулировать местное освещение так, чтобы рабочая зона была достаточно освещена и свет не слепил глаза; </w:t>
      </w:r>
    </w:p>
    <w:p w:rsidR="005547ED" w:rsidRPr="00B8209D" w:rsidP="005547ED">
      <w:pPr>
        <w:pStyle w:val="ListParagraph"/>
        <w:numPr>
          <w:ilvl w:val="1"/>
          <w:numId w:val="5"/>
        </w:numPr>
        <w:ind w:left="0" w:firstLine="851"/>
        <w:jc w:val="both"/>
        <w:rPr>
          <w:rFonts w:ascii="Times New Roman" w:hAnsi="Times New Roman" w:cs="Times New Roman"/>
          <w:sz w:val="24"/>
        </w:rPr>
      </w:pPr>
      <w:r w:rsidRPr="00B8209D">
        <w:rPr>
          <w:rFonts w:ascii="Times New Roman" w:hAnsi="Times New Roman" w:cs="Times New Roman"/>
          <w:sz w:val="24"/>
        </w:rPr>
        <w:t>проверить наличие смазки станка. При смазке следует пользоваться только</w:t>
      </w:r>
      <w:r>
        <w:rPr>
          <w:rFonts w:ascii="Times New Roman" w:hAnsi="Times New Roman" w:cs="Times New Roman"/>
          <w:sz w:val="24"/>
        </w:rPr>
        <w:t xml:space="preserve"> </w:t>
      </w:r>
      <w:r>
        <w:rPr>
          <w:rFonts w:ascii="Times New Roman" w:hAnsi="Times New Roman" w:cs="Times New Roman"/>
          <w:sz w:val="24"/>
        </w:rPr>
        <w:t>специальньпли</w:t>
      </w:r>
      <w:r>
        <w:rPr>
          <w:rFonts w:ascii="Times New Roman" w:hAnsi="Times New Roman" w:cs="Times New Roman"/>
          <w:sz w:val="24"/>
        </w:rPr>
        <w:t xml:space="preserve"> приспособлениями.</w:t>
      </w:r>
    </w:p>
    <w:p w:rsidR="005547ED" w:rsidRPr="00EC66D4" w:rsidP="005547ED">
      <w:pPr>
        <w:pStyle w:val="ListParagraph"/>
        <w:numPr>
          <w:ilvl w:val="1"/>
          <w:numId w:val="2"/>
        </w:numPr>
        <w:ind w:left="0" w:firstLine="851"/>
        <w:jc w:val="both"/>
        <w:rPr>
          <w:rFonts w:ascii="Times New Roman" w:hAnsi="Times New Roman" w:cs="Times New Roman"/>
          <w:sz w:val="24"/>
        </w:rPr>
      </w:pPr>
      <w:r w:rsidRPr="00EC66D4">
        <w:rPr>
          <w:rFonts w:ascii="Times New Roman" w:hAnsi="Times New Roman" w:cs="Times New Roman"/>
          <w:sz w:val="24"/>
        </w:rPr>
        <w:t xml:space="preserve">Проверить на холостом ходу станка: </w:t>
      </w:r>
    </w:p>
    <w:p w:rsidR="005547ED" w:rsidRPr="001A2BDB" w:rsidP="005547ED">
      <w:pPr>
        <w:pStyle w:val="ListParagraph"/>
        <w:numPr>
          <w:ilvl w:val="1"/>
          <w:numId w:val="5"/>
        </w:numPr>
        <w:ind w:left="0" w:firstLine="851"/>
        <w:jc w:val="both"/>
        <w:rPr>
          <w:rFonts w:ascii="Times New Roman" w:hAnsi="Times New Roman" w:cs="Times New Roman"/>
          <w:sz w:val="24"/>
        </w:rPr>
      </w:pPr>
      <w:r w:rsidRPr="001A2BDB">
        <w:rPr>
          <w:rFonts w:ascii="Times New Roman" w:hAnsi="Times New Roman" w:cs="Times New Roman"/>
          <w:sz w:val="24"/>
        </w:rPr>
        <w:t xml:space="preserve">исправность органов управления; </w:t>
      </w:r>
    </w:p>
    <w:p w:rsidR="005547ED" w:rsidRPr="001A2BDB" w:rsidP="005547ED">
      <w:pPr>
        <w:pStyle w:val="ListParagraph"/>
        <w:numPr>
          <w:ilvl w:val="1"/>
          <w:numId w:val="5"/>
        </w:numPr>
        <w:ind w:left="0" w:firstLine="851"/>
        <w:jc w:val="both"/>
        <w:rPr>
          <w:rFonts w:ascii="Times New Roman" w:hAnsi="Times New Roman" w:cs="Times New Roman"/>
          <w:sz w:val="24"/>
        </w:rPr>
      </w:pPr>
      <w:r w:rsidRPr="001A2BDB">
        <w:rPr>
          <w:rFonts w:ascii="Times New Roman" w:hAnsi="Times New Roman" w:cs="Times New Roman"/>
          <w:sz w:val="24"/>
        </w:rPr>
        <w:t xml:space="preserve">исправность системы смазки и охлаждения; </w:t>
      </w:r>
    </w:p>
    <w:p w:rsidR="005547ED" w:rsidRPr="001A2BDB" w:rsidP="005547ED">
      <w:pPr>
        <w:pStyle w:val="ListParagraph"/>
        <w:numPr>
          <w:ilvl w:val="1"/>
          <w:numId w:val="5"/>
        </w:numPr>
        <w:ind w:left="0" w:firstLine="851"/>
        <w:jc w:val="both"/>
        <w:rPr>
          <w:rFonts w:ascii="Times New Roman" w:hAnsi="Times New Roman" w:cs="Times New Roman"/>
          <w:sz w:val="24"/>
        </w:rPr>
      </w:pPr>
      <w:r w:rsidRPr="001A2BDB">
        <w:rPr>
          <w:rFonts w:ascii="Times New Roman" w:hAnsi="Times New Roman" w:cs="Times New Roman"/>
          <w:sz w:val="24"/>
        </w:rPr>
        <w:t xml:space="preserve">исправность фиксации рычагов включения и переключения; </w:t>
      </w:r>
    </w:p>
    <w:p w:rsidR="005547ED" w:rsidRPr="001A2BDB" w:rsidP="005547ED">
      <w:pPr>
        <w:pStyle w:val="ListParagraph"/>
        <w:numPr>
          <w:ilvl w:val="1"/>
          <w:numId w:val="5"/>
        </w:numPr>
        <w:ind w:left="0" w:firstLine="851"/>
        <w:jc w:val="both"/>
        <w:rPr>
          <w:rFonts w:ascii="Times New Roman" w:hAnsi="Times New Roman" w:cs="Times New Roman"/>
          <w:sz w:val="24"/>
        </w:rPr>
      </w:pPr>
      <w:r w:rsidRPr="001A2BDB">
        <w:rPr>
          <w:rFonts w:ascii="Times New Roman" w:hAnsi="Times New Roman" w:cs="Times New Roman"/>
          <w:sz w:val="24"/>
        </w:rPr>
        <w:t>срабатывание защиты — патрон должен остановиться при откинутом кожухе, станок не должен включиться, пока кожух не будет поставлен в исходное положение.</w:t>
      </w:r>
    </w:p>
    <w:p w:rsidR="005547ED" w:rsidRPr="00EC66D4" w:rsidP="005547ED">
      <w:pPr>
        <w:pStyle w:val="ListParagraph"/>
        <w:numPr>
          <w:ilvl w:val="1"/>
          <w:numId w:val="2"/>
        </w:numPr>
        <w:ind w:left="0" w:firstLine="851"/>
        <w:jc w:val="both"/>
        <w:rPr>
          <w:rFonts w:ascii="Times New Roman" w:hAnsi="Times New Roman" w:cs="Times New Roman"/>
          <w:sz w:val="24"/>
        </w:rPr>
      </w:pPr>
      <w:r w:rsidRPr="00EC66D4">
        <w:rPr>
          <w:rFonts w:ascii="Times New Roman" w:hAnsi="Times New Roman" w:cs="Times New Roman"/>
          <w:sz w:val="24"/>
        </w:rPr>
        <w:t>Работникам запрещается:</w:t>
      </w:r>
    </w:p>
    <w:p w:rsidR="005547ED" w:rsidRPr="00EC66D4" w:rsidP="005547ED">
      <w:pPr>
        <w:pStyle w:val="ListParagraph"/>
        <w:numPr>
          <w:ilvl w:val="1"/>
          <w:numId w:val="5"/>
        </w:numPr>
        <w:ind w:left="0" w:firstLine="851"/>
        <w:jc w:val="both"/>
        <w:rPr>
          <w:rFonts w:ascii="Times New Roman" w:hAnsi="Times New Roman" w:cs="Times New Roman"/>
          <w:sz w:val="24"/>
        </w:rPr>
      </w:pPr>
      <w:r w:rsidRPr="00EC66D4">
        <w:rPr>
          <w:rFonts w:ascii="Times New Roman" w:hAnsi="Times New Roman" w:cs="Times New Roman"/>
          <w:sz w:val="24"/>
        </w:rPr>
        <w:t xml:space="preserve">применять неисправные и </w:t>
      </w:r>
      <w:r w:rsidRPr="00EC66D4">
        <w:rPr>
          <w:rFonts w:ascii="Times New Roman" w:hAnsi="Times New Roman" w:cs="Times New Roman"/>
          <w:sz w:val="24"/>
        </w:rPr>
        <w:t>неправильно заточенные режущие инструменты</w:t>
      </w:r>
      <w:r w:rsidRPr="00EC66D4">
        <w:rPr>
          <w:rFonts w:ascii="Times New Roman" w:hAnsi="Times New Roman" w:cs="Times New Roman"/>
          <w:sz w:val="24"/>
        </w:rPr>
        <w:t xml:space="preserve"> и приспособления; </w:t>
      </w:r>
    </w:p>
    <w:p w:rsidR="005547ED" w:rsidRPr="00EC66D4" w:rsidP="005547ED">
      <w:pPr>
        <w:pStyle w:val="ListParagraph"/>
        <w:numPr>
          <w:ilvl w:val="1"/>
          <w:numId w:val="5"/>
        </w:numPr>
        <w:ind w:left="0" w:firstLine="851"/>
        <w:jc w:val="both"/>
        <w:rPr>
          <w:rFonts w:ascii="Times New Roman" w:hAnsi="Times New Roman" w:cs="Times New Roman"/>
          <w:sz w:val="24"/>
        </w:rPr>
      </w:pPr>
      <w:r w:rsidRPr="00EC66D4">
        <w:rPr>
          <w:rFonts w:ascii="Times New Roman" w:hAnsi="Times New Roman" w:cs="Times New Roman"/>
          <w:sz w:val="24"/>
        </w:rPr>
        <w:t xml:space="preserve">прикасаться к токоведущим частям электрооборудования, открывать дверцы </w:t>
      </w:r>
      <w:r w:rsidRPr="00EC66D4">
        <w:rPr>
          <w:rFonts w:ascii="Times New Roman" w:hAnsi="Times New Roman" w:cs="Times New Roman"/>
          <w:sz w:val="24"/>
        </w:rPr>
        <w:t>электрошкафов</w:t>
      </w:r>
      <w:r w:rsidRPr="00EC66D4">
        <w:rPr>
          <w:rFonts w:ascii="Times New Roman" w:hAnsi="Times New Roman" w:cs="Times New Roman"/>
          <w:sz w:val="24"/>
        </w:rPr>
        <w:t>. В случае необходимости следует обращаться к электромонтеру.</w:t>
      </w:r>
    </w:p>
    <w:p w:rsidR="005547ED" w:rsidRPr="00C148F7" w:rsidP="005547ED">
      <w:pPr>
        <w:pStyle w:val="ListParagraph"/>
        <w:numPr>
          <w:ilvl w:val="1"/>
          <w:numId w:val="2"/>
        </w:numPr>
        <w:ind w:left="0" w:firstLine="851"/>
        <w:jc w:val="both"/>
        <w:rPr>
          <w:rFonts w:ascii="Times New Roman" w:hAnsi="Times New Roman" w:cs="Times New Roman"/>
          <w:sz w:val="24"/>
          <w:highlight w:val="green"/>
        </w:rPr>
      </w:pPr>
      <w:r w:rsidRPr="00C148F7">
        <w:rPr>
          <w:rFonts w:ascii="Times New Roman" w:hAnsi="Times New Roman" w:cs="Times New Roman"/>
          <w:sz w:val="24"/>
        </w:rPr>
        <w:t xml:space="preserve">Во избежание попадания стружки в глаза или лицо, необходимо пользоваться </w:t>
      </w:r>
      <w:r w:rsidRPr="00C148F7">
        <w:rPr>
          <w:rFonts w:ascii="Times New Roman" w:hAnsi="Times New Roman" w:cs="Times New Roman"/>
          <w:sz w:val="24"/>
          <w:highlight w:val="green"/>
        </w:rPr>
        <w:t xml:space="preserve">защитными очками, щитками </w:t>
      </w:r>
      <w:r>
        <w:rPr>
          <w:rFonts w:ascii="Times New Roman" w:hAnsi="Times New Roman" w:cs="Times New Roman"/>
          <w:sz w:val="24"/>
          <w:highlight w:val="green"/>
        </w:rPr>
        <w:t>или предохранительными экранами, установленными</w:t>
      </w:r>
      <w:r w:rsidRPr="00C148F7">
        <w:rPr>
          <w:rFonts w:ascii="Times New Roman" w:hAnsi="Times New Roman" w:cs="Times New Roman"/>
          <w:sz w:val="24"/>
          <w:highlight w:val="green"/>
        </w:rPr>
        <w:t xml:space="preserve"> на станках.</w:t>
      </w:r>
    </w:p>
    <w:p w:rsidR="005547ED" w:rsidRPr="00C148F7" w:rsidP="005547ED">
      <w:pPr>
        <w:pStyle w:val="ListParagraph"/>
        <w:numPr>
          <w:ilvl w:val="1"/>
          <w:numId w:val="2"/>
        </w:numPr>
        <w:ind w:left="0" w:firstLine="851"/>
        <w:jc w:val="both"/>
        <w:rPr>
          <w:rFonts w:ascii="Times New Roman" w:hAnsi="Times New Roman" w:cs="Times New Roman"/>
          <w:sz w:val="24"/>
        </w:rPr>
      </w:pPr>
      <w:r w:rsidRPr="00C148F7">
        <w:rPr>
          <w:rFonts w:ascii="Times New Roman" w:hAnsi="Times New Roman" w:cs="Times New Roman"/>
          <w:sz w:val="24"/>
        </w:rPr>
        <w:t>Запрещается работа</w:t>
      </w:r>
      <w:r>
        <w:rPr>
          <w:rFonts w:ascii="Times New Roman" w:hAnsi="Times New Roman" w:cs="Times New Roman"/>
          <w:sz w:val="24"/>
        </w:rPr>
        <w:t>ть в рукавицах и с перевязанными</w:t>
      </w:r>
      <w:r w:rsidRPr="00C148F7">
        <w:rPr>
          <w:rFonts w:ascii="Times New Roman" w:hAnsi="Times New Roman" w:cs="Times New Roman"/>
          <w:sz w:val="24"/>
        </w:rPr>
        <w:t xml:space="preserve"> пальцами на станках с вращающимися обрабатываемыми деталями.</w:t>
      </w:r>
    </w:p>
    <w:p w:rsidR="005547ED" w:rsidRPr="00C148F7"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 xml:space="preserve">Перед </w:t>
      </w:r>
      <w:r>
        <w:rPr>
          <w:rFonts w:ascii="Times New Roman" w:hAnsi="Times New Roman" w:cs="Times New Roman"/>
          <w:sz w:val="24"/>
        </w:rPr>
        <w:t>каждьм</w:t>
      </w:r>
      <w:r>
        <w:rPr>
          <w:rFonts w:ascii="Times New Roman" w:hAnsi="Times New Roman" w:cs="Times New Roman"/>
          <w:sz w:val="24"/>
        </w:rPr>
        <w:t xml:space="preserve"> </w:t>
      </w:r>
      <w:r>
        <w:rPr>
          <w:rFonts w:ascii="Times New Roman" w:hAnsi="Times New Roman" w:cs="Times New Roman"/>
          <w:sz w:val="24"/>
        </w:rPr>
        <w:t>вкл</w:t>
      </w:r>
      <w:r w:rsidRPr="00C148F7">
        <w:rPr>
          <w:rFonts w:ascii="Times New Roman" w:hAnsi="Times New Roman" w:cs="Times New Roman"/>
          <w:sz w:val="24"/>
        </w:rPr>
        <w:t>очением</w:t>
      </w:r>
      <w:r w:rsidRPr="00C148F7">
        <w:rPr>
          <w:rFonts w:ascii="Times New Roman" w:hAnsi="Times New Roman" w:cs="Times New Roman"/>
          <w:sz w:val="24"/>
        </w:rPr>
        <w:t xml:space="preserve"> станка убедиться, что пуск его </w:t>
      </w:r>
      <w:r w:rsidRPr="00C148F7">
        <w:rPr>
          <w:rFonts w:ascii="Times New Roman" w:hAnsi="Times New Roman" w:cs="Times New Roman"/>
          <w:sz w:val="24"/>
        </w:rPr>
        <w:t>ни кому</w:t>
      </w:r>
      <w:r w:rsidRPr="00C148F7">
        <w:rPr>
          <w:rFonts w:ascii="Times New Roman" w:hAnsi="Times New Roman" w:cs="Times New Roman"/>
          <w:sz w:val="24"/>
        </w:rPr>
        <w:t xml:space="preserve"> не угрожает опасностью.</w:t>
      </w:r>
    </w:p>
    <w:p w:rsidR="005547ED" w:rsidRPr="00C148F7" w:rsidP="005547ED">
      <w:pPr>
        <w:pStyle w:val="ListParagraph"/>
        <w:numPr>
          <w:ilvl w:val="1"/>
          <w:numId w:val="2"/>
        </w:numPr>
        <w:ind w:left="0" w:firstLine="851"/>
        <w:jc w:val="both"/>
        <w:rPr>
          <w:rFonts w:ascii="Times New Roman" w:hAnsi="Times New Roman" w:cs="Times New Roman"/>
          <w:sz w:val="24"/>
        </w:rPr>
      </w:pPr>
      <w:r w:rsidRPr="00C148F7">
        <w:rPr>
          <w:rFonts w:ascii="Times New Roman" w:hAnsi="Times New Roman" w:cs="Times New Roman"/>
          <w:sz w:val="24"/>
        </w:rPr>
        <w:t>Удалить из зоны производства работ посторонних лиц;</w:t>
      </w:r>
    </w:p>
    <w:p w:rsidR="005547ED" w:rsidRPr="00B8209D" w:rsidP="005547ED">
      <w:pPr>
        <w:pStyle w:val="ListParagraph"/>
        <w:numPr>
          <w:ilvl w:val="1"/>
          <w:numId w:val="2"/>
        </w:numPr>
        <w:ind w:left="0" w:firstLine="851"/>
        <w:jc w:val="both"/>
        <w:rPr>
          <w:rFonts w:ascii="Times New Roman" w:hAnsi="Times New Roman" w:cs="Times New Roman"/>
          <w:sz w:val="24"/>
        </w:rPr>
      </w:pPr>
      <w:r w:rsidRPr="00C148F7">
        <w:rPr>
          <w:rFonts w:ascii="Times New Roman" w:hAnsi="Times New Roman" w:cs="Times New Roman"/>
          <w:sz w:val="24"/>
        </w:rPr>
        <w:t>До начала работы работник должен проверить состояние своего рабочего места, а также нали</w:t>
      </w:r>
      <w:r>
        <w:rPr>
          <w:rFonts w:ascii="Times New Roman" w:hAnsi="Times New Roman" w:cs="Times New Roman"/>
          <w:sz w:val="24"/>
        </w:rPr>
        <w:t xml:space="preserve">чие и состояние заземления, исправность оборудования, </w:t>
      </w:r>
      <w:r>
        <w:rPr>
          <w:rFonts w:ascii="Times New Roman" w:hAnsi="Times New Roman" w:cs="Times New Roman"/>
          <w:sz w:val="24"/>
        </w:rPr>
        <w:t>инст</w:t>
      </w:r>
      <w:r w:rsidRPr="00C148F7">
        <w:rPr>
          <w:rFonts w:ascii="Times New Roman" w:hAnsi="Times New Roman" w:cs="Times New Roman"/>
          <w:sz w:val="24"/>
        </w:rPr>
        <w:t>умента</w:t>
      </w:r>
      <w:r w:rsidRPr="00C148F7">
        <w:rPr>
          <w:rFonts w:ascii="Times New Roman" w:hAnsi="Times New Roman" w:cs="Times New Roman"/>
          <w:sz w:val="24"/>
        </w:rPr>
        <w:t xml:space="preserve"> и </w:t>
      </w:r>
      <w:r>
        <w:rPr>
          <w:rFonts w:ascii="Times New Roman" w:hAnsi="Times New Roman" w:cs="Times New Roman"/>
          <w:sz w:val="24"/>
        </w:rPr>
        <w:t xml:space="preserve">                                  </w:t>
      </w:r>
      <w:r w:rsidRPr="00C148F7">
        <w:rPr>
          <w:rFonts w:ascii="Times New Roman" w:hAnsi="Times New Roman" w:cs="Times New Roman"/>
          <w:sz w:val="24"/>
        </w:rPr>
        <w:t>п</w:t>
      </w:r>
      <w:r>
        <w:rPr>
          <w:rFonts w:ascii="Times New Roman" w:hAnsi="Times New Roman" w:cs="Times New Roman"/>
          <w:sz w:val="24"/>
        </w:rPr>
        <w:t>риспособлений.</w:t>
      </w:r>
    </w:p>
    <w:p w:rsidR="005547ED" w:rsidRPr="00207939" w:rsidP="005547ED">
      <w:pPr>
        <w:pStyle w:val="ListParagraph"/>
        <w:numPr>
          <w:ilvl w:val="1"/>
          <w:numId w:val="2"/>
        </w:numPr>
        <w:ind w:left="0" w:firstLine="851"/>
        <w:jc w:val="both"/>
        <w:rPr>
          <w:rFonts w:ascii="Times New Roman" w:hAnsi="Times New Roman" w:cs="Times New Roman"/>
          <w:sz w:val="24"/>
        </w:rPr>
      </w:pPr>
      <w:r w:rsidRPr="00207939">
        <w:rPr>
          <w:rFonts w:ascii="Times New Roman" w:hAnsi="Times New Roman" w:cs="Times New Roman"/>
          <w:sz w:val="24"/>
        </w:rPr>
        <w:t>Отрегулировать местное освещение станка так, ч</w:t>
      </w:r>
      <w:r>
        <w:rPr>
          <w:rFonts w:ascii="Times New Roman" w:hAnsi="Times New Roman" w:cs="Times New Roman"/>
          <w:sz w:val="24"/>
        </w:rPr>
        <w:t>тобы рабочая зона была достаточн</w:t>
      </w:r>
      <w:r w:rsidRPr="00207939">
        <w:rPr>
          <w:rFonts w:ascii="Times New Roman" w:hAnsi="Times New Roman" w:cs="Times New Roman"/>
          <w:sz w:val="24"/>
        </w:rPr>
        <w:t>о освещена и свет не слепил глаза.</w:t>
      </w:r>
      <w:r>
        <w:rPr>
          <w:rFonts w:ascii="Times New Roman" w:hAnsi="Times New Roman" w:cs="Times New Roman"/>
          <w:sz w:val="24"/>
        </w:rPr>
        <w:t xml:space="preserve"> Запрещается пользоваться местны</w:t>
      </w:r>
      <w:r w:rsidRPr="00207939">
        <w:rPr>
          <w:rFonts w:ascii="Times New Roman" w:hAnsi="Times New Roman" w:cs="Times New Roman"/>
          <w:sz w:val="24"/>
        </w:rPr>
        <w:t>м освещением напряжением свыше 36 Вольт.</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3апрещается производить работы на неисправном оборудовании и механизмах, а также пользоваться неисправным инструментом и неисправными средствами индивидуальной защиты.</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Проверить наличие и исправность крепежного инструмента, разложить его устойчиво в удобном для использования порядке. Применение неисправного инструмента и приспособлений запрещается.</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Проверить наличие, исправность и прочность ограждений зубчатых передач, валиков, приводных ремней, исправность токоведущих частей заземления, наличие и исправность пре</w:t>
      </w:r>
      <w:r>
        <w:rPr>
          <w:rFonts w:ascii="Times New Roman" w:hAnsi="Times New Roman" w:cs="Times New Roman"/>
          <w:sz w:val="24"/>
        </w:rPr>
        <w:t>дохранительных устройств для защ</w:t>
      </w:r>
      <w:r w:rsidRPr="008D0CBB">
        <w:rPr>
          <w:rFonts w:ascii="Times New Roman" w:hAnsi="Times New Roman" w:cs="Times New Roman"/>
          <w:sz w:val="24"/>
        </w:rPr>
        <w:t>иты от стружки, наличие</w:t>
      </w:r>
      <w:r>
        <w:rPr>
          <w:rFonts w:ascii="Times New Roman" w:hAnsi="Times New Roman" w:cs="Times New Roman"/>
          <w:sz w:val="24"/>
        </w:rPr>
        <w:t xml:space="preserve"> охлаждаю</w:t>
      </w:r>
      <w:r w:rsidRPr="008D0CBB">
        <w:rPr>
          <w:rFonts w:ascii="Times New Roman" w:hAnsi="Times New Roman" w:cs="Times New Roman"/>
          <w:sz w:val="24"/>
        </w:rPr>
        <w:t>щих жидкостей и масел.</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Произвести смазку станка. При этом необходимо пользоваться только соответствующими приспособлениями</w:t>
      </w:r>
      <w:r>
        <w:rPr>
          <w:rFonts w:ascii="Times New Roman" w:hAnsi="Times New Roman" w:cs="Times New Roman"/>
          <w:sz w:val="24"/>
        </w:rPr>
        <w:t>.</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 xml:space="preserve">Расстояние между отдельными механизмами и стенами зданий должно быть не менее метра, а ширина рабочих проходов 0,75 метра. Запрещается загромождение проходов, проездов и рабочих мест </w:t>
      </w:r>
      <w:r w:rsidRPr="008D0CBB">
        <w:rPr>
          <w:rFonts w:ascii="Times New Roman" w:hAnsi="Times New Roman" w:cs="Times New Roman"/>
          <w:sz w:val="24"/>
        </w:rPr>
        <w:t>различньши</w:t>
      </w:r>
      <w:r w:rsidRPr="008D0CBB">
        <w:rPr>
          <w:rFonts w:ascii="Times New Roman" w:hAnsi="Times New Roman" w:cs="Times New Roman"/>
          <w:sz w:val="24"/>
        </w:rPr>
        <w:t xml:space="preserve"> предметами, а также укладка в проходах и проездах готовой продукции, деталей и заготовок. Для их хранения должны отводиться специальные места, оборудованные стеллажами, ящиками, тумбочками.</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Проверить наличие у зажимных патронов универсальных токарных станков, ограждения, которые необходимости легко отводятся при установке и снятии заготовок и не ограничивают технологические возможности станков.</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noProof/>
          <w:sz w:val="24"/>
          <w:lang w:eastAsia="ru-RU"/>
        </w:rPr>
        <mc:AlternateContent>
          <mc:Choice Requires="wpg">
            <w:drawing>
              <wp:anchor distT="0" distB="0" distL="114300" distR="114300" simplePos="0" relativeHeight="251660288" behindDoc="0" locked="0" layoutInCell="1" allowOverlap="1">
                <wp:simplePos x="0" y="0"/>
                <wp:positionH relativeFrom="page">
                  <wp:posOffset>859536</wp:posOffset>
                </wp:positionH>
                <wp:positionV relativeFrom="page">
                  <wp:posOffset>269748</wp:posOffset>
                </wp:positionV>
                <wp:extent cx="6227064" cy="9144"/>
                <wp:effectExtent l="0" t="0" r="0" b="0"/>
                <wp:wrapTopAndBottom/>
                <wp:docPr id="28393" name="Group 28393"/>
                <wp:cNvGraphicFramePr/>
                <a:graphic xmlns:a="http://schemas.openxmlformats.org/drawingml/2006/main">
                  <a:graphicData uri="http://schemas.microsoft.com/office/word/2010/wordprocessingGroup">
                    <wpg:wgp xmlns:wpg="http://schemas.microsoft.com/office/word/2010/wordprocessingGroup">
                      <wpg:cNvGrpSpPr/>
                      <wpg:grpSpPr>
                        <a:xfrm>
                          <a:off x="0" y="0"/>
                          <a:ext cx="6227064" cy="9144"/>
                          <a:chOff x="0" y="0"/>
                          <a:chExt cx="6227064" cy="9144"/>
                        </a:xfrm>
                      </wpg:grpSpPr>
                      <wps:wsp xmlns:wps="http://schemas.microsoft.com/office/word/2010/wordprocessingShape">
                        <wps:cNvPr id="28392" name="Shape 28392"/>
                        <wps:cNvSpPr/>
                        <wps:spPr>
                          <a:xfrm>
                            <a:off x="0" y="0"/>
                            <a:ext cx="6227064" cy="9144"/>
                          </a:xfrm>
                          <a:custGeom>
                            <a:avLst/>
                            <a:gdLst/>
                            <a:rect l="0" t="0" r="0" b="0"/>
                            <a:pathLst>
                              <a:path fill="norm" h="9144" w="6227064" stroke="1">
                                <a:moveTo>
                                  <a:pt x="0" y="4572"/>
                                </a:moveTo>
                                <a:lnTo>
                                  <a:pt x="6227064" y="4572"/>
                                </a:lnTo>
                              </a:path>
                            </a:pathLst>
                          </a:custGeom>
                          <a:ln w="9144">
                            <a:miter lim="100000"/>
                          </a:ln>
                        </wps:spPr>
                        <wps:style>
                          <a:lnRef idx="1">
                            <a:srgbClr val="000000"/>
                          </a:lnRef>
                          <a:fillRef idx="0">
                            <a:srgbClr val="000000"/>
                          </a:fillRef>
                          <a:effectRef idx="0">
                            <a:scrgbClr r="0" g="0" b="0"/>
                          </a:effectRef>
                          <a:fontRef idx="none"/>
                        </wps:style>
                        <wps:bodyPr/>
                      </wps:wsp>
                    </wpg:wgp>
                  </a:graphicData>
                </a:graphic>
              </wp:anchor>
            </w:drawing>
          </mc:Choice>
          <mc:Fallback>
            <w:pict>
              <v:group id="Group 28393" o:spid="_x0000_s1026" style="width:490.3pt;height:0.7pt;margin-top:21.25pt;margin-left:67.7pt;mso-position-horizontal-relative:page;mso-position-vertical-relative:page;position:absolute;z-index:251661312" coordsize="62270,91">
                <v:shape id="Shape 28392" o:spid="_x0000_s1027" style="width:62270;height:91;mso-wrap-style:square;position:absolute;visibility:visible;v-text-anchor:top" coordsize="6227064,9144" path="m,4572l6227064,4572e" filled="f" strokeweight="0.72pt">
                  <v:stroke joinstyle="miter"/>
                  <v:path arrowok="t" textboxrect="0,0,6227064,9144"/>
                </v:shape>
                <w10:wrap type="topAndBottom"/>
              </v:group>
            </w:pict>
          </mc:Fallback>
        </mc:AlternateContent>
      </w:r>
      <w:r w:rsidRPr="008D0CBB">
        <w:rPr>
          <w:rFonts w:ascii="Times New Roman" w:hAnsi="Times New Roman" w:cs="Times New Roman"/>
          <w:sz w:val="24"/>
        </w:rPr>
        <w:t>Все металлические части станков и оборудования (станины станков, корпуса электродвигателей, металлические части, закрывающие электроаппаратуру и т.д.) которые могут оказаться под напряжением при нарушении</w:t>
      </w:r>
      <w:r>
        <w:rPr>
          <w:rFonts w:ascii="Times New Roman" w:hAnsi="Times New Roman" w:cs="Times New Roman"/>
          <w:sz w:val="24"/>
        </w:rPr>
        <w:t xml:space="preserve"> изоляции электрооборудования, должны</w:t>
      </w:r>
      <w:r w:rsidRPr="008D0CBB">
        <w:rPr>
          <w:rFonts w:ascii="Times New Roman" w:hAnsi="Times New Roman" w:cs="Times New Roman"/>
          <w:sz w:val="24"/>
        </w:rPr>
        <w:t xml:space="preserve"> быть заземлены.</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Кнопки ”Пуск</w:t>
      </w:r>
      <w:r w:rsidRPr="008D0CBB">
        <w:rPr>
          <w:rFonts w:ascii="Times New Roman" w:hAnsi="Times New Roman" w:cs="Times New Roman"/>
          <w:sz w:val="24"/>
        </w:rPr>
        <w:t xml:space="preserve">” должны быть надёжно защищены от попадания металлической пыли и масла на контакты и должны быть утоплены в корпус пусковой коробки на 3-5 мм, или снабжены </w:t>
      </w:r>
      <w:r w:rsidRPr="008D0CBB">
        <w:rPr>
          <w:rFonts w:ascii="Times New Roman" w:hAnsi="Times New Roman" w:cs="Times New Roman"/>
          <w:sz w:val="24"/>
        </w:rPr>
        <w:t>предохранительньми</w:t>
      </w:r>
      <w:r w:rsidRPr="008D0CBB">
        <w:rPr>
          <w:rFonts w:ascii="Times New Roman" w:hAnsi="Times New Roman" w:cs="Times New Roman"/>
          <w:sz w:val="24"/>
        </w:rPr>
        <w:t xml:space="preserve"> устройствами, исключающими возможность случайного включения.</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 xml:space="preserve">Применение рубильников открытого типа или с кожухами, имеющими щели для рукоятки, запрещается. </w:t>
      </w:r>
      <w:r w:rsidRPr="008D0CBB">
        <w:rPr>
          <w:rFonts w:ascii="Times New Roman" w:hAnsi="Times New Roman" w:cs="Times New Roman"/>
          <w:sz w:val="24"/>
        </w:rPr>
        <w:t>Кнопки ”Стоп</w:t>
      </w:r>
      <w:r w:rsidRPr="008D0CBB">
        <w:rPr>
          <w:rFonts w:ascii="Times New Roman" w:hAnsi="Times New Roman" w:cs="Times New Roman"/>
          <w:sz w:val="24"/>
        </w:rPr>
        <w:t>” должны быть окрашены в красный цвет. Иметь соответствующую надпись</w:t>
      </w:r>
      <w:r>
        <w:rPr>
          <w:rFonts w:ascii="Times New Roman" w:hAnsi="Times New Roman" w:cs="Times New Roman"/>
          <w:sz w:val="24"/>
        </w:rPr>
        <w:t xml:space="preserve"> и возвышаться над панелью на 3 </w:t>
      </w:r>
      <w:r w:rsidRPr="008D0CBB">
        <w:rPr>
          <w:rFonts w:ascii="Times New Roman" w:hAnsi="Times New Roman" w:cs="Times New Roman"/>
          <w:sz w:val="24"/>
        </w:rPr>
        <w:t>мм.</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Все рукоятки управления должны быть расположены так, чтобы при перемещении их, руки рабочего не ударялись о соседние рукоят</w:t>
      </w:r>
      <w:r>
        <w:rPr>
          <w:rFonts w:ascii="Times New Roman" w:hAnsi="Times New Roman" w:cs="Times New Roman"/>
          <w:sz w:val="24"/>
        </w:rPr>
        <w:t>ки и, чтобы нельзя было случайны</w:t>
      </w:r>
      <w:r w:rsidRPr="008D0CBB">
        <w:rPr>
          <w:rFonts w:ascii="Times New Roman" w:hAnsi="Times New Roman" w:cs="Times New Roman"/>
          <w:sz w:val="24"/>
        </w:rPr>
        <w:t>м прикосновением включить их.</w:t>
      </w:r>
    </w:p>
    <w:p w:rsidR="005547ED" w:rsidRPr="00B8209D"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Р</w:t>
      </w:r>
      <w:r w:rsidRPr="008D0CBB">
        <w:rPr>
          <w:rFonts w:ascii="Times New Roman" w:hAnsi="Times New Roman" w:cs="Times New Roman"/>
          <w:sz w:val="24"/>
        </w:rPr>
        <w:t>ычаги управления, которые можно включить несовместимые друг с другом движения станка, должны снабжаться устройствами, исключающими возможность их одновременного включения</w:t>
      </w:r>
      <w:r>
        <w:rPr>
          <w:rFonts w:ascii="Times New Roman" w:hAnsi="Times New Roman" w:cs="Times New Roman"/>
          <w:sz w:val="24"/>
        </w:rPr>
        <w:t>.</w:t>
      </w:r>
    </w:p>
    <w:p w:rsidR="005547ED" w:rsidRPr="00B8209D"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Все вращаю</w:t>
      </w:r>
      <w:r w:rsidRPr="008D0CBB">
        <w:rPr>
          <w:rFonts w:ascii="Times New Roman" w:hAnsi="Times New Roman" w:cs="Times New Roman"/>
          <w:sz w:val="24"/>
        </w:rPr>
        <w:t xml:space="preserve">щиеся части станков и механизмов должны быть закрыты глухими кожухами, плотно прикрепленными к станине или другой неподвижной части станка. Кожухи на сменных зубчатых передачах должны быть </w:t>
      </w:r>
      <w:r>
        <w:rPr>
          <w:rFonts w:ascii="Times New Roman" w:hAnsi="Times New Roman" w:cs="Times New Roman"/>
          <w:sz w:val="24"/>
        </w:rPr>
        <w:t>откидными с принудительным</w:t>
      </w:r>
      <w:r w:rsidRPr="008D0CBB">
        <w:rPr>
          <w:rFonts w:ascii="Times New Roman" w:hAnsi="Times New Roman" w:cs="Times New Roman"/>
          <w:sz w:val="24"/>
        </w:rPr>
        <w:t xml:space="preserve"> открыванием</w:t>
      </w:r>
      <w:r>
        <w:rPr>
          <w:rFonts w:ascii="Times New Roman" w:hAnsi="Times New Roman" w:cs="Times New Roman"/>
          <w:sz w:val="24"/>
        </w:rPr>
        <w:t>.</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Трубопроводы для подачи охлаждающей жидкости к режущему инструменту должны быть установлены так, чтобы их можно было отводить и подводить, не приближая руки к режущему инструменту и вращающимся частям оборудования.</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При укладке изделий в штабеля на рабочем месте, высоту штабеля определяют из условий его устойчивости и удобства снятия с него деталей, но не выше 1 метра. При этом ширина проходов между штабелями и оборудованием должна быть не менее 1 метра.</w:t>
      </w:r>
    </w:p>
    <w:p w:rsidR="005547ED"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 xml:space="preserve">В целях предотвращения развала штабелей, а также падения и соскальзывания с них материалов, должны применяться специальные приспособления: стойки, упоры прокладки и т.п. </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Верстаки должны иметь жёсткую и прочную констру</w:t>
      </w:r>
      <w:r>
        <w:rPr>
          <w:rFonts w:ascii="Times New Roman" w:hAnsi="Times New Roman" w:cs="Times New Roman"/>
          <w:sz w:val="24"/>
        </w:rPr>
        <w:t>кцию и быть достаточно устойчивым</w:t>
      </w:r>
      <w:r w:rsidRPr="008D0CBB">
        <w:rPr>
          <w:rFonts w:ascii="Times New Roman" w:hAnsi="Times New Roman" w:cs="Times New Roman"/>
          <w:sz w:val="24"/>
        </w:rPr>
        <w:t>и. Верхний щит верстака должен оббиваться металлом. При этом нельзя допускать выс</w:t>
      </w:r>
      <w:r>
        <w:rPr>
          <w:rFonts w:ascii="Times New Roman" w:hAnsi="Times New Roman" w:cs="Times New Roman"/>
          <w:sz w:val="24"/>
        </w:rPr>
        <w:t>тупающих кромок металла и острых</w:t>
      </w:r>
      <w:r w:rsidRPr="008D0CBB">
        <w:rPr>
          <w:rFonts w:ascii="Times New Roman" w:hAnsi="Times New Roman" w:cs="Times New Roman"/>
          <w:sz w:val="24"/>
        </w:rPr>
        <w:t xml:space="preserve"> углов.</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Винты крепления верхних щитов должны быть утоплены вровень с поверхностью щита. Ширина верстака должна быть не менее 0,75 метра.</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Для защиты работающих от отлетающих частиц металла, на верстаках между рабо</w:t>
      </w:r>
      <w:r>
        <w:rPr>
          <w:rFonts w:ascii="Times New Roman" w:hAnsi="Times New Roman" w:cs="Times New Roman"/>
          <w:sz w:val="24"/>
        </w:rPr>
        <w:t>чи</w:t>
      </w:r>
      <w:r w:rsidRPr="008D0CBB">
        <w:rPr>
          <w:rFonts w:ascii="Times New Roman" w:hAnsi="Times New Roman" w:cs="Times New Roman"/>
          <w:sz w:val="24"/>
        </w:rPr>
        <w:t>ми местами должны быть установлены металлические сетки (с ячейками не более 3 см.) или сплошные щиты высотой не менее 1 метра.</w:t>
      </w:r>
    </w:p>
    <w:p w:rsidR="005547ED" w:rsidRPr="008D0CBB"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О</w:t>
      </w:r>
      <w:r w:rsidRPr="008D0CBB">
        <w:rPr>
          <w:rFonts w:ascii="Times New Roman" w:hAnsi="Times New Roman" w:cs="Times New Roman"/>
          <w:sz w:val="24"/>
        </w:rPr>
        <w:t>т станков, не имеющих механических устройств для удаления стружки, стружка с рабочего места должна убираться своевременно. Для этого рабочим должны быть выданы соответствующие приспособления (крючки, щетки и т.п.).</w:t>
      </w:r>
    </w:p>
    <w:p w:rsidR="005547ED" w:rsidRPr="008D0CBB"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 xml:space="preserve">Производственные помещения и рабочие места следует содержать в чистоте. </w:t>
      </w:r>
    </w:p>
    <w:p w:rsidR="005547ED" w:rsidRPr="008D0CBB"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В производственных</w:t>
      </w:r>
      <w:r w:rsidRPr="008D0CBB">
        <w:rPr>
          <w:rFonts w:ascii="Times New Roman" w:hAnsi="Times New Roman" w:cs="Times New Roman"/>
          <w:sz w:val="24"/>
        </w:rPr>
        <w:t xml:space="preserve"> и подсобных помещениях должны быть приняты меры к максимальному использованию естественного освещения. Окна должны быть полностью застеклены и содержаться в чистоте.</w:t>
      </w:r>
    </w:p>
    <w:p w:rsidR="005547ED" w:rsidP="005547ED">
      <w:pPr>
        <w:pStyle w:val="ListParagraph"/>
        <w:numPr>
          <w:ilvl w:val="1"/>
          <w:numId w:val="2"/>
        </w:numPr>
        <w:ind w:left="0" w:firstLine="851"/>
        <w:jc w:val="both"/>
        <w:rPr>
          <w:rFonts w:ascii="Times New Roman" w:hAnsi="Times New Roman" w:cs="Times New Roman"/>
          <w:sz w:val="24"/>
        </w:rPr>
      </w:pPr>
      <w:r w:rsidRPr="008D0CBB">
        <w:rPr>
          <w:rFonts w:ascii="Times New Roman" w:hAnsi="Times New Roman" w:cs="Times New Roman"/>
          <w:sz w:val="24"/>
        </w:rPr>
        <w:t>При уходе с рабочего места (даже кратковременного) работник должен отключить станок от источника питания</w:t>
      </w:r>
      <w:r>
        <w:rPr>
          <w:rFonts w:ascii="Times New Roman" w:hAnsi="Times New Roman" w:cs="Times New Roman"/>
          <w:sz w:val="24"/>
        </w:rPr>
        <w:t>.</w:t>
      </w:r>
    </w:p>
    <w:p w:rsidR="005547ED"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Обо всех недостатках и неисправностях инструмента, приспособлений и средств защиты, обнаруженных при осмотре, доложить </w:t>
      </w:r>
      <w:r>
        <w:rPr>
          <w:rFonts w:ascii="Times New Roman" w:hAnsi="Times New Roman" w:cs="Times New Roman"/>
          <w:sz w:val="24"/>
        </w:rPr>
        <w:t xml:space="preserve">непосредственному руководителю </w:t>
      </w:r>
      <w:r w:rsidRPr="00223641">
        <w:rPr>
          <w:rFonts w:ascii="Times New Roman" w:hAnsi="Times New Roman" w:cs="Times New Roman"/>
          <w:sz w:val="24"/>
        </w:rPr>
        <w:t>для принятия мер к их устранению.</w:t>
      </w:r>
    </w:p>
    <w:p w:rsidR="005547ED" w:rsidRPr="00223641" w:rsidP="005547ED">
      <w:pPr>
        <w:pStyle w:val="ListParagraph"/>
        <w:ind w:left="851"/>
        <w:jc w:val="both"/>
        <w:rPr>
          <w:rFonts w:ascii="Times New Roman" w:hAnsi="Times New Roman" w:cs="Times New Roman"/>
          <w:sz w:val="24"/>
        </w:rPr>
      </w:pPr>
    </w:p>
    <w:p w:rsidR="005547ED" w:rsidP="005547ED">
      <w:pPr>
        <w:pStyle w:val="ListParagraph"/>
        <w:numPr>
          <w:ilvl w:val="0"/>
          <w:numId w:val="2"/>
        </w:numPr>
        <w:ind w:left="0" w:firstLine="851"/>
        <w:rPr>
          <w:rFonts w:ascii="Times New Roman" w:hAnsi="Times New Roman" w:cs="Times New Roman"/>
          <w:b/>
          <w:bCs/>
          <w:sz w:val="24"/>
        </w:rPr>
      </w:pPr>
      <w:bookmarkStart w:id="8" w:name="_Toc525205488"/>
      <w:bookmarkStart w:id="9" w:name="_Toc124420623"/>
      <w:r w:rsidRPr="00E87B8C">
        <w:rPr>
          <w:rFonts w:ascii="Times New Roman" w:hAnsi="Times New Roman" w:cs="Times New Roman"/>
          <w:b/>
          <w:bCs/>
          <w:sz w:val="24"/>
        </w:rPr>
        <w:t>Требования охраны труда во время работы</w:t>
      </w:r>
      <w:bookmarkStart w:id="10" w:name="_Toc525205501"/>
      <w:bookmarkStart w:id="11" w:name="_Toc525206900"/>
      <w:bookmarkStart w:id="12" w:name="_Toc525208210"/>
      <w:bookmarkStart w:id="13" w:name="_Toc525215419"/>
      <w:bookmarkStart w:id="14" w:name="_Toc525215486"/>
      <w:bookmarkStart w:id="15" w:name="_Toc525215858"/>
      <w:bookmarkStart w:id="16" w:name="_Toc527721676"/>
      <w:bookmarkStart w:id="17" w:name="_Toc525205489"/>
      <w:bookmarkStart w:id="18" w:name="_Toc525206888"/>
      <w:bookmarkStart w:id="19" w:name="_Toc525208198"/>
      <w:bookmarkStart w:id="20" w:name="_Toc525215416"/>
      <w:bookmarkStart w:id="21" w:name="_Toc525215483"/>
      <w:bookmarkStart w:id="22" w:name="_Toc525215855"/>
      <w:bookmarkEnd w:id="8"/>
      <w:bookmarkEnd w:id="9"/>
    </w:p>
    <w:p w:rsidR="005547ED"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закреплении детали в кулачковом патроне или использовании планшайб следует захватывать деталь кулачками на возможно большую величину. Не допускать, чтобы после закрепления детали кулачки выступали из патрона или планшайбы за пределы их н</w:t>
      </w:r>
      <w:r>
        <w:rPr>
          <w:rFonts w:ascii="Times New Roman" w:hAnsi="Times New Roman" w:cs="Times New Roman"/>
          <w:sz w:val="24"/>
        </w:rPr>
        <w:t>аружного диаметра. Если кулачки</w:t>
      </w:r>
      <w:r w:rsidRPr="00E87B8C">
        <w:rPr>
          <w:rFonts w:ascii="Times New Roman" w:hAnsi="Times New Roman" w:cs="Times New Roman"/>
          <w:sz w:val="24"/>
        </w:rPr>
        <w:t xml:space="preserve"> выступают, заменить патрон или устан</w:t>
      </w:r>
      <w:r>
        <w:rPr>
          <w:rFonts w:ascii="Times New Roman" w:hAnsi="Times New Roman" w:cs="Times New Roman"/>
          <w:sz w:val="24"/>
        </w:rPr>
        <w:t xml:space="preserve">овить специальное ограждение. </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установке (навинчивании) патрона или планшайбы на шпиндель подкладывать под них на станок деревянные прокладки с выемкой по форме патрона (планшайбы).</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Устанавливать тяжелые патроны и планшайбы на станок и снимать их со станка при помощи подъемного устройства и специального захватного приспособления.</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обработке в центрах деталей длиной, равной 12-ти диаметрам и более, а также при скоростном и силовом резании деталей длиной, равной 8-ми диаметрам и более, применять дополнительные опоры (люнеты).</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обработке деталей в центрах проверить, закреплена ли задняя бабка, и после установки изделия смазать центр. При дальнейшей работе нужно периодически смазывать задний центр.</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работе с большими скоростями применять вращающийся центр, прилагаемый к станку.</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Нельзя работа</w:t>
      </w:r>
      <w:r>
        <w:rPr>
          <w:rFonts w:ascii="Times New Roman" w:hAnsi="Times New Roman" w:cs="Times New Roman"/>
          <w:sz w:val="24"/>
        </w:rPr>
        <w:t xml:space="preserve">ть со </w:t>
      </w:r>
      <w:r>
        <w:rPr>
          <w:rFonts w:ascii="Times New Roman" w:hAnsi="Times New Roman" w:cs="Times New Roman"/>
          <w:sz w:val="24"/>
        </w:rPr>
        <w:t>сработанньпии</w:t>
      </w:r>
      <w:r>
        <w:rPr>
          <w:rFonts w:ascii="Times New Roman" w:hAnsi="Times New Roman" w:cs="Times New Roman"/>
          <w:sz w:val="24"/>
        </w:rPr>
        <w:t xml:space="preserve"> или забитыми</w:t>
      </w:r>
      <w:r w:rsidRPr="00E87B8C">
        <w:rPr>
          <w:rFonts w:ascii="Times New Roman" w:hAnsi="Times New Roman" w:cs="Times New Roman"/>
          <w:sz w:val="24"/>
        </w:rPr>
        <w:t xml:space="preserve"> центрами.</w:t>
      </w:r>
    </w:p>
    <w:p w:rsidR="005547ED" w:rsidRPr="00E87B8C"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При обточке длинных</w:t>
      </w:r>
      <w:r w:rsidRPr="00E87B8C">
        <w:rPr>
          <w:rFonts w:ascii="Times New Roman" w:hAnsi="Times New Roman" w:cs="Times New Roman"/>
          <w:sz w:val="24"/>
        </w:rPr>
        <w:t xml:space="preserve"> деталей надо следить за центром задней бабки: периодически центр следует смазывать и проверять осевой зажим.</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обточке изделий большой длины должны применяться люнеты. При использовании пруткового материала на станках токарного типа должны быть устроены ограждения частей прутков, выступающих из шпинделей. Ограждения эти должны быть укреплены на устойчивых подставках, и обеспечивать бесшумность работы.</w:t>
      </w:r>
    </w:p>
    <w:p w:rsidR="005547ED" w:rsidRPr="00E87B8C"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При обработке металлов, дающих сливную стр</w:t>
      </w:r>
      <w:r w:rsidRPr="00E87B8C">
        <w:rPr>
          <w:rFonts w:ascii="Times New Roman" w:hAnsi="Times New Roman" w:cs="Times New Roman"/>
          <w:sz w:val="24"/>
        </w:rPr>
        <w:t xml:space="preserve">ужку, должны </w:t>
      </w:r>
      <w:r>
        <w:rPr>
          <w:rFonts w:ascii="Times New Roman" w:hAnsi="Times New Roman" w:cs="Times New Roman"/>
          <w:sz w:val="24"/>
        </w:rPr>
        <w:t xml:space="preserve">применяться    </w:t>
      </w:r>
      <w:r w:rsidRPr="00E87B8C">
        <w:rPr>
          <w:rFonts w:ascii="Times New Roman" w:hAnsi="Times New Roman" w:cs="Times New Roman"/>
          <w:sz w:val="24"/>
        </w:rPr>
        <w:t>инст</w:t>
      </w:r>
      <w:r>
        <w:rPr>
          <w:rFonts w:ascii="Times New Roman" w:hAnsi="Times New Roman" w:cs="Times New Roman"/>
          <w:sz w:val="24"/>
        </w:rPr>
        <w:t>р</w:t>
      </w:r>
      <w:r w:rsidRPr="00E87B8C">
        <w:rPr>
          <w:rFonts w:ascii="Times New Roman" w:hAnsi="Times New Roman" w:cs="Times New Roman"/>
          <w:sz w:val="24"/>
        </w:rPr>
        <w:t xml:space="preserve">ументы и приспособления для дробления стружки в процессе резания, а для металлов, дающих при обработке стружку скалывания, - применяться </w:t>
      </w:r>
      <w:r w:rsidRPr="00E87B8C">
        <w:rPr>
          <w:rFonts w:ascii="Times New Roman" w:hAnsi="Times New Roman" w:cs="Times New Roman"/>
          <w:sz w:val="24"/>
        </w:rPr>
        <w:t>стружководники</w:t>
      </w:r>
      <w:r w:rsidRPr="00E87B8C">
        <w:rPr>
          <w:rFonts w:ascii="Times New Roman" w:hAnsi="Times New Roman" w:cs="Times New Roman"/>
          <w:sz w:val="24"/>
        </w:rPr>
        <w:t>.</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Запрещается свинчивать патрон (планшайбу) внезапным торможением. Навинчивание и свинчивание патрона или планшайбы со шпинд</w:t>
      </w:r>
      <w:r>
        <w:rPr>
          <w:rFonts w:ascii="Times New Roman" w:hAnsi="Times New Roman" w:cs="Times New Roman"/>
          <w:sz w:val="24"/>
        </w:rPr>
        <w:t>елем следует производить ручным вращ</w:t>
      </w:r>
      <w:r w:rsidRPr="00E87B8C">
        <w:rPr>
          <w:rFonts w:ascii="Times New Roman" w:hAnsi="Times New Roman" w:cs="Times New Roman"/>
          <w:sz w:val="24"/>
        </w:rPr>
        <w:t>ением патрона, если для этого нет специальных приспособлений.</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Необходимо надёжно и прочно крепить деталь на станке.</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 xml:space="preserve">Крепежные приспособления (патроны планшайбы) не должны иметь на наружных </w:t>
      </w:r>
      <w:r>
        <w:rPr>
          <w:rFonts w:ascii="Times New Roman" w:hAnsi="Times New Roman" w:cs="Times New Roman"/>
          <w:sz w:val="24"/>
        </w:rPr>
        <w:t>образующих поверхностях выступаю</w:t>
      </w:r>
      <w:r w:rsidRPr="00E87B8C">
        <w:rPr>
          <w:rFonts w:ascii="Times New Roman" w:hAnsi="Times New Roman" w:cs="Times New Roman"/>
          <w:sz w:val="24"/>
        </w:rPr>
        <w:t>щих частей, или должны иметь надёжные ограждения.</w:t>
      </w:r>
    </w:p>
    <w:p w:rsidR="005547ED" w:rsidRPr="00E87B8C" w:rsidP="005547ED">
      <w:pPr>
        <w:pStyle w:val="ListParagraph"/>
        <w:numPr>
          <w:ilvl w:val="1"/>
          <w:numId w:val="2"/>
        </w:numPr>
        <w:ind w:left="0" w:firstLine="851"/>
        <w:jc w:val="both"/>
        <w:rPr>
          <w:rFonts w:ascii="Times New Roman" w:hAnsi="Times New Roman" w:cs="Times New Roman"/>
          <w:sz w:val="24"/>
        </w:rPr>
      </w:pPr>
      <w:r>
        <w:rPr>
          <w:rFonts w:ascii="Times New Roman" w:hAnsi="Times New Roman" w:cs="Times New Roman"/>
          <w:sz w:val="24"/>
        </w:rPr>
        <w:t>В кулачк</w:t>
      </w:r>
      <w:r w:rsidRPr="00E87B8C">
        <w:rPr>
          <w:rFonts w:ascii="Times New Roman" w:hAnsi="Times New Roman" w:cs="Times New Roman"/>
          <w:sz w:val="24"/>
        </w:rPr>
        <w:t>овом патроне без подпора центром задней бабки можно закреплять только короткие, длиной не более двух диаметров, уравновешенные детали; в других случаях для подпора пользоваться задней бабкой.</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закреплении детали в центрах:</w:t>
      </w:r>
    </w:p>
    <w:p w:rsidR="005547ED" w:rsidP="005547ED">
      <w:pPr>
        <w:pStyle w:val="ListParagraph"/>
        <w:numPr>
          <w:ilvl w:val="1"/>
          <w:numId w:val="5"/>
        </w:numPr>
        <w:ind w:left="0" w:firstLine="851"/>
        <w:jc w:val="both"/>
        <w:rPr>
          <w:rFonts w:ascii="Times New Roman" w:hAnsi="Times New Roman" w:cs="Times New Roman"/>
          <w:sz w:val="24"/>
        </w:rPr>
      </w:pPr>
      <w:r w:rsidRPr="00E87B8C">
        <w:rPr>
          <w:rFonts w:ascii="Times New Roman" w:hAnsi="Times New Roman" w:cs="Times New Roman"/>
          <w:sz w:val="24"/>
        </w:rPr>
        <w:t xml:space="preserve">протереть и смазать центровые отверстия; </w:t>
      </w:r>
    </w:p>
    <w:p w:rsidR="005547ED" w:rsidP="005547ED">
      <w:pPr>
        <w:pStyle w:val="ListParagraph"/>
        <w:numPr>
          <w:ilvl w:val="1"/>
          <w:numId w:val="5"/>
        </w:numPr>
        <w:ind w:left="0" w:firstLine="851"/>
        <w:jc w:val="both"/>
        <w:rPr>
          <w:rFonts w:ascii="Times New Roman" w:hAnsi="Times New Roman" w:cs="Times New Roman"/>
          <w:sz w:val="24"/>
        </w:rPr>
      </w:pPr>
      <w:r w:rsidRPr="00E87B8C">
        <w:rPr>
          <w:rFonts w:ascii="Times New Roman" w:hAnsi="Times New Roman" w:cs="Times New Roman"/>
          <w:sz w:val="24"/>
        </w:rPr>
        <w:t xml:space="preserve">не применять центра с </w:t>
      </w:r>
      <w:r w:rsidRPr="00E87B8C">
        <w:rPr>
          <w:rFonts w:ascii="Times New Roman" w:hAnsi="Times New Roman" w:cs="Times New Roman"/>
          <w:sz w:val="24"/>
        </w:rPr>
        <w:t>изношенньши</w:t>
      </w:r>
      <w:r w:rsidRPr="00E87B8C">
        <w:rPr>
          <w:rFonts w:ascii="Times New Roman" w:hAnsi="Times New Roman" w:cs="Times New Roman"/>
          <w:sz w:val="24"/>
        </w:rPr>
        <w:t xml:space="preserve"> или забитыми корпусами; </w:t>
      </w:r>
    </w:p>
    <w:p w:rsidR="005547ED" w:rsidRPr="00E87B8C" w:rsidP="005547ED">
      <w:pPr>
        <w:pStyle w:val="ListParagraph"/>
        <w:numPr>
          <w:ilvl w:val="1"/>
          <w:numId w:val="5"/>
        </w:numPr>
        <w:ind w:left="0" w:firstLine="851"/>
        <w:jc w:val="both"/>
        <w:rPr>
          <w:rFonts w:ascii="Times New Roman" w:hAnsi="Times New Roman" w:cs="Times New Roman"/>
          <w:sz w:val="24"/>
        </w:rPr>
      </w:pPr>
      <w:r w:rsidRPr="00E87B8C">
        <w:rPr>
          <w:rFonts w:ascii="Times New Roman" w:hAnsi="Times New Roman" w:cs="Times New Roman"/>
          <w:sz w:val="24"/>
        </w:rPr>
        <w:t>следить за тем, чтобы размеры конусов центров соответствовали центровым отверстиям обрабатываемой детали и деталь опиралась на центр всей конусной частью центрового отверстия.</w:t>
      </w:r>
    </w:p>
    <w:p w:rsidR="005547ED" w:rsidRPr="00E87B8C"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Резец следует крепить надежно, не менее чем двумя болтами резцедержателя. Во избежание смещения и выскакивания резца из резцедержателя во время работы станка запрещается установка е</w:t>
      </w:r>
      <w:r>
        <w:rPr>
          <w:rFonts w:ascii="Times New Roman" w:hAnsi="Times New Roman" w:cs="Times New Roman"/>
          <w:sz w:val="24"/>
        </w:rPr>
        <w:t xml:space="preserve">го при помощи не </w:t>
      </w:r>
      <w:r>
        <w:rPr>
          <w:rFonts w:ascii="Times New Roman" w:hAnsi="Times New Roman" w:cs="Times New Roman"/>
          <w:sz w:val="24"/>
        </w:rPr>
        <w:t>предназначеннь</w:t>
      </w:r>
      <w:r w:rsidRPr="00E87B8C">
        <w:rPr>
          <w:rFonts w:ascii="Times New Roman" w:hAnsi="Times New Roman" w:cs="Times New Roman"/>
          <w:sz w:val="24"/>
        </w:rPr>
        <w:t xml:space="preserve"> для этой цели прокладок.</w:t>
      </w:r>
    </w:p>
    <w:p w:rsidR="005547ED" w:rsidRPr="00585569" w:rsidP="005547ED">
      <w:pPr>
        <w:pStyle w:val="ListParagraph"/>
        <w:numPr>
          <w:ilvl w:val="1"/>
          <w:numId w:val="2"/>
        </w:numPr>
        <w:ind w:left="0" w:firstLine="851"/>
        <w:jc w:val="both"/>
        <w:rPr>
          <w:rFonts w:ascii="Times New Roman" w:hAnsi="Times New Roman" w:cs="Times New Roman"/>
          <w:sz w:val="24"/>
        </w:rPr>
      </w:pPr>
      <w:r w:rsidRPr="00E87B8C">
        <w:rPr>
          <w:rFonts w:ascii="Times New Roman" w:hAnsi="Times New Roman" w:cs="Times New Roman"/>
          <w:sz w:val="24"/>
        </w:rPr>
        <w:t>При закреплении резцов и деталей, во избежание срыва ключа, необходимо строго подбирать его по гайке. Запрещает</w:t>
      </w:r>
      <w:r>
        <w:rPr>
          <w:rFonts w:ascii="Times New Roman" w:hAnsi="Times New Roman" w:cs="Times New Roman"/>
          <w:sz w:val="24"/>
        </w:rPr>
        <w:t>ся применение ключей с изношенным</w:t>
      </w:r>
      <w:r w:rsidRPr="00E87B8C">
        <w:rPr>
          <w:rFonts w:ascii="Times New Roman" w:hAnsi="Times New Roman" w:cs="Times New Roman"/>
          <w:sz w:val="24"/>
        </w:rPr>
        <w:t>и рабочими поверхностями.</w:t>
      </w:r>
    </w:p>
    <w:p w:rsidR="005547ED" w:rsidRPr="002552AC"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Установку и снятие деталей производить только при выключенном напря</w:t>
      </w:r>
      <w:r>
        <w:rPr>
          <w:rFonts w:ascii="Times New Roman" w:hAnsi="Times New Roman" w:cs="Times New Roman"/>
          <w:sz w:val="24"/>
        </w:rPr>
        <w:t>жении и полной остановке станка.</w:t>
      </w:r>
    </w:p>
    <w:p w:rsidR="005547ED" w:rsidRPr="00223641" w:rsidP="005547ED">
      <w:pPr>
        <w:pStyle w:val="ListParagraph"/>
        <w:ind w:left="851"/>
        <w:jc w:val="both"/>
        <w:rPr>
          <w:rFonts w:ascii="Times New Roman" w:hAnsi="Times New Roman" w:cs="Times New Roman"/>
          <w:sz w:val="24"/>
        </w:rPr>
      </w:pPr>
    </w:p>
    <w:p w:rsidR="005547ED" w:rsidRPr="00223641" w:rsidP="005547ED">
      <w:pPr>
        <w:pStyle w:val="ListParagraph"/>
        <w:numPr>
          <w:ilvl w:val="0"/>
          <w:numId w:val="2"/>
        </w:numPr>
        <w:ind w:left="0" w:firstLine="851"/>
        <w:rPr>
          <w:rFonts w:ascii="Times New Roman" w:hAnsi="Times New Roman" w:cs="Times New Roman"/>
          <w:b/>
          <w:bCs/>
          <w:sz w:val="24"/>
        </w:rPr>
      </w:pPr>
      <w:bookmarkStart w:id="23" w:name="_Toc124420624"/>
      <w:r w:rsidRPr="00223641">
        <w:rPr>
          <w:rFonts w:ascii="Times New Roman" w:hAnsi="Times New Roman" w:cs="Times New Roman"/>
          <w:b/>
          <w:bCs/>
          <w:sz w:val="24"/>
        </w:rPr>
        <w:t>Требования охраны труда в аварийных ситуациях</w:t>
      </w:r>
      <w:bookmarkStart w:id="24" w:name="_Toc525205516"/>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5547ED"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В </w:t>
      </w:r>
      <w:r>
        <w:rPr>
          <w:rFonts w:ascii="Times New Roman" w:hAnsi="Times New Roman" w:cs="Times New Roman"/>
          <w:sz w:val="24"/>
        </w:rPr>
        <w:t xml:space="preserve">любых нештатных ситуациях необходимо </w:t>
      </w:r>
      <w:r w:rsidRPr="00223641">
        <w:rPr>
          <w:rFonts w:ascii="Times New Roman" w:hAnsi="Times New Roman" w:cs="Times New Roman"/>
          <w:sz w:val="24"/>
        </w:rPr>
        <w:t>прекратить работу,</w:t>
      </w:r>
      <w:r>
        <w:rPr>
          <w:rFonts w:ascii="Times New Roman" w:hAnsi="Times New Roman" w:cs="Times New Roman"/>
          <w:sz w:val="24"/>
        </w:rPr>
        <w:t xml:space="preserve"> известить об этом непосредственного руководителя.</w:t>
      </w:r>
    </w:p>
    <w:p w:rsidR="005547ED" w:rsidRPr="00557785"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Если на металлических частях станка обнаружено напряжение (ощущение тока), электродвигатель работает на две фазы (гудит), заземляющий провод оборван, </w:t>
      </w:r>
      <w:r>
        <w:rPr>
          <w:rFonts w:ascii="Times New Roman" w:hAnsi="Times New Roman" w:cs="Times New Roman"/>
          <w:sz w:val="24"/>
        </w:rPr>
        <w:t xml:space="preserve">необходимо </w:t>
      </w:r>
      <w:r w:rsidRPr="00223641">
        <w:rPr>
          <w:rFonts w:ascii="Times New Roman" w:hAnsi="Times New Roman" w:cs="Times New Roman"/>
          <w:sz w:val="24"/>
        </w:rPr>
        <w:t xml:space="preserve">остановить станок и доложить </w:t>
      </w:r>
      <w:r>
        <w:rPr>
          <w:rFonts w:ascii="Times New Roman" w:hAnsi="Times New Roman" w:cs="Times New Roman"/>
          <w:sz w:val="24"/>
        </w:rPr>
        <w:t>непосредственному руководителю о неисправности оборудования. Д</w:t>
      </w:r>
      <w:r w:rsidRPr="00223641">
        <w:rPr>
          <w:rFonts w:ascii="Times New Roman" w:hAnsi="Times New Roman" w:cs="Times New Roman"/>
          <w:sz w:val="24"/>
        </w:rPr>
        <w:t>о устранения неисправности к работе не приступать.</w:t>
      </w:r>
    </w:p>
    <w:p w:rsidR="005547ED" w:rsidRPr="00223641"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В случае возгорания ветоши, оборудования или возникновения пожара:</w:t>
      </w:r>
    </w:p>
    <w:p w:rsidR="005547ED" w:rsidRPr="00223641" w:rsidP="005547ED">
      <w:pPr>
        <w:pStyle w:val="ListParagraph"/>
        <w:numPr>
          <w:ilvl w:val="1"/>
          <w:numId w:val="6"/>
        </w:numPr>
        <w:ind w:left="0" w:firstLine="851"/>
        <w:jc w:val="both"/>
        <w:rPr>
          <w:rFonts w:ascii="Times New Roman" w:hAnsi="Times New Roman" w:cs="Times New Roman"/>
          <w:sz w:val="24"/>
        </w:rPr>
      </w:pPr>
      <w:r>
        <w:rPr>
          <w:rFonts w:ascii="Times New Roman" w:hAnsi="Times New Roman" w:cs="Times New Roman"/>
          <w:sz w:val="24"/>
        </w:rPr>
        <w:t xml:space="preserve">Немедленно сообщить по телефону в </w:t>
      </w:r>
      <w:r>
        <w:rPr>
          <w:rFonts w:ascii="Times New Roman" w:hAnsi="Times New Roman" w:cs="Times New Roman"/>
          <w:sz w:val="24"/>
        </w:rPr>
        <w:t>ПАСФ</w:t>
      </w:r>
      <w:r w:rsidRPr="00223641">
        <w:rPr>
          <w:rFonts w:ascii="Times New Roman" w:hAnsi="Times New Roman" w:cs="Times New Roman"/>
          <w:sz w:val="24"/>
        </w:rPr>
        <w:t>,</w:t>
      </w:r>
      <w:r>
        <w:rPr>
          <w:rFonts w:ascii="Times New Roman" w:hAnsi="Times New Roman" w:cs="Times New Roman"/>
          <w:sz w:val="24"/>
        </w:rPr>
        <w:t xml:space="preserve"> </w:t>
      </w:r>
      <w:r w:rsidRPr="00223641">
        <w:rPr>
          <w:rFonts w:ascii="Times New Roman" w:hAnsi="Times New Roman" w:cs="Times New Roman"/>
          <w:sz w:val="24"/>
        </w:rPr>
        <w:t xml:space="preserve"> оповестить</w:t>
      </w:r>
      <w:r w:rsidRPr="00223641">
        <w:rPr>
          <w:rFonts w:ascii="Times New Roman" w:hAnsi="Times New Roman" w:cs="Times New Roman"/>
          <w:sz w:val="24"/>
        </w:rPr>
        <w:t xml:space="preserve"> работающих, поставит</w:t>
      </w:r>
      <w:r>
        <w:rPr>
          <w:rFonts w:ascii="Times New Roman" w:hAnsi="Times New Roman" w:cs="Times New Roman"/>
          <w:sz w:val="24"/>
        </w:rPr>
        <w:t>ь</w:t>
      </w:r>
      <w:r w:rsidRPr="00223641">
        <w:rPr>
          <w:rFonts w:ascii="Times New Roman" w:hAnsi="Times New Roman" w:cs="Times New Roman"/>
          <w:sz w:val="24"/>
        </w:rPr>
        <w:t xml:space="preserve"> в известность руководителя подразделения, сообщить о возгорании на пост охраны.</w:t>
      </w:r>
    </w:p>
    <w:p w:rsidR="005547ED" w:rsidRPr="00223641" w:rsidP="005547ED">
      <w:pPr>
        <w:pStyle w:val="ListParagraph"/>
        <w:numPr>
          <w:ilvl w:val="1"/>
          <w:numId w:val="6"/>
        </w:numPr>
        <w:ind w:left="0" w:firstLine="851"/>
        <w:jc w:val="both"/>
        <w:rPr>
          <w:rFonts w:ascii="Times New Roman" w:hAnsi="Times New Roman" w:cs="Times New Roman"/>
          <w:sz w:val="24"/>
        </w:rPr>
      </w:pPr>
      <w:r w:rsidRPr="00223641">
        <w:rPr>
          <w:rFonts w:ascii="Times New Roman" w:hAnsi="Times New Roman" w:cs="Times New Roman"/>
          <w:sz w:val="24"/>
        </w:rPr>
        <w:t>Открыть запасные выходы из здания, обесточить электропитание, закрыть окна и прикрыть двери.</w:t>
      </w:r>
    </w:p>
    <w:p w:rsidR="005547ED" w:rsidRPr="00223641" w:rsidP="005547ED">
      <w:pPr>
        <w:pStyle w:val="ListParagraph"/>
        <w:numPr>
          <w:ilvl w:val="1"/>
          <w:numId w:val="6"/>
        </w:numPr>
        <w:ind w:left="0" w:firstLine="851"/>
        <w:jc w:val="both"/>
        <w:rPr>
          <w:rFonts w:ascii="Times New Roman" w:hAnsi="Times New Roman" w:cs="Times New Roman"/>
          <w:sz w:val="24"/>
        </w:rPr>
      </w:pPr>
      <w:r w:rsidRPr="00223641">
        <w:rPr>
          <w:rFonts w:ascii="Times New Roman" w:hAnsi="Times New Roman" w:cs="Times New Roman"/>
          <w:sz w:val="24"/>
        </w:rPr>
        <w:t>Приступить к тушению пожара первичными средствами пожаротушения, если это не с</w:t>
      </w:r>
      <w:r>
        <w:rPr>
          <w:rFonts w:ascii="Times New Roman" w:hAnsi="Times New Roman" w:cs="Times New Roman"/>
          <w:sz w:val="24"/>
        </w:rPr>
        <w:t>о</w:t>
      </w:r>
      <w:r w:rsidRPr="00223641">
        <w:rPr>
          <w:rFonts w:ascii="Times New Roman" w:hAnsi="Times New Roman" w:cs="Times New Roman"/>
          <w:sz w:val="24"/>
        </w:rPr>
        <w:t>пряжено с риском для жизни.</w:t>
      </w:r>
    </w:p>
    <w:p w:rsidR="005547ED" w:rsidRPr="00223641" w:rsidP="005547ED">
      <w:pPr>
        <w:pStyle w:val="ListParagraph"/>
        <w:numPr>
          <w:ilvl w:val="1"/>
          <w:numId w:val="6"/>
        </w:numPr>
        <w:ind w:left="0" w:firstLine="851"/>
        <w:jc w:val="both"/>
        <w:rPr>
          <w:rFonts w:ascii="Times New Roman" w:hAnsi="Times New Roman" w:cs="Times New Roman"/>
          <w:sz w:val="24"/>
        </w:rPr>
      </w:pPr>
      <w:r w:rsidRPr="00223641">
        <w:rPr>
          <w:rFonts w:ascii="Times New Roman" w:hAnsi="Times New Roman" w:cs="Times New Roman"/>
          <w:sz w:val="24"/>
        </w:rPr>
        <w:t>Организовать встречу пожарной команды.</w:t>
      </w:r>
    </w:p>
    <w:p w:rsidR="005547ED" w:rsidRPr="00223641" w:rsidP="005547ED">
      <w:pPr>
        <w:pStyle w:val="ListParagraph"/>
        <w:numPr>
          <w:ilvl w:val="1"/>
          <w:numId w:val="6"/>
        </w:numPr>
        <w:ind w:left="0" w:firstLine="851"/>
        <w:jc w:val="both"/>
        <w:rPr>
          <w:rFonts w:ascii="Times New Roman" w:hAnsi="Times New Roman" w:cs="Times New Roman"/>
          <w:sz w:val="24"/>
        </w:rPr>
      </w:pPr>
      <w:r w:rsidRPr="00223641">
        <w:rPr>
          <w:rFonts w:ascii="Times New Roman" w:hAnsi="Times New Roman" w:cs="Times New Roman"/>
          <w:sz w:val="24"/>
        </w:rPr>
        <w:t>Покинуть здание и находиться в зоне эвакуации.</w:t>
      </w:r>
    </w:p>
    <w:p w:rsidR="005547ED" w:rsidRPr="00223641" w:rsidP="005547ED">
      <w:pPr>
        <w:pStyle w:val="ListParagraph"/>
        <w:numPr>
          <w:ilvl w:val="1"/>
          <w:numId w:val="2"/>
        </w:numPr>
        <w:ind w:left="0" w:firstLine="851"/>
        <w:jc w:val="both"/>
        <w:rPr>
          <w:rFonts w:ascii="Times New Roman" w:hAnsi="Times New Roman" w:cs="Times New Roman"/>
          <w:sz w:val="24"/>
        </w:rPr>
      </w:pPr>
      <w:r w:rsidRPr="00223641">
        <w:rPr>
          <w:rFonts w:ascii="Times New Roman" w:hAnsi="Times New Roman" w:cs="Times New Roman"/>
          <w:sz w:val="24"/>
        </w:rPr>
        <w:t xml:space="preserve">При </w:t>
      </w:r>
      <w:r>
        <w:rPr>
          <w:rFonts w:ascii="Times New Roman" w:hAnsi="Times New Roman" w:cs="Times New Roman"/>
          <w:sz w:val="24"/>
        </w:rPr>
        <w:t>получении травмы или недомогании</w:t>
      </w:r>
      <w:r w:rsidRPr="00223641">
        <w:rPr>
          <w:rFonts w:ascii="Times New Roman" w:hAnsi="Times New Roman" w:cs="Times New Roman"/>
          <w:sz w:val="24"/>
        </w:rPr>
        <w:t>:</w:t>
      </w:r>
    </w:p>
    <w:p w:rsidR="005547ED" w:rsidRPr="00223641" w:rsidP="005547ED">
      <w:pPr>
        <w:pStyle w:val="ListParagraph"/>
        <w:numPr>
          <w:ilvl w:val="1"/>
          <w:numId w:val="7"/>
        </w:numPr>
        <w:ind w:left="0" w:firstLine="851"/>
        <w:jc w:val="both"/>
        <w:rPr>
          <w:rFonts w:ascii="Times New Roman" w:hAnsi="Times New Roman" w:cs="Times New Roman"/>
          <w:sz w:val="24"/>
        </w:rPr>
      </w:pPr>
      <w:r w:rsidRPr="00223641">
        <w:rPr>
          <w:rFonts w:ascii="Times New Roman" w:hAnsi="Times New Roman" w:cs="Times New Roman"/>
          <w:sz w:val="24"/>
        </w:rPr>
        <w:t>Немедленно организовать первую помощь пострадавшему и при необходимости доставку его в медицинскую организацию;</w:t>
      </w:r>
    </w:p>
    <w:p w:rsidR="005547ED" w:rsidRPr="00223641" w:rsidP="005547ED">
      <w:pPr>
        <w:pStyle w:val="ListParagraph"/>
        <w:numPr>
          <w:ilvl w:val="1"/>
          <w:numId w:val="7"/>
        </w:numPr>
        <w:ind w:left="0" w:firstLine="851"/>
        <w:jc w:val="both"/>
        <w:rPr>
          <w:rFonts w:ascii="Times New Roman" w:hAnsi="Times New Roman" w:cs="Times New Roman"/>
          <w:sz w:val="24"/>
        </w:rPr>
      </w:pPr>
      <w:r w:rsidRPr="00223641">
        <w:rPr>
          <w:rFonts w:ascii="Times New Roman" w:hAnsi="Times New Roman" w:cs="Times New Roman"/>
          <w:sz w:val="24"/>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5547ED" w:rsidP="005547ED">
      <w:pPr>
        <w:pStyle w:val="ListParagraph"/>
        <w:numPr>
          <w:ilvl w:val="1"/>
          <w:numId w:val="7"/>
        </w:numPr>
        <w:ind w:left="0" w:firstLine="851"/>
        <w:jc w:val="both"/>
        <w:rPr>
          <w:rFonts w:ascii="Times New Roman" w:hAnsi="Times New Roman" w:cs="Times New Roman"/>
          <w:sz w:val="24"/>
        </w:rPr>
      </w:pPr>
      <w:r w:rsidRPr="00223641">
        <w:rPr>
          <w:rFonts w:ascii="Times New Roman" w:hAnsi="Times New Roman" w:cs="Times New Roman"/>
          <w:sz w:val="24"/>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другие мероприятия).</w:t>
      </w:r>
    </w:p>
    <w:p w:rsidR="005547ED" w:rsidRPr="00223641" w:rsidP="005547ED">
      <w:pPr>
        <w:pStyle w:val="ListParagraph"/>
        <w:ind w:left="851"/>
        <w:jc w:val="both"/>
        <w:rPr>
          <w:rFonts w:ascii="Times New Roman" w:hAnsi="Times New Roman" w:cs="Times New Roman"/>
          <w:sz w:val="24"/>
        </w:rPr>
      </w:pPr>
    </w:p>
    <w:p w:rsidR="005547ED" w:rsidRPr="00223641" w:rsidP="005547ED">
      <w:pPr>
        <w:pStyle w:val="ListParagraph"/>
        <w:numPr>
          <w:ilvl w:val="0"/>
          <w:numId w:val="2"/>
        </w:numPr>
        <w:ind w:left="0" w:firstLine="851"/>
        <w:rPr>
          <w:rFonts w:ascii="Times New Roman" w:hAnsi="Times New Roman" w:cs="Times New Roman"/>
          <w:b/>
          <w:bCs/>
          <w:sz w:val="24"/>
        </w:rPr>
      </w:pPr>
      <w:bookmarkEnd w:id="24"/>
      <w:r w:rsidRPr="00223641">
        <w:rPr>
          <w:rFonts w:ascii="Times New Roman" w:hAnsi="Times New Roman" w:cs="Times New Roman"/>
          <w:b/>
          <w:bCs/>
          <w:sz w:val="24"/>
        </w:rPr>
        <w:t>Требования охраны труда по окончании работы</w:t>
      </w:r>
    </w:p>
    <w:p w:rsidR="005547ED" w:rsidRPr="00CF0280" w:rsidP="005547ED">
      <w:pPr>
        <w:pStyle w:val="ListParagraph"/>
        <w:numPr>
          <w:ilvl w:val="1"/>
          <w:numId w:val="8"/>
        </w:numPr>
        <w:jc w:val="both"/>
        <w:rPr>
          <w:rFonts w:ascii="Times New Roman" w:hAnsi="Times New Roman" w:cs="Times New Roman"/>
          <w:sz w:val="24"/>
        </w:rPr>
      </w:pPr>
      <w:r w:rsidRPr="00CF0280">
        <w:rPr>
          <w:rFonts w:ascii="Times New Roman" w:hAnsi="Times New Roman" w:cs="Times New Roman"/>
          <w:sz w:val="24"/>
        </w:rPr>
        <w:t xml:space="preserve">    Выключить станок;</w:t>
      </w:r>
    </w:p>
    <w:p w:rsidR="005547ED" w:rsidRPr="00223641" w:rsidP="005547ED">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У</w:t>
      </w:r>
      <w:r w:rsidRPr="00223641">
        <w:rPr>
          <w:rFonts w:ascii="Times New Roman" w:hAnsi="Times New Roman" w:cs="Times New Roman"/>
          <w:sz w:val="24"/>
        </w:rPr>
        <w:t>брать инструмент в</w:t>
      </w:r>
      <w:r>
        <w:rPr>
          <w:rFonts w:ascii="Times New Roman" w:hAnsi="Times New Roman" w:cs="Times New Roman"/>
          <w:sz w:val="24"/>
        </w:rPr>
        <w:t xml:space="preserve"> отведенное для этой цели место;</w:t>
      </w:r>
    </w:p>
    <w:p w:rsidR="005547ED" w:rsidRPr="00223641" w:rsidP="005547ED">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П</w:t>
      </w:r>
      <w:r w:rsidRPr="00223641">
        <w:rPr>
          <w:rFonts w:ascii="Times New Roman" w:hAnsi="Times New Roman" w:cs="Times New Roman"/>
          <w:sz w:val="24"/>
        </w:rPr>
        <w:t>ривести в порядок рабочее место:</w:t>
      </w:r>
    </w:p>
    <w:p w:rsidR="005547ED" w:rsidRPr="00CF0280" w:rsidP="005547ED">
      <w:pPr>
        <w:pStyle w:val="ListParagraph"/>
        <w:numPr>
          <w:ilvl w:val="0"/>
          <w:numId w:val="9"/>
        </w:numPr>
        <w:spacing w:after="0"/>
        <w:jc w:val="both"/>
        <w:rPr>
          <w:rFonts w:ascii="Times New Roman" w:hAnsi="Times New Roman" w:cs="Times New Roman"/>
          <w:sz w:val="24"/>
        </w:rPr>
      </w:pPr>
      <w:r w:rsidRPr="00CF0280">
        <w:rPr>
          <w:rFonts w:ascii="Times New Roman" w:hAnsi="Times New Roman" w:cs="Times New Roman"/>
          <w:sz w:val="24"/>
        </w:rPr>
        <w:t>убрать со станка стружку и металлическую пыль;</w:t>
      </w:r>
    </w:p>
    <w:p w:rsidR="005547ED" w:rsidRPr="00CF0280" w:rsidP="005547ED">
      <w:pPr>
        <w:pStyle w:val="ListParagraph"/>
        <w:numPr>
          <w:ilvl w:val="0"/>
          <w:numId w:val="9"/>
        </w:numPr>
        <w:spacing w:after="0"/>
        <w:jc w:val="both"/>
        <w:rPr>
          <w:rFonts w:ascii="Times New Roman" w:hAnsi="Times New Roman" w:cs="Times New Roman"/>
          <w:sz w:val="24"/>
        </w:rPr>
      </w:pPr>
      <w:r w:rsidRPr="00CF0280">
        <w:rPr>
          <w:rFonts w:ascii="Times New Roman" w:hAnsi="Times New Roman" w:cs="Times New Roman"/>
          <w:sz w:val="24"/>
        </w:rPr>
        <w:t>очистить станок от грязи;</w:t>
      </w:r>
    </w:p>
    <w:p w:rsidR="005547ED" w:rsidRPr="00CF0280" w:rsidP="005547ED">
      <w:pPr>
        <w:pStyle w:val="ListParagraph"/>
        <w:numPr>
          <w:ilvl w:val="0"/>
          <w:numId w:val="9"/>
        </w:numPr>
        <w:spacing w:after="0"/>
        <w:jc w:val="both"/>
        <w:rPr>
          <w:rFonts w:ascii="Times New Roman" w:hAnsi="Times New Roman" w:cs="Times New Roman"/>
          <w:sz w:val="24"/>
        </w:rPr>
      </w:pPr>
      <w:r w:rsidRPr="00CF0280">
        <w:rPr>
          <w:rFonts w:ascii="Times New Roman" w:hAnsi="Times New Roman" w:cs="Times New Roman"/>
          <w:sz w:val="24"/>
        </w:rPr>
        <w:t>аккуратно сложить заготовки и инструмент на отведенное место;</w:t>
      </w:r>
    </w:p>
    <w:p w:rsidR="005547ED" w:rsidRPr="00CF0280" w:rsidP="005547ED">
      <w:pPr>
        <w:pStyle w:val="ListParagraph"/>
        <w:numPr>
          <w:ilvl w:val="0"/>
          <w:numId w:val="9"/>
        </w:numPr>
        <w:spacing w:after="0"/>
        <w:jc w:val="both"/>
        <w:rPr>
          <w:rFonts w:ascii="Times New Roman" w:hAnsi="Times New Roman" w:cs="Times New Roman"/>
          <w:sz w:val="24"/>
        </w:rPr>
      </w:pPr>
      <w:r w:rsidRPr="00CF0280">
        <w:rPr>
          <w:rFonts w:ascii="Times New Roman" w:hAnsi="Times New Roman" w:cs="Times New Roman"/>
          <w:sz w:val="24"/>
        </w:rPr>
        <w:t>смазать трущиеся части станка.</w:t>
      </w:r>
    </w:p>
    <w:p w:rsidR="005547ED" w:rsidRPr="00223641" w:rsidP="005547ED">
      <w:pPr>
        <w:pStyle w:val="ListParagraph"/>
        <w:numPr>
          <w:ilvl w:val="1"/>
          <w:numId w:val="8"/>
        </w:numPr>
        <w:ind w:left="0" w:firstLine="851"/>
        <w:jc w:val="both"/>
        <w:rPr>
          <w:rFonts w:ascii="Times New Roman" w:hAnsi="Times New Roman" w:cs="Times New Roman"/>
          <w:sz w:val="24"/>
        </w:rPr>
      </w:pPr>
      <w:r>
        <w:rPr>
          <w:rFonts w:ascii="Times New Roman" w:hAnsi="Times New Roman" w:cs="Times New Roman"/>
          <w:sz w:val="24"/>
        </w:rPr>
        <w:t>С</w:t>
      </w:r>
      <w:r w:rsidRPr="00223641">
        <w:rPr>
          <w:rFonts w:ascii="Times New Roman" w:hAnsi="Times New Roman" w:cs="Times New Roman"/>
          <w:sz w:val="24"/>
        </w:rPr>
        <w:t>нять спецодежду и убрать в шкаф.</w:t>
      </w:r>
    </w:p>
    <w:p w:rsidR="005547ED" w:rsidRPr="00223641" w:rsidP="005547ED">
      <w:pPr>
        <w:pStyle w:val="ListParagraph"/>
        <w:numPr>
          <w:ilvl w:val="1"/>
          <w:numId w:val="8"/>
        </w:numPr>
        <w:ind w:left="0" w:firstLine="851"/>
        <w:jc w:val="both"/>
        <w:rPr>
          <w:rFonts w:ascii="Times New Roman" w:hAnsi="Times New Roman" w:cs="Times New Roman"/>
          <w:sz w:val="24"/>
        </w:rPr>
      </w:pPr>
      <w:r>
        <w:rPr>
          <w:rFonts w:ascii="Times New Roman" w:hAnsi="Times New Roman" w:cs="Times New Roman"/>
          <w:sz w:val="24"/>
        </w:rPr>
        <w:t>В</w:t>
      </w:r>
      <w:r w:rsidRPr="00223641">
        <w:rPr>
          <w:rFonts w:ascii="Times New Roman" w:hAnsi="Times New Roman" w:cs="Times New Roman"/>
          <w:sz w:val="24"/>
        </w:rPr>
        <w:t>ымыть лицо и руки теплой водой с мылом.</w:t>
      </w:r>
    </w:p>
    <w:p w:rsidR="005547ED" w:rsidRPr="00223641" w:rsidP="005547ED">
      <w:pPr>
        <w:pStyle w:val="ListParagraph"/>
        <w:numPr>
          <w:ilvl w:val="1"/>
          <w:numId w:val="8"/>
        </w:numPr>
        <w:ind w:left="0" w:firstLine="851"/>
        <w:jc w:val="both"/>
        <w:rPr>
          <w:rFonts w:ascii="Times New Roman" w:hAnsi="Times New Roman" w:cs="Times New Roman"/>
          <w:sz w:val="24"/>
        </w:rPr>
      </w:pPr>
      <w:r>
        <w:rPr>
          <w:rFonts w:ascii="Times New Roman" w:hAnsi="Times New Roman" w:cs="Times New Roman"/>
          <w:sz w:val="24"/>
        </w:rPr>
        <w:t>С</w:t>
      </w:r>
      <w:r w:rsidRPr="00223641">
        <w:rPr>
          <w:rFonts w:ascii="Times New Roman" w:hAnsi="Times New Roman" w:cs="Times New Roman"/>
          <w:sz w:val="24"/>
        </w:rPr>
        <w:t>ообщить руководителю работ обо всех недостатках, замеченных во время работы, и принятых мерах по их устранению.</w:t>
      </w:r>
    </w:p>
    <w:p w:rsidR="005547ED" w:rsidP="005547ED">
      <w:pPr>
        <w:pStyle w:val="a5"/>
        <w:outlineLvl w:val="2"/>
        <w:rPr>
          <w:rFonts w:ascii="Times New Roman" w:hAnsi="Times New Roman" w:cs="Times New Roman"/>
        </w:rPr>
      </w:pPr>
    </w:p>
    <w:p w:rsidR="005547ED" w:rsidP="005547ED">
      <w:pPr>
        <w:pStyle w:val="a5"/>
        <w:outlineLvl w:val="2"/>
        <w:rPr>
          <w:rFonts w:ascii="Times New Roman" w:hAnsi="Times New Roman" w:cs="Times New Roman"/>
        </w:rPr>
      </w:pPr>
    </w:p>
    <w:p w:rsidR="005547ED" w:rsidP="005547ED">
      <w:pPr>
        <w:pStyle w:val="a4"/>
      </w:pPr>
    </w:p>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P="005547ED"/>
    <w:p w:rsidR="005547ED" w:rsidRPr="00F772A9" w:rsidP="005547ED"/>
    <w:p w:rsidR="00436BCE"/>
    <w:sectPr w:rsidSect="00DF5790">
      <w:headerReference w:type="default" r:id="rId6"/>
      <w:footerReference w:type="default" r:id="rId7"/>
      <w:pgSz w:w="11906" w:h="16838"/>
      <w:pgMar w:top="1134" w:right="849" w:bottom="993"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20F00" w:rsidRPr="00105849">
    <w:pPr>
      <w:pStyle w:val="Footer"/>
      <w:jc w:val="right"/>
    </w:pPr>
  </w:p>
  <w:p w:rsidR="00F20F00" w:rsidRPr="00DA1C19" w:rsidP="00135BF0">
    <w:pPr>
      <w:pStyle w:val="a7"/>
    </w:pPr>
    <w:r>
      <w:t xml:space="preserve">Разработчик: Кайгородова Е.М. </w:t>
    </w:r>
    <w:r w:rsidRPr="00554EE3">
      <w:t>тел. +7(34</w:t>
    </w:r>
    <w:r>
      <w:t>9</w:t>
    </w:r>
    <w:r w:rsidRPr="00554EE3">
      <w:t>)-</w:t>
    </w:r>
    <w:r>
      <w:t>363</w:t>
    </w:r>
    <w:r w:rsidRPr="00554EE3">
      <w:t>-</w:t>
    </w:r>
    <w:r>
      <w:t>92</w:t>
    </w:r>
    <w:r w:rsidRPr="00554EE3">
      <w:t>-</w:t>
    </w:r>
    <w:r>
      <w:t>17</w:t>
    </w:r>
    <w:r w:rsidRPr="00554EE3">
      <w:t>; Охрана труда и промышленная безопасность</w:t>
    </w:r>
    <w:r w:rsidR="005547ED">
      <w:tab/>
    </w:r>
    <w:r w:rsidRPr="002F42A9" w:rsidR="005547ED">
      <w:rPr>
        <w:rStyle w:val="a10"/>
      </w:rPr>
      <w:fldChar w:fldCharType="begin"/>
    </w:r>
    <w:r w:rsidRPr="005451A1" w:rsidR="005547ED">
      <w:rPr>
        <w:rStyle w:val="a10"/>
      </w:rPr>
      <w:instrText xml:space="preserve"> PAGE </w:instrText>
    </w:r>
    <w:r w:rsidRPr="002F42A9" w:rsidR="005547ED">
      <w:rPr>
        <w:rStyle w:val="a10"/>
      </w:rPr>
      <w:fldChar w:fldCharType="separate"/>
    </w:r>
    <w:r>
      <w:rPr>
        <w:rStyle w:val="a10"/>
        <w:noProof/>
      </w:rPr>
      <w:t>10</w:t>
    </w:r>
    <w:r w:rsidRPr="002F42A9" w:rsidR="005547ED">
      <w:rPr>
        <w:rStyle w:val="a10"/>
      </w:rPr>
      <w:fldChar w:fldCharType="end"/>
    </w:r>
    <w:r w:rsidRPr="005451A1" w:rsidR="005547ED">
      <w:rPr>
        <w:rStyle w:val="a10"/>
      </w:rPr>
      <w:t>/</w:t>
    </w:r>
    <w:r w:rsidRPr="002F42A9" w:rsidR="005547ED">
      <w:rPr>
        <w:rStyle w:val="a10"/>
      </w:rPr>
      <w:fldChar w:fldCharType="begin"/>
    </w:r>
    <w:r w:rsidRPr="005451A1" w:rsidR="005547ED">
      <w:rPr>
        <w:rStyle w:val="a10"/>
      </w:rPr>
      <w:instrText xml:space="preserve"> NUMPAGES </w:instrText>
    </w:r>
    <w:r w:rsidRPr="002F42A9" w:rsidR="005547ED">
      <w:rPr>
        <w:rStyle w:val="a10"/>
      </w:rPr>
      <w:fldChar w:fldCharType="separate"/>
    </w:r>
    <w:r>
      <w:rPr>
        <w:rStyle w:val="a10"/>
        <w:noProof/>
      </w:rPr>
      <w:t>10</w:t>
    </w:r>
    <w:r w:rsidRPr="002F42A9" w:rsidR="005547ED">
      <w:rPr>
        <w:rStyle w:val="a1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639" w:type="dxa"/>
      <w:tblBorders>
        <w:bottom w:val="single" w:sz="4" w:space="0" w:color="auto"/>
      </w:tblBorders>
      <w:tblLayout w:type="fixed"/>
      <w:tblCellMar>
        <w:left w:w="28" w:type="dxa"/>
        <w:right w:w="28" w:type="dxa"/>
      </w:tblCellMar>
      <w:tblLook w:val="01E0"/>
    </w:tblPr>
    <w:tblGrid>
      <w:gridCol w:w="3969"/>
      <w:gridCol w:w="1701"/>
      <w:gridCol w:w="3969"/>
    </w:tblGrid>
    <w:tr w:rsidTr="00D761DE">
      <w:tblPrEx>
        <w:tblW w:w="9639" w:type="dxa"/>
        <w:tblBorders>
          <w:bottom w:val="single" w:sz="4" w:space="0" w:color="auto"/>
        </w:tblBorders>
        <w:tblLayout w:type="fixed"/>
        <w:tblCellMar>
          <w:left w:w="28" w:type="dxa"/>
          <w:right w:w="28" w:type="dxa"/>
        </w:tblCellMar>
        <w:tblLook w:val="01E0"/>
      </w:tblPrEx>
      <w:tc>
        <w:tcPr>
          <w:tcW w:w="3969" w:type="dxa"/>
          <w:shd w:val="clear" w:color="auto" w:fill="auto"/>
        </w:tcPr>
        <w:p w:rsidR="00B01215" w:rsidRPr="00554EE3" w:rsidP="00B01215">
          <w:pPr>
            <w:pStyle w:val="a6"/>
            <w:ind w:left="0"/>
            <w:rPr>
              <w:lang w:val="en-US"/>
            </w:rPr>
          </w:pPr>
          <w:r>
            <w:t>СТГ-38</w:t>
          </w:r>
          <w:r>
            <w:t>/ОТ</w:t>
          </w:r>
        </w:p>
      </w:tc>
      <w:tc>
        <w:tcPr>
          <w:tcW w:w="1701" w:type="dxa"/>
          <w:shd w:val="clear" w:color="auto" w:fill="auto"/>
        </w:tcPr>
        <w:p w:rsidR="00B01215" w:rsidRPr="00554EE3" w:rsidP="00B01215">
          <w:pPr>
            <w:pStyle w:val="a6"/>
          </w:pPr>
        </w:p>
      </w:tc>
      <w:tc>
        <w:tcPr>
          <w:tcW w:w="3969" w:type="dxa"/>
          <w:shd w:val="clear" w:color="auto" w:fill="auto"/>
        </w:tcPr>
        <w:p w:rsidR="00B01215" w:rsidRPr="00285BAE" w:rsidP="00B01215">
          <w:pPr>
            <w:pStyle w:val="a6"/>
          </w:pPr>
          <w:r w:rsidRPr="00554EE3">
            <w:t>Редакция 1.0</w:t>
          </w:r>
        </w:p>
      </w:tc>
    </w:tr>
  </w:tbl>
  <w:p w:rsidR="00F20F00" w:rsidP="00135B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6735A6"/>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2303B34"/>
    <w:multiLevelType w:val="multilevel"/>
    <w:tmpl w:val="62E20AA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28132904"/>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C7359C"/>
    <w:multiLevelType w:val="hybridMultilevel"/>
    <w:tmpl w:val="734C88FA"/>
    <w:lvl w:ilvl="0">
      <w:start w:val="1"/>
      <w:numFmt w:val="decimal"/>
      <w:pStyle w:val="TOC3"/>
      <w:lvlText w:val="Приложение № %1."/>
      <w:lvlJc w:val="left"/>
      <w:pPr>
        <w:tabs>
          <w:tab w:val="num" w:pos="2325"/>
        </w:tabs>
        <w:ind w:left="2325" w:hanging="2325"/>
      </w:pPr>
      <w:rPr>
        <w:rFonts w:ascii="Times New Roman" w:hAnsi="Times New Roman" w:hint="default"/>
        <w:b/>
        <w:i/>
        <w:sz w:val="26"/>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4">
    <w:nsid w:val="441063D6"/>
    <w:multiLevelType w:val="hybridMultilevel"/>
    <w:tmpl w:val="9F5AD4D8"/>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5">
    <w:nsid w:val="51F852EF"/>
    <w:multiLevelType w:val="multilevel"/>
    <w:tmpl w:val="0419001F"/>
    <w:numStyleLink w:val="4"/>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5F726783"/>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0242020"/>
    <w:multiLevelType w:val="multilevel"/>
    <w:tmpl w:val="0419001F"/>
    <w:styleLink w:v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E354DD"/>
    <w:multiLevelType w:val="multilevel"/>
    <w:tmpl w:val="B0589B4A"/>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lvlOverride w:ilvl="1">
      <w:lvl w:ilvl="1">
        <w:start w:val="1"/>
        <w:numFmt w:val="decimal"/>
        <w:lvlText w:val="%1.%2."/>
        <w:lvlJc w:val="left"/>
        <w:pPr>
          <w:ind w:left="792" w:hanging="432"/>
        </w:pPr>
      </w:lvl>
    </w:lvlOverride>
  </w:num>
  <w:num w:numId="3">
    <w:abstractNumId w:val="7"/>
  </w:num>
  <w:num w:numId="4">
    <w:abstractNumId w:val="0"/>
  </w:num>
  <w:num w:numId="5">
    <w:abstractNumId w:val="6"/>
  </w:num>
  <w:num w:numId="6">
    <w:abstractNumId w:val="8"/>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trackedChanges"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79A"/>
    <w:rsid w:val="0006578D"/>
    <w:rsid w:val="00086B30"/>
    <w:rsid w:val="000B7EFD"/>
    <w:rsid w:val="000D1B78"/>
    <w:rsid w:val="000F300D"/>
    <w:rsid w:val="00105849"/>
    <w:rsid w:val="00135BF0"/>
    <w:rsid w:val="00162011"/>
    <w:rsid w:val="001A2BDB"/>
    <w:rsid w:val="001A4161"/>
    <w:rsid w:val="001B34B2"/>
    <w:rsid w:val="00207939"/>
    <w:rsid w:val="0021679A"/>
    <w:rsid w:val="00223641"/>
    <w:rsid w:val="00235EAD"/>
    <w:rsid w:val="002552AC"/>
    <w:rsid w:val="00285BAE"/>
    <w:rsid w:val="00310F13"/>
    <w:rsid w:val="00436BCE"/>
    <w:rsid w:val="005451A1"/>
    <w:rsid w:val="005547ED"/>
    <w:rsid w:val="00554820"/>
    <w:rsid w:val="00554EE3"/>
    <w:rsid w:val="00557785"/>
    <w:rsid w:val="00585569"/>
    <w:rsid w:val="00697167"/>
    <w:rsid w:val="00877AA1"/>
    <w:rsid w:val="008D0CBB"/>
    <w:rsid w:val="009A3A36"/>
    <w:rsid w:val="00B01215"/>
    <w:rsid w:val="00B41A3A"/>
    <w:rsid w:val="00B8209D"/>
    <w:rsid w:val="00C148F7"/>
    <w:rsid w:val="00CF0280"/>
    <w:rsid w:val="00D1158C"/>
    <w:rsid w:val="00DA1C19"/>
    <w:rsid w:val="00DF5790"/>
    <w:rsid w:val="00E21EC3"/>
    <w:rsid w:val="00E87B8C"/>
    <w:rsid w:val="00EC66D4"/>
    <w:rsid w:val="00F20F00"/>
    <w:rsid w:val="00F772A9"/>
    <w:rsid w:val="00F86E07"/>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A3E891BD-19F0-4C47-ABE9-FE4FD15D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7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5547ED"/>
    <w:pPr>
      <w:tabs>
        <w:tab w:val="center" w:pos="4677"/>
        <w:tab w:val="right" w:pos="9355"/>
      </w:tabs>
    </w:pPr>
  </w:style>
  <w:style w:type="character" w:customStyle="1" w:styleId="a">
    <w:name w:val="Верхний колонтитул Знак"/>
    <w:basedOn w:val="DefaultParagraphFont"/>
    <w:link w:val="Header"/>
    <w:uiPriority w:val="99"/>
    <w:rsid w:val="005547ED"/>
  </w:style>
  <w:style w:type="paragraph" w:styleId="Footer">
    <w:name w:val="footer"/>
    <w:basedOn w:val="Normal"/>
    <w:link w:val="a0"/>
    <w:uiPriority w:val="99"/>
    <w:unhideWhenUsed/>
    <w:rsid w:val="005547ED"/>
    <w:pPr>
      <w:tabs>
        <w:tab w:val="center" w:pos="4677"/>
        <w:tab w:val="right" w:pos="9355"/>
      </w:tabs>
    </w:pPr>
  </w:style>
  <w:style w:type="character" w:customStyle="1" w:styleId="a0">
    <w:name w:val="Нижний колонтитул Знак"/>
    <w:basedOn w:val="DefaultParagraphFont"/>
    <w:link w:val="Footer"/>
    <w:uiPriority w:val="99"/>
    <w:rsid w:val="005547ED"/>
  </w:style>
  <w:style w:type="table" w:styleId="TableGrid">
    <w:name w:val="Table Grid"/>
    <w:basedOn w:val="TableNormal"/>
    <w:uiPriority w:val="39"/>
    <w:rsid w:val="005547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Титульный лист 1"/>
    <w:basedOn w:val="Normal"/>
    <w:rsid w:val="005547ED"/>
    <w:pPr>
      <w:keepLines/>
      <w:jc w:val="center"/>
    </w:pPr>
    <w:rPr>
      <w:b/>
      <w:sz w:val="36"/>
    </w:rPr>
  </w:style>
  <w:style w:type="paragraph" w:customStyle="1" w:styleId="3">
    <w:name w:val="Титульный лист 3"/>
    <w:basedOn w:val="Normal"/>
    <w:rsid w:val="005547ED"/>
    <w:rPr>
      <w:b/>
      <w:sz w:val="28"/>
    </w:rPr>
  </w:style>
  <w:style w:type="paragraph" w:customStyle="1" w:styleId="5">
    <w:name w:val="Титульный лист 5"/>
    <w:basedOn w:val="Normal"/>
    <w:rsid w:val="005547ED"/>
    <w:pPr>
      <w:jc w:val="center"/>
    </w:pPr>
    <w:rPr>
      <w:b/>
      <w:sz w:val="40"/>
    </w:rPr>
  </w:style>
  <w:style w:type="paragraph" w:customStyle="1" w:styleId="7">
    <w:name w:val="Титульный лист 7"/>
    <w:basedOn w:val="Normal"/>
    <w:rsid w:val="005547ED"/>
    <w:pPr>
      <w:jc w:val="center"/>
    </w:pPr>
    <w:rPr>
      <w:b/>
      <w:sz w:val="28"/>
    </w:rPr>
  </w:style>
  <w:style w:type="paragraph" w:customStyle="1" w:styleId="a1">
    <w:name w:val="ТаблицаПодзаголовок"/>
    <w:basedOn w:val="Normal"/>
    <w:qFormat/>
    <w:rsid w:val="005547ED"/>
    <w:pPr>
      <w:keepNext/>
      <w:keepLines/>
      <w:shd w:val="clear" w:color="auto" w:fill="D9FFFF"/>
      <w:spacing w:after="60"/>
      <w:jc w:val="center"/>
    </w:pPr>
    <w:rPr>
      <w:b/>
      <w:i/>
      <w:spacing w:val="-2"/>
    </w:rPr>
  </w:style>
  <w:style w:type="character" w:customStyle="1" w:styleId="a2">
    <w:name w:val="ЗнакФон"/>
    <w:rsid w:val="005547ED"/>
    <w:rPr>
      <w:bdr w:val="none" w:sz="0" w:space="0" w:color="auto"/>
      <w:shd w:val="clear" w:color="auto" w:fill="auto"/>
    </w:rPr>
  </w:style>
  <w:style w:type="character" w:customStyle="1" w:styleId="a3">
    <w:name w:val="ЗнакФонЖелтый"/>
    <w:rsid w:val="005547ED"/>
    <w:rPr>
      <w:bdr w:val="none" w:sz="0" w:space="0" w:color="auto"/>
      <w:shd w:val="clear" w:color="auto" w:fill="FFFF99"/>
    </w:rPr>
  </w:style>
  <w:style w:type="paragraph" w:styleId="TOC1">
    <w:name w:val="toc 1"/>
    <w:basedOn w:val="Normal"/>
    <w:next w:val="Normal"/>
    <w:uiPriority w:val="39"/>
    <w:rsid w:val="005547ED"/>
    <w:pPr>
      <w:tabs>
        <w:tab w:val="left" w:pos="567"/>
        <w:tab w:val="right" w:leader="dot" w:pos="9639"/>
      </w:tabs>
    </w:pPr>
    <w:rPr>
      <w:b/>
      <w:bCs/>
      <w:noProof/>
      <w:sz w:val="26"/>
      <w:szCs w:val="24"/>
    </w:rPr>
  </w:style>
  <w:style w:type="paragraph" w:styleId="TOC3">
    <w:name w:val="toc 3"/>
    <w:basedOn w:val="TOC1"/>
    <w:next w:val="Normal"/>
    <w:uiPriority w:val="39"/>
    <w:rsid w:val="005547ED"/>
    <w:pPr>
      <w:numPr>
        <w:numId w:val="1"/>
      </w:numPr>
      <w:tabs>
        <w:tab w:val="clear" w:pos="567"/>
      </w:tabs>
    </w:pPr>
    <w:rPr>
      <w:i/>
      <w:iCs/>
    </w:rPr>
  </w:style>
  <w:style w:type="character" w:styleId="Hyperlink">
    <w:name w:val="Hyperlink"/>
    <w:uiPriority w:val="99"/>
    <w:rsid w:val="005547ED"/>
    <w:rPr>
      <w:rFonts w:ascii="Times New Roman" w:hAnsi="Times New Roman"/>
      <w:color w:val="0000FF"/>
      <w:sz w:val="26"/>
      <w:u w:val="single"/>
    </w:rPr>
  </w:style>
  <w:style w:type="paragraph" w:customStyle="1" w:styleId="10">
    <w:name w:val="Заголовок1"/>
    <w:basedOn w:val="Normal"/>
    <w:rsid w:val="005547ED"/>
    <w:pPr>
      <w:spacing w:before="360" w:after="120"/>
      <w:jc w:val="center"/>
    </w:pPr>
    <w:rPr>
      <w:b/>
      <w:bCs/>
      <w:sz w:val="28"/>
    </w:rPr>
  </w:style>
  <w:style w:type="paragraph" w:customStyle="1" w:styleId="a4">
    <w:name w:val="Заголовок приложения"/>
    <w:basedOn w:val="Normal"/>
    <w:next w:val="Normal"/>
    <w:rsid w:val="005547ED"/>
    <w:pPr>
      <w:keepNext/>
      <w:keepLines/>
      <w:spacing w:after="240"/>
      <w:jc w:val="center"/>
    </w:pPr>
    <w:rPr>
      <w:b/>
      <w:sz w:val="28"/>
    </w:rPr>
  </w:style>
  <w:style w:type="paragraph" w:customStyle="1" w:styleId="a5">
    <w:name w:val="Прил№"/>
    <w:basedOn w:val="Normal"/>
    <w:next w:val="a4"/>
    <w:rsid w:val="005547ED"/>
    <w:pPr>
      <w:jc w:val="right"/>
    </w:pPr>
    <w:rPr>
      <w:b/>
      <w:bCs/>
      <w:sz w:val="26"/>
    </w:rPr>
  </w:style>
  <w:style w:type="paragraph" w:customStyle="1" w:styleId="a6">
    <w:name w:val="КолонтитулВ ТаблЛ"/>
    <w:rsid w:val="005547ED"/>
    <w:pPr>
      <w:spacing w:after="0" w:line="240" w:lineRule="auto"/>
      <w:ind w:left="28"/>
    </w:pPr>
    <w:rPr>
      <w:rFonts w:ascii="Times New Roman" w:eastAsia="Times New Roman" w:hAnsi="Times New Roman" w:cs="Times New Roman"/>
      <w:b/>
      <w:sz w:val="20"/>
      <w:szCs w:val="20"/>
      <w:lang w:eastAsia="ru-RU"/>
    </w:rPr>
  </w:style>
  <w:style w:type="paragraph" w:customStyle="1" w:styleId="a7">
    <w:name w:val="КолонтитулН"/>
    <w:rsid w:val="005547ED"/>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11">
    <w:name w:val="ТаблицаЗаголовок11"/>
    <w:basedOn w:val="Normal"/>
    <w:rsid w:val="005547ED"/>
    <w:pPr>
      <w:keepNext/>
      <w:keepLines/>
      <w:spacing w:after="60"/>
      <w:jc w:val="center"/>
    </w:pPr>
    <w:rPr>
      <w:b/>
      <w:spacing w:val="-2"/>
    </w:rPr>
  </w:style>
  <w:style w:type="paragraph" w:customStyle="1" w:styleId="a8">
    <w:name w:val="ТаблицаТекстЦ"/>
    <w:basedOn w:val="Normal"/>
    <w:qFormat/>
    <w:rsid w:val="005547ED"/>
    <w:pPr>
      <w:keepLines/>
      <w:numPr>
        <w:ilvl w:val="12"/>
      </w:numPr>
      <w:jc w:val="center"/>
    </w:pPr>
    <w:rPr>
      <w:iCs/>
    </w:rPr>
  </w:style>
  <w:style w:type="paragraph" w:customStyle="1" w:styleId="a9">
    <w:name w:val="ТаблицаТекстП"/>
    <w:basedOn w:val="Normal"/>
    <w:rsid w:val="005547ED"/>
    <w:pPr>
      <w:keepLines/>
      <w:numPr>
        <w:ilvl w:val="12"/>
      </w:numPr>
      <w:jc w:val="right"/>
    </w:pPr>
    <w:rPr>
      <w:iCs/>
    </w:rPr>
  </w:style>
  <w:style w:type="character" w:customStyle="1" w:styleId="a10">
    <w:name w:val="КолонтитулНЗнакСтр"/>
    <w:rsid w:val="005547ED"/>
    <w:rPr>
      <w:b/>
      <w:sz w:val="20"/>
      <w:szCs w:val="20"/>
    </w:rPr>
  </w:style>
  <w:style w:type="paragraph" w:styleId="ListParagraph">
    <w:name w:val="List Paragraph"/>
    <w:basedOn w:val="Normal"/>
    <w:uiPriority w:val="34"/>
    <w:qFormat/>
    <w:rsid w:val="005547ED"/>
    <w:pPr>
      <w:ind w:left="720"/>
      <w:contextualSpacing/>
    </w:pPr>
  </w:style>
  <w:style w:type="numbering" w:customStyle="1" w:styleId="4">
    <w:name w:val="Стиль4"/>
    <w:uiPriority w:val="99"/>
    <w:rsid w:val="005547ED"/>
    <w:pPr>
      <w:numPr>
        <w:numId w:val="3"/>
      </w:numPr>
    </w:pPr>
  </w:style>
  <w:style w:type="paragraph" w:styleId="CommentText">
    <w:name w:val="annotation text"/>
    <w:basedOn w:val="Normal"/>
    <w:link w:val="a11"/>
    <w:rsid w:val="00B01215"/>
    <w:rPr>
      <w:color w:val="333300"/>
      <w:sz w:val="20"/>
    </w:rPr>
  </w:style>
  <w:style w:type="character" w:customStyle="1" w:styleId="a11">
    <w:name w:val="Текст примечания Знак"/>
    <w:basedOn w:val="DefaultParagraphFont"/>
    <w:link w:val="CommentText"/>
    <w:rsid w:val="00B01215"/>
    <w:rPr>
      <w:color w:val="333300"/>
      <w:sz w:val="20"/>
    </w:rPr>
  </w:style>
  <w:style w:type="paragraph" w:customStyle="1" w:styleId="ConsPlusNormal">
    <w:name w:val="ConsPlusNormal"/>
    <w:rsid w:val="00B0121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emf"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2904</Words>
  <Characters>16558</Characters>
  <Application>Microsoft Office Word</Application>
  <DocSecurity>0</DocSecurity>
  <Lines>137</Lines>
  <Paragraphs>38</Paragraphs>
  <ScaleCrop>false</ScaleCrop>
  <Company>SIBUR</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Кайгородова Екатерина Михайловна</dc:creator>
  <cp:lastModifiedBy>Шевяков Максим Олегович</cp:lastModifiedBy>
  <cp:revision>5</cp:revision>
  <dcterms:created xsi:type="dcterms:W3CDTF">2023-07-05T09:47:00Z</dcterms:created>
  <dcterms:modified xsi:type="dcterms:W3CDTF">2023-10-31T10:56:00Z</dcterms:modified>
</cp:coreProperties>
</file>